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4A" w:rsidRPr="00535925" w:rsidRDefault="0086315E" w:rsidP="0086315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</w:t>
      </w:r>
      <w:bookmarkStart w:id="0" w:name="_GoBack"/>
      <w:bookmarkEnd w:id="0"/>
      <w:r w:rsidR="0049024A" w:rsidRPr="0053592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653F4" w:rsidRDefault="0049024A" w:rsidP="005653F4">
      <w:pPr>
        <w:autoSpaceDE w:val="0"/>
        <w:autoSpaceDN w:val="0"/>
        <w:adjustRightInd w:val="0"/>
        <w:spacing w:line="240" w:lineRule="auto"/>
        <w:ind w:firstLine="5812"/>
        <w:jc w:val="both"/>
        <w:rPr>
          <w:rFonts w:ascii="Times New Roman" w:hAnsi="Times New Roman" w:cs="Times New Roman"/>
          <w:sz w:val="26"/>
          <w:szCs w:val="26"/>
        </w:rPr>
      </w:pPr>
      <w:r w:rsidRPr="00535925">
        <w:rPr>
          <w:rFonts w:ascii="Times New Roman" w:hAnsi="Times New Roman" w:cs="Times New Roman"/>
          <w:sz w:val="26"/>
          <w:szCs w:val="26"/>
        </w:rPr>
        <w:t xml:space="preserve">к приказу управления по делам </w:t>
      </w:r>
    </w:p>
    <w:p w:rsidR="0049024A" w:rsidRPr="00535925" w:rsidRDefault="005653F4" w:rsidP="005653F4">
      <w:pPr>
        <w:autoSpaceDE w:val="0"/>
        <w:autoSpaceDN w:val="0"/>
        <w:adjustRightInd w:val="0"/>
        <w:spacing w:line="240" w:lineRule="auto"/>
        <w:ind w:firstLine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024A" w:rsidRPr="00535925">
        <w:rPr>
          <w:rFonts w:ascii="Times New Roman" w:hAnsi="Times New Roman" w:cs="Times New Roman"/>
          <w:sz w:val="26"/>
          <w:szCs w:val="26"/>
        </w:rPr>
        <w:t>рхивов Калужской области</w:t>
      </w:r>
    </w:p>
    <w:p w:rsidR="0049024A" w:rsidRDefault="001013B8" w:rsidP="005653F4">
      <w:pPr>
        <w:autoSpaceDE w:val="0"/>
        <w:autoSpaceDN w:val="0"/>
        <w:adjustRightInd w:val="0"/>
        <w:spacing w:line="240" w:lineRule="auto"/>
        <w:ind w:firstLine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«5» марта</w:t>
      </w:r>
      <w:r w:rsidR="00B14E24" w:rsidRPr="00535925">
        <w:rPr>
          <w:rFonts w:ascii="Times New Roman" w:hAnsi="Times New Roman" w:cs="Times New Roman"/>
          <w:sz w:val="26"/>
          <w:szCs w:val="26"/>
        </w:rPr>
        <w:t xml:space="preserve"> 20</w:t>
      </w:r>
      <w:r w:rsidR="001B3C23">
        <w:rPr>
          <w:rFonts w:ascii="Times New Roman" w:hAnsi="Times New Roman" w:cs="Times New Roman"/>
          <w:sz w:val="26"/>
          <w:szCs w:val="26"/>
        </w:rPr>
        <w:t>21</w:t>
      </w:r>
      <w:r w:rsidR="00B14E24" w:rsidRPr="00535925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18</w:t>
      </w:r>
    </w:p>
    <w:p w:rsidR="00A11B55" w:rsidRDefault="00A11B55" w:rsidP="005653F4">
      <w:pPr>
        <w:autoSpaceDE w:val="0"/>
        <w:autoSpaceDN w:val="0"/>
        <w:adjustRightInd w:val="0"/>
        <w:spacing w:line="240" w:lineRule="auto"/>
        <w:ind w:firstLine="5812"/>
        <w:jc w:val="both"/>
        <w:rPr>
          <w:rFonts w:ascii="Times New Roman" w:hAnsi="Times New Roman" w:cs="Times New Roman"/>
          <w:sz w:val="26"/>
          <w:szCs w:val="26"/>
        </w:rPr>
      </w:pPr>
    </w:p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1B55">
        <w:rPr>
          <w:rFonts w:ascii="Times New Roman" w:eastAsia="Calibri" w:hAnsi="Times New Roman" w:cs="Times New Roman"/>
          <w:b/>
          <w:sz w:val="26"/>
          <w:szCs w:val="26"/>
        </w:rPr>
        <w:t xml:space="preserve">Доклад </w:t>
      </w:r>
    </w:p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1B55">
        <w:rPr>
          <w:rFonts w:ascii="Times New Roman" w:eastAsia="Calibri" w:hAnsi="Times New Roman" w:cs="Times New Roman"/>
          <w:b/>
          <w:sz w:val="26"/>
          <w:szCs w:val="26"/>
        </w:rPr>
        <w:t xml:space="preserve">об итогах реализации программы </w:t>
      </w:r>
    </w:p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1B55">
        <w:rPr>
          <w:rFonts w:ascii="Times New Roman" w:eastAsia="Calibri" w:hAnsi="Times New Roman" w:cs="Times New Roman"/>
          <w:b/>
          <w:sz w:val="26"/>
          <w:szCs w:val="26"/>
        </w:rPr>
        <w:t>профилактики нарушений обязательных требований</w:t>
      </w:r>
    </w:p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1B55">
        <w:rPr>
          <w:rFonts w:ascii="Times New Roman" w:eastAsia="Calibri" w:hAnsi="Times New Roman" w:cs="Times New Roman"/>
          <w:b/>
          <w:sz w:val="26"/>
          <w:szCs w:val="26"/>
        </w:rPr>
        <w:t xml:space="preserve">при проведении управлением по делам архивов Калужской области </w:t>
      </w:r>
    </w:p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1B55">
        <w:rPr>
          <w:rFonts w:ascii="Times New Roman" w:eastAsia="Calibri" w:hAnsi="Times New Roman" w:cs="Times New Roman"/>
          <w:b/>
          <w:sz w:val="26"/>
          <w:szCs w:val="26"/>
        </w:rPr>
        <w:t xml:space="preserve">плановых проверок соблюдения законодательства </w:t>
      </w:r>
    </w:p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1B55">
        <w:rPr>
          <w:rFonts w:ascii="Times New Roman" w:eastAsia="Calibri" w:hAnsi="Times New Roman" w:cs="Times New Roman"/>
          <w:b/>
          <w:sz w:val="26"/>
          <w:szCs w:val="26"/>
        </w:rPr>
        <w:t xml:space="preserve">об архивном деле в Российской Федерации на территории Калужской области </w:t>
      </w:r>
    </w:p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1B55">
        <w:rPr>
          <w:rFonts w:ascii="Times New Roman" w:eastAsia="Calibri" w:hAnsi="Times New Roman" w:cs="Times New Roman"/>
          <w:b/>
          <w:sz w:val="26"/>
          <w:szCs w:val="26"/>
        </w:rPr>
        <w:t xml:space="preserve">в органах государственной власти, органах местного самоуправления, </w:t>
      </w:r>
    </w:p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A11B55">
        <w:rPr>
          <w:rFonts w:ascii="Times New Roman" w:eastAsia="Calibri" w:hAnsi="Times New Roman" w:cs="Times New Roman"/>
          <w:b/>
          <w:sz w:val="26"/>
          <w:szCs w:val="26"/>
        </w:rPr>
        <w:t>организациях</w:t>
      </w:r>
      <w:proofErr w:type="gramEnd"/>
      <w:r w:rsidRPr="00A11B55">
        <w:rPr>
          <w:rFonts w:ascii="Times New Roman" w:eastAsia="Calibri" w:hAnsi="Times New Roman" w:cs="Times New Roman"/>
          <w:b/>
          <w:sz w:val="26"/>
          <w:szCs w:val="26"/>
        </w:rPr>
        <w:t>, индивидуальными предпринимателями</w:t>
      </w:r>
    </w:p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1B55">
        <w:rPr>
          <w:rFonts w:ascii="Times New Roman" w:eastAsia="Calibri" w:hAnsi="Times New Roman" w:cs="Times New Roman"/>
          <w:b/>
          <w:sz w:val="26"/>
          <w:szCs w:val="26"/>
        </w:rPr>
        <w:t>за 2020 год</w:t>
      </w:r>
    </w:p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11B55">
        <w:rPr>
          <w:rFonts w:ascii="Times New Roman" w:eastAsia="Calibri" w:hAnsi="Times New Roman" w:cs="Times New Roman"/>
          <w:sz w:val="26"/>
          <w:szCs w:val="26"/>
        </w:rPr>
        <w:t>В целях реализации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№ 294-ФЗ) управление по делам архивов проводит работу по совершенствованию контрольной деятельности в рамках контроля за соблюдением законодательства об архивном деле в Российской Федерации на территории Калужской области.</w:t>
      </w:r>
      <w:proofErr w:type="gramEnd"/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55">
        <w:rPr>
          <w:rFonts w:ascii="Times New Roman" w:eastAsia="Calibri" w:hAnsi="Times New Roman" w:cs="Times New Roman"/>
          <w:sz w:val="26"/>
          <w:szCs w:val="26"/>
        </w:rPr>
        <w:t>В 2020 году проведено 2 проверки, выявлено 10 нарушений, наиболее частыми нарушениями являются:</w:t>
      </w: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55">
        <w:rPr>
          <w:rFonts w:ascii="Times New Roman" w:eastAsia="Calibri" w:hAnsi="Times New Roman" w:cs="Times New Roman"/>
          <w:sz w:val="26"/>
          <w:szCs w:val="26"/>
        </w:rPr>
        <w:t>- хранение дел постоянного срока хранения сверх сроков, установленных Федеральным законом от 22 октября 2004 г. № 125–ФЗ «Об архивном деле в Российской Федерации»;</w:t>
      </w: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55">
        <w:rPr>
          <w:rFonts w:ascii="Times New Roman" w:eastAsia="Calibri" w:hAnsi="Times New Roman" w:cs="Times New Roman"/>
          <w:sz w:val="26"/>
          <w:szCs w:val="26"/>
        </w:rPr>
        <w:t xml:space="preserve">- наличие большого количества дел постоянного хранения и дел по личному составу не прошедших научно-техническую обработку; </w:t>
      </w: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55">
        <w:rPr>
          <w:rFonts w:ascii="Times New Roman" w:eastAsia="Calibri" w:hAnsi="Times New Roman" w:cs="Times New Roman"/>
          <w:sz w:val="26"/>
          <w:szCs w:val="26"/>
        </w:rPr>
        <w:t>- не проведение работы по экспертизе ценности дел организации;</w:t>
      </w: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55">
        <w:rPr>
          <w:rFonts w:ascii="Times New Roman" w:eastAsia="Calibri" w:hAnsi="Times New Roman" w:cs="Times New Roman"/>
          <w:sz w:val="26"/>
          <w:szCs w:val="26"/>
        </w:rPr>
        <w:t>- отсутствие учетных документов архива организации;</w:t>
      </w: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55">
        <w:rPr>
          <w:rFonts w:ascii="Times New Roman" w:eastAsia="Calibri" w:hAnsi="Times New Roman" w:cs="Times New Roman"/>
          <w:sz w:val="26"/>
          <w:szCs w:val="26"/>
        </w:rPr>
        <w:t>- отсутствие помещений под архив организации;</w:t>
      </w: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55">
        <w:rPr>
          <w:rFonts w:ascii="Times New Roman" w:eastAsia="Calibri" w:hAnsi="Times New Roman" w:cs="Times New Roman"/>
          <w:sz w:val="26"/>
          <w:szCs w:val="26"/>
        </w:rPr>
        <w:t xml:space="preserve">- отсутствие </w:t>
      </w:r>
      <w:proofErr w:type="gramStart"/>
      <w:r w:rsidRPr="00A11B55">
        <w:rPr>
          <w:rFonts w:ascii="Times New Roman" w:eastAsia="Calibri" w:hAnsi="Times New Roman" w:cs="Times New Roman"/>
          <w:sz w:val="26"/>
          <w:szCs w:val="26"/>
        </w:rPr>
        <w:t>ответственных</w:t>
      </w:r>
      <w:proofErr w:type="gramEnd"/>
      <w:r w:rsidRPr="00A11B55">
        <w:rPr>
          <w:rFonts w:ascii="Times New Roman" w:eastAsia="Calibri" w:hAnsi="Times New Roman" w:cs="Times New Roman"/>
          <w:sz w:val="26"/>
          <w:szCs w:val="26"/>
        </w:rPr>
        <w:t xml:space="preserve"> за архив организации;</w:t>
      </w: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55">
        <w:rPr>
          <w:rFonts w:ascii="Times New Roman" w:eastAsia="Calibri" w:hAnsi="Times New Roman" w:cs="Times New Roman"/>
          <w:sz w:val="26"/>
          <w:szCs w:val="26"/>
        </w:rPr>
        <w:t>-  несоблюдение Регламента государственного учета документов Архивного фонда;</w:t>
      </w: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55">
        <w:rPr>
          <w:rFonts w:ascii="Times New Roman" w:eastAsia="Calibri" w:hAnsi="Times New Roman" w:cs="Times New Roman"/>
          <w:sz w:val="26"/>
          <w:szCs w:val="26"/>
        </w:rPr>
        <w:t>- отсутствие протоколов заседаний экспертных комиссий организаций.</w:t>
      </w: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55">
        <w:rPr>
          <w:rFonts w:ascii="Times New Roman" w:eastAsia="Calibri" w:hAnsi="Times New Roman" w:cs="Times New Roman"/>
          <w:sz w:val="26"/>
          <w:szCs w:val="26"/>
        </w:rPr>
        <w:t xml:space="preserve">Руководствуясь статьей 8.2 № 294-ФЗ, Стандартом комплексной профилактики нарушений обязательных требований, утвержденным протоколом </w:t>
      </w:r>
      <w:proofErr w:type="gramStart"/>
      <w:r w:rsidRPr="00A11B55">
        <w:rPr>
          <w:rFonts w:ascii="Times New Roman" w:eastAsia="Calibri" w:hAnsi="Times New Roman" w:cs="Times New Roman"/>
          <w:sz w:val="26"/>
          <w:szCs w:val="26"/>
        </w:rPr>
        <w:t>заседания проектного комитета от 12.09. 2017 № 61 (</w:t>
      </w:r>
      <w:r w:rsidRPr="00A11B55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A11B55">
        <w:rPr>
          <w:rFonts w:ascii="Times New Roman" w:eastAsia="Calibri" w:hAnsi="Times New Roman" w:cs="Times New Roman"/>
          <w:sz w:val="26"/>
          <w:szCs w:val="26"/>
        </w:rPr>
        <w:t>), программой профилактики нарушений обязательных требований при проведении управлением по делам архивов Калужской области плановых проверок соблюдения законодательства об архивном деле в Российской Федерации на территории Калужской области в органах государственной власти, органах местного самоуправления, организациях, индивидуальными предпринимателями на 2020 год и на плановый период 2021</w:t>
      </w:r>
      <w:r w:rsidRPr="00A11B55">
        <w:rPr>
          <w:rFonts w:ascii="Times New Roman" w:eastAsia="Calibri" w:hAnsi="Times New Roman" w:cs="Times New Roman"/>
          <w:sz w:val="26"/>
          <w:szCs w:val="26"/>
        </w:rPr>
        <w:softHyphen/>
        <w:t>2022 гг., утвержденной приказом управления по делам архивов</w:t>
      </w:r>
      <w:proofErr w:type="gramEnd"/>
      <w:r w:rsidRPr="00A11B55">
        <w:rPr>
          <w:rFonts w:ascii="Times New Roman" w:eastAsia="Calibri" w:hAnsi="Times New Roman" w:cs="Times New Roman"/>
          <w:sz w:val="26"/>
          <w:szCs w:val="26"/>
        </w:rPr>
        <w:t xml:space="preserve"> от 19.12.2019 № 70 был предусмотрен ряд профилактических мероприятий.</w:t>
      </w: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11B55">
        <w:rPr>
          <w:rFonts w:ascii="Times New Roman" w:eastAsia="Calibri" w:hAnsi="Times New Roman" w:cs="Times New Roman"/>
          <w:sz w:val="26"/>
          <w:szCs w:val="26"/>
        </w:rPr>
        <w:t xml:space="preserve">Профилактические мероприятия способствовали повышению правового информирования руководителей юридических лиц и индивидуальных </w:t>
      </w:r>
      <w:r w:rsidRPr="00A11B55">
        <w:rPr>
          <w:rFonts w:ascii="Times New Roman" w:eastAsia="Calibri" w:hAnsi="Times New Roman" w:cs="Times New Roman"/>
          <w:sz w:val="26"/>
          <w:szCs w:val="26"/>
        </w:rPr>
        <w:lastRenderedPageBreak/>
        <w:t>предпринимателей, путем доведения до подконтрольных субъектов информации посредством размещения на официальном сайте управления в сети «интернет»; созданию современной системы консультирования подконтрольных субъектов, в том числе с использованием современных информационно-коммуникационных технологий; созданию системы профилактики правонарушений направленной на выявление и устранение причин и условий, способствующих совершению правонарушений;</w:t>
      </w:r>
      <w:proofErr w:type="gramEnd"/>
      <w:r w:rsidRPr="00A11B55">
        <w:rPr>
          <w:rFonts w:ascii="Times New Roman" w:eastAsia="Calibri" w:hAnsi="Times New Roman" w:cs="Times New Roman"/>
          <w:sz w:val="26"/>
          <w:szCs w:val="26"/>
        </w:rPr>
        <w:t xml:space="preserve"> формированию единого понимания обязательных требований у всех подконтрольных субъектов; повышению прозрачности осуществляемой управлением области контрольной деятельности, снижению количества нарушений законодательства об архивном деле на территории области и административной нагрузки на подконтрольные субъекты.</w:t>
      </w:r>
    </w:p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44"/>
        <w:gridCol w:w="3292"/>
        <w:gridCol w:w="1984"/>
        <w:gridCol w:w="1843"/>
        <w:gridCol w:w="1808"/>
      </w:tblGrid>
      <w:tr w:rsidR="00A11B55" w:rsidRPr="00A11B55" w:rsidTr="00A11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  <w:rPr>
                <w:b/>
              </w:rPr>
            </w:pPr>
            <w:r w:rsidRPr="00A11B55">
              <w:rPr>
                <w:b/>
              </w:rPr>
              <w:t>№</w:t>
            </w:r>
          </w:p>
          <w:p w:rsidR="00A11B55" w:rsidRPr="00A11B55" w:rsidRDefault="00A11B55" w:rsidP="00A11B55">
            <w:pPr>
              <w:jc w:val="center"/>
              <w:rPr>
                <w:b/>
              </w:rPr>
            </w:pPr>
            <w:proofErr w:type="gramStart"/>
            <w:r w:rsidRPr="00A11B55">
              <w:rPr>
                <w:b/>
              </w:rPr>
              <w:t>п</w:t>
            </w:r>
            <w:proofErr w:type="gramEnd"/>
            <w:r w:rsidRPr="00A11B55">
              <w:rPr>
                <w:b/>
              </w:rPr>
              <w:t>/п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  <w:rPr>
                <w:b/>
              </w:rPr>
            </w:pPr>
            <w:r w:rsidRPr="00A11B55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  <w:rPr>
                <w:b/>
              </w:rPr>
            </w:pPr>
            <w:r w:rsidRPr="00A11B55">
              <w:rPr>
                <w:b/>
              </w:rPr>
              <w:t>Ответственное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  <w:rPr>
                <w:b/>
              </w:rPr>
            </w:pPr>
            <w:r w:rsidRPr="00A11B55">
              <w:rPr>
                <w:b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rPr>
                <w:b/>
              </w:rPr>
            </w:pPr>
            <w:r w:rsidRPr="00A11B55">
              <w:rPr>
                <w:b/>
              </w:rPr>
              <w:t xml:space="preserve"> Результат</w:t>
            </w:r>
          </w:p>
        </w:tc>
      </w:tr>
      <w:tr w:rsidR="00A11B55" w:rsidRPr="00A11B55" w:rsidTr="00A11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Информирование юридических лиц по вопросам соблюдения законодательства обязательных требований в области архивного дела, в том числе посредством: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5" w:rsidRPr="00A11B55" w:rsidRDefault="00A11B55" w:rsidP="00A11B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5" w:rsidRPr="00A11B55" w:rsidRDefault="00A11B55" w:rsidP="00A11B55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 xml:space="preserve">Исключение фактов нарушения обязательных требований законодательства в области архивного дела </w:t>
            </w:r>
          </w:p>
        </w:tc>
      </w:tr>
      <w:tr w:rsidR="00A11B55" w:rsidRPr="00A11B55" w:rsidTr="00A11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1.1.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размещения на официальном сайте управления по делам архивов Калужской области ежегодных планов проведения плановых проверок юридических лиц и индивидуальных предпринимателей, деятельности органов местного самоуправления и должностных лиц местного самоуправления, а также деятельности органов государственной власти и должностных лиц органов государственной власти на следующий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5" w:rsidRPr="00A11B55" w:rsidRDefault="00A11B55" w:rsidP="00A11B55">
            <w:pPr>
              <w:jc w:val="center"/>
            </w:pPr>
            <w:r w:rsidRPr="00A11B55">
              <w:t>Токарев Е.В.</w:t>
            </w:r>
          </w:p>
          <w:p w:rsidR="00A11B55" w:rsidRPr="00A11B55" w:rsidRDefault="00A11B55" w:rsidP="00A11B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до 31 декабря</w:t>
            </w:r>
          </w:p>
          <w:p w:rsidR="00A11B55" w:rsidRPr="00A11B55" w:rsidRDefault="00A11B55" w:rsidP="00A11B55">
            <w:pPr>
              <w:jc w:val="center"/>
            </w:pPr>
            <w:r w:rsidRPr="00A11B55">
              <w:t>до 1 ноября</w:t>
            </w:r>
          </w:p>
          <w:p w:rsidR="00A11B55" w:rsidRPr="00A11B55" w:rsidRDefault="00A11B55" w:rsidP="00A11B55">
            <w:pPr>
              <w:jc w:val="center"/>
            </w:pPr>
            <w:r w:rsidRPr="00A11B55">
              <w:t>до 31 декабря,</w:t>
            </w:r>
          </w:p>
          <w:p w:rsidR="00A11B55" w:rsidRPr="00A11B55" w:rsidRDefault="00A11B55" w:rsidP="00A11B55">
            <w:pPr>
              <w:jc w:val="center"/>
            </w:pPr>
            <w:r w:rsidRPr="00A11B55">
              <w:t>соответственно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Исполнено</w:t>
            </w:r>
          </w:p>
          <w:p w:rsidR="00A11B55" w:rsidRPr="00A11B55" w:rsidRDefault="00A11B55" w:rsidP="00A11B55">
            <w:r w:rsidRPr="00A11B55">
              <w:t>в установленные сроки</w:t>
            </w:r>
          </w:p>
        </w:tc>
      </w:tr>
      <w:tr w:rsidR="00A11B55" w:rsidRPr="00A11B55" w:rsidTr="00A11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 xml:space="preserve">1.2.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внесения информации о проводимых проверках и их результатах в Федеральную государственную информационную систему «Единый реестр проверок» Генеральной прокуратуры Российской Федерации, ТОР «КНД»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5" w:rsidRPr="00A11B55" w:rsidRDefault="00A11B55" w:rsidP="00A11B55">
            <w:pPr>
              <w:jc w:val="center"/>
            </w:pPr>
            <w:r w:rsidRPr="00A11B55">
              <w:t>Феденкова М.В.</w:t>
            </w:r>
          </w:p>
          <w:p w:rsidR="00A11B55" w:rsidRPr="00A11B55" w:rsidRDefault="00A11B55" w:rsidP="00A11B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В соответствии со сроками установленными постановлением правительства от 28.04.2015 3 415-п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Исполнялось в установленные сроки</w:t>
            </w:r>
          </w:p>
        </w:tc>
      </w:tr>
    </w:tbl>
    <w:p w:rsidR="00A11B55" w:rsidRPr="00A11B55" w:rsidRDefault="00A11B55" w:rsidP="00A11B55">
      <w:pPr>
        <w:spacing w:after="200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44"/>
        <w:gridCol w:w="3292"/>
        <w:gridCol w:w="1984"/>
        <w:gridCol w:w="1843"/>
        <w:gridCol w:w="1808"/>
      </w:tblGrid>
      <w:tr w:rsidR="00A11B55" w:rsidRPr="00A11B55" w:rsidTr="00A11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5" w:rsidRPr="00A11B55" w:rsidRDefault="00A11B55" w:rsidP="00A11B55">
            <w:pPr>
              <w:jc w:val="center"/>
            </w:pPr>
            <w:r w:rsidRPr="00A11B55">
              <w:t xml:space="preserve">1.3. </w:t>
            </w:r>
          </w:p>
          <w:p w:rsidR="00A11B55" w:rsidRPr="00A11B55" w:rsidRDefault="00A11B55" w:rsidP="00A11B55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lastRenderedPageBreak/>
              <w:t xml:space="preserve">проведения семинаров по </w:t>
            </w:r>
            <w:r w:rsidRPr="00A11B55">
              <w:lastRenderedPageBreak/>
              <w:t>темам:</w:t>
            </w:r>
          </w:p>
          <w:p w:rsidR="00A11B55" w:rsidRPr="00A11B55" w:rsidRDefault="00A11B55" w:rsidP="00A11B55">
            <w:pPr>
              <w:jc w:val="both"/>
            </w:pPr>
            <w:r w:rsidRPr="00A11B55">
              <w:t>– «Организационные и методические основы архивоведения и документоведения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lastRenderedPageBreak/>
              <w:t>Антонова С.М.</w:t>
            </w:r>
          </w:p>
          <w:p w:rsidR="00A11B55" w:rsidRPr="00A11B55" w:rsidRDefault="00A11B55" w:rsidP="00A11B55">
            <w:pPr>
              <w:jc w:val="center"/>
            </w:pPr>
            <w:r w:rsidRPr="00A11B55">
              <w:lastRenderedPageBreak/>
              <w:t>Разоренова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lastRenderedPageBreak/>
              <w:t>сентябрь-</w:t>
            </w:r>
            <w:r w:rsidRPr="00A11B55">
              <w:lastRenderedPageBreak/>
              <w:t>октябрь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roofErr w:type="gramStart"/>
            <w:r w:rsidRPr="00A11B55">
              <w:lastRenderedPageBreak/>
              <w:t>Проведены</w:t>
            </w:r>
            <w:proofErr w:type="gramEnd"/>
            <w:r w:rsidRPr="00A11B55">
              <w:t xml:space="preserve"> в </w:t>
            </w:r>
            <w:r w:rsidRPr="00A11B55">
              <w:lastRenderedPageBreak/>
              <w:t>установленный срок</w:t>
            </w:r>
          </w:p>
        </w:tc>
      </w:tr>
      <w:tr w:rsidR="00A11B55" w:rsidRPr="00A11B55" w:rsidTr="00A11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lastRenderedPageBreak/>
              <w:t>1.4.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обобщения практики осуществления в 2020 году регионального контроля в области архивного дела с указанием наиболее часто встречающихся случаев нарушений обязательных требования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с размещением обзора на сайте управления по делам архивов Калужской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Антонова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ноябрь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общественное обсуждение 24.11.2020</w:t>
            </w:r>
          </w:p>
        </w:tc>
      </w:tr>
      <w:tr w:rsidR="00A11B55" w:rsidRPr="00A11B55" w:rsidTr="00A11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Внесение изменений (дополнений) в перечень нормативных правовых актов, содержащих обязательные требования законодательства в области архивного дела, размещённый на официальном сайте управления по делам архивов Калужской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Лычагина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Исполнялось в течение 2020 г.</w:t>
            </w:r>
          </w:p>
        </w:tc>
      </w:tr>
      <w:tr w:rsidR="00A11B55" w:rsidRPr="00A11B55" w:rsidTr="00A11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 xml:space="preserve">3.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Размещение на официальном сайте управления по делам архивов Калужской области текстов вновь принятых нормативных правовых актов в сфере архивного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Токарев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Исполнялось в течение 2020 г.</w:t>
            </w:r>
          </w:p>
        </w:tc>
      </w:tr>
      <w:tr w:rsidR="00A11B55" w:rsidRPr="00A11B55" w:rsidTr="00A11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roofErr w:type="gramStart"/>
            <w:r w:rsidRPr="00A11B55">
              <w:t xml:space="preserve">Подготовка и размещение на сайте управления по делам архивов Калужской области комментариев о содержании новых нормативных правовых актов устанавливающих обязательные требования в области архивного дела, внесенных изменений в действующие акты, сроков и </w:t>
            </w:r>
            <w:r w:rsidRPr="00A11B55">
              <w:lastRenderedPageBreak/>
              <w:t>порядка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в области архивного дела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lastRenderedPageBreak/>
              <w:t>Антонова С.М.</w:t>
            </w:r>
          </w:p>
          <w:p w:rsidR="00A11B55" w:rsidRPr="00A11B55" w:rsidRDefault="00A11B55" w:rsidP="00A11B55">
            <w:pPr>
              <w:jc w:val="center"/>
            </w:pPr>
            <w:r w:rsidRPr="00A11B55">
              <w:t>Лычагина И.Н.</w:t>
            </w:r>
          </w:p>
          <w:p w:rsidR="00A11B55" w:rsidRPr="00A11B55" w:rsidRDefault="00A11B55" w:rsidP="00A11B55">
            <w:pPr>
              <w:jc w:val="center"/>
            </w:pPr>
            <w:r w:rsidRPr="00A11B55">
              <w:t>Токарев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 xml:space="preserve">в течение 10 рабочих дней со дня опубликования нормативных правовых актов, содержащих изменения обязательных требований в </w:t>
            </w:r>
            <w:r w:rsidRPr="00A11B55">
              <w:lastRenderedPageBreak/>
              <w:t>области архивного дела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lastRenderedPageBreak/>
              <w:t>Исполнялось на регулярной основе в течение 2020 г.</w:t>
            </w:r>
          </w:p>
        </w:tc>
      </w:tr>
      <w:tr w:rsidR="00A11B55" w:rsidRPr="00A11B55" w:rsidTr="00A11B55">
        <w:trPr>
          <w:trHeight w:val="26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lastRenderedPageBreak/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roofErr w:type="gramStart"/>
            <w:r w:rsidRPr="00A11B55">
              <w:t>Объявление предостережения о недопустимости нарушения обязательных требований в сфере архивного дела, при наличии у управления по делам архивов по Калужской области сведений о готовящихся нарушениях или о признаках нарушений обязательных требования в сфере архивного дела,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(далее – информация о нарушении), в случаях, если</w:t>
            </w:r>
            <w:proofErr w:type="gramEnd"/>
            <w:r w:rsidRPr="00A11B55">
              <w:t xml:space="preserve"> </w:t>
            </w:r>
            <w:proofErr w:type="gramStart"/>
            <w:r w:rsidRPr="00A11B55">
              <w:t xml:space="preserve">отсутствуют подтвержденные данные о том, что нарушение обязательных требований в сфере архивного дела,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</w:t>
            </w:r>
            <w:r w:rsidRPr="00A11B55">
              <w:lastRenderedPageBreak/>
              <w:t>предприниматель ранее не</w:t>
            </w:r>
            <w:proofErr w:type="gramEnd"/>
            <w:r w:rsidRPr="00A11B55">
              <w:t xml:space="preserve"> привлекались к ответственности за нарушение соответствующих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lastRenderedPageBreak/>
              <w:t>государственные гражданские служащие управления по делам архивов Калужской области, в должностные обязанности которых входит осуществление контроля в области архивного дела на территории Калужской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pPr>
              <w:jc w:val="center"/>
            </w:pPr>
            <w:r w:rsidRPr="00A11B55">
              <w:t xml:space="preserve">не позднее 30 дней со дня поступления в управление по делам архивов Калужской области информации о </w:t>
            </w:r>
            <w:proofErr w:type="spellStart"/>
            <w:r w:rsidRPr="00A11B55">
              <w:t>нарущении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5" w:rsidRPr="00A11B55" w:rsidRDefault="00A11B55" w:rsidP="00A11B55">
            <w:r w:rsidRPr="00A11B55">
              <w:t>В течение 2020 г. сведения о готовящихся нарушениях не поступали</w:t>
            </w:r>
          </w:p>
        </w:tc>
      </w:tr>
    </w:tbl>
    <w:p w:rsidR="00A11B55" w:rsidRPr="00A11B55" w:rsidRDefault="00A11B55" w:rsidP="00A11B5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11B55" w:rsidRPr="00A11B55" w:rsidRDefault="00A11B55" w:rsidP="00A11B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55">
        <w:rPr>
          <w:rFonts w:ascii="Times New Roman" w:eastAsia="Calibri" w:hAnsi="Times New Roman" w:cs="Times New Roman"/>
          <w:sz w:val="26"/>
          <w:szCs w:val="26"/>
        </w:rPr>
        <w:t>Материалы мероприятий размещены на официальном сайте управления по делам архивов Калужской области по адресу: http://admoblkaluga.ru/sub/arhiv/kontrol-nadzor/ во вкладке «Контрольно-надзорная деятельность».</w:t>
      </w:r>
    </w:p>
    <w:p w:rsidR="00A11B55" w:rsidRPr="00535925" w:rsidRDefault="00A11B55" w:rsidP="005653F4">
      <w:pPr>
        <w:autoSpaceDE w:val="0"/>
        <w:autoSpaceDN w:val="0"/>
        <w:adjustRightInd w:val="0"/>
        <w:spacing w:line="240" w:lineRule="auto"/>
        <w:ind w:firstLine="5812"/>
        <w:jc w:val="both"/>
        <w:rPr>
          <w:rFonts w:ascii="Times New Roman" w:hAnsi="Times New Roman" w:cs="Times New Roman"/>
          <w:sz w:val="26"/>
          <w:szCs w:val="26"/>
        </w:rPr>
      </w:pPr>
    </w:p>
    <w:sectPr w:rsidR="00A11B55" w:rsidRPr="00535925" w:rsidSect="00BF33E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AE" w:rsidRDefault="008D27AE" w:rsidP="00126307">
      <w:pPr>
        <w:spacing w:line="240" w:lineRule="auto"/>
      </w:pPr>
      <w:r>
        <w:separator/>
      </w:r>
    </w:p>
  </w:endnote>
  <w:endnote w:type="continuationSeparator" w:id="0">
    <w:p w:rsidR="008D27AE" w:rsidRDefault="008D27AE" w:rsidP="0012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AE" w:rsidRDefault="008D27AE" w:rsidP="00126307">
      <w:pPr>
        <w:spacing w:line="240" w:lineRule="auto"/>
      </w:pPr>
      <w:r>
        <w:separator/>
      </w:r>
    </w:p>
  </w:footnote>
  <w:footnote w:type="continuationSeparator" w:id="0">
    <w:p w:rsidR="008D27AE" w:rsidRDefault="008D27AE" w:rsidP="00126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605211"/>
    </w:sdtPr>
    <w:sdtEndPr>
      <w:rPr>
        <w:rFonts w:ascii="Times New Roman" w:hAnsi="Times New Roman" w:cs="Times New Roman"/>
        <w:sz w:val="24"/>
      </w:rPr>
    </w:sdtEndPr>
    <w:sdtContent>
      <w:p w:rsidR="00CD41E9" w:rsidRPr="00126307" w:rsidRDefault="00CD41E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6307">
          <w:rPr>
            <w:rFonts w:ascii="Times New Roman" w:hAnsi="Times New Roman" w:cs="Times New Roman"/>
            <w:sz w:val="24"/>
          </w:rPr>
          <w:fldChar w:fldCharType="begin"/>
        </w:r>
        <w:r w:rsidRPr="00126307">
          <w:rPr>
            <w:rFonts w:ascii="Times New Roman" w:hAnsi="Times New Roman" w:cs="Times New Roman"/>
            <w:sz w:val="24"/>
          </w:rPr>
          <w:instrText>PAGE   \* MERGEFORMAT</w:instrText>
        </w:r>
        <w:r w:rsidRPr="00126307">
          <w:rPr>
            <w:rFonts w:ascii="Times New Roman" w:hAnsi="Times New Roman" w:cs="Times New Roman"/>
            <w:sz w:val="24"/>
          </w:rPr>
          <w:fldChar w:fldCharType="separate"/>
        </w:r>
        <w:r w:rsidR="0086315E">
          <w:rPr>
            <w:rFonts w:ascii="Times New Roman" w:hAnsi="Times New Roman" w:cs="Times New Roman"/>
            <w:noProof/>
            <w:sz w:val="24"/>
          </w:rPr>
          <w:t>2</w:t>
        </w:r>
        <w:r w:rsidRPr="0012630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A77"/>
    <w:multiLevelType w:val="hybridMultilevel"/>
    <w:tmpl w:val="1342265C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F3F"/>
    <w:multiLevelType w:val="hybridMultilevel"/>
    <w:tmpl w:val="9908576C"/>
    <w:lvl w:ilvl="0" w:tplc="3552F3F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E14080"/>
    <w:multiLevelType w:val="hybridMultilevel"/>
    <w:tmpl w:val="76E6FAB0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93D45"/>
    <w:multiLevelType w:val="hybridMultilevel"/>
    <w:tmpl w:val="85E65356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FD4FF0"/>
    <w:multiLevelType w:val="hybridMultilevel"/>
    <w:tmpl w:val="48509DA4"/>
    <w:lvl w:ilvl="0" w:tplc="CB6A2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5F33DFB"/>
    <w:multiLevelType w:val="hybridMultilevel"/>
    <w:tmpl w:val="077200F2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C00F7"/>
    <w:multiLevelType w:val="hybridMultilevel"/>
    <w:tmpl w:val="5EF6789E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707476"/>
    <w:multiLevelType w:val="hybridMultilevel"/>
    <w:tmpl w:val="46E4277A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28661F"/>
    <w:multiLevelType w:val="hybridMultilevel"/>
    <w:tmpl w:val="FEB06D4E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18735D"/>
    <w:multiLevelType w:val="hybridMultilevel"/>
    <w:tmpl w:val="EA30EC46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732F34"/>
    <w:multiLevelType w:val="hybridMultilevel"/>
    <w:tmpl w:val="212028D6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686F7D"/>
    <w:multiLevelType w:val="hybridMultilevel"/>
    <w:tmpl w:val="9C366530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A22168"/>
    <w:multiLevelType w:val="hybridMultilevel"/>
    <w:tmpl w:val="9C7CBE24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3B27279"/>
    <w:multiLevelType w:val="hybridMultilevel"/>
    <w:tmpl w:val="AAD8C114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673B68"/>
    <w:multiLevelType w:val="hybridMultilevel"/>
    <w:tmpl w:val="ACE42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924E3E"/>
    <w:multiLevelType w:val="hybridMultilevel"/>
    <w:tmpl w:val="C478BAD8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F4749B"/>
    <w:multiLevelType w:val="hybridMultilevel"/>
    <w:tmpl w:val="3DFEBCDA"/>
    <w:lvl w:ilvl="0" w:tplc="3552F3F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3C303812"/>
    <w:multiLevelType w:val="hybridMultilevel"/>
    <w:tmpl w:val="81C295CE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8B7238"/>
    <w:multiLevelType w:val="hybridMultilevel"/>
    <w:tmpl w:val="249A7A32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D12A61"/>
    <w:multiLevelType w:val="hybridMultilevel"/>
    <w:tmpl w:val="1DEC2918"/>
    <w:lvl w:ilvl="0" w:tplc="F22C0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15215C"/>
    <w:multiLevelType w:val="hybridMultilevel"/>
    <w:tmpl w:val="16E2653C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773BC0"/>
    <w:multiLevelType w:val="hybridMultilevel"/>
    <w:tmpl w:val="DD4898A8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04BF0"/>
    <w:multiLevelType w:val="hybridMultilevel"/>
    <w:tmpl w:val="D3F0333A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5BE3A4A"/>
    <w:multiLevelType w:val="hybridMultilevel"/>
    <w:tmpl w:val="B060DB22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5F7350"/>
    <w:multiLevelType w:val="hybridMultilevel"/>
    <w:tmpl w:val="13063D78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370DE8"/>
    <w:multiLevelType w:val="hybridMultilevel"/>
    <w:tmpl w:val="407077EC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941A29"/>
    <w:multiLevelType w:val="hybridMultilevel"/>
    <w:tmpl w:val="9C34DCF0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E6A0B"/>
    <w:multiLevelType w:val="hybridMultilevel"/>
    <w:tmpl w:val="CB3C320E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8911A6"/>
    <w:multiLevelType w:val="multilevel"/>
    <w:tmpl w:val="8DD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E80D5F"/>
    <w:multiLevelType w:val="hybridMultilevel"/>
    <w:tmpl w:val="2BE2F00C"/>
    <w:lvl w:ilvl="0" w:tplc="3552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B63F0"/>
    <w:multiLevelType w:val="hybridMultilevel"/>
    <w:tmpl w:val="7E146BFC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5B6073"/>
    <w:multiLevelType w:val="hybridMultilevel"/>
    <w:tmpl w:val="E4448DBC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696502"/>
    <w:multiLevelType w:val="hybridMultilevel"/>
    <w:tmpl w:val="A224CA1A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0E0AC9"/>
    <w:multiLevelType w:val="hybridMultilevel"/>
    <w:tmpl w:val="FA2AE8E4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B63D23"/>
    <w:multiLevelType w:val="hybridMultilevel"/>
    <w:tmpl w:val="3140CBDC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3DF37FE"/>
    <w:multiLevelType w:val="hybridMultilevel"/>
    <w:tmpl w:val="499C61E8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535C9E"/>
    <w:multiLevelType w:val="hybridMultilevel"/>
    <w:tmpl w:val="BFF83362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B4E676C"/>
    <w:multiLevelType w:val="hybridMultilevel"/>
    <w:tmpl w:val="B04E1446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D5280B"/>
    <w:multiLevelType w:val="hybridMultilevel"/>
    <w:tmpl w:val="B6765414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371533"/>
    <w:multiLevelType w:val="hybridMultilevel"/>
    <w:tmpl w:val="FD5C779E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1A87C2E"/>
    <w:multiLevelType w:val="hybridMultilevel"/>
    <w:tmpl w:val="6E0AE97E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525ABA"/>
    <w:multiLevelType w:val="hybridMultilevel"/>
    <w:tmpl w:val="BE369D8C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1E6E7A"/>
    <w:multiLevelType w:val="hybridMultilevel"/>
    <w:tmpl w:val="10BAEE40"/>
    <w:lvl w:ilvl="0" w:tplc="3552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C60490E"/>
    <w:multiLevelType w:val="hybridMultilevel"/>
    <w:tmpl w:val="BC28EB52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EE22C0"/>
    <w:multiLevelType w:val="hybridMultilevel"/>
    <w:tmpl w:val="CC545232"/>
    <w:lvl w:ilvl="0" w:tplc="C6D6911C">
      <w:start w:val="1"/>
      <w:numFmt w:val="decimal"/>
      <w:lvlText w:val="4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4"/>
  </w:num>
  <w:num w:numId="7">
    <w:abstractNumId w:val="8"/>
  </w:num>
  <w:num w:numId="8">
    <w:abstractNumId w:val="9"/>
  </w:num>
  <w:num w:numId="9">
    <w:abstractNumId w:val="29"/>
  </w:num>
  <w:num w:numId="10">
    <w:abstractNumId w:val="3"/>
  </w:num>
  <w:num w:numId="11">
    <w:abstractNumId w:val="34"/>
  </w:num>
  <w:num w:numId="12">
    <w:abstractNumId w:val="36"/>
  </w:num>
  <w:num w:numId="13">
    <w:abstractNumId w:val="42"/>
  </w:num>
  <w:num w:numId="14">
    <w:abstractNumId w:val="33"/>
  </w:num>
  <w:num w:numId="15">
    <w:abstractNumId w:val="1"/>
  </w:num>
  <w:num w:numId="16">
    <w:abstractNumId w:val="44"/>
  </w:num>
  <w:num w:numId="17">
    <w:abstractNumId w:val="2"/>
  </w:num>
  <w:num w:numId="18">
    <w:abstractNumId w:val="43"/>
  </w:num>
  <w:num w:numId="19">
    <w:abstractNumId w:val="41"/>
  </w:num>
  <w:num w:numId="20">
    <w:abstractNumId w:val="0"/>
  </w:num>
  <w:num w:numId="21">
    <w:abstractNumId w:val="30"/>
  </w:num>
  <w:num w:numId="22">
    <w:abstractNumId w:val="40"/>
  </w:num>
  <w:num w:numId="23">
    <w:abstractNumId w:val="5"/>
  </w:num>
  <w:num w:numId="24">
    <w:abstractNumId w:val="6"/>
  </w:num>
  <w:num w:numId="25">
    <w:abstractNumId w:val="26"/>
  </w:num>
  <w:num w:numId="26">
    <w:abstractNumId w:val="37"/>
  </w:num>
  <w:num w:numId="27">
    <w:abstractNumId w:val="35"/>
  </w:num>
  <w:num w:numId="28">
    <w:abstractNumId w:val="21"/>
  </w:num>
  <w:num w:numId="29">
    <w:abstractNumId w:val="17"/>
  </w:num>
  <w:num w:numId="30">
    <w:abstractNumId w:val="38"/>
  </w:num>
  <w:num w:numId="31">
    <w:abstractNumId w:val="10"/>
  </w:num>
  <w:num w:numId="32">
    <w:abstractNumId w:val="24"/>
  </w:num>
  <w:num w:numId="33">
    <w:abstractNumId w:val="27"/>
  </w:num>
  <w:num w:numId="34">
    <w:abstractNumId w:val="13"/>
  </w:num>
  <w:num w:numId="35">
    <w:abstractNumId w:val="32"/>
  </w:num>
  <w:num w:numId="36">
    <w:abstractNumId w:val="15"/>
  </w:num>
  <w:num w:numId="37">
    <w:abstractNumId w:val="25"/>
  </w:num>
  <w:num w:numId="38">
    <w:abstractNumId w:val="18"/>
  </w:num>
  <w:num w:numId="39">
    <w:abstractNumId w:val="31"/>
  </w:num>
  <w:num w:numId="40">
    <w:abstractNumId w:val="16"/>
  </w:num>
  <w:num w:numId="41">
    <w:abstractNumId w:val="39"/>
  </w:num>
  <w:num w:numId="42">
    <w:abstractNumId w:val="7"/>
  </w:num>
  <w:num w:numId="43">
    <w:abstractNumId w:val="22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F6"/>
    <w:rsid w:val="00022E02"/>
    <w:rsid w:val="00024E7F"/>
    <w:rsid w:val="00031977"/>
    <w:rsid w:val="00044139"/>
    <w:rsid w:val="00063E82"/>
    <w:rsid w:val="00080880"/>
    <w:rsid w:val="00095917"/>
    <w:rsid w:val="000A124E"/>
    <w:rsid w:val="000B40C1"/>
    <w:rsid w:val="000C0279"/>
    <w:rsid w:val="000E32F1"/>
    <w:rsid w:val="000F7965"/>
    <w:rsid w:val="001013B8"/>
    <w:rsid w:val="001071E5"/>
    <w:rsid w:val="0011233E"/>
    <w:rsid w:val="00126307"/>
    <w:rsid w:val="00150D66"/>
    <w:rsid w:val="001538E5"/>
    <w:rsid w:val="0016551C"/>
    <w:rsid w:val="001839B5"/>
    <w:rsid w:val="001B3C23"/>
    <w:rsid w:val="001C0D46"/>
    <w:rsid w:val="001D143E"/>
    <w:rsid w:val="001E22A3"/>
    <w:rsid w:val="001F38DB"/>
    <w:rsid w:val="001F74CC"/>
    <w:rsid w:val="002076B6"/>
    <w:rsid w:val="00211ED3"/>
    <w:rsid w:val="00223696"/>
    <w:rsid w:val="0022523A"/>
    <w:rsid w:val="00245C07"/>
    <w:rsid w:val="00252BBE"/>
    <w:rsid w:val="002562C5"/>
    <w:rsid w:val="00267F20"/>
    <w:rsid w:val="002A4EF6"/>
    <w:rsid w:val="002B24DB"/>
    <w:rsid w:val="002C3CCD"/>
    <w:rsid w:val="00307FFB"/>
    <w:rsid w:val="00313E6A"/>
    <w:rsid w:val="0032207A"/>
    <w:rsid w:val="00324596"/>
    <w:rsid w:val="00324766"/>
    <w:rsid w:val="0034669A"/>
    <w:rsid w:val="0035375A"/>
    <w:rsid w:val="003A094C"/>
    <w:rsid w:val="003B01E0"/>
    <w:rsid w:val="003B1C67"/>
    <w:rsid w:val="003B30A3"/>
    <w:rsid w:val="003C0282"/>
    <w:rsid w:val="003C258C"/>
    <w:rsid w:val="003C47F9"/>
    <w:rsid w:val="003F6985"/>
    <w:rsid w:val="003F769C"/>
    <w:rsid w:val="004011AE"/>
    <w:rsid w:val="00410540"/>
    <w:rsid w:val="004521B7"/>
    <w:rsid w:val="00471C3F"/>
    <w:rsid w:val="00472EBC"/>
    <w:rsid w:val="00474F79"/>
    <w:rsid w:val="00480C42"/>
    <w:rsid w:val="0049024A"/>
    <w:rsid w:val="004B719A"/>
    <w:rsid w:val="00511AB3"/>
    <w:rsid w:val="00535326"/>
    <w:rsid w:val="00535925"/>
    <w:rsid w:val="00555444"/>
    <w:rsid w:val="00555A21"/>
    <w:rsid w:val="005613F8"/>
    <w:rsid w:val="005653F4"/>
    <w:rsid w:val="00575982"/>
    <w:rsid w:val="00592689"/>
    <w:rsid w:val="005943E7"/>
    <w:rsid w:val="005A4174"/>
    <w:rsid w:val="005A63B2"/>
    <w:rsid w:val="005B05AB"/>
    <w:rsid w:val="005B6C88"/>
    <w:rsid w:val="005E6911"/>
    <w:rsid w:val="005E706B"/>
    <w:rsid w:val="005F3084"/>
    <w:rsid w:val="005F48FF"/>
    <w:rsid w:val="00601B89"/>
    <w:rsid w:val="006258E5"/>
    <w:rsid w:val="00646CA6"/>
    <w:rsid w:val="006872A0"/>
    <w:rsid w:val="006A2B44"/>
    <w:rsid w:val="006B56FD"/>
    <w:rsid w:val="006B57C1"/>
    <w:rsid w:val="006E2ED7"/>
    <w:rsid w:val="006E6CB2"/>
    <w:rsid w:val="00733EB9"/>
    <w:rsid w:val="00740889"/>
    <w:rsid w:val="00745460"/>
    <w:rsid w:val="007609D6"/>
    <w:rsid w:val="0077755B"/>
    <w:rsid w:val="00794643"/>
    <w:rsid w:val="007A0E9E"/>
    <w:rsid w:val="007B2350"/>
    <w:rsid w:val="007E3B15"/>
    <w:rsid w:val="007F1D46"/>
    <w:rsid w:val="00803928"/>
    <w:rsid w:val="00804059"/>
    <w:rsid w:val="00807418"/>
    <w:rsid w:val="008107F0"/>
    <w:rsid w:val="00836463"/>
    <w:rsid w:val="00857550"/>
    <w:rsid w:val="0086315E"/>
    <w:rsid w:val="00881C8C"/>
    <w:rsid w:val="008A7498"/>
    <w:rsid w:val="008C1FBE"/>
    <w:rsid w:val="008C5314"/>
    <w:rsid w:val="008D27AE"/>
    <w:rsid w:val="008D2B06"/>
    <w:rsid w:val="008D301F"/>
    <w:rsid w:val="008D7EDA"/>
    <w:rsid w:val="008E1A89"/>
    <w:rsid w:val="00912374"/>
    <w:rsid w:val="00931ED9"/>
    <w:rsid w:val="00967237"/>
    <w:rsid w:val="009741D3"/>
    <w:rsid w:val="0098004F"/>
    <w:rsid w:val="009A6C1A"/>
    <w:rsid w:val="009E2C63"/>
    <w:rsid w:val="009F46A9"/>
    <w:rsid w:val="00A11B55"/>
    <w:rsid w:val="00A14A04"/>
    <w:rsid w:val="00A40503"/>
    <w:rsid w:val="00A52633"/>
    <w:rsid w:val="00A748DD"/>
    <w:rsid w:val="00A97B45"/>
    <w:rsid w:val="00AA5C1E"/>
    <w:rsid w:val="00AE213A"/>
    <w:rsid w:val="00B00DFD"/>
    <w:rsid w:val="00B14E24"/>
    <w:rsid w:val="00B219E0"/>
    <w:rsid w:val="00B23FDF"/>
    <w:rsid w:val="00B401E9"/>
    <w:rsid w:val="00B466C1"/>
    <w:rsid w:val="00B65443"/>
    <w:rsid w:val="00B77FC5"/>
    <w:rsid w:val="00B83E05"/>
    <w:rsid w:val="00B97DDC"/>
    <w:rsid w:val="00BA3877"/>
    <w:rsid w:val="00BA6054"/>
    <w:rsid w:val="00BC1F29"/>
    <w:rsid w:val="00BD55AA"/>
    <w:rsid w:val="00BF2CFB"/>
    <w:rsid w:val="00BF2DE3"/>
    <w:rsid w:val="00BF33E0"/>
    <w:rsid w:val="00BF46D9"/>
    <w:rsid w:val="00C007C9"/>
    <w:rsid w:val="00C417D0"/>
    <w:rsid w:val="00C43095"/>
    <w:rsid w:val="00C512EF"/>
    <w:rsid w:val="00C64BBD"/>
    <w:rsid w:val="00C773A5"/>
    <w:rsid w:val="00C83DED"/>
    <w:rsid w:val="00CA20BB"/>
    <w:rsid w:val="00CB171D"/>
    <w:rsid w:val="00CD41E9"/>
    <w:rsid w:val="00CD6A20"/>
    <w:rsid w:val="00CD6E55"/>
    <w:rsid w:val="00CE5DA9"/>
    <w:rsid w:val="00CF1E16"/>
    <w:rsid w:val="00D03FAE"/>
    <w:rsid w:val="00D26CF2"/>
    <w:rsid w:val="00D47FCB"/>
    <w:rsid w:val="00D75975"/>
    <w:rsid w:val="00D76177"/>
    <w:rsid w:val="00D7712E"/>
    <w:rsid w:val="00D93C78"/>
    <w:rsid w:val="00DA0AEE"/>
    <w:rsid w:val="00DA19C6"/>
    <w:rsid w:val="00DB5BE3"/>
    <w:rsid w:val="00E0297F"/>
    <w:rsid w:val="00E304BF"/>
    <w:rsid w:val="00E3171B"/>
    <w:rsid w:val="00E4107E"/>
    <w:rsid w:val="00E44B21"/>
    <w:rsid w:val="00E70D85"/>
    <w:rsid w:val="00E94295"/>
    <w:rsid w:val="00EA10BD"/>
    <w:rsid w:val="00EA73FC"/>
    <w:rsid w:val="00EC4AF6"/>
    <w:rsid w:val="00ED2AB7"/>
    <w:rsid w:val="00EE190F"/>
    <w:rsid w:val="00EE1F62"/>
    <w:rsid w:val="00EF48C0"/>
    <w:rsid w:val="00F140F8"/>
    <w:rsid w:val="00F42FAC"/>
    <w:rsid w:val="00F437ED"/>
    <w:rsid w:val="00F864B4"/>
    <w:rsid w:val="00FB3516"/>
    <w:rsid w:val="00FB6243"/>
    <w:rsid w:val="00FC690A"/>
    <w:rsid w:val="00FD5AF0"/>
    <w:rsid w:val="00FE02F4"/>
    <w:rsid w:val="00FE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9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024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Text">
    <w:name w:val="Preformatted Text"/>
    <w:basedOn w:val="a"/>
    <w:qFormat/>
    <w:rsid w:val="00967237"/>
    <w:pPr>
      <w:widowControl w:val="0"/>
      <w:suppressAutoHyphens/>
      <w:spacing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c">
    <w:name w:val="FollowedHyperlink"/>
    <w:basedOn w:val="a0"/>
    <w:uiPriority w:val="99"/>
    <w:semiHidden/>
    <w:unhideWhenUsed/>
    <w:rsid w:val="00C773A5"/>
    <w:rPr>
      <w:color w:val="800080" w:themeColor="followedHyperlink"/>
      <w:u w:val="single"/>
    </w:rPr>
  </w:style>
  <w:style w:type="paragraph" w:customStyle="1" w:styleId="ConsPlusNormal">
    <w:name w:val="ConsPlusNormal"/>
    <w:rsid w:val="005B6C8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A11B55"/>
    <w:pPr>
      <w:spacing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9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024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Text">
    <w:name w:val="Preformatted Text"/>
    <w:basedOn w:val="a"/>
    <w:qFormat/>
    <w:rsid w:val="00967237"/>
    <w:pPr>
      <w:widowControl w:val="0"/>
      <w:suppressAutoHyphens/>
      <w:spacing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c">
    <w:name w:val="FollowedHyperlink"/>
    <w:basedOn w:val="a0"/>
    <w:uiPriority w:val="99"/>
    <w:semiHidden/>
    <w:unhideWhenUsed/>
    <w:rsid w:val="00C773A5"/>
    <w:rPr>
      <w:color w:val="800080" w:themeColor="followedHyperlink"/>
      <w:u w:val="single"/>
    </w:rPr>
  </w:style>
  <w:style w:type="paragraph" w:customStyle="1" w:styleId="ConsPlusNormal">
    <w:name w:val="ConsPlusNormal"/>
    <w:rsid w:val="005B6C8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A11B55"/>
    <w:pPr>
      <w:spacing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Токарев Евгений Валерьевич</cp:lastModifiedBy>
  <cp:revision>11</cp:revision>
  <cp:lastPrinted>2021-03-10T05:39:00Z</cp:lastPrinted>
  <dcterms:created xsi:type="dcterms:W3CDTF">2021-03-09T11:47:00Z</dcterms:created>
  <dcterms:modified xsi:type="dcterms:W3CDTF">2021-03-10T08:33:00Z</dcterms:modified>
</cp:coreProperties>
</file>