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4B" w:rsidRDefault="009F1849" w:rsidP="009F1849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955C7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3524B" w:rsidRDefault="0063524B" w:rsidP="009F18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63524B" w:rsidRDefault="0063524B" w:rsidP="009F18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849" w:rsidRDefault="0063524B" w:rsidP="009F18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приемки, хранения, выдачи и списания</w:t>
      </w:r>
    </w:p>
    <w:p w:rsidR="0063524B" w:rsidRDefault="0063524B" w:rsidP="009F18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бланков строгой отчетности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устанавливает в </w:t>
      </w:r>
      <w:r w:rsidR="004A60A3">
        <w:rPr>
          <w:rFonts w:ascii="Times New Roman" w:eastAsia="Calibri" w:hAnsi="Times New Roman" w:cs="Times New Roman"/>
          <w:b/>
          <w:sz w:val="24"/>
          <w:szCs w:val="24"/>
        </w:rPr>
        <w:t xml:space="preserve">управлении архитектуры и градостроительства Калужской области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правила приемки, хранения, выдачи и списания бланков строгой отчетности.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Получать бланки строгой отчетности имеют право работники, замещающие должности, которые приведены в перечне, утверждаемом приказом руководителя.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 работниками, связанными с получением, выдачей, хранением бланков строгой отчетности, заключаются договоры о полной индивидуальной материальной ответственности.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Бланки строгой отчетности принимаются к </w:t>
      </w:r>
      <w:r w:rsidR="009F1849">
        <w:rPr>
          <w:rFonts w:ascii="Times New Roman" w:hAnsi="Times New Roman" w:cs="Times New Roman"/>
          <w:sz w:val="24"/>
          <w:szCs w:val="24"/>
        </w:rPr>
        <w:t>учету работником в присутствии к</w:t>
      </w:r>
      <w:r>
        <w:rPr>
          <w:rFonts w:ascii="Times New Roman" w:hAnsi="Times New Roman" w:cs="Times New Roman"/>
          <w:sz w:val="24"/>
          <w:szCs w:val="24"/>
        </w:rPr>
        <w:t>омиссии учреждения по поступлению и выбытию активов, назначенной руководителем учреждения.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</w:t>
      </w:r>
      <w:r w:rsidR="00EE4BEF">
        <w:rPr>
          <w:rFonts w:ascii="Times New Roman" w:hAnsi="Times New Roman" w:cs="Times New Roman"/>
          <w:sz w:val="24"/>
          <w:szCs w:val="24"/>
        </w:rPr>
        <w:t xml:space="preserve"> приходный ордер на приемку материальных ценностей</w:t>
      </w:r>
      <w:r w:rsidR="00F53959">
        <w:rPr>
          <w:rFonts w:ascii="Times New Roman" w:hAnsi="Times New Roman" w:cs="Times New Roman"/>
          <w:sz w:val="24"/>
          <w:szCs w:val="24"/>
        </w:rPr>
        <w:t xml:space="preserve"> (нефинансовых активов) (ф.</w:t>
      </w:r>
      <w:r w:rsidR="00640317"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 </w:t>
      </w:r>
      <w:r w:rsidR="00F53959">
        <w:rPr>
          <w:rFonts w:ascii="Times New Roman" w:hAnsi="Times New Roman" w:cs="Times New Roman"/>
          <w:sz w:val="24"/>
          <w:szCs w:val="24"/>
        </w:rPr>
        <w:t>0504207)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Аналитический учет бланков строгой отчетности ведется в Книге учета бланков строгой отчетности </w:t>
      </w:r>
      <w:hyperlink r:id="rId5" w:history="1">
        <w:r w:rsidR="00640317">
          <w:rPr>
            <w:rFonts w:ascii="Times New Roman" w:hAnsi="Times New Roman" w:cs="Times New Roman"/>
            <w:sz w:val="24"/>
            <w:szCs w:val="24"/>
          </w:rPr>
          <w:t>(ф.</w:t>
        </w:r>
        <w:r w:rsidR="00640317" w:rsidRPr="00F53959">
          <w:rPr>
            <w:rFonts w:ascii="Times New Roman" w:hAnsi="Times New Roman" w:cs="Times New Roman"/>
            <w:spacing w:val="5"/>
            <w:sz w:val="24"/>
            <w:szCs w:val="24"/>
            <w:shd w:val="clear" w:color="auto" w:fill="FFFFFF"/>
          </w:rPr>
          <w:t> </w:t>
        </w:r>
        <w:r w:rsidRPr="009F1849">
          <w:rPr>
            <w:rFonts w:ascii="Times New Roman" w:hAnsi="Times New Roman" w:cs="Times New Roman"/>
            <w:sz w:val="24"/>
            <w:szCs w:val="24"/>
          </w:rPr>
          <w:t>0504045)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видам, сериям и номерам с указанием даты получения (выдачи) бланков строгой отчетности, условной цены, количества, а также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ED3169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должна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прошнурована и опечатана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печатью учреждения, количество листов в книге заверяется руководителем учреждения</w:t>
      </w:r>
      <w:r w:rsidR="00ED31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63524B" w:rsidRDefault="0063524B" w:rsidP="006352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Внутреннее перемещение бланков строгой отчетности оформляется Требованием-накладной </w:t>
      </w:r>
      <w:hyperlink r:id="rId6" w:history="1">
        <w:r w:rsidR="00640317">
          <w:rPr>
            <w:rFonts w:ascii="Times New Roman" w:hAnsi="Times New Roman" w:cs="Times New Roman"/>
            <w:sz w:val="24"/>
            <w:szCs w:val="24"/>
          </w:rPr>
          <w:t>(ф.</w:t>
        </w:r>
        <w:r w:rsidR="00640317" w:rsidRPr="00F53959">
          <w:rPr>
            <w:rFonts w:ascii="Times New Roman" w:hAnsi="Times New Roman" w:cs="Times New Roman"/>
            <w:spacing w:val="5"/>
            <w:sz w:val="24"/>
            <w:szCs w:val="24"/>
            <w:shd w:val="clear" w:color="auto" w:fill="FFFFFF"/>
          </w:rPr>
          <w:t> </w:t>
        </w:r>
        <w:r w:rsidRPr="009F1849">
          <w:rPr>
            <w:rFonts w:ascii="Times New Roman" w:hAnsi="Times New Roman" w:cs="Times New Roman"/>
            <w:sz w:val="24"/>
            <w:szCs w:val="24"/>
          </w:rPr>
          <w:t>0504204)</w:t>
        </w:r>
      </w:hyperlink>
      <w:r w:rsidRPr="009F1849">
        <w:rPr>
          <w:rFonts w:ascii="Times New Roman" w:hAnsi="Times New Roman" w:cs="Times New Roman"/>
          <w:sz w:val="24"/>
          <w:szCs w:val="24"/>
        </w:rPr>
        <w:t>.</w:t>
      </w:r>
    </w:p>
    <w:p w:rsidR="00F53959" w:rsidRPr="00F53959" w:rsidRDefault="0063524B" w:rsidP="00F539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F53959"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Списание </w:t>
      </w:r>
      <w:r w:rsid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(в том числе испорченных бланков строгой отчетности)</w:t>
      </w:r>
      <w:r w:rsidR="00F53959"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 на основании решения постоянно действующей комиссии учреждения по поступлению и выбытию нефинансовых активов по основаниям порчи, хищения, недостачи, </w:t>
      </w:r>
      <w:r w:rsidR="00F53959"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lastRenderedPageBreak/>
        <w:t xml:space="preserve">невозможности использования по нормативно-правовым основаниям оформляется Актом о списании </w:t>
      </w:r>
      <w:r w:rsid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бланков строгой отчетности </w:t>
      </w:r>
      <w:r w:rsidR="00F53959"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(ф. 0504816).</w:t>
      </w:r>
    </w:p>
    <w:p w:rsidR="00F53959" w:rsidRPr="00F53959" w:rsidRDefault="00F53959" w:rsidP="00F539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9. </w:t>
      </w:r>
      <w:r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Списание </w:t>
      </w:r>
      <w:r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бланков строгой отчетности</w:t>
      </w:r>
      <w:r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 при заполнении (выдаче по назначению) оформляется Ведомостью выдачи материальных ценностей на нужды учреждения (ф. 0504210).</w:t>
      </w:r>
    </w:p>
    <w:p w:rsidR="00122DB8" w:rsidRPr="00F53959" w:rsidRDefault="00F53959" w:rsidP="00F539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10. </w:t>
      </w:r>
      <w:r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Списание </w:t>
      </w:r>
      <w:r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бланков строгой отчетности</w:t>
      </w:r>
      <w:r w:rsidRPr="00F53959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 при безвозмездной передаче организациям государственного сектора оформляется Накладной на отпуск материалов (материальных ценностей) на сторону (ф. 0504205).</w:t>
      </w:r>
      <w:bookmarkStart w:id="1" w:name="Par28"/>
      <w:bookmarkEnd w:id="1"/>
    </w:p>
    <w:sectPr w:rsidR="00122DB8" w:rsidRPr="00F53959" w:rsidSect="00F53959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68"/>
    <w:rsid w:val="001856A5"/>
    <w:rsid w:val="004A60A3"/>
    <w:rsid w:val="006303D5"/>
    <w:rsid w:val="0063524B"/>
    <w:rsid w:val="00640317"/>
    <w:rsid w:val="006C3611"/>
    <w:rsid w:val="00735E98"/>
    <w:rsid w:val="009F1849"/>
    <w:rsid w:val="00AE6B68"/>
    <w:rsid w:val="00BC385C"/>
    <w:rsid w:val="00D5679A"/>
    <w:rsid w:val="00E955C7"/>
    <w:rsid w:val="00ED3169"/>
    <w:rsid w:val="00EE4BEF"/>
    <w:rsid w:val="00F5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F188102B7596F51A8DF450E4AA1071DBDE31EE7B7426FED778A744B33E6F6A7667F8F28D8FF570LCnEI" TargetMode="External"/><Relationship Id="rId5" Type="http://schemas.openxmlformats.org/officeDocument/2006/relationships/hyperlink" Target="consultantplus://offline/ref=BCF188102B7596F51A8DF450E4AA1071DBDE31EE7B7426FED778A744B33E6F6A7667F8F28D8CFF73LCn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3</cp:revision>
  <cp:lastPrinted>2018-12-25T15:01:00Z</cp:lastPrinted>
  <dcterms:created xsi:type="dcterms:W3CDTF">2019-01-10T05:49:00Z</dcterms:created>
  <dcterms:modified xsi:type="dcterms:W3CDTF">2019-02-04T11:05:00Z</dcterms:modified>
</cp:coreProperties>
</file>