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52" w:rsidRDefault="00800E52" w:rsidP="00800E52">
      <w:pPr>
        <w:pStyle w:val="a3"/>
        <w:pageBreakBefore/>
        <w:tabs>
          <w:tab w:val="left" w:pos="426"/>
        </w:tabs>
        <w:spacing w:before="120" w:after="240"/>
        <w:ind w:left="0"/>
        <w:contextualSpacing w:val="0"/>
        <w:jc w:val="center"/>
        <w:outlineLvl w:val="0"/>
        <w:rPr>
          <w:b/>
          <w:sz w:val="28"/>
          <w:szCs w:val="28"/>
        </w:rPr>
      </w:pPr>
      <w:bookmarkStart w:id="0" w:name="_GoBack"/>
      <w:bookmarkEnd w:id="0"/>
      <w:r>
        <w:rPr>
          <w:b/>
          <w:sz w:val="28"/>
          <w:szCs w:val="28"/>
        </w:rPr>
        <w:t>Определение понятия «конфликт интересов»:</w:t>
      </w:r>
      <w:r>
        <w:rPr>
          <w:b/>
          <w:sz w:val="28"/>
          <w:szCs w:val="28"/>
        </w:rPr>
        <w:br/>
        <w:t>выдержки из нормативных правовых актов</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24 июля 2002 года № 111-ФЗ </w:t>
      </w:r>
      <w:r>
        <w:rPr>
          <w:i/>
          <w:sz w:val="28"/>
          <w:szCs w:val="28"/>
        </w:rPr>
        <w:br/>
      </w:r>
      <w:r w:rsidRPr="008237DB">
        <w:rPr>
          <w:i/>
          <w:sz w:val="28"/>
          <w:szCs w:val="28"/>
        </w:rPr>
        <w:t>«Об инвестировании средств для финансирования накопительной части трудовой</w:t>
      </w:r>
      <w:r>
        <w:rPr>
          <w:i/>
          <w:sz w:val="28"/>
          <w:szCs w:val="28"/>
        </w:rPr>
        <w:t xml:space="preserve"> пенсии в Российской Федерации»</w:t>
      </w:r>
    </w:p>
    <w:p w:rsidR="00800E52" w:rsidRPr="00FE4054" w:rsidRDefault="00800E52" w:rsidP="00800E52">
      <w:pPr>
        <w:shd w:val="clear" w:color="auto" w:fill="FFFFFF"/>
        <w:ind w:firstLine="709"/>
        <w:jc w:val="both"/>
        <w:rPr>
          <w:rStyle w:val="blk"/>
          <w:rFonts w:eastAsiaTheme="majorEastAsia"/>
          <w:b/>
          <w:sz w:val="28"/>
          <w:szCs w:val="28"/>
        </w:rPr>
      </w:pPr>
      <w:r w:rsidRPr="00FE4054">
        <w:rPr>
          <w:rStyle w:val="blk"/>
          <w:rFonts w:eastAsiaTheme="majorEastAsia"/>
          <w:b/>
          <w:sz w:val="28"/>
          <w:szCs w:val="28"/>
        </w:rPr>
        <w:t>Статья 35. Конфликт интересов</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1. В целях настоящего Федерального закона под </w:t>
      </w:r>
      <w:r w:rsidRPr="00E350E1">
        <w:rPr>
          <w:rStyle w:val="f"/>
          <w:color w:val="000000"/>
          <w:sz w:val="28"/>
          <w:szCs w:val="28"/>
        </w:rPr>
        <w:t>конфликтом</w:t>
      </w:r>
      <w:r w:rsidRPr="00FE4054">
        <w:rPr>
          <w:rStyle w:val="blk"/>
          <w:color w:val="000000"/>
          <w:sz w:val="28"/>
          <w:szCs w:val="28"/>
        </w:rPr>
        <w:t xml:space="preserve">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r w:rsidRPr="00FE4054">
        <w:rPr>
          <w:rStyle w:val="blk"/>
          <w:rFonts w:eastAsiaTheme="majorEastAsia"/>
          <w:color w:val="000000"/>
          <w:sz w:val="28"/>
          <w:szCs w:val="28"/>
        </w:rPr>
        <w:t>Меры</w:t>
      </w:r>
      <w:r w:rsidRPr="00FE4054">
        <w:rPr>
          <w:rStyle w:val="blk"/>
          <w:color w:val="000000"/>
          <w:sz w:val="28"/>
          <w:szCs w:val="28"/>
        </w:rPr>
        <w:t xml:space="preserve">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w:t>
      </w:r>
      <w:r w:rsidRPr="00FE4054">
        <w:rPr>
          <w:rStyle w:val="blk"/>
          <w:color w:val="000000"/>
          <w:sz w:val="28"/>
          <w:szCs w:val="28"/>
        </w:rPr>
        <w:lastRenderedPageBreak/>
        <w:t>фонда Российской Федерации, а также членов Общественного совета устанавливаются Правительством Российской Федерации.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3.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субъектов и иных участников отношений по инвестированию средств пенсионных накоплений в соответствии с настоящим Федеральным законом устанавливаются в кодексах профессиональной этики соответствующих организаций.</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4.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служащих Центрального банка Российской Федерации устанавливаются Центральным банком Российской Федерации.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5.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представителей Российской трехсторонней комиссии по регулированию социально-трудовых отношений, входящих в состав конкурсной комиссии, создаваемой для принятия решений об определении победителей конкурса на заключение с Пенсионным фондом Российской Федерации договора об оказании услуг специализированного депозитария и договоров доверительного управления средствами пенсионных накоплений, определяются регламентом Российской трехсторонней комиссии по регулированию социально-трудовых отношений.</w:t>
      </w:r>
    </w:p>
    <w:p w:rsidR="00800E52" w:rsidRPr="008237DB" w:rsidRDefault="00800E52" w:rsidP="00800E52">
      <w:pPr>
        <w:pStyle w:val="a3"/>
        <w:ind w:left="0" w:firstLine="709"/>
        <w:jc w:val="both"/>
        <w:rPr>
          <w:i/>
          <w:sz w:val="28"/>
          <w:szCs w:val="28"/>
        </w:rPr>
      </w:pPr>
    </w:p>
    <w:p w:rsidR="00800E52" w:rsidRPr="00754F6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7 мая 1998 года № 75-ФЗ </w:t>
      </w:r>
      <w:r>
        <w:rPr>
          <w:i/>
          <w:sz w:val="28"/>
          <w:szCs w:val="28"/>
        </w:rPr>
        <w:br/>
      </w:r>
      <w:r w:rsidRPr="00754F62">
        <w:rPr>
          <w:i/>
          <w:sz w:val="28"/>
          <w:szCs w:val="28"/>
        </w:rPr>
        <w:t>«О негосударственных пенсионных фондах»</w:t>
      </w:r>
    </w:p>
    <w:p w:rsidR="00800E52" w:rsidRPr="004F435E" w:rsidRDefault="00800E52" w:rsidP="00800E52">
      <w:pPr>
        <w:ind w:firstLine="709"/>
        <w:jc w:val="both"/>
        <w:rPr>
          <w:color w:val="000000"/>
          <w:sz w:val="28"/>
          <w:szCs w:val="28"/>
        </w:rPr>
      </w:pPr>
      <w:r w:rsidRPr="004F435E">
        <w:rPr>
          <w:rStyle w:val="hl"/>
          <w:b/>
          <w:bCs/>
          <w:color w:val="000000"/>
          <w:sz w:val="28"/>
          <w:szCs w:val="28"/>
        </w:rPr>
        <w:t xml:space="preserve">Статья 36.24. </w:t>
      </w:r>
      <w:r w:rsidRPr="00AF7972">
        <w:rPr>
          <w:rStyle w:val="f"/>
          <w:b/>
          <w:bCs/>
          <w:color w:val="000000"/>
          <w:sz w:val="28"/>
          <w:szCs w:val="28"/>
        </w:rPr>
        <w:t>Конфликт</w:t>
      </w:r>
      <w:r w:rsidRPr="004F435E">
        <w:rPr>
          <w:rStyle w:val="hl"/>
          <w:b/>
          <w:bCs/>
          <w:color w:val="000000"/>
          <w:sz w:val="28"/>
          <w:szCs w:val="28"/>
        </w:rPr>
        <w:t xml:space="preserve"> интересов</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1. В целях настоящего Федерального закона под </w:t>
      </w:r>
      <w:r w:rsidRPr="00AF7972">
        <w:rPr>
          <w:rStyle w:val="f"/>
          <w:color w:val="000000"/>
          <w:sz w:val="28"/>
          <w:szCs w:val="28"/>
        </w:rPr>
        <w:t>конфликтом</w:t>
      </w:r>
      <w:r w:rsidRPr="004F435E">
        <w:rPr>
          <w:rStyle w:val="blk"/>
          <w:color w:val="000000"/>
          <w:sz w:val="28"/>
          <w:szCs w:val="28"/>
        </w:rPr>
        <w:t xml:space="preserve"> интересов понимается наличие у должностных лиц и их близких родственников прав, предоставляющих возможность получения указанными лицами лично либо через юридического или фактического представителя материальной и личной выгоды в результате использования ими служебных полномочий в части, касающейся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профессиональной деятельности, связанной с формированием и инвестированием средств пенсионных накоплений.</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2. Меры по недопущению ущерба интересам застрахованных лиц в случае возникновения </w:t>
      </w:r>
      <w:r w:rsidRPr="00AF7972">
        <w:rPr>
          <w:rStyle w:val="f"/>
          <w:color w:val="000000"/>
          <w:sz w:val="28"/>
          <w:szCs w:val="28"/>
        </w:rPr>
        <w:t>конфликта</w:t>
      </w:r>
      <w:r w:rsidRPr="004F435E">
        <w:rPr>
          <w:rStyle w:val="blk"/>
          <w:color w:val="000000"/>
          <w:sz w:val="28"/>
          <w:szCs w:val="28"/>
        </w:rPr>
        <w:t xml:space="preserve"> интересов в целях настоящего Федерального закона определяются в соответствии с Федеральным </w:t>
      </w:r>
      <w:r w:rsidRPr="00AF7972">
        <w:rPr>
          <w:rStyle w:val="blk"/>
          <w:rFonts w:eastAsiaTheme="majorEastAsia"/>
          <w:color w:val="000000"/>
          <w:sz w:val="28"/>
          <w:szCs w:val="28"/>
        </w:rPr>
        <w:t>законом</w:t>
      </w:r>
      <w:r>
        <w:rPr>
          <w:rStyle w:val="blk"/>
          <w:color w:val="000000"/>
          <w:sz w:val="28"/>
          <w:szCs w:val="28"/>
        </w:rPr>
        <w:t xml:space="preserve"> от 24 июля 2002 года № 111-ФЗ «</w:t>
      </w:r>
      <w:r w:rsidRPr="004F435E">
        <w:rPr>
          <w:rStyle w:val="blk"/>
          <w:color w:val="000000"/>
          <w:sz w:val="28"/>
          <w:szCs w:val="28"/>
        </w:rPr>
        <w:t>Об инвестировании средств для финансирования накопительной пенсии в Российской Федерации</w:t>
      </w:r>
      <w:r>
        <w:rPr>
          <w:rStyle w:val="blk"/>
          <w:color w:val="000000"/>
          <w:sz w:val="28"/>
          <w:szCs w:val="28"/>
        </w:rPr>
        <w:t>»</w:t>
      </w:r>
      <w:r w:rsidRPr="004F435E">
        <w:rPr>
          <w:rStyle w:val="blk"/>
          <w:color w:val="000000"/>
          <w:sz w:val="28"/>
          <w:szCs w:val="28"/>
        </w:rPr>
        <w:t>.</w:t>
      </w:r>
    </w:p>
    <w:p w:rsidR="00800E52" w:rsidRDefault="00800E52">
      <w:pPr>
        <w:spacing w:after="160" w:line="259" w:lineRule="auto"/>
        <w:rPr>
          <w:i/>
          <w:sz w:val="28"/>
          <w:szCs w:val="28"/>
        </w:rPr>
      </w:pPr>
      <w:r>
        <w:rPr>
          <w:i/>
          <w:sz w:val="28"/>
          <w:szCs w:val="28"/>
        </w:rPr>
        <w:br w:type="page"/>
      </w:r>
    </w:p>
    <w:p w:rsidR="00800E52" w:rsidRDefault="00800E52" w:rsidP="00800E52">
      <w:pPr>
        <w:pStyle w:val="a3"/>
        <w:numPr>
          <w:ilvl w:val="0"/>
          <w:numId w:val="1"/>
        </w:numPr>
        <w:spacing w:before="120" w:after="120"/>
        <w:ind w:left="0" w:firstLine="709"/>
        <w:jc w:val="both"/>
        <w:rPr>
          <w:i/>
          <w:sz w:val="28"/>
          <w:szCs w:val="28"/>
        </w:rPr>
      </w:pPr>
      <w:r>
        <w:rPr>
          <w:i/>
          <w:sz w:val="28"/>
          <w:szCs w:val="28"/>
        </w:rPr>
        <w:lastRenderedPageBreak/>
        <w:t>Законодательство о рынке ценных бумаг:</w:t>
      </w:r>
    </w:p>
    <w:p w:rsidR="00800E52" w:rsidRPr="004F435E" w:rsidRDefault="00800E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ценных бумаг»</w:t>
      </w:r>
    </w:p>
    <w:p w:rsidR="00800E52" w:rsidRPr="004F435E" w:rsidRDefault="00800E52" w:rsidP="00800E52">
      <w:pPr>
        <w:pStyle w:val="a3"/>
        <w:ind w:left="0" w:firstLine="709"/>
        <w:jc w:val="both"/>
        <w:rPr>
          <w:rStyle w:val="hl"/>
          <w:b/>
          <w:bCs/>
          <w:color w:val="000000"/>
          <w:sz w:val="28"/>
          <w:szCs w:val="28"/>
        </w:rPr>
      </w:pPr>
      <w:r w:rsidRPr="004F435E">
        <w:rPr>
          <w:rStyle w:val="hl"/>
          <w:b/>
          <w:bCs/>
          <w:color w:val="000000"/>
          <w:sz w:val="28"/>
          <w:szCs w:val="28"/>
        </w:rPr>
        <w:t>Статья 3. Брокерская деятельность</w:t>
      </w:r>
    </w:p>
    <w:p w:rsidR="00800E52" w:rsidRPr="004F435E" w:rsidRDefault="00800E52" w:rsidP="00800E52">
      <w:pPr>
        <w:ind w:firstLine="709"/>
        <w:jc w:val="both"/>
        <w:rPr>
          <w:color w:val="000000"/>
          <w:sz w:val="28"/>
          <w:szCs w:val="28"/>
        </w:rPr>
      </w:pPr>
      <w:r w:rsidRPr="004F435E">
        <w:rPr>
          <w:rStyle w:val="blk"/>
          <w:color w:val="000000"/>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800E52" w:rsidRPr="004F435E" w:rsidRDefault="00800E52" w:rsidP="00800E52">
      <w:pPr>
        <w:ind w:firstLine="709"/>
        <w:jc w:val="both"/>
        <w:rPr>
          <w:color w:val="000000"/>
          <w:sz w:val="28"/>
          <w:szCs w:val="28"/>
        </w:rPr>
      </w:pPr>
      <w:r w:rsidRPr="004F435E">
        <w:rPr>
          <w:rStyle w:val="blk"/>
          <w:color w:val="000000"/>
          <w:sz w:val="28"/>
          <w:szCs w:val="28"/>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800E52" w:rsidRPr="004F435E" w:rsidRDefault="00800E52" w:rsidP="00800E52">
      <w:pPr>
        <w:ind w:firstLine="709"/>
        <w:jc w:val="both"/>
        <w:rPr>
          <w:color w:val="000000"/>
          <w:sz w:val="28"/>
          <w:szCs w:val="28"/>
        </w:rPr>
      </w:pPr>
      <w:r w:rsidRPr="004F435E">
        <w:rPr>
          <w:rStyle w:val="hl"/>
          <w:b/>
          <w:bCs/>
          <w:color w:val="000000"/>
          <w:sz w:val="28"/>
          <w:szCs w:val="28"/>
        </w:rPr>
        <w:t>Статья 5. Деятельность по управлению ценными бумагами</w:t>
      </w:r>
    </w:p>
    <w:p w:rsidR="00800E52" w:rsidRPr="004F435E" w:rsidRDefault="00800E52" w:rsidP="00800E52">
      <w:pPr>
        <w:ind w:firstLine="709"/>
        <w:jc w:val="both"/>
        <w:rPr>
          <w:rFonts w:eastAsiaTheme="majorEastAsia"/>
          <w:color w:val="000000"/>
          <w:sz w:val="28"/>
          <w:szCs w:val="28"/>
        </w:rPr>
      </w:pPr>
      <w:r w:rsidRPr="004F435E">
        <w:rPr>
          <w:rStyle w:val="blk"/>
          <w:color w:val="000000"/>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800E52" w:rsidRPr="004F435E" w:rsidRDefault="00800E52" w:rsidP="00800E52">
      <w:pPr>
        <w:pStyle w:val="a3"/>
        <w:ind w:left="0" w:firstLine="709"/>
        <w:rPr>
          <w:rFonts w:asciiTheme="minorHAnsi" w:hAnsiTheme="minorHAnsi"/>
          <w:i/>
          <w:sz w:val="28"/>
          <w:szCs w:val="28"/>
        </w:rPr>
      </w:pPr>
    </w:p>
    <w:p w:rsidR="00800E52" w:rsidRDefault="00800E52" w:rsidP="00800E52">
      <w:pPr>
        <w:pStyle w:val="a3"/>
        <w:spacing w:before="120" w:after="120"/>
        <w:ind w:left="0" w:firstLine="709"/>
        <w:jc w:val="both"/>
        <w:rPr>
          <w:i/>
          <w:sz w:val="28"/>
          <w:szCs w:val="28"/>
        </w:rPr>
      </w:pPr>
      <w:r w:rsidRPr="008237DB">
        <w:rPr>
          <w:i/>
          <w:sz w:val="28"/>
          <w:szCs w:val="28"/>
        </w:rPr>
        <w:t>Федеральный закон от 29 ноября 2001 года № 15</w:t>
      </w:r>
      <w:r>
        <w:rPr>
          <w:i/>
          <w:sz w:val="28"/>
          <w:szCs w:val="28"/>
        </w:rPr>
        <w:t xml:space="preserve">6-ФЗ «Об инвестиционных фондах» </w:t>
      </w:r>
    </w:p>
    <w:p w:rsidR="00800E52" w:rsidRPr="00E350E1" w:rsidRDefault="00800E52" w:rsidP="00800E52">
      <w:pPr>
        <w:ind w:firstLine="709"/>
        <w:jc w:val="both"/>
        <w:rPr>
          <w:rStyle w:val="hl"/>
          <w:b/>
          <w:bCs/>
          <w:color w:val="000000"/>
          <w:sz w:val="28"/>
          <w:szCs w:val="28"/>
        </w:rPr>
      </w:pPr>
      <w:r w:rsidRPr="00E350E1">
        <w:rPr>
          <w:rStyle w:val="hl"/>
          <w:b/>
          <w:bCs/>
          <w:color w:val="000000"/>
          <w:sz w:val="28"/>
          <w:szCs w:val="28"/>
        </w:rPr>
        <w:t>Статья 44. Требования к специализированному депозитарию</w:t>
      </w:r>
    </w:p>
    <w:p w:rsidR="00800E52" w:rsidRDefault="00800E52" w:rsidP="00800E52">
      <w:pPr>
        <w:ind w:firstLine="709"/>
        <w:jc w:val="both"/>
        <w:rPr>
          <w:color w:val="000000"/>
          <w:sz w:val="28"/>
          <w:szCs w:val="28"/>
        </w:rPr>
      </w:pPr>
      <w:r w:rsidRPr="00E350E1">
        <w:rPr>
          <w:color w:val="000000"/>
          <w:sz w:val="28"/>
          <w:szCs w:val="28"/>
        </w:rPr>
        <w:t>10.</w:t>
      </w:r>
      <w:r>
        <w:rPr>
          <w:color w:val="000000"/>
          <w:sz w:val="28"/>
          <w:szCs w:val="28"/>
        </w:rPr>
        <w:t> </w:t>
      </w:r>
      <w:r w:rsidRPr="00E350E1">
        <w:rPr>
          <w:color w:val="000000"/>
          <w:sz w:val="28"/>
          <w:szCs w:val="28"/>
        </w:rPr>
        <w:t xml:space="preserve">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r w:rsidRPr="00E350E1">
        <w:rPr>
          <w:sz w:val="28"/>
          <w:szCs w:val="28"/>
        </w:rPr>
        <w:t>пунктом 9</w:t>
      </w:r>
      <w:r w:rsidRPr="00E350E1">
        <w:rPr>
          <w:color w:val="000000"/>
          <w:sz w:val="28"/>
          <w:szCs w:val="28"/>
        </w:rPr>
        <w:t xml:space="preserve"> настоящей статьи, при условии соблюдения требований нормативных </w:t>
      </w:r>
      <w:r w:rsidRPr="00E350E1">
        <w:rPr>
          <w:sz w:val="28"/>
          <w:szCs w:val="28"/>
        </w:rPr>
        <w:t>актов</w:t>
      </w:r>
      <w:r w:rsidRPr="00E350E1">
        <w:rPr>
          <w:color w:val="000000"/>
          <w:sz w:val="28"/>
          <w:szCs w:val="28"/>
        </w:rPr>
        <w:t xml:space="preserve"> Банка России по предупреждению </w:t>
      </w:r>
      <w:r w:rsidRPr="00E350E1">
        <w:rPr>
          <w:rStyle w:val="f"/>
          <w:color w:val="000000"/>
          <w:sz w:val="28"/>
          <w:szCs w:val="28"/>
        </w:rPr>
        <w:t>конфликта</w:t>
      </w:r>
      <w:r w:rsidRPr="00E350E1">
        <w:rPr>
          <w:color w:val="000000"/>
          <w:sz w:val="28"/>
          <w:szCs w:val="28"/>
        </w:rPr>
        <w:t xml:space="preserve"> интересов.</w:t>
      </w:r>
    </w:p>
    <w:p w:rsidR="00800E52" w:rsidRPr="00E350E1" w:rsidRDefault="00800E52" w:rsidP="00800E52">
      <w:pPr>
        <w:ind w:firstLine="709"/>
        <w:jc w:val="both"/>
        <w:rPr>
          <w:color w:val="000000"/>
          <w:sz w:val="28"/>
          <w:szCs w:val="28"/>
        </w:rPr>
      </w:pPr>
    </w:p>
    <w:p w:rsidR="00800E52" w:rsidRDefault="00800E52" w:rsidP="00800E52">
      <w:pPr>
        <w:spacing w:before="120" w:after="120"/>
        <w:ind w:firstLine="709"/>
        <w:jc w:val="both"/>
        <w:rPr>
          <w:rStyle w:val="blk"/>
          <w:rFonts w:asciiTheme="minorHAnsi" w:hAnsiTheme="minorHAnsi"/>
          <w:color w:val="000000"/>
          <w:sz w:val="21"/>
          <w:szCs w:val="21"/>
        </w:rPr>
      </w:pPr>
      <w:r w:rsidRPr="00152928">
        <w:rPr>
          <w:sz w:val="28"/>
          <w:szCs w:val="28"/>
        </w:rPr>
        <w:t>Понятие «конфликта интересов», используемого в указанных законах, установлено</w:t>
      </w:r>
      <w:r>
        <w:rPr>
          <w:i/>
          <w:sz w:val="28"/>
          <w:szCs w:val="28"/>
        </w:rPr>
        <w:t xml:space="preserve"> постановлением Федеральной комиссии по рынку ценных бумаг от 5 ноября 1998 года № 44 «О предотвращении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r w:rsidRPr="00E350E1">
        <w:rPr>
          <w:rStyle w:val="blk"/>
          <w:color w:val="000000"/>
          <w:sz w:val="28"/>
          <w:szCs w:val="28"/>
        </w:rPr>
        <w:t xml:space="preserve">На основании пункта 3 </w:t>
      </w:r>
      <w:r w:rsidRPr="00E350E1">
        <w:rPr>
          <w:rStyle w:val="blk"/>
          <w:rFonts w:eastAsiaTheme="majorEastAsia"/>
          <w:color w:val="000000"/>
          <w:sz w:val="28"/>
          <w:szCs w:val="28"/>
        </w:rPr>
        <w:t>статьи 42</w:t>
      </w:r>
      <w:r>
        <w:rPr>
          <w:rStyle w:val="blk"/>
          <w:color w:val="000000"/>
          <w:sz w:val="28"/>
          <w:szCs w:val="28"/>
        </w:rPr>
        <w:t xml:space="preserve"> </w:t>
      </w:r>
      <w:r w:rsidRPr="00E350E1">
        <w:rPr>
          <w:rStyle w:val="blk"/>
          <w:color w:val="000000"/>
          <w:sz w:val="28"/>
          <w:szCs w:val="28"/>
        </w:rPr>
        <w:t xml:space="preserve">Федерального закона от 22 апреля 1996 года </w:t>
      </w:r>
      <w:r>
        <w:rPr>
          <w:rStyle w:val="blk"/>
          <w:color w:val="000000"/>
          <w:sz w:val="28"/>
          <w:szCs w:val="28"/>
        </w:rPr>
        <w:t>№ 39-ФЗ «</w:t>
      </w:r>
      <w:r w:rsidRPr="00E350E1">
        <w:rPr>
          <w:rStyle w:val="blk"/>
          <w:color w:val="000000"/>
          <w:sz w:val="28"/>
          <w:szCs w:val="28"/>
        </w:rPr>
        <w:t>О рынке ценных бумаг</w:t>
      </w:r>
      <w:r>
        <w:rPr>
          <w:rStyle w:val="blk"/>
          <w:color w:val="000000"/>
          <w:sz w:val="28"/>
          <w:szCs w:val="28"/>
        </w:rPr>
        <w:t>»</w:t>
      </w:r>
      <w:r w:rsidRPr="00E350E1">
        <w:rPr>
          <w:rStyle w:val="blk"/>
          <w:color w:val="000000"/>
          <w:sz w:val="28"/>
          <w:szCs w:val="28"/>
        </w:rPr>
        <w:t xml:space="preserve"> Федеральная комиссия по рынку ценных бумаг постановляет:</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 xml:space="preserve">1. Установить, что под 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w:t>
      </w:r>
      <w:r w:rsidRPr="00E350E1">
        <w:rPr>
          <w:rStyle w:val="blk"/>
          <w:color w:val="000000"/>
          <w:sz w:val="28"/>
          <w:szCs w:val="28"/>
        </w:rPr>
        <w:lastRenderedPageBreak/>
        <w:t xml:space="preserve">деятельность на основании трудового или </w:t>
      </w:r>
      <w:proofErr w:type="spellStart"/>
      <w:r w:rsidRPr="00E350E1">
        <w:rPr>
          <w:rStyle w:val="blk"/>
          <w:color w:val="000000"/>
          <w:sz w:val="28"/>
          <w:szCs w:val="28"/>
        </w:rPr>
        <w:t>гражданско</w:t>
      </w:r>
      <w:proofErr w:type="spellEnd"/>
      <w:r w:rsidRPr="00E350E1">
        <w:rPr>
          <w:rStyle w:val="blk"/>
          <w:color w:val="000000"/>
          <w:sz w:val="28"/>
          <w:szCs w:val="28"/>
        </w:rPr>
        <w:t xml:space="preserve"> - 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00E52" w:rsidRPr="00E350E1" w:rsidRDefault="00800E52" w:rsidP="00800E52">
      <w:pPr>
        <w:ind w:firstLine="709"/>
        <w:jc w:val="both"/>
        <w:rPr>
          <w:color w:val="000000"/>
          <w:sz w:val="28"/>
          <w:szCs w:val="28"/>
        </w:rPr>
      </w:pPr>
      <w:r w:rsidRPr="00E350E1">
        <w:rPr>
          <w:rStyle w:val="blk"/>
          <w:color w:val="000000"/>
          <w:sz w:val="28"/>
          <w:szCs w:val="28"/>
        </w:rPr>
        <w:t>2. Установить, что под клиентом профессионального участника в целях настоящего Постановления понимается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3. Установить, что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профессиональный участник при осуществлении профессиональной деятельности на рынке ценных бумаг обязан соблюдать принцип приоритета интересов клиента перед собственными интересами.</w:t>
      </w:r>
    </w:p>
    <w:p w:rsidR="00800E52" w:rsidRDefault="00800E52" w:rsidP="00800E52">
      <w:pPr>
        <w:ind w:firstLine="709"/>
        <w:jc w:val="both"/>
        <w:rPr>
          <w:rStyle w:val="blk"/>
          <w:color w:val="000000"/>
          <w:sz w:val="28"/>
          <w:szCs w:val="28"/>
        </w:rPr>
      </w:pPr>
      <w:r w:rsidRPr="00E350E1">
        <w:rPr>
          <w:rStyle w:val="blk"/>
          <w:color w:val="000000"/>
          <w:sz w:val="28"/>
          <w:szCs w:val="28"/>
        </w:rPr>
        <w:t>4. Саморегулируемым организациям профессиональных участников рынка ценных бумаг в срок до 1 января 1999 года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21 ноября 2011 года № 323-ФЗ «Об основах охраны здоровья </w:t>
      </w:r>
      <w:r>
        <w:rPr>
          <w:i/>
          <w:sz w:val="28"/>
          <w:szCs w:val="28"/>
        </w:rPr>
        <w:t>граждан в Российской Федерации»</w:t>
      </w:r>
    </w:p>
    <w:p w:rsidR="00800E52" w:rsidRPr="00152040" w:rsidRDefault="00800E52" w:rsidP="00800E52">
      <w:pPr>
        <w:ind w:firstLine="709"/>
        <w:jc w:val="both"/>
        <w:rPr>
          <w:color w:val="000000"/>
          <w:sz w:val="28"/>
          <w:szCs w:val="28"/>
        </w:rPr>
      </w:pPr>
      <w:r w:rsidRPr="00152040">
        <w:rPr>
          <w:rStyle w:val="hl"/>
          <w:b/>
          <w:bCs/>
          <w:color w:val="000000"/>
          <w:sz w:val="28"/>
          <w:szCs w:val="28"/>
        </w:rPr>
        <w:t>Статья</w:t>
      </w:r>
      <w:r>
        <w:rPr>
          <w:rStyle w:val="hl"/>
          <w:b/>
          <w:bCs/>
          <w:color w:val="000000"/>
          <w:sz w:val="28"/>
          <w:szCs w:val="28"/>
        </w:rPr>
        <w:t> </w:t>
      </w:r>
      <w:r w:rsidRPr="00152040">
        <w:rPr>
          <w:rStyle w:val="hl"/>
          <w:b/>
          <w:bCs/>
          <w:color w:val="000000"/>
          <w:sz w:val="28"/>
          <w:szCs w:val="28"/>
        </w:rPr>
        <w:t xml:space="preserve">75. Урегулирование </w:t>
      </w:r>
      <w:r w:rsidRPr="00F004BD">
        <w:rPr>
          <w:rStyle w:val="f"/>
          <w:b/>
          <w:bCs/>
          <w:color w:val="000000"/>
          <w:sz w:val="28"/>
          <w:szCs w:val="28"/>
        </w:rPr>
        <w:t>конфликта</w:t>
      </w:r>
      <w:r w:rsidRPr="00F004BD">
        <w:rPr>
          <w:rStyle w:val="hl"/>
          <w:b/>
          <w:bCs/>
          <w:color w:val="000000"/>
          <w:sz w:val="28"/>
          <w:szCs w:val="28"/>
        </w:rPr>
        <w:t xml:space="preserve"> интересов</w:t>
      </w:r>
      <w:r w:rsidRPr="00152040">
        <w:rPr>
          <w:rStyle w:val="hl"/>
          <w:b/>
          <w:bCs/>
          <w:color w:val="000000"/>
          <w:sz w:val="28"/>
          <w:szCs w:val="28"/>
        </w:rPr>
        <w:t xml:space="preserve"> при осуществлении медицинской деятельности и фармацевтической деятельности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w:t>
      </w:r>
      <w:r>
        <w:rPr>
          <w:rStyle w:val="blk"/>
          <w:color w:val="000000"/>
          <w:sz w:val="28"/>
          <w:szCs w:val="28"/>
        </w:rPr>
        <w:t> </w:t>
      </w:r>
      <w:r w:rsidRPr="00754F62">
        <w:rPr>
          <w:rStyle w:val="f"/>
          <w:color w:val="000000"/>
          <w:sz w:val="28"/>
          <w:szCs w:val="28"/>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w:t>
      </w:r>
      <w:r>
        <w:rPr>
          <w:rStyle w:val="f"/>
          <w:color w:val="000000"/>
          <w:sz w:val="28"/>
          <w:szCs w:val="28"/>
        </w:rPr>
        <w:t>нных лиц и интересами пациентов</w:t>
      </w:r>
      <w:r w:rsidRPr="00152040">
        <w:rPr>
          <w:rStyle w:val="blk"/>
          <w:color w:val="000000"/>
          <w:sz w:val="28"/>
          <w:szCs w:val="28"/>
        </w:rPr>
        <w:t>.</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случае возникновения </w:t>
      </w:r>
      <w:r w:rsidRPr="00F004BD">
        <w:rPr>
          <w:rStyle w:val="f"/>
          <w:color w:val="000000"/>
          <w:sz w:val="28"/>
          <w:szCs w:val="28"/>
        </w:rPr>
        <w:t>конфликта</w:t>
      </w:r>
      <w:r w:rsidRPr="00152040">
        <w:rPr>
          <w:rStyle w:val="blk"/>
          <w:color w:val="000000"/>
          <w:sz w:val="28"/>
          <w:szCs w:val="28"/>
        </w:rPr>
        <w:t xml:space="preserve">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w:t>
      </w:r>
      <w:r w:rsidRPr="00152040">
        <w:rPr>
          <w:rStyle w:val="blk"/>
          <w:color w:val="000000"/>
          <w:sz w:val="28"/>
          <w:szCs w:val="28"/>
        </w:rPr>
        <w:lastRenderedPageBreak/>
        <w:t xml:space="preserve">деятельность или фармацевтическую деятельность, обязан проинформировать о возникновении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 xml:space="preserve">3. Руководитель медицинской организации или руководитель аптечной организации в семидневный срок со дня, когда ему стало известно о </w:t>
      </w:r>
      <w:r w:rsidRPr="00F004BD">
        <w:rPr>
          <w:rStyle w:val="f"/>
          <w:color w:val="000000"/>
          <w:sz w:val="28"/>
          <w:szCs w:val="28"/>
        </w:rPr>
        <w:t>конфликте</w:t>
      </w:r>
      <w:r w:rsidRPr="00152040">
        <w:rPr>
          <w:rStyle w:val="blk"/>
          <w:color w:val="000000"/>
          <w:sz w:val="28"/>
          <w:szCs w:val="28"/>
        </w:rPr>
        <w:t xml:space="preserve">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4.</w:t>
      </w:r>
      <w:r>
        <w:rPr>
          <w:rStyle w:val="blk"/>
          <w:color w:val="000000"/>
          <w:sz w:val="28"/>
          <w:szCs w:val="28"/>
        </w:rPr>
        <w:t> </w:t>
      </w:r>
      <w:r w:rsidRPr="00152040">
        <w:rPr>
          <w:rStyle w:val="blk"/>
          <w:color w:val="000000"/>
          <w:sz w:val="28"/>
          <w:szCs w:val="28"/>
        </w:rPr>
        <w:t xml:space="preserve">Для урегулирования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 образует комиссию по урегулированию </w:t>
      </w:r>
      <w:r w:rsidRPr="00F004BD">
        <w:rPr>
          <w:rStyle w:val="f"/>
          <w:color w:val="000000"/>
          <w:sz w:val="28"/>
          <w:szCs w:val="28"/>
        </w:rPr>
        <w:t>конфликта</w:t>
      </w:r>
      <w:r w:rsidRPr="00152040">
        <w:rPr>
          <w:rStyle w:val="blk"/>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w:t>
      </w:r>
      <w:r w:rsidRPr="00F004BD">
        <w:rPr>
          <w:rStyle w:val="blk"/>
          <w:rFonts w:eastAsiaTheme="majorEastAsia"/>
          <w:color w:val="000000"/>
          <w:sz w:val="28"/>
          <w:szCs w:val="28"/>
        </w:rPr>
        <w:t>Положение</w:t>
      </w:r>
      <w:r w:rsidRPr="00152040">
        <w:rPr>
          <w:rStyle w:val="blk"/>
          <w:color w:val="000000"/>
          <w:sz w:val="28"/>
          <w:szCs w:val="28"/>
        </w:rPr>
        <w:t xml:space="preserve"> о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утверждается уполномоченным федеральным органом исполнительной власти. Состав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формируется с учетом исключения возможности возникновения </w:t>
      </w:r>
      <w:r w:rsidRPr="00F004BD">
        <w:rPr>
          <w:rStyle w:val="f"/>
          <w:color w:val="000000"/>
          <w:sz w:val="28"/>
          <w:szCs w:val="28"/>
        </w:rPr>
        <w:t>конфликта</w:t>
      </w:r>
      <w:r w:rsidRPr="00152040">
        <w:rPr>
          <w:rStyle w:val="blk"/>
          <w:color w:val="000000"/>
          <w:sz w:val="28"/>
          <w:szCs w:val="28"/>
        </w:rPr>
        <w:t xml:space="preserve"> интересов, который мог бы повлиять на принимаемые указанной комиссией решения.</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rsidR="00800E52" w:rsidRDefault="00800E52" w:rsidP="00800E52">
      <w:pPr>
        <w:ind w:firstLine="709"/>
        <w:jc w:val="both"/>
        <w:rPr>
          <w:rStyle w:val="blk"/>
          <w:sz w:val="28"/>
          <w:szCs w:val="28"/>
        </w:rPr>
      </w:pPr>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
    <w:p w:rsidR="00800E52" w:rsidRPr="00FE4054"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30 декабря 2008 года № 307-Ф</w:t>
      </w:r>
      <w:r>
        <w:rPr>
          <w:i/>
          <w:sz w:val="28"/>
          <w:szCs w:val="28"/>
        </w:rPr>
        <w:t>З «Об аудиторской деятельности»</w:t>
      </w:r>
    </w:p>
    <w:p w:rsidR="00800E52" w:rsidRPr="00152040" w:rsidRDefault="00800E52" w:rsidP="00800E52">
      <w:pPr>
        <w:tabs>
          <w:tab w:val="left" w:pos="1418"/>
        </w:tabs>
        <w:ind w:firstLine="709"/>
        <w:jc w:val="both"/>
        <w:rPr>
          <w:rStyle w:val="hl"/>
          <w:b/>
          <w:bCs/>
          <w:color w:val="000000"/>
          <w:sz w:val="28"/>
          <w:szCs w:val="28"/>
        </w:rPr>
      </w:pPr>
      <w:r w:rsidRPr="00152040">
        <w:rPr>
          <w:rStyle w:val="hl"/>
          <w:b/>
          <w:bCs/>
          <w:color w:val="000000"/>
          <w:sz w:val="28"/>
          <w:szCs w:val="28"/>
        </w:rPr>
        <w:t>Статья 8. Независимость аудиторских организаций, аудиторов</w:t>
      </w:r>
    </w:p>
    <w:p w:rsidR="00800E52" w:rsidRPr="00152040" w:rsidRDefault="00800E52" w:rsidP="00800E52">
      <w:pPr>
        <w:tabs>
          <w:tab w:val="left" w:pos="1418"/>
        </w:tabs>
        <w:ind w:firstLine="709"/>
        <w:jc w:val="both"/>
        <w:rPr>
          <w:rStyle w:val="hl"/>
          <w:bCs/>
          <w:sz w:val="28"/>
          <w:szCs w:val="28"/>
        </w:rPr>
      </w:pPr>
      <w:r w:rsidRPr="00152040">
        <w:rPr>
          <w:rStyle w:val="hl"/>
          <w:bCs/>
          <w:sz w:val="28"/>
          <w:szCs w:val="28"/>
        </w:rPr>
        <w:t>3.</w:t>
      </w:r>
      <w:r>
        <w:rPr>
          <w:rStyle w:val="hl"/>
          <w:bCs/>
          <w:sz w:val="28"/>
          <w:szCs w:val="28"/>
        </w:rPr>
        <w:t xml:space="preserve"> </w:t>
      </w:r>
      <w:r w:rsidRPr="00152040">
        <w:rPr>
          <w:rStyle w:val="hl"/>
          <w:bCs/>
          <w:sz w:val="28"/>
          <w:szCs w:val="28"/>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w:t>
      </w:r>
      <w:r w:rsidRPr="00152040">
        <w:rPr>
          <w:rStyle w:val="hl"/>
          <w:bCs/>
          <w:sz w:val="28"/>
          <w:szCs w:val="28"/>
        </w:rPr>
        <w:lastRenderedPageBreak/>
        <w:t xml:space="preserve">индивидуального аудитора о достоверности бухгалтерской (финансовой) отчетности </w:t>
      </w:r>
      <w:proofErr w:type="spellStart"/>
      <w:r w:rsidRPr="00152040">
        <w:rPr>
          <w:rStyle w:val="hl"/>
          <w:bCs/>
          <w:sz w:val="28"/>
          <w:szCs w:val="28"/>
        </w:rPr>
        <w:t>аудируемого</w:t>
      </w:r>
      <w:proofErr w:type="spellEnd"/>
      <w:r w:rsidRPr="00152040">
        <w:rPr>
          <w:rStyle w:val="hl"/>
          <w:bCs/>
          <w:sz w:val="28"/>
          <w:szCs w:val="28"/>
        </w:rPr>
        <w:t xml:space="preserve">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sidRPr="00152040">
        <w:rPr>
          <w:rStyle w:val="hl"/>
          <w:bCs/>
          <w:color w:val="000000"/>
          <w:sz w:val="28"/>
          <w:szCs w:val="28"/>
        </w:rPr>
        <w:t>кодексом</w:t>
      </w:r>
      <w:r w:rsidRPr="00152040">
        <w:rPr>
          <w:rStyle w:val="hl"/>
          <w:bCs/>
          <w:sz w:val="28"/>
          <w:szCs w:val="28"/>
        </w:rPr>
        <w:t xml:space="preserve"> профессиональной этики аудиторов.</w:t>
      </w:r>
    </w:p>
    <w:p w:rsidR="00800E52" w:rsidRPr="00152040" w:rsidRDefault="00800E52" w:rsidP="00800E52">
      <w:pPr>
        <w:ind w:firstLine="709"/>
        <w:rPr>
          <w:rStyle w:val="hl"/>
          <w:bCs/>
          <w:color w:val="000000"/>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1 декабря 2007 года № 315-ФЗ «О</w:t>
      </w:r>
      <w:r>
        <w:rPr>
          <w:i/>
          <w:sz w:val="28"/>
          <w:szCs w:val="28"/>
        </w:rPr>
        <w:t> саморегулируемых организациях»</w:t>
      </w:r>
    </w:p>
    <w:p w:rsidR="00800E52" w:rsidRPr="00152040" w:rsidRDefault="00800E52" w:rsidP="00800E52">
      <w:pPr>
        <w:tabs>
          <w:tab w:val="left" w:pos="1418"/>
        </w:tabs>
        <w:ind w:firstLine="709"/>
        <w:jc w:val="both"/>
        <w:rPr>
          <w:color w:val="000000"/>
          <w:sz w:val="28"/>
          <w:szCs w:val="28"/>
        </w:rPr>
      </w:pPr>
      <w:r w:rsidRPr="00152040">
        <w:rPr>
          <w:rStyle w:val="hl"/>
          <w:b/>
          <w:bCs/>
          <w:color w:val="000000"/>
          <w:sz w:val="28"/>
          <w:szCs w:val="28"/>
        </w:rPr>
        <w:t xml:space="preserve">Статья 8. Заинтересованные лица. </w:t>
      </w:r>
      <w:r w:rsidRPr="00152040">
        <w:rPr>
          <w:rStyle w:val="hiddenf"/>
          <w:b/>
          <w:bCs/>
          <w:color w:val="000000"/>
          <w:sz w:val="28"/>
          <w:szCs w:val="28"/>
        </w:rPr>
        <w:t>Конфликт</w:t>
      </w:r>
      <w:r w:rsidRPr="00152040">
        <w:rPr>
          <w:rStyle w:val="hl"/>
          <w:b/>
          <w:bCs/>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целях настоящего Федерального закона под личной заинтересованностью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3. В целях настоящего Федерального закона под </w:t>
      </w:r>
      <w:r w:rsidRPr="00152040">
        <w:rPr>
          <w:rStyle w:val="hiddenf"/>
          <w:color w:val="000000"/>
          <w:sz w:val="28"/>
          <w:szCs w:val="28"/>
        </w:rPr>
        <w:t>конфликтом</w:t>
      </w:r>
      <w:r w:rsidRPr="00152040">
        <w:rPr>
          <w:rStyle w:val="blk"/>
          <w:color w:val="000000"/>
          <w:sz w:val="28"/>
          <w:szCs w:val="28"/>
        </w:rPr>
        <w:t xml:space="preserve"> интересов понимается ситуация, при которой личная заинтересованность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00E52" w:rsidRPr="00152040" w:rsidRDefault="00800E52" w:rsidP="00800E52">
      <w:pPr>
        <w:tabs>
          <w:tab w:val="left" w:pos="1418"/>
        </w:tabs>
        <w:ind w:firstLine="709"/>
        <w:jc w:val="both"/>
        <w:rPr>
          <w:color w:val="000000"/>
          <w:sz w:val="28"/>
          <w:szCs w:val="28"/>
        </w:rPr>
      </w:pPr>
      <w:r w:rsidRPr="00152040">
        <w:rPr>
          <w:rStyle w:val="blk"/>
          <w:color w:val="000000"/>
          <w:sz w:val="28"/>
          <w:szCs w:val="28"/>
        </w:rP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Меры по предотвращению или урегулированию </w:t>
      </w:r>
      <w:r w:rsidRPr="00152040">
        <w:rPr>
          <w:rStyle w:val="hiddenf"/>
          <w:color w:val="000000"/>
          <w:sz w:val="28"/>
          <w:szCs w:val="28"/>
        </w:rPr>
        <w:t>конфликта</w:t>
      </w:r>
      <w:r w:rsidRPr="00152040">
        <w:rPr>
          <w:rStyle w:val="blk"/>
          <w:color w:val="000000"/>
          <w:sz w:val="28"/>
          <w:szCs w:val="28"/>
        </w:rPr>
        <w:t xml:space="preserve"> интересов устанавливаются уставом некоммерческой организации, стандартами и правилами саморегулируемой организации.</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rsidR="00800E52" w:rsidRPr="00152040" w:rsidRDefault="00800E52" w:rsidP="00800E52">
      <w:pPr>
        <w:ind w:firstLine="709"/>
        <w:jc w:val="both"/>
        <w:rPr>
          <w:rStyle w:val="hl"/>
          <w:b/>
          <w:bCs/>
        </w:rPr>
      </w:pPr>
      <w:r w:rsidRPr="00152040">
        <w:rPr>
          <w:rStyle w:val="hl"/>
          <w:b/>
          <w:bCs/>
          <w:color w:val="000000"/>
          <w:sz w:val="28"/>
          <w:szCs w:val="28"/>
        </w:rPr>
        <w:t>Статья 27. Конфликт интересов</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Для целей настоящего Федерального закона лицами, заинтересованными в совершении некоммерческой организацией тех или </w:t>
      </w:r>
      <w:r w:rsidRPr="00FE4054">
        <w:rPr>
          <w:rStyle w:val="blk"/>
          <w:color w:val="000000"/>
          <w:sz w:val="28"/>
          <w:szCs w:val="28"/>
        </w:rPr>
        <w:lastRenderedPageBreak/>
        <w:t>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00E52" w:rsidRPr="00FE4054" w:rsidRDefault="00800E52" w:rsidP="00800E52">
      <w:pPr>
        <w:ind w:firstLine="709"/>
        <w:jc w:val="both"/>
        <w:rPr>
          <w:sz w:val="28"/>
          <w:szCs w:val="28"/>
        </w:rPr>
      </w:pPr>
    </w:p>
    <w:p w:rsidR="00800E52" w:rsidRDefault="00800E52" w:rsidP="00800E52">
      <w:pPr>
        <w:pStyle w:val="a3"/>
        <w:numPr>
          <w:ilvl w:val="0"/>
          <w:numId w:val="1"/>
        </w:numPr>
        <w:tabs>
          <w:tab w:val="left" w:pos="426"/>
        </w:tabs>
        <w:spacing w:before="120" w:after="120"/>
        <w:ind w:left="0" w:firstLine="709"/>
        <w:contextualSpacing w:val="0"/>
        <w:jc w:val="both"/>
        <w:rPr>
          <w:i/>
          <w:sz w:val="28"/>
          <w:szCs w:val="28"/>
        </w:rPr>
      </w:pPr>
      <w:r w:rsidRPr="008237DB">
        <w:rPr>
          <w:i/>
          <w:sz w:val="28"/>
          <w:szCs w:val="28"/>
        </w:rPr>
        <w:t>Положение Банка России от 16 декабря 2003 года № 242-П «Об организации внутреннего контроля в кредитных организациях и банковских группах» и иные нормативные правовые акты, содержащие положения, связанные с необходимостью предотвращения и урегулирования конфликта интересов или личной заинтересованности»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3.4.2. 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 сделок, а также предоставление одному и тому же подразделению или служащему права:</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банковские операции и другие сделки и осуществлять их регистрацию и (или) отражение в учете;</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санкционировать выплату денежных средств и осуществлять (совершать) их фактическую выплату;</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t> </w:t>
      </w:r>
      <w:r w:rsidRPr="00FE4054">
        <w:rPr>
          <w:bCs/>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800E52"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действия в любых других областях, где может возникнуть конфликт интересов.</w:t>
      </w:r>
    </w:p>
    <w:p w:rsidR="00800E52" w:rsidRDefault="00800E52">
      <w:pPr>
        <w:spacing w:after="160" w:line="259" w:lineRule="auto"/>
        <w:rPr>
          <w:bCs/>
          <w:color w:val="000000"/>
          <w:sz w:val="28"/>
          <w:szCs w:val="28"/>
        </w:rPr>
      </w:pPr>
      <w:r>
        <w:rPr>
          <w:bCs/>
          <w:color w:val="000000"/>
          <w:sz w:val="28"/>
          <w:szCs w:val="28"/>
        </w:rPr>
        <w:br w:type="page"/>
      </w:r>
    </w:p>
    <w:p w:rsidR="00800E52" w:rsidRDefault="00800E52" w:rsidP="00800E52">
      <w:pPr>
        <w:ind w:firstLine="709"/>
        <w:jc w:val="both"/>
        <w:rPr>
          <w:b/>
          <w:i/>
          <w:sz w:val="28"/>
          <w:szCs w:val="28"/>
        </w:rPr>
      </w:pPr>
      <w:r w:rsidRPr="00CB2D07">
        <w:rPr>
          <w:b/>
          <w:i/>
          <w:sz w:val="28"/>
          <w:szCs w:val="28"/>
        </w:rPr>
        <w:lastRenderedPageBreak/>
        <w:t>Нормативные правовые акты, определяющие правовое положение организаций отдельных организационно-правовых форм</w:t>
      </w:r>
    </w:p>
    <w:p w:rsidR="00800E52" w:rsidRPr="00CB2D07" w:rsidRDefault="00800E52" w:rsidP="00800E52">
      <w:pPr>
        <w:ind w:firstLine="709"/>
        <w:jc w:val="both"/>
        <w:rPr>
          <w:b/>
          <w:i/>
          <w:sz w:val="28"/>
          <w:szCs w:val="28"/>
        </w:rPr>
      </w:pPr>
    </w:p>
    <w:p w:rsidR="00800E52" w:rsidRDefault="00800E52" w:rsidP="00800E52">
      <w:pPr>
        <w:ind w:firstLine="709"/>
        <w:jc w:val="both"/>
        <w:rPr>
          <w:i/>
          <w:sz w:val="28"/>
          <w:szCs w:val="28"/>
        </w:rPr>
      </w:pPr>
      <w:r w:rsidRPr="00CB2D07">
        <w:rPr>
          <w:i/>
          <w:sz w:val="28"/>
          <w:szCs w:val="28"/>
        </w:rPr>
        <w:t>Акционерные общества</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800E52" w:rsidRPr="00CB2D07" w:rsidRDefault="00800E52" w:rsidP="00800E52">
      <w:pPr>
        <w:ind w:firstLine="709"/>
        <w:jc w:val="both"/>
        <w:rPr>
          <w:sz w:val="28"/>
          <w:szCs w:val="28"/>
        </w:rPr>
      </w:pPr>
      <w:r w:rsidRPr="00CB2D07">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являются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w:t>
      </w:r>
      <w:r w:rsidRPr="00CB2D07">
        <w:rPr>
          <w:sz w:val="28"/>
          <w:szCs w:val="28"/>
        </w:rPr>
        <w:lastRenderedPageBreak/>
        <w:t>совету) общества, ревизионной комиссии (ревизора) общества и аудитору общества информацию:</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органах управления которых они занимают должности;</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об известных им совершаемых или предполагаемых сделках, в которых они могут быть признаны заинтересованными лицами.</w:t>
      </w:r>
    </w:p>
    <w:p w:rsidR="00800E52"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800E52" w:rsidRDefault="00800E52" w:rsidP="00800E52">
      <w:pPr>
        <w:ind w:firstLine="709"/>
        <w:jc w:val="both"/>
        <w:rPr>
          <w:sz w:val="28"/>
          <w:szCs w:val="28"/>
        </w:rPr>
      </w:pPr>
    </w:p>
    <w:p w:rsidR="00800E52" w:rsidRDefault="00800E52" w:rsidP="00800E52">
      <w:pPr>
        <w:ind w:firstLine="709"/>
        <w:jc w:val="both"/>
        <w:rPr>
          <w:i/>
          <w:sz w:val="28"/>
          <w:szCs w:val="28"/>
        </w:rPr>
      </w:pPr>
      <w:r w:rsidRPr="00CB2D07">
        <w:rPr>
          <w:i/>
          <w:sz w:val="28"/>
          <w:szCs w:val="28"/>
        </w:rPr>
        <w:t>Общества с ограниченной ответственностью</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8 февраля 1998 г. № 14-ФЗ «Об обществах с ограниченной ответственностью»</w:t>
      </w:r>
      <w:r>
        <w:rPr>
          <w:sz w:val="28"/>
          <w:szCs w:val="28"/>
        </w:rPr>
        <w:t xml:space="preserve"> </w:t>
      </w:r>
      <w:r w:rsidRPr="00CB2D07">
        <w:rPr>
          <w:sz w:val="28"/>
          <w:szCs w:val="28"/>
        </w:rPr>
        <w:t>(далее – Федеральный закон № 14-ФЗ)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00E52" w:rsidRPr="00CB2D07" w:rsidRDefault="00800E52" w:rsidP="00800E52">
      <w:pPr>
        <w:ind w:firstLine="709"/>
        <w:jc w:val="both"/>
        <w:rPr>
          <w:sz w:val="28"/>
          <w:szCs w:val="28"/>
        </w:rPr>
      </w:pPr>
      <w:r w:rsidRPr="00CB2D07">
        <w:rPr>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являются стороной сделки или выступают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 владеют двадцатью и более процентами акций (долей, паев);</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 занимают должности в органах управления;</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об известных им совершаемых или предполагаемых сделках, в совершении которых они могут быть признаны заинтересованными.</w:t>
      </w:r>
    </w:p>
    <w:p w:rsidR="00800E52" w:rsidRPr="00211231"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w:t>
      </w:r>
      <w:r>
        <w:rPr>
          <w:sz w:val="28"/>
          <w:szCs w:val="28"/>
        </w:rPr>
        <w:t> </w:t>
      </w:r>
      <w:r w:rsidRPr="00CB2D07">
        <w:rPr>
          <w:sz w:val="28"/>
          <w:szCs w:val="28"/>
        </w:rPr>
        <w:t xml:space="preserve">3 статьи 45 Федерального </w:t>
      </w:r>
      <w:r>
        <w:rPr>
          <w:sz w:val="28"/>
          <w:szCs w:val="28"/>
        </w:rPr>
        <w:br/>
      </w:r>
      <w:r w:rsidRPr="00CB2D07">
        <w:rPr>
          <w:sz w:val="28"/>
          <w:szCs w:val="28"/>
        </w:rPr>
        <w:t>закона № 14-ФЗ.</w:t>
      </w:r>
    </w:p>
    <w:p w:rsidR="00800E52" w:rsidRDefault="00800E52" w:rsidP="00800E52">
      <w:pPr>
        <w:pStyle w:val="s1"/>
        <w:spacing w:before="0" w:beforeAutospacing="0" w:after="0" w:afterAutospacing="0"/>
        <w:ind w:firstLine="709"/>
        <w:jc w:val="both"/>
        <w:rPr>
          <w:bCs/>
          <w:color w:val="000000"/>
          <w:sz w:val="28"/>
          <w:szCs w:val="28"/>
        </w:rPr>
      </w:pPr>
    </w:p>
    <w:p w:rsidR="00800E52" w:rsidRDefault="00800E52" w:rsidP="00800E52">
      <w:pPr>
        <w:pStyle w:val="s1"/>
        <w:spacing w:before="0" w:beforeAutospacing="0" w:after="0" w:afterAutospacing="0"/>
        <w:ind w:firstLine="709"/>
        <w:jc w:val="both"/>
        <w:rPr>
          <w:bCs/>
          <w:i/>
          <w:color w:val="000000"/>
          <w:sz w:val="28"/>
          <w:szCs w:val="28"/>
        </w:rPr>
      </w:pPr>
      <w:r>
        <w:rPr>
          <w:bCs/>
          <w:i/>
          <w:color w:val="000000"/>
          <w:sz w:val="28"/>
          <w:szCs w:val="28"/>
        </w:rPr>
        <w:t>Государственные и муниципальные унитарные предприятия</w:t>
      </w:r>
    </w:p>
    <w:p w:rsidR="00800E52" w:rsidRDefault="00800E52" w:rsidP="00800E52">
      <w:pPr>
        <w:pStyle w:val="s1"/>
        <w:spacing w:before="0" w:beforeAutospacing="0" w:after="0" w:afterAutospacing="0"/>
        <w:ind w:firstLine="709"/>
        <w:jc w:val="both"/>
        <w:rPr>
          <w:bCs/>
          <w:i/>
          <w:color w:val="000000"/>
          <w:sz w:val="28"/>
          <w:szCs w:val="28"/>
        </w:rPr>
      </w:pPr>
    </w:p>
    <w:p w:rsidR="00800E52" w:rsidRDefault="00800E52" w:rsidP="00800E52">
      <w:pPr>
        <w:ind w:firstLine="709"/>
        <w:jc w:val="both"/>
        <w:rPr>
          <w:sz w:val="28"/>
          <w:szCs w:val="28"/>
        </w:rPr>
      </w:pPr>
      <w:r w:rsidRPr="00CB2D07">
        <w:rPr>
          <w:sz w:val="28"/>
          <w:szCs w:val="28"/>
        </w:rPr>
        <w:t xml:space="preserve">В Федеральном законе от </w:t>
      </w:r>
      <w:r>
        <w:rPr>
          <w:sz w:val="28"/>
          <w:szCs w:val="28"/>
        </w:rPr>
        <w:t>14 ноября 2002</w:t>
      </w:r>
      <w:r w:rsidRPr="00CB2D07">
        <w:rPr>
          <w:sz w:val="28"/>
          <w:szCs w:val="28"/>
        </w:rPr>
        <w:t> г. № 1</w:t>
      </w:r>
      <w:r>
        <w:rPr>
          <w:sz w:val="28"/>
          <w:szCs w:val="28"/>
        </w:rPr>
        <w:t>61</w:t>
      </w:r>
      <w:r w:rsidRPr="00CB2D07">
        <w:rPr>
          <w:sz w:val="28"/>
          <w:szCs w:val="28"/>
        </w:rPr>
        <w:t>-ФЗ «</w:t>
      </w:r>
      <w:r w:rsidRPr="006204D8">
        <w:rPr>
          <w:sz w:val="28"/>
          <w:szCs w:val="28"/>
        </w:rPr>
        <w:t>О государственных и муниц</w:t>
      </w:r>
      <w:r>
        <w:rPr>
          <w:sz w:val="28"/>
          <w:szCs w:val="28"/>
        </w:rPr>
        <w:t>ипальных унитарных предприятиях</w:t>
      </w:r>
      <w:r w:rsidRPr="00CB2D07">
        <w:rPr>
          <w:sz w:val="28"/>
          <w:szCs w:val="28"/>
        </w:rPr>
        <w:t>»</w:t>
      </w:r>
      <w:r>
        <w:rPr>
          <w:sz w:val="28"/>
          <w:szCs w:val="28"/>
        </w:rPr>
        <w:t xml:space="preserve"> </w:t>
      </w:r>
      <w:r w:rsidRPr="00CB2D07">
        <w:rPr>
          <w:sz w:val="28"/>
          <w:szCs w:val="28"/>
        </w:rPr>
        <w:t>(далее – Федеральный закон № </w:t>
      </w:r>
      <w:r>
        <w:rPr>
          <w:sz w:val="28"/>
          <w:szCs w:val="28"/>
        </w:rPr>
        <w:t>161</w:t>
      </w:r>
      <w:r w:rsidRPr="00CB2D07">
        <w:rPr>
          <w:sz w:val="28"/>
          <w:szCs w:val="28"/>
        </w:rPr>
        <w:t>-ФЗ)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w:t>
      </w:r>
      <w:r>
        <w:rPr>
          <w:sz w:val="28"/>
          <w:szCs w:val="28"/>
        </w:rPr>
        <w:t xml:space="preserve"> и обществами с ограниченной ответственностью</w:t>
      </w:r>
      <w:r w:rsidRPr="00CB2D07">
        <w:rPr>
          <w:sz w:val="28"/>
          <w:szCs w:val="28"/>
        </w:rPr>
        <w:t xml:space="preserve">, в Федеральном законе </w:t>
      </w:r>
      <w:r>
        <w:rPr>
          <w:sz w:val="28"/>
          <w:szCs w:val="28"/>
        </w:rPr>
        <w:br/>
      </w:r>
      <w:r w:rsidRPr="00CB2D07">
        <w:rPr>
          <w:sz w:val="28"/>
          <w:szCs w:val="28"/>
        </w:rPr>
        <w:t>№ </w:t>
      </w:r>
      <w:r>
        <w:rPr>
          <w:sz w:val="28"/>
          <w:szCs w:val="28"/>
        </w:rPr>
        <w:t>161</w:t>
      </w:r>
      <w:r w:rsidRPr="00CB2D07">
        <w:rPr>
          <w:sz w:val="28"/>
          <w:szCs w:val="28"/>
        </w:rPr>
        <w:t xml:space="preserve">-ФЗ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w:t>
      </w:r>
      <w:r>
        <w:rPr>
          <w:sz w:val="28"/>
          <w:szCs w:val="28"/>
        </w:rPr>
        <w:t>г</w:t>
      </w:r>
      <w:r w:rsidRPr="006204D8">
        <w:rPr>
          <w:sz w:val="28"/>
          <w:szCs w:val="28"/>
        </w:rPr>
        <w:t>осударственны</w:t>
      </w:r>
      <w:r>
        <w:rPr>
          <w:sz w:val="28"/>
          <w:szCs w:val="28"/>
        </w:rPr>
        <w:t>х</w:t>
      </w:r>
      <w:r w:rsidRPr="006204D8">
        <w:rPr>
          <w:sz w:val="28"/>
          <w:szCs w:val="28"/>
        </w:rPr>
        <w:t xml:space="preserve"> и муниципальны</w:t>
      </w:r>
      <w:r>
        <w:rPr>
          <w:sz w:val="28"/>
          <w:szCs w:val="28"/>
        </w:rPr>
        <w:t>х унитарных</w:t>
      </w:r>
      <w:r w:rsidRPr="006204D8">
        <w:rPr>
          <w:sz w:val="28"/>
          <w:szCs w:val="28"/>
        </w:rPr>
        <w:t xml:space="preserve"> предприятия</w:t>
      </w:r>
      <w:r>
        <w:rPr>
          <w:sz w:val="28"/>
          <w:szCs w:val="28"/>
        </w:rPr>
        <w:t>х</w:t>
      </w:r>
      <w:r w:rsidRPr="00CB2D07">
        <w:rPr>
          <w:sz w:val="28"/>
          <w:szCs w:val="28"/>
        </w:rPr>
        <w:t>.</w:t>
      </w:r>
    </w:p>
    <w:p w:rsidR="00800E52" w:rsidRDefault="00800E52" w:rsidP="00800E52">
      <w:pPr>
        <w:ind w:firstLine="709"/>
        <w:jc w:val="both"/>
        <w:rPr>
          <w:sz w:val="28"/>
          <w:szCs w:val="28"/>
        </w:rPr>
      </w:pPr>
      <w:r>
        <w:rPr>
          <w:sz w:val="28"/>
          <w:szCs w:val="28"/>
        </w:rPr>
        <w:t>В соответствии со статьей 22 Федерального закона № 161-ФЗ:</w:t>
      </w:r>
    </w:p>
    <w:p w:rsidR="00800E52" w:rsidRDefault="00800E52" w:rsidP="00800E52">
      <w:pPr>
        <w:ind w:firstLine="709"/>
        <w:jc w:val="both"/>
        <w:rPr>
          <w:sz w:val="28"/>
          <w:szCs w:val="28"/>
        </w:rPr>
      </w:pPr>
      <w:r w:rsidRPr="006204D8">
        <w:rPr>
          <w:sz w:val="28"/>
          <w:szCs w:val="28"/>
        </w:rPr>
        <w:t xml:space="preserve">Сделка, в совершении которой имеется заинтересованность руководителя унитарного предприятия, не может совершаться унитарным </w:t>
      </w:r>
      <w:r w:rsidRPr="006204D8">
        <w:rPr>
          <w:sz w:val="28"/>
          <w:szCs w:val="28"/>
        </w:rPr>
        <w:lastRenderedPageBreak/>
        <w:t xml:space="preserve">предприятием без согласия собственника имущества унитарного предприятия.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w:t>
      </w:r>
    </w:p>
    <w:p w:rsidR="00800E52" w:rsidRDefault="00800E52" w:rsidP="00800E52">
      <w:pPr>
        <w:ind w:firstLine="709"/>
        <w:jc w:val="both"/>
        <w:rPr>
          <w:sz w:val="28"/>
          <w:szCs w:val="28"/>
        </w:rPr>
      </w:pPr>
      <w:r>
        <w:rPr>
          <w:sz w:val="28"/>
          <w:szCs w:val="28"/>
        </w:rPr>
        <w:t>- </w:t>
      </w:r>
      <w:r w:rsidRPr="006204D8">
        <w:rPr>
          <w:sz w:val="28"/>
          <w:szCs w:val="28"/>
        </w:rPr>
        <w:t xml:space="preserve">являются стороной сделки или выступают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 иных определенных уставом унитарного предприятия случаях.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должен доводить до сведения собственника имущества унитарного предприятия информацию: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w:t>
      </w:r>
    </w:p>
    <w:p w:rsidR="00800E52" w:rsidRDefault="00800E52" w:rsidP="00800E52">
      <w:pPr>
        <w:ind w:firstLine="709"/>
        <w:jc w:val="both"/>
        <w:rPr>
          <w:sz w:val="28"/>
          <w:szCs w:val="28"/>
        </w:rPr>
      </w:pPr>
      <w:r>
        <w:rPr>
          <w:sz w:val="28"/>
          <w:szCs w:val="28"/>
        </w:rPr>
        <w:t>- </w:t>
      </w:r>
      <w:r w:rsidRPr="006204D8">
        <w:rPr>
          <w:sz w:val="28"/>
          <w:szCs w:val="28"/>
        </w:rPr>
        <w:t xml:space="preserve">об известных ему совершаемых или предполагаемых сделках, в совершении которых он может быть признан заинтересованным. </w:t>
      </w:r>
    </w:p>
    <w:p w:rsidR="00800E52" w:rsidRPr="00CB2D07" w:rsidRDefault="00800E52" w:rsidP="00800E52">
      <w:pPr>
        <w:ind w:firstLine="709"/>
        <w:jc w:val="both"/>
        <w:rPr>
          <w:sz w:val="28"/>
          <w:szCs w:val="28"/>
        </w:rPr>
      </w:pPr>
      <w:r w:rsidRPr="006204D8">
        <w:rPr>
          <w:sz w:val="28"/>
          <w:szCs w:val="28"/>
        </w:rPr>
        <w:t>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4267F0" w:rsidRDefault="004267F0"/>
    <w:sectPr w:rsidR="00426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1C0A6049"/>
    <w:multiLevelType w:val="hybridMultilevel"/>
    <w:tmpl w:val="3F34FE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52"/>
    <w:rsid w:val="00022016"/>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76D4C"/>
    <w:rsid w:val="00177F3E"/>
    <w:rsid w:val="001B3C3D"/>
    <w:rsid w:val="001B6629"/>
    <w:rsid w:val="001D772F"/>
    <w:rsid w:val="001E360C"/>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F3B93"/>
    <w:rsid w:val="006F7064"/>
    <w:rsid w:val="00712F11"/>
    <w:rsid w:val="00722E12"/>
    <w:rsid w:val="007347E6"/>
    <w:rsid w:val="00737281"/>
    <w:rsid w:val="00757AAC"/>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7369C"/>
    <w:rsid w:val="00B94EBF"/>
    <w:rsid w:val="00BC06A4"/>
    <w:rsid w:val="00BC372E"/>
    <w:rsid w:val="00BD53B8"/>
    <w:rsid w:val="00BE0906"/>
    <w:rsid w:val="00BE2D0F"/>
    <w:rsid w:val="00C030BB"/>
    <w:rsid w:val="00C0476E"/>
    <w:rsid w:val="00C109D9"/>
    <w:rsid w:val="00C22500"/>
    <w:rsid w:val="00C22A19"/>
    <w:rsid w:val="00C2554D"/>
    <w:rsid w:val="00C25DCE"/>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4184</Words>
  <Characters>23855</Characters>
  <Application>Microsoft Office Word</Application>
  <DocSecurity>4</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Орехова Оксана Юрьевна</cp:lastModifiedBy>
  <cp:revision>2</cp:revision>
  <dcterms:created xsi:type="dcterms:W3CDTF">2020-04-23T06:35:00Z</dcterms:created>
  <dcterms:modified xsi:type="dcterms:W3CDTF">2020-04-23T06:35:00Z</dcterms:modified>
</cp:coreProperties>
</file>