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FC" w:rsidRDefault="004936FC" w:rsidP="00AC5103">
      <w:pPr>
        <w:jc w:val="center"/>
        <w:rPr>
          <w:b/>
          <w:lang w:val="en-US"/>
        </w:rPr>
      </w:pPr>
    </w:p>
    <w:p w:rsidR="004936FC" w:rsidRDefault="0075647C" w:rsidP="00AC5103">
      <w:pPr>
        <w:jc w:val="center"/>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rsidR="0075647C" w:rsidRPr="0075647C" w:rsidRDefault="0075647C" w:rsidP="00AC5103">
      <w:pPr>
        <w:jc w:val="center"/>
        <w:rPr>
          <w:b/>
        </w:rPr>
      </w:pPr>
      <w:r w:rsidRPr="0075647C">
        <w:rPr>
          <w:b/>
        </w:rPr>
        <w:t xml:space="preserve">                                </w:t>
      </w:r>
    </w:p>
    <w:p w:rsidR="004936FC" w:rsidRPr="0075647C" w:rsidRDefault="004936FC" w:rsidP="00AC5103">
      <w:pPr>
        <w:jc w:val="center"/>
        <w:rPr>
          <w:b/>
        </w:rPr>
      </w:pPr>
    </w:p>
    <w:p w:rsidR="004936FC" w:rsidRDefault="0075647C" w:rsidP="009C3AE9">
      <w:pPr>
        <w:jc w:val="both"/>
        <w:rPr>
          <w:b/>
        </w:rPr>
      </w:pPr>
      <w:r>
        <w:rPr>
          <w:b/>
        </w:rPr>
        <w:t xml:space="preserve">                                                                                                                       </w:t>
      </w:r>
      <w:r w:rsidR="00D15B6C">
        <w:rPr>
          <w:b/>
        </w:rPr>
        <w:t xml:space="preserve">                 </w:t>
      </w:r>
      <w:r>
        <w:rPr>
          <w:b/>
        </w:rPr>
        <w:t>Утверждено на расширенной коллегии</w:t>
      </w:r>
    </w:p>
    <w:p w:rsidR="0075647C" w:rsidRPr="0075647C" w:rsidRDefault="0075647C" w:rsidP="009C3AE9">
      <w:pPr>
        <w:jc w:val="both"/>
        <w:rPr>
          <w:b/>
        </w:rPr>
      </w:pPr>
      <w:r>
        <w:rPr>
          <w:b/>
        </w:rPr>
        <w:t xml:space="preserve">                                                                                                                                   </w:t>
      </w:r>
      <w:r w:rsidR="00830FFC">
        <w:rPr>
          <w:b/>
        </w:rPr>
        <w:t xml:space="preserve">     </w:t>
      </w:r>
      <w:r>
        <w:rPr>
          <w:b/>
        </w:rPr>
        <w:t>министерства здравоохранения Калужской области</w:t>
      </w:r>
    </w:p>
    <w:p w:rsidR="004936FC" w:rsidRDefault="0075647C" w:rsidP="009C3AE9">
      <w:pPr>
        <w:jc w:val="both"/>
        <w:rPr>
          <w:b/>
        </w:rPr>
      </w:pPr>
      <w:r>
        <w:rPr>
          <w:b/>
        </w:rPr>
        <w:t xml:space="preserve">                                                                    </w:t>
      </w:r>
      <w:r w:rsidR="005C7450">
        <w:rPr>
          <w:b/>
        </w:rPr>
        <w:t xml:space="preserve"> </w:t>
      </w:r>
      <w:r w:rsidR="00D15B6C">
        <w:rPr>
          <w:b/>
        </w:rPr>
        <w:t xml:space="preserve">                                                                   </w:t>
      </w:r>
      <w:r>
        <w:rPr>
          <w:b/>
        </w:rPr>
        <w:t>26.06.2014</w:t>
      </w:r>
    </w:p>
    <w:p w:rsidR="003C5B83" w:rsidRDefault="003C5B83" w:rsidP="009C3AE9">
      <w:pPr>
        <w:jc w:val="both"/>
        <w:rPr>
          <w:b/>
        </w:rPr>
      </w:pPr>
      <w:r>
        <w:rPr>
          <w:b/>
        </w:rPr>
        <w:t xml:space="preserve">                                                                                                                                     </w:t>
      </w:r>
      <w:r w:rsidR="006C7FDC">
        <w:rPr>
          <w:b/>
        </w:rPr>
        <w:t xml:space="preserve"> </w:t>
      </w:r>
      <w:r w:rsidR="005C7450">
        <w:rPr>
          <w:b/>
        </w:rPr>
        <w:t xml:space="preserve"> </w:t>
      </w:r>
      <w:r w:rsidR="00D15B6C">
        <w:rPr>
          <w:b/>
        </w:rPr>
        <w:t xml:space="preserve"> </w:t>
      </w:r>
      <w:r>
        <w:rPr>
          <w:b/>
        </w:rPr>
        <w:t>Министр здравоохранения Калужской области</w:t>
      </w:r>
      <w:r w:rsidR="006C7FDC">
        <w:rPr>
          <w:b/>
        </w:rPr>
        <w:t>,</w:t>
      </w:r>
    </w:p>
    <w:p w:rsidR="006C7FDC" w:rsidRDefault="006C7FDC" w:rsidP="009C3AE9">
      <w:pPr>
        <w:jc w:val="both"/>
        <w:rPr>
          <w:b/>
        </w:rPr>
      </w:pPr>
      <w:r>
        <w:rPr>
          <w:b/>
        </w:rPr>
        <w:t xml:space="preserve">                                                                                           </w:t>
      </w:r>
      <w:r w:rsidR="005C7450">
        <w:rPr>
          <w:b/>
        </w:rPr>
        <w:t xml:space="preserve"> </w:t>
      </w:r>
      <w:r w:rsidR="00D15B6C">
        <w:rPr>
          <w:b/>
        </w:rPr>
        <w:t xml:space="preserve">                                            </w:t>
      </w:r>
      <w:r>
        <w:rPr>
          <w:b/>
        </w:rPr>
        <w:t>председатель коллегии</w:t>
      </w:r>
    </w:p>
    <w:p w:rsidR="00EB4C2D" w:rsidRDefault="00C26A56" w:rsidP="009C3AE9">
      <w:pPr>
        <w:jc w:val="both"/>
        <w:rPr>
          <w:b/>
        </w:rPr>
      </w:pPr>
      <w:r>
        <w:rPr>
          <w:b/>
          <w:noProof/>
        </w:rPr>
        <w:drawing>
          <wp:anchor distT="0" distB="0" distL="114300" distR="114300" simplePos="0" relativeHeight="251658240" behindDoc="0" locked="0" layoutInCell="1" allowOverlap="1" wp14:anchorId="7FF2CAA5" wp14:editId="205525A9">
            <wp:simplePos x="0" y="0"/>
            <wp:positionH relativeFrom="column">
              <wp:posOffset>6024245</wp:posOffset>
            </wp:positionH>
            <wp:positionV relativeFrom="paragraph">
              <wp:posOffset>52070</wp:posOffset>
            </wp:positionV>
            <wp:extent cx="1143000" cy="8686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C2D">
        <w:rPr>
          <w:b/>
        </w:rPr>
        <w:t xml:space="preserve">                         </w:t>
      </w:r>
    </w:p>
    <w:p w:rsidR="00C26A56" w:rsidRDefault="00EB4C2D" w:rsidP="009C3AE9">
      <w:pPr>
        <w:jc w:val="both"/>
        <w:rPr>
          <w:b/>
        </w:rPr>
      </w:pPr>
      <w:r>
        <w:rPr>
          <w:b/>
        </w:rPr>
        <w:t xml:space="preserve">                                                                                                                                 </w:t>
      </w:r>
      <w:r w:rsidR="00D15B6C">
        <w:rPr>
          <w:b/>
        </w:rPr>
        <w:t xml:space="preserve">       </w:t>
      </w:r>
      <w:r w:rsidR="005C7450">
        <w:rPr>
          <w:b/>
        </w:rPr>
        <w:t xml:space="preserve"> </w:t>
      </w:r>
    </w:p>
    <w:p w:rsidR="00C26A56" w:rsidRDefault="00C26A56" w:rsidP="009C3AE9">
      <w:pPr>
        <w:jc w:val="both"/>
        <w:rPr>
          <w:b/>
        </w:rPr>
      </w:pPr>
    </w:p>
    <w:p w:rsidR="00C26A56" w:rsidRDefault="00C26A56" w:rsidP="009C3AE9">
      <w:pPr>
        <w:jc w:val="both"/>
        <w:rPr>
          <w:b/>
        </w:rPr>
      </w:pPr>
    </w:p>
    <w:p w:rsidR="00C26A56" w:rsidRDefault="00C26A56" w:rsidP="009C3AE9">
      <w:pPr>
        <w:jc w:val="both"/>
        <w:rPr>
          <w:b/>
        </w:rPr>
      </w:pPr>
      <w:r>
        <w:rPr>
          <w:b/>
        </w:rPr>
        <w:t xml:space="preserve">                                                                                                                                         </w:t>
      </w:r>
    </w:p>
    <w:p w:rsidR="00EB4C2D" w:rsidRPr="0075647C" w:rsidRDefault="00C26A56" w:rsidP="009C3AE9">
      <w:pPr>
        <w:jc w:val="both"/>
        <w:rPr>
          <w:b/>
        </w:rPr>
      </w:pPr>
      <w:r>
        <w:rPr>
          <w:b/>
        </w:rPr>
        <w:t xml:space="preserve">                                                                                                                                         </w:t>
      </w:r>
      <w:r w:rsidR="00EB4C2D">
        <w:rPr>
          <w:b/>
        </w:rPr>
        <w:t>___________________________</w:t>
      </w:r>
      <w:r w:rsidR="006C7FDC">
        <w:rPr>
          <w:b/>
        </w:rPr>
        <w:t xml:space="preserve">        </w:t>
      </w:r>
      <w:r w:rsidR="00D15B6C">
        <w:rPr>
          <w:b/>
        </w:rPr>
        <w:t xml:space="preserve">   </w:t>
      </w:r>
      <w:r w:rsidR="00EB4C2D">
        <w:rPr>
          <w:b/>
        </w:rPr>
        <w:t xml:space="preserve">Е.В. </w:t>
      </w:r>
      <w:proofErr w:type="spellStart"/>
      <w:r w:rsidR="00EB4C2D">
        <w:rPr>
          <w:b/>
        </w:rPr>
        <w:t>Разумеева</w:t>
      </w:r>
      <w:proofErr w:type="spellEnd"/>
    </w:p>
    <w:p w:rsidR="00EB4C2D" w:rsidRPr="0075647C" w:rsidRDefault="00EB4C2D" w:rsidP="009C3AE9">
      <w:pPr>
        <w:jc w:val="both"/>
        <w:rPr>
          <w:b/>
        </w:rPr>
      </w:pPr>
      <w:r>
        <w:rPr>
          <w:b/>
        </w:rPr>
        <w:t xml:space="preserve">                           </w:t>
      </w:r>
    </w:p>
    <w:p w:rsidR="003C5B83" w:rsidRPr="0075647C" w:rsidRDefault="00EB4C2D" w:rsidP="00AC5103">
      <w:pPr>
        <w:jc w:val="center"/>
        <w:rPr>
          <w:b/>
        </w:rPr>
      </w:pPr>
      <w:r>
        <w:rPr>
          <w:b/>
        </w:rPr>
        <w:t xml:space="preserve">       </w:t>
      </w:r>
    </w:p>
    <w:p w:rsidR="004936FC" w:rsidRPr="0075647C" w:rsidRDefault="004936FC" w:rsidP="009E4F20">
      <w:pPr>
        <w:rPr>
          <w:b/>
        </w:rPr>
      </w:pPr>
    </w:p>
    <w:p w:rsidR="004936FC" w:rsidRPr="0075647C" w:rsidRDefault="004936FC" w:rsidP="00245078">
      <w:pPr>
        <w:rPr>
          <w:b/>
        </w:rPr>
      </w:pPr>
    </w:p>
    <w:p w:rsidR="00C26A56" w:rsidRDefault="00C26A56" w:rsidP="00AC5103">
      <w:pPr>
        <w:jc w:val="center"/>
        <w:rPr>
          <w:b/>
        </w:rPr>
      </w:pPr>
    </w:p>
    <w:p w:rsidR="00C26A56" w:rsidRDefault="00C26A56" w:rsidP="00AC5103">
      <w:pPr>
        <w:jc w:val="center"/>
        <w:rPr>
          <w:b/>
        </w:rPr>
      </w:pPr>
    </w:p>
    <w:p w:rsidR="00A67E8A" w:rsidRDefault="00A67E8A" w:rsidP="00AC5103">
      <w:pPr>
        <w:jc w:val="center"/>
        <w:rPr>
          <w:b/>
        </w:rPr>
      </w:pPr>
      <w:r>
        <w:rPr>
          <w:b/>
        </w:rPr>
        <w:t>Министерство здравоохранения Калужской области</w:t>
      </w:r>
    </w:p>
    <w:p w:rsidR="009E4F20" w:rsidRDefault="009E4F20" w:rsidP="00AC5103">
      <w:pPr>
        <w:jc w:val="center"/>
        <w:rPr>
          <w:b/>
        </w:rPr>
      </w:pPr>
    </w:p>
    <w:p w:rsidR="00650B91" w:rsidRDefault="00650B91" w:rsidP="00AC5103">
      <w:pPr>
        <w:jc w:val="center"/>
        <w:rPr>
          <w:b/>
        </w:rPr>
      </w:pPr>
    </w:p>
    <w:p w:rsidR="00AC5103" w:rsidRPr="00AC5103" w:rsidRDefault="00B87241" w:rsidP="00AC5103">
      <w:pPr>
        <w:jc w:val="center"/>
        <w:rPr>
          <w:b/>
        </w:rPr>
      </w:pPr>
      <w:r w:rsidRPr="00AC5103">
        <w:rPr>
          <w:b/>
        </w:rPr>
        <w:t>План</w:t>
      </w:r>
      <w:r w:rsidR="00A67E8A">
        <w:rPr>
          <w:b/>
        </w:rPr>
        <w:t xml:space="preserve"> </w:t>
      </w:r>
    </w:p>
    <w:p w:rsidR="00AC5103" w:rsidRDefault="009E4F20" w:rsidP="00AC5103">
      <w:pPr>
        <w:jc w:val="center"/>
        <w:rPr>
          <w:b/>
        </w:rPr>
      </w:pPr>
      <w:r>
        <w:rPr>
          <w:b/>
        </w:rPr>
        <w:t xml:space="preserve">профилактических </w:t>
      </w:r>
      <w:r w:rsidR="00B87241" w:rsidRPr="00AC5103">
        <w:rPr>
          <w:b/>
        </w:rPr>
        <w:t>мероприятий</w:t>
      </w:r>
      <w:r>
        <w:rPr>
          <w:b/>
        </w:rPr>
        <w:t xml:space="preserve">, </w:t>
      </w:r>
      <w:r w:rsidR="00B87241" w:rsidRPr="00AC5103">
        <w:rPr>
          <w:b/>
        </w:rPr>
        <w:t xml:space="preserve"> </w:t>
      </w:r>
      <w:r>
        <w:rPr>
          <w:b/>
        </w:rPr>
        <w:t>направленных на предупреждение и снижение смертности от туберкулеза</w:t>
      </w:r>
      <w:r w:rsidR="00B87241" w:rsidRPr="00AC5103">
        <w:rPr>
          <w:b/>
        </w:rPr>
        <w:t xml:space="preserve"> в </w:t>
      </w:r>
      <w:r w:rsidR="00AC5103" w:rsidRPr="00AC5103">
        <w:rPr>
          <w:b/>
        </w:rPr>
        <w:t>Калужской области</w:t>
      </w:r>
    </w:p>
    <w:p w:rsidR="00B87241" w:rsidRPr="00AC5103" w:rsidRDefault="00B87241" w:rsidP="00AC5103">
      <w:pPr>
        <w:jc w:val="center"/>
        <w:rPr>
          <w:b/>
        </w:rPr>
      </w:pPr>
      <w:r w:rsidRPr="00AC5103">
        <w:rPr>
          <w:b/>
        </w:rPr>
        <w:t>на 20</w:t>
      </w:r>
      <w:r w:rsidR="00AC5103" w:rsidRPr="00AC5103">
        <w:rPr>
          <w:b/>
        </w:rPr>
        <w:t>14</w:t>
      </w:r>
      <w:r w:rsidRPr="00AC5103">
        <w:rPr>
          <w:b/>
        </w:rPr>
        <w:t>-20</w:t>
      </w:r>
      <w:r w:rsidR="00AC5103" w:rsidRPr="00AC5103">
        <w:rPr>
          <w:b/>
        </w:rPr>
        <w:t>15</w:t>
      </w:r>
      <w:r w:rsidRPr="00AC5103">
        <w:rPr>
          <w:b/>
        </w:rPr>
        <w:t>гг.</w:t>
      </w:r>
    </w:p>
    <w:tbl>
      <w:tblPr>
        <w:tblW w:w="14751" w:type="dxa"/>
        <w:tblCellMar>
          <w:top w:w="113" w:type="dxa"/>
          <w:left w:w="113" w:type="dxa"/>
          <w:bottom w:w="113" w:type="dxa"/>
          <w:right w:w="113" w:type="dxa"/>
        </w:tblCellMar>
        <w:tblLook w:val="04A0" w:firstRow="1" w:lastRow="0" w:firstColumn="1" w:lastColumn="0" w:noHBand="0" w:noVBand="1"/>
      </w:tblPr>
      <w:tblGrid>
        <w:gridCol w:w="722"/>
        <w:gridCol w:w="9193"/>
        <w:gridCol w:w="2089"/>
        <w:gridCol w:w="2747"/>
      </w:tblGrid>
      <w:tr w:rsidR="002D37F2" w:rsidRPr="001F63CA" w:rsidTr="00F861EE">
        <w:trPr>
          <w:trHeight w:val="15"/>
        </w:trPr>
        <w:tc>
          <w:tcPr>
            <w:tcW w:w="722" w:type="dxa"/>
          </w:tcPr>
          <w:p w:rsidR="002D37F2" w:rsidRPr="001F63CA" w:rsidRDefault="002D37F2" w:rsidP="005C534F">
            <w:pPr>
              <w:jc w:val="center"/>
              <w:rPr>
                <w:rFonts w:cs="Times New Roman"/>
                <w:b/>
              </w:rPr>
            </w:pPr>
          </w:p>
        </w:tc>
        <w:tc>
          <w:tcPr>
            <w:tcW w:w="9193" w:type="dxa"/>
            <w:hideMark/>
          </w:tcPr>
          <w:p w:rsidR="002D37F2" w:rsidRPr="001F63CA" w:rsidRDefault="002D37F2" w:rsidP="00B87241">
            <w:pPr>
              <w:rPr>
                <w:rFonts w:cs="Times New Roman"/>
              </w:rPr>
            </w:pPr>
          </w:p>
        </w:tc>
        <w:tc>
          <w:tcPr>
            <w:tcW w:w="2089" w:type="dxa"/>
            <w:hideMark/>
          </w:tcPr>
          <w:p w:rsidR="002D37F2" w:rsidRPr="001F63CA" w:rsidRDefault="002D37F2" w:rsidP="00B87241">
            <w:pPr>
              <w:rPr>
                <w:rFonts w:cs="Times New Roman"/>
              </w:rPr>
            </w:pPr>
          </w:p>
        </w:tc>
        <w:tc>
          <w:tcPr>
            <w:tcW w:w="2747" w:type="dxa"/>
            <w:hideMark/>
          </w:tcPr>
          <w:p w:rsidR="002D37F2" w:rsidRPr="001F63CA" w:rsidRDefault="002D37F2" w:rsidP="00B87241">
            <w:pPr>
              <w:rPr>
                <w:rFonts w:cs="Times New Roman"/>
              </w:rPr>
            </w:pPr>
          </w:p>
        </w:tc>
      </w:tr>
      <w:tr w:rsidR="002D37F2"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2D37F2" w:rsidRPr="001F63CA" w:rsidRDefault="002D37F2" w:rsidP="005C534F">
            <w:pPr>
              <w:jc w:val="center"/>
              <w:rPr>
                <w:rFonts w:cs="Times New Roman"/>
                <w:b/>
              </w:rPr>
            </w:pPr>
            <w:r w:rsidRPr="001F63CA">
              <w:rPr>
                <w:rFonts w:cs="Times New Roman"/>
                <w:b/>
              </w:rPr>
              <w:t xml:space="preserve">N </w:t>
            </w:r>
            <w:proofErr w:type="gramStart"/>
            <w:r w:rsidRPr="001F63CA">
              <w:rPr>
                <w:rFonts w:cs="Times New Roman"/>
                <w:b/>
              </w:rPr>
              <w:t>п</w:t>
            </w:r>
            <w:proofErr w:type="gramEnd"/>
            <w:r w:rsidRPr="001F63CA">
              <w:rPr>
                <w:rFonts w:cs="Times New Roman"/>
                <w:b/>
              </w:rPr>
              <w:t>/п</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D37F2" w:rsidRPr="001F63CA" w:rsidRDefault="002D37F2" w:rsidP="00AC5103">
            <w:pPr>
              <w:jc w:val="center"/>
              <w:rPr>
                <w:rFonts w:cs="Times New Roman"/>
                <w:b/>
              </w:rPr>
            </w:pPr>
            <w:r w:rsidRPr="001F63CA">
              <w:rPr>
                <w:rFonts w:cs="Times New Roman"/>
                <w:b/>
              </w:rPr>
              <w:t>Перечень мероприятий</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D37F2" w:rsidRPr="001F63CA" w:rsidRDefault="002D37F2" w:rsidP="00AC5103">
            <w:pPr>
              <w:jc w:val="center"/>
              <w:rPr>
                <w:rFonts w:cs="Times New Roman"/>
                <w:b/>
              </w:rPr>
            </w:pPr>
            <w:r w:rsidRPr="001F63CA">
              <w:rPr>
                <w:rFonts w:cs="Times New Roman"/>
                <w:b/>
              </w:rPr>
              <w:t>Срок исполнения</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D37F2" w:rsidRPr="001F63CA" w:rsidRDefault="002D37F2" w:rsidP="00AC5103">
            <w:pPr>
              <w:jc w:val="center"/>
              <w:rPr>
                <w:rFonts w:cs="Times New Roman"/>
                <w:b/>
              </w:rPr>
            </w:pPr>
            <w:r w:rsidRPr="001F63CA">
              <w:rPr>
                <w:rFonts w:cs="Times New Roman"/>
                <w:b/>
              </w:rPr>
              <w:t>Ответственные исполнители</w:t>
            </w:r>
          </w:p>
        </w:tc>
      </w:tr>
      <w:tr w:rsidR="009E4F20"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9E4F20" w:rsidRPr="001F63CA" w:rsidRDefault="009E4F20" w:rsidP="005C534F">
            <w:pPr>
              <w:jc w:val="center"/>
              <w:rPr>
                <w:rFonts w:cs="Times New Roman"/>
                <w:b/>
              </w:rPr>
            </w:pPr>
            <w:r>
              <w:rPr>
                <w:rFonts w:cs="Times New Roman"/>
                <w:b/>
              </w:rPr>
              <w:t>1.</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9E4F20" w:rsidRPr="001F63CA" w:rsidRDefault="009E4F20" w:rsidP="00AC5103">
            <w:pPr>
              <w:jc w:val="center"/>
              <w:rPr>
                <w:rFonts w:cs="Times New Roman"/>
                <w:b/>
              </w:rPr>
            </w:pPr>
            <w:r>
              <w:rPr>
                <w:rFonts w:cs="Times New Roman"/>
                <w:b/>
              </w:rPr>
              <w:t>Организация межведомственных взаимодействий</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9E4F20" w:rsidRPr="001F63CA" w:rsidRDefault="009E4F20" w:rsidP="00AC5103">
            <w:pPr>
              <w:jc w:val="center"/>
              <w:rPr>
                <w:rFonts w:cs="Times New Roman"/>
                <w:b/>
              </w:rPr>
            </w:pP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9E4F20" w:rsidRPr="001F63CA" w:rsidRDefault="009E4F20" w:rsidP="00AC5103">
            <w:pPr>
              <w:jc w:val="center"/>
              <w:rPr>
                <w:rFonts w:cs="Times New Roman"/>
                <w:b/>
              </w:rPr>
            </w:pPr>
          </w:p>
        </w:tc>
      </w:tr>
      <w:tr w:rsidR="009E4F20"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9E4F20" w:rsidRDefault="009E4F20" w:rsidP="005C534F">
            <w:pPr>
              <w:jc w:val="center"/>
              <w:rPr>
                <w:rFonts w:cs="Times New Roman"/>
                <w:b/>
              </w:rPr>
            </w:pPr>
            <w:r>
              <w:rPr>
                <w:rFonts w:cs="Times New Roman"/>
                <w:b/>
              </w:rPr>
              <w:lastRenderedPageBreak/>
              <w:t>1.1</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9E4F20" w:rsidRDefault="009E4F20" w:rsidP="00AC5103">
            <w:pPr>
              <w:jc w:val="center"/>
              <w:rPr>
                <w:rFonts w:cs="Times New Roman"/>
                <w:b/>
              </w:rPr>
            </w:pPr>
            <w:r w:rsidRPr="001F63CA">
              <w:rPr>
                <w:rFonts w:cs="Times New Roman"/>
              </w:rPr>
              <w:t>Создание межведомственной комиссии по координации противотуберкулёзных мероприятий на территории области</w:t>
            </w:r>
            <w:r>
              <w:rPr>
                <w:rFonts w:cs="Times New Roman"/>
              </w:rPr>
              <w:t>.</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9E4F20" w:rsidRPr="001F63CA" w:rsidRDefault="00650B91" w:rsidP="00AC5103">
            <w:pPr>
              <w:jc w:val="center"/>
              <w:rPr>
                <w:rFonts w:cs="Times New Roman"/>
                <w:b/>
              </w:rPr>
            </w:pPr>
            <w:r w:rsidRPr="001F63CA">
              <w:rPr>
                <w:rFonts w:cs="Times New Roman"/>
              </w:rPr>
              <w:t>Июль 2014г.</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9E4F20" w:rsidRPr="001F63CA" w:rsidRDefault="00650B91" w:rsidP="00AC5103">
            <w:pPr>
              <w:jc w:val="center"/>
              <w:rPr>
                <w:rFonts w:cs="Times New Roman"/>
                <w:b/>
              </w:rPr>
            </w:pPr>
            <w:r w:rsidRPr="001F63CA">
              <w:rPr>
                <w:rFonts w:cs="Times New Roman"/>
              </w:rPr>
              <w:t>Министерство здравоохранения Калужской области</w:t>
            </w:r>
          </w:p>
        </w:tc>
      </w:tr>
      <w:tr w:rsidR="002D37F2"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2D37F2" w:rsidRPr="001F63CA" w:rsidRDefault="00650B91" w:rsidP="005C534F">
            <w:pPr>
              <w:jc w:val="center"/>
              <w:rPr>
                <w:rFonts w:cs="Times New Roman"/>
                <w:b/>
              </w:rPr>
            </w:pPr>
            <w:r>
              <w:rPr>
                <w:rFonts w:cs="Times New Roman"/>
                <w:b/>
              </w:rPr>
              <w:t>2</w:t>
            </w:r>
            <w:r w:rsidR="002D37F2" w:rsidRPr="001F63CA">
              <w:rPr>
                <w:rFonts w:cs="Times New Roman"/>
                <w:b/>
              </w:rPr>
              <w:t>.</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D37F2" w:rsidRPr="001F63CA" w:rsidRDefault="002D37F2" w:rsidP="00650B91">
            <w:pPr>
              <w:jc w:val="center"/>
              <w:rPr>
                <w:rFonts w:cs="Times New Roman"/>
                <w:b/>
              </w:rPr>
            </w:pPr>
            <w:r w:rsidRPr="001F63CA">
              <w:rPr>
                <w:rFonts w:cs="Times New Roman"/>
                <w:b/>
              </w:rPr>
              <w:t>Повышение эффективности противотуберкулёзных мероприятий</w:t>
            </w:r>
            <w:r w:rsidR="00650B91">
              <w:rPr>
                <w:rFonts w:cs="Times New Roman"/>
                <w:b/>
              </w:rPr>
              <w:t xml:space="preserve"> в медицинских организациях области</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D37F2" w:rsidRPr="001F63CA" w:rsidRDefault="002D37F2" w:rsidP="00B87241">
            <w:pPr>
              <w:rPr>
                <w:rFonts w:cs="Times New Roman"/>
              </w:rPr>
            </w:pP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D37F2" w:rsidRPr="001F63CA" w:rsidRDefault="002D37F2" w:rsidP="00B87241">
            <w:pPr>
              <w:rPr>
                <w:rFonts w:cs="Times New Roman"/>
              </w:rPr>
            </w:pPr>
          </w:p>
        </w:tc>
      </w:tr>
      <w:tr w:rsidR="002D37F2"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2D37F2" w:rsidRPr="001F63CA" w:rsidRDefault="00650B91" w:rsidP="005C534F">
            <w:pPr>
              <w:jc w:val="center"/>
              <w:rPr>
                <w:rFonts w:cs="Times New Roman"/>
                <w:b/>
              </w:rPr>
            </w:pPr>
            <w:r>
              <w:rPr>
                <w:rFonts w:cs="Times New Roman"/>
                <w:b/>
              </w:rPr>
              <w:t>2.1</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D37F2" w:rsidRPr="001F63CA" w:rsidRDefault="00B662AC" w:rsidP="00AC5103">
            <w:pPr>
              <w:rPr>
                <w:rFonts w:cs="Times New Roman"/>
              </w:rPr>
            </w:pPr>
            <w:r>
              <w:rPr>
                <w:rFonts w:cs="Times New Roman"/>
              </w:rPr>
              <w:t xml:space="preserve">Обеспечение </w:t>
            </w:r>
            <w:r w:rsidR="004B5A3D">
              <w:rPr>
                <w:rFonts w:cs="Times New Roman"/>
              </w:rPr>
              <w:t>п</w:t>
            </w:r>
            <w:r w:rsidR="002D37F2" w:rsidRPr="001F63CA">
              <w:rPr>
                <w:rFonts w:cs="Times New Roman"/>
              </w:rPr>
              <w:t>роведени</w:t>
            </w:r>
            <w:r w:rsidR="004B5A3D">
              <w:rPr>
                <w:rFonts w:cs="Times New Roman"/>
              </w:rPr>
              <w:t>я</w:t>
            </w:r>
            <w:r w:rsidR="002D37F2" w:rsidRPr="001F63CA">
              <w:rPr>
                <w:rFonts w:cs="Times New Roman"/>
              </w:rPr>
              <w:t xml:space="preserve"> флюорографических обследований населения 1 раз в год (начиная с 15-летнего возраста):</w:t>
            </w:r>
          </w:p>
          <w:p w:rsidR="00AA29AC" w:rsidRPr="00AA29AC" w:rsidRDefault="00AA29AC" w:rsidP="00AA29AC">
            <w:pPr>
              <w:jc w:val="both"/>
              <w:rPr>
                <w:rFonts w:eastAsia="Times New Roman" w:cs="Times New Roman"/>
              </w:rPr>
            </w:pPr>
            <w:r w:rsidRPr="00AA29AC">
              <w:rPr>
                <w:rFonts w:eastAsia="Times New Roman" w:cs="Times New Roman"/>
              </w:rPr>
              <w:t>- больны</w:t>
            </w:r>
            <w:r>
              <w:rPr>
                <w:rFonts w:eastAsia="Times New Roman" w:cs="Times New Roman"/>
              </w:rPr>
              <w:t>х</w:t>
            </w:r>
            <w:r w:rsidRPr="00AA29AC">
              <w:rPr>
                <w:rFonts w:eastAsia="Times New Roman" w:cs="Times New Roman"/>
              </w:rPr>
              <w:t xml:space="preserve"> хроническими неспецифическими заболеваниями органов дыхания, желудочно-кишечного тракта, мочеполовой системы;</w:t>
            </w:r>
          </w:p>
          <w:p w:rsidR="00AA29AC" w:rsidRPr="00AA29AC" w:rsidRDefault="00AA29AC" w:rsidP="00AA29AC">
            <w:pPr>
              <w:jc w:val="both"/>
              <w:rPr>
                <w:rFonts w:eastAsia="Times New Roman" w:cs="Times New Roman"/>
              </w:rPr>
            </w:pPr>
            <w:r w:rsidRPr="00AA29AC">
              <w:rPr>
                <w:rFonts w:eastAsia="Times New Roman" w:cs="Times New Roman"/>
              </w:rPr>
              <w:t>- больны</w:t>
            </w:r>
            <w:r>
              <w:rPr>
                <w:rFonts w:eastAsia="Times New Roman" w:cs="Times New Roman"/>
              </w:rPr>
              <w:t>х</w:t>
            </w:r>
            <w:r w:rsidRPr="00AA29AC">
              <w:rPr>
                <w:rFonts w:eastAsia="Times New Roman" w:cs="Times New Roman"/>
              </w:rPr>
              <w:t xml:space="preserve"> сахарным диабетом;</w:t>
            </w:r>
          </w:p>
          <w:p w:rsidR="00AA29AC" w:rsidRPr="00AA29AC" w:rsidRDefault="0023624A" w:rsidP="00AA29AC">
            <w:pPr>
              <w:jc w:val="both"/>
              <w:rPr>
                <w:rFonts w:eastAsia="Times New Roman" w:cs="Times New Roman"/>
              </w:rPr>
            </w:pPr>
            <w:r>
              <w:rPr>
                <w:rFonts w:eastAsia="Times New Roman" w:cs="Times New Roman"/>
              </w:rPr>
              <w:t>- больных</w:t>
            </w:r>
            <w:bookmarkStart w:id="0" w:name="_GoBack"/>
            <w:bookmarkEnd w:id="0"/>
            <w:r w:rsidR="00AA29AC" w:rsidRPr="00AA29AC">
              <w:rPr>
                <w:rFonts w:eastAsia="Times New Roman" w:cs="Times New Roman"/>
              </w:rPr>
              <w:t xml:space="preserve"> </w:t>
            </w:r>
            <w:proofErr w:type="spellStart"/>
            <w:r w:rsidR="00AA29AC" w:rsidRPr="00AA29AC">
              <w:rPr>
                <w:rFonts w:eastAsia="Times New Roman" w:cs="Times New Roman"/>
              </w:rPr>
              <w:t>онкогематологическими</w:t>
            </w:r>
            <w:proofErr w:type="spellEnd"/>
            <w:r w:rsidR="00AA29AC" w:rsidRPr="00AA29AC">
              <w:rPr>
                <w:rFonts w:eastAsia="Times New Roman" w:cs="Times New Roman"/>
              </w:rPr>
              <w:t xml:space="preserve"> заболеваниями;</w:t>
            </w:r>
          </w:p>
          <w:p w:rsidR="00AA29AC" w:rsidRPr="00AA29AC" w:rsidRDefault="00AA29AC" w:rsidP="00AA29AC">
            <w:pPr>
              <w:jc w:val="both"/>
              <w:rPr>
                <w:rFonts w:eastAsia="Times New Roman" w:cs="Times New Roman"/>
              </w:rPr>
            </w:pPr>
            <w:r w:rsidRPr="00AA29AC">
              <w:rPr>
                <w:rFonts w:eastAsia="Times New Roman" w:cs="Times New Roman"/>
              </w:rPr>
              <w:t>- лиц, получающи</w:t>
            </w:r>
            <w:r>
              <w:rPr>
                <w:rFonts w:eastAsia="Times New Roman" w:cs="Times New Roman"/>
              </w:rPr>
              <w:t>х</w:t>
            </w:r>
            <w:r w:rsidRPr="00AA29AC">
              <w:rPr>
                <w:rFonts w:eastAsia="Times New Roman" w:cs="Times New Roman"/>
              </w:rPr>
              <w:t xml:space="preserve"> кортикостероидную, лучевую и цитостатическую терапию, блокаторы ФНО-а, генно-инженерные биологические препараты;</w:t>
            </w:r>
          </w:p>
          <w:p w:rsidR="00AA29AC" w:rsidRPr="00AA29AC" w:rsidRDefault="00AA29AC" w:rsidP="00AA29AC">
            <w:pPr>
              <w:jc w:val="both"/>
              <w:rPr>
                <w:rFonts w:eastAsia="Times New Roman" w:cs="Times New Roman"/>
              </w:rPr>
            </w:pPr>
            <w:r w:rsidRPr="00AA29AC">
              <w:rPr>
                <w:rFonts w:eastAsia="Times New Roman" w:cs="Times New Roman"/>
              </w:rPr>
              <w:t>- иностранны</w:t>
            </w:r>
            <w:r>
              <w:rPr>
                <w:rFonts w:eastAsia="Times New Roman" w:cs="Times New Roman"/>
              </w:rPr>
              <w:t>х</w:t>
            </w:r>
            <w:r w:rsidRPr="00AA29AC">
              <w:rPr>
                <w:rFonts w:eastAsia="Times New Roman" w:cs="Times New Roman"/>
              </w:rPr>
              <w:t xml:space="preserve"> граждан и лица без гражданства, в том числе, осуществляющи</w:t>
            </w:r>
            <w:r>
              <w:rPr>
                <w:rFonts w:eastAsia="Times New Roman" w:cs="Times New Roman"/>
              </w:rPr>
              <w:t>х</w:t>
            </w:r>
            <w:r w:rsidRPr="00AA29AC">
              <w:rPr>
                <w:rFonts w:eastAsia="Times New Roman" w:cs="Times New Roman"/>
              </w:rPr>
              <w:t xml:space="preserve"> трудовую деятельность на территории Российской Федерации, беженц</w:t>
            </w:r>
            <w:r>
              <w:rPr>
                <w:rFonts w:eastAsia="Times New Roman" w:cs="Times New Roman"/>
              </w:rPr>
              <w:t>ев</w:t>
            </w:r>
            <w:r w:rsidRPr="00AA29AC">
              <w:rPr>
                <w:rFonts w:eastAsia="Times New Roman" w:cs="Times New Roman"/>
              </w:rPr>
              <w:t>, вынужденны</w:t>
            </w:r>
            <w:r>
              <w:rPr>
                <w:rFonts w:eastAsia="Times New Roman" w:cs="Times New Roman"/>
              </w:rPr>
              <w:t>х</w:t>
            </w:r>
            <w:r w:rsidRPr="00AA29AC">
              <w:rPr>
                <w:rFonts w:eastAsia="Times New Roman" w:cs="Times New Roman"/>
              </w:rPr>
              <w:t xml:space="preserve"> переселенц</w:t>
            </w:r>
            <w:r>
              <w:rPr>
                <w:rFonts w:eastAsia="Times New Roman" w:cs="Times New Roman"/>
              </w:rPr>
              <w:t>ев</w:t>
            </w:r>
            <w:r w:rsidRPr="00AA29AC">
              <w:rPr>
                <w:rFonts w:eastAsia="Times New Roman" w:cs="Times New Roman"/>
              </w:rPr>
              <w:t>;</w:t>
            </w:r>
          </w:p>
          <w:p w:rsidR="00AA29AC" w:rsidRPr="00AA29AC" w:rsidRDefault="00AA29AC" w:rsidP="00AA29AC">
            <w:pPr>
              <w:jc w:val="both"/>
              <w:rPr>
                <w:rFonts w:eastAsia="Times New Roman" w:cs="Times New Roman"/>
              </w:rPr>
            </w:pPr>
            <w:r w:rsidRPr="00AA29AC">
              <w:rPr>
                <w:rFonts w:eastAsia="Times New Roman" w:cs="Times New Roman"/>
              </w:rPr>
              <w:t>- лиц, проживающи</w:t>
            </w:r>
            <w:r>
              <w:rPr>
                <w:rFonts w:eastAsia="Times New Roman" w:cs="Times New Roman"/>
              </w:rPr>
              <w:t>х</w:t>
            </w:r>
            <w:r w:rsidRPr="00AA29AC">
              <w:rPr>
                <w:rFonts w:eastAsia="Times New Roman" w:cs="Times New Roman"/>
              </w:rPr>
              <w:t xml:space="preserve"> в стационарных учреждениях социального обслуживания и учреждениях социальной помощи для лиц без определенного места жительства и занятий;</w:t>
            </w:r>
          </w:p>
          <w:p w:rsidR="00AA29AC" w:rsidRPr="00AA29AC" w:rsidRDefault="00AA29AC" w:rsidP="00AA29AC">
            <w:pPr>
              <w:jc w:val="both"/>
              <w:rPr>
                <w:rFonts w:eastAsia="Times New Roman" w:cs="Times New Roman"/>
              </w:rPr>
            </w:pPr>
            <w:r w:rsidRPr="00AA29AC">
              <w:rPr>
                <w:rFonts w:eastAsia="Times New Roman" w:cs="Times New Roman"/>
              </w:rPr>
              <w:t>- работник</w:t>
            </w:r>
            <w:r>
              <w:rPr>
                <w:rFonts w:eastAsia="Times New Roman" w:cs="Times New Roman"/>
              </w:rPr>
              <w:t>ов</w:t>
            </w:r>
            <w:r w:rsidRPr="00AA29AC">
              <w:rPr>
                <w:rFonts w:eastAsia="Times New Roman" w:cs="Times New Roman"/>
              </w:rPr>
              <w:t xml:space="preserve"> учреждений социального обслуживания для детей и подростков;</w:t>
            </w:r>
          </w:p>
          <w:p w:rsidR="00AA29AC" w:rsidRPr="00AA29AC" w:rsidRDefault="00AA29AC" w:rsidP="00AA29AC">
            <w:pPr>
              <w:jc w:val="both"/>
              <w:rPr>
                <w:rFonts w:eastAsia="Times New Roman" w:cs="Times New Roman"/>
              </w:rPr>
            </w:pPr>
            <w:r w:rsidRPr="00AA29AC">
              <w:rPr>
                <w:rFonts w:eastAsia="Times New Roman" w:cs="Times New Roman"/>
              </w:rPr>
              <w:t>- работник</w:t>
            </w:r>
            <w:r>
              <w:rPr>
                <w:rFonts w:eastAsia="Times New Roman" w:cs="Times New Roman"/>
              </w:rPr>
              <w:t>ов</w:t>
            </w:r>
            <w:r w:rsidRPr="00AA29AC">
              <w:rPr>
                <w:rFonts w:eastAsia="Times New Roman" w:cs="Times New Roman"/>
              </w:rPr>
              <w:t xml:space="preserve"> санаторно-курортных, образовательных, оздоровительных и спортивных учреждений для детей и подростков;</w:t>
            </w:r>
          </w:p>
          <w:p w:rsidR="00AA29AC" w:rsidRPr="00AA29AC" w:rsidRDefault="00AA29AC" w:rsidP="00AA29AC">
            <w:pPr>
              <w:jc w:val="both"/>
              <w:rPr>
                <w:rFonts w:eastAsia="Times New Roman" w:cs="Times New Roman"/>
              </w:rPr>
            </w:pPr>
            <w:r>
              <w:rPr>
                <w:rFonts w:eastAsia="Times New Roman" w:cs="Times New Roman"/>
              </w:rPr>
              <w:t>- сотрудников</w:t>
            </w:r>
            <w:r w:rsidRPr="00AA29AC">
              <w:rPr>
                <w:rFonts w:eastAsia="Times New Roman" w:cs="Times New Roman"/>
              </w:rPr>
              <w:t xml:space="preserve"> медицинских организаций;</w:t>
            </w:r>
          </w:p>
          <w:p w:rsidR="00AA29AC" w:rsidRPr="00AA29AC" w:rsidRDefault="00AA29AC" w:rsidP="00AA29AC">
            <w:pPr>
              <w:jc w:val="both"/>
              <w:rPr>
                <w:rFonts w:eastAsia="Times New Roman" w:cs="Times New Roman"/>
              </w:rPr>
            </w:pPr>
            <w:r>
              <w:rPr>
                <w:rFonts w:eastAsia="Times New Roman" w:cs="Times New Roman"/>
              </w:rPr>
              <w:t>- работников</w:t>
            </w:r>
            <w:r w:rsidRPr="00AA29AC">
              <w:rPr>
                <w:rFonts w:eastAsia="Times New Roman" w:cs="Times New Roman"/>
              </w:rPr>
              <w:t xml:space="preserve"> организаций социального обслуживания для престарелых и инвалидов;</w:t>
            </w:r>
          </w:p>
          <w:p w:rsidR="00AA29AC" w:rsidRPr="00AA29AC" w:rsidRDefault="00AA29AC" w:rsidP="00AA29AC">
            <w:pPr>
              <w:jc w:val="both"/>
              <w:rPr>
                <w:rFonts w:eastAsia="Times New Roman" w:cs="Times New Roman"/>
              </w:rPr>
            </w:pPr>
            <w:r w:rsidRPr="00AA29AC">
              <w:rPr>
                <w:rFonts w:eastAsia="Times New Roman" w:cs="Times New Roman"/>
              </w:rPr>
              <w:t>- работник</w:t>
            </w:r>
            <w:r>
              <w:rPr>
                <w:rFonts w:eastAsia="Times New Roman" w:cs="Times New Roman"/>
              </w:rPr>
              <w:t>ов</w:t>
            </w:r>
            <w:r w:rsidRPr="00AA29AC">
              <w:rPr>
                <w:rFonts w:eastAsia="Times New Roman" w:cs="Times New Roman"/>
              </w:rPr>
              <w:t xml:space="preserve">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w:t>
            </w:r>
          </w:p>
          <w:p w:rsidR="00AA29AC" w:rsidRDefault="00AA29AC" w:rsidP="00AA29AC">
            <w:pPr>
              <w:rPr>
                <w:rFonts w:cs="Times New Roman"/>
              </w:rPr>
            </w:pPr>
            <w:r w:rsidRPr="00AA29AC">
              <w:rPr>
                <w:rFonts w:eastAsia="Times New Roman" w:cs="Times New Roman"/>
              </w:rPr>
              <w:t>- нетранспортабельны</w:t>
            </w:r>
            <w:r>
              <w:rPr>
                <w:rFonts w:eastAsia="Times New Roman" w:cs="Times New Roman"/>
              </w:rPr>
              <w:t>х</w:t>
            </w:r>
            <w:r w:rsidRPr="00AA29AC">
              <w:rPr>
                <w:rFonts w:eastAsia="Times New Roman" w:cs="Times New Roman"/>
              </w:rPr>
              <w:t xml:space="preserve"> больны</w:t>
            </w:r>
            <w:r>
              <w:rPr>
                <w:rFonts w:eastAsia="Times New Roman" w:cs="Times New Roman"/>
              </w:rPr>
              <w:t>х</w:t>
            </w:r>
            <w:r w:rsidRPr="00AA29AC">
              <w:rPr>
                <w:rFonts w:eastAsia="Times New Roman" w:cs="Times New Roman"/>
              </w:rPr>
              <w:t xml:space="preserve"> (обследование проводится методом микроскопии мокроты).</w:t>
            </w:r>
          </w:p>
          <w:p w:rsidR="002D37F2" w:rsidRPr="001F63CA" w:rsidRDefault="002D37F2" w:rsidP="00AA29AC">
            <w:pPr>
              <w:rPr>
                <w:rFonts w:cs="Times New Roman"/>
              </w:rPr>
            </w:pPr>
            <w:r w:rsidRPr="001F63CA">
              <w:rPr>
                <w:rFonts w:cs="Times New Roman"/>
              </w:rPr>
              <w:lastRenderedPageBreak/>
              <w:t xml:space="preserve">- всего населения муниципальных образований Калужской области, заболеваемость туберкулёзом в которых превышает 60 на 100 тыс. населения. </w:t>
            </w:r>
          </w:p>
          <w:p w:rsidR="002D37F2" w:rsidRPr="001F63CA" w:rsidRDefault="002D37F2" w:rsidP="00AC5103">
            <w:pPr>
              <w:rPr>
                <w:rFonts w:cs="Times New Roman"/>
              </w:rPr>
            </w:pPr>
            <w:r w:rsidRPr="001F63CA">
              <w:rPr>
                <w:rFonts w:cs="Times New Roman"/>
              </w:rPr>
              <w:t xml:space="preserve">- при показателе заболеваемости туберкулёзом менее 60 на 100 </w:t>
            </w:r>
            <w:proofErr w:type="spellStart"/>
            <w:r w:rsidRPr="001F63CA">
              <w:rPr>
                <w:rFonts w:cs="Times New Roman"/>
              </w:rPr>
              <w:t>тыс</w:t>
            </w:r>
            <w:proofErr w:type="gramStart"/>
            <w:r w:rsidRPr="001F63CA">
              <w:rPr>
                <w:rFonts w:cs="Times New Roman"/>
              </w:rPr>
              <w:t>.н</w:t>
            </w:r>
            <w:proofErr w:type="gramEnd"/>
            <w:r w:rsidRPr="001F63CA">
              <w:rPr>
                <w:rFonts w:cs="Times New Roman"/>
              </w:rPr>
              <w:t>аселения</w:t>
            </w:r>
            <w:proofErr w:type="spellEnd"/>
            <w:r w:rsidRPr="001F63CA">
              <w:rPr>
                <w:rFonts w:cs="Times New Roman"/>
              </w:rPr>
              <w:t xml:space="preserve"> ежегодный охват </w:t>
            </w:r>
            <w:proofErr w:type="spellStart"/>
            <w:r w:rsidRPr="001F63CA">
              <w:rPr>
                <w:rFonts w:cs="Times New Roman"/>
              </w:rPr>
              <w:t>профосмотрами</w:t>
            </w:r>
            <w:proofErr w:type="spellEnd"/>
            <w:r w:rsidRPr="001F63CA">
              <w:rPr>
                <w:rFonts w:cs="Times New Roman"/>
              </w:rPr>
              <w:t xml:space="preserve"> на туберкулёз должен составлять не менее 65% населения области.</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D37F2" w:rsidRPr="001F63CA" w:rsidRDefault="002D37F2" w:rsidP="00B87241">
            <w:pPr>
              <w:rPr>
                <w:rFonts w:cs="Times New Roman"/>
              </w:rPr>
            </w:pPr>
            <w:r w:rsidRPr="001F63CA">
              <w:rPr>
                <w:rFonts w:cs="Times New Roman"/>
              </w:rPr>
              <w:lastRenderedPageBreak/>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D37F2" w:rsidRPr="001F63CA" w:rsidRDefault="002D37F2" w:rsidP="005C5F51">
            <w:pPr>
              <w:rPr>
                <w:rFonts w:cs="Times New Roman"/>
              </w:rPr>
            </w:pPr>
            <w:r w:rsidRPr="001F63CA">
              <w:rPr>
                <w:rFonts w:cs="Times New Roman"/>
              </w:rPr>
              <w:t>Медицинские организации, оказывающие первичную медико-санитарную помощь населени</w:t>
            </w:r>
            <w:r w:rsidR="005C5F51">
              <w:rPr>
                <w:rFonts w:cs="Times New Roman"/>
              </w:rPr>
              <w:t>ю</w:t>
            </w:r>
          </w:p>
        </w:tc>
      </w:tr>
      <w:tr w:rsidR="002D37F2"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2D37F2" w:rsidRPr="001F63CA" w:rsidRDefault="00306AA6" w:rsidP="005C534F">
            <w:pPr>
              <w:jc w:val="center"/>
              <w:rPr>
                <w:rFonts w:cs="Times New Roman"/>
                <w:b/>
              </w:rPr>
            </w:pPr>
            <w:r>
              <w:rPr>
                <w:rFonts w:cs="Times New Roman"/>
                <w:b/>
              </w:rPr>
              <w:lastRenderedPageBreak/>
              <w:t>2.2</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B4503" w:rsidRDefault="00B662AC" w:rsidP="00F36562">
            <w:pPr>
              <w:rPr>
                <w:rFonts w:cs="Times New Roman"/>
              </w:rPr>
            </w:pPr>
            <w:r>
              <w:rPr>
                <w:rFonts w:cs="Times New Roman"/>
              </w:rPr>
              <w:t xml:space="preserve">Обеспечение </w:t>
            </w:r>
            <w:r w:rsidR="004B5A3D">
              <w:rPr>
                <w:rFonts w:cs="Times New Roman"/>
              </w:rPr>
              <w:t>п</w:t>
            </w:r>
            <w:r w:rsidR="004B5A3D" w:rsidRPr="001F63CA">
              <w:rPr>
                <w:rFonts w:cs="Times New Roman"/>
              </w:rPr>
              <w:t>роведени</w:t>
            </w:r>
            <w:r w:rsidR="004B5A3D">
              <w:rPr>
                <w:rFonts w:cs="Times New Roman"/>
              </w:rPr>
              <w:t>я</w:t>
            </w:r>
            <w:r w:rsidR="004B5A3D" w:rsidRPr="001F63CA">
              <w:rPr>
                <w:rFonts w:cs="Times New Roman"/>
              </w:rPr>
              <w:t xml:space="preserve"> </w:t>
            </w:r>
            <w:r w:rsidR="002D37F2" w:rsidRPr="001F63CA">
              <w:rPr>
                <w:rFonts w:cs="Times New Roman"/>
              </w:rPr>
              <w:t xml:space="preserve">флюорографического обследования 2 раза в год: </w:t>
            </w:r>
          </w:p>
          <w:p w:rsidR="002B4503" w:rsidRPr="002B4503" w:rsidRDefault="002B4503" w:rsidP="00AA29AC">
            <w:pPr>
              <w:jc w:val="both"/>
              <w:rPr>
                <w:rFonts w:eastAsia="Times New Roman" w:cs="Times New Roman"/>
              </w:rPr>
            </w:pPr>
            <w:r w:rsidRPr="002B4503">
              <w:rPr>
                <w:rFonts w:eastAsia="Times New Roman" w:cs="Times New Roman"/>
              </w:rPr>
              <w:t>- лиц</w:t>
            </w:r>
            <w:r>
              <w:rPr>
                <w:rFonts w:eastAsia="Times New Roman" w:cs="Times New Roman"/>
              </w:rPr>
              <w:t>, находящих</w:t>
            </w:r>
            <w:r w:rsidRPr="002B4503">
              <w:rPr>
                <w:rFonts w:eastAsia="Times New Roman" w:cs="Times New Roman"/>
              </w:rPr>
              <w:t>ся в контакте с источниками туберкулезной инфекции, в том числе лица, осуществляющие сопровождение больных туберкулезом иностранных граждан;</w:t>
            </w:r>
          </w:p>
          <w:p w:rsidR="002B4503" w:rsidRPr="002B4503" w:rsidRDefault="002B4503" w:rsidP="00AA29AC">
            <w:pPr>
              <w:jc w:val="both"/>
              <w:rPr>
                <w:rFonts w:eastAsia="Times New Roman" w:cs="Times New Roman"/>
              </w:rPr>
            </w:pPr>
            <w:r w:rsidRPr="002B4503">
              <w:rPr>
                <w:rFonts w:eastAsia="Times New Roman" w:cs="Times New Roman"/>
              </w:rPr>
              <w:t>- лиц</w:t>
            </w:r>
            <w:r>
              <w:rPr>
                <w:rFonts w:eastAsia="Times New Roman" w:cs="Times New Roman"/>
              </w:rPr>
              <w:t>, снятых</w:t>
            </w:r>
            <w:r w:rsidRPr="002B4503">
              <w:rPr>
                <w:rFonts w:eastAsia="Times New Roman" w:cs="Times New Roman"/>
              </w:rPr>
              <w:t xml:space="preserve"> с диспансерного учета в медицинских противотуберкулезных организациях в связи с выздоровлением, в течение первых 3 лет после снятия с учета;</w:t>
            </w:r>
          </w:p>
          <w:p w:rsidR="002B4503" w:rsidRPr="002B4503" w:rsidRDefault="002B4503" w:rsidP="00AA29AC">
            <w:pPr>
              <w:jc w:val="both"/>
              <w:rPr>
                <w:rFonts w:eastAsia="Times New Roman" w:cs="Times New Roman"/>
              </w:rPr>
            </w:pPr>
            <w:r w:rsidRPr="002B4503">
              <w:rPr>
                <w:rFonts w:eastAsia="Times New Roman" w:cs="Times New Roman"/>
              </w:rPr>
              <w:t>- лиц, перенесши</w:t>
            </w:r>
            <w:r>
              <w:rPr>
                <w:rFonts w:eastAsia="Times New Roman" w:cs="Times New Roman"/>
              </w:rPr>
              <w:t>х</w:t>
            </w:r>
            <w:r w:rsidRPr="002B4503">
              <w:rPr>
                <w:rFonts w:eastAsia="Times New Roman" w:cs="Times New Roman"/>
              </w:rPr>
              <w:t xml:space="preserve"> туберкулез и имеющие остаточные изменения в легких, в течение первых 3 лет с момента выявления заболевания;</w:t>
            </w:r>
          </w:p>
          <w:p w:rsidR="002B4503" w:rsidRPr="002B4503" w:rsidRDefault="002B4503" w:rsidP="00AA29AC">
            <w:pPr>
              <w:jc w:val="both"/>
              <w:rPr>
                <w:rFonts w:eastAsia="Times New Roman" w:cs="Times New Roman"/>
              </w:rPr>
            </w:pPr>
            <w:r w:rsidRPr="002B4503">
              <w:rPr>
                <w:rFonts w:eastAsia="Times New Roman" w:cs="Times New Roman"/>
              </w:rPr>
              <w:t>- ВИЧ-инфицированны</w:t>
            </w:r>
            <w:r>
              <w:rPr>
                <w:rFonts w:eastAsia="Times New Roman" w:cs="Times New Roman"/>
              </w:rPr>
              <w:t>х</w:t>
            </w:r>
            <w:r w:rsidRPr="002B4503">
              <w:rPr>
                <w:rFonts w:eastAsia="Times New Roman" w:cs="Times New Roman"/>
              </w:rPr>
              <w:t>;</w:t>
            </w:r>
          </w:p>
          <w:p w:rsidR="002B4503" w:rsidRPr="002B4503" w:rsidRDefault="002B4503" w:rsidP="00AA29AC">
            <w:pPr>
              <w:jc w:val="both"/>
              <w:rPr>
                <w:rFonts w:eastAsia="Times New Roman" w:cs="Times New Roman"/>
              </w:rPr>
            </w:pPr>
            <w:r w:rsidRPr="002B4503">
              <w:rPr>
                <w:rFonts w:eastAsia="Times New Roman" w:cs="Times New Roman"/>
              </w:rPr>
              <w:t>- пациент</w:t>
            </w:r>
            <w:r>
              <w:rPr>
                <w:rFonts w:eastAsia="Times New Roman" w:cs="Times New Roman"/>
              </w:rPr>
              <w:t>ов</w:t>
            </w:r>
            <w:r w:rsidRPr="002B4503">
              <w:rPr>
                <w:rFonts w:eastAsia="Times New Roman" w:cs="Times New Roman"/>
              </w:rPr>
              <w:t>, состоящи</w:t>
            </w:r>
            <w:r>
              <w:rPr>
                <w:rFonts w:eastAsia="Times New Roman" w:cs="Times New Roman"/>
              </w:rPr>
              <w:t>х</w:t>
            </w:r>
            <w:r w:rsidRPr="002B4503">
              <w:rPr>
                <w:rFonts w:eastAsia="Times New Roman" w:cs="Times New Roman"/>
              </w:rPr>
              <w:t xml:space="preserve"> на диспансерном учете в наркологических и психиатрических учреждениях;</w:t>
            </w:r>
          </w:p>
          <w:p w:rsidR="002B4503" w:rsidRPr="002B4503" w:rsidRDefault="002B4503" w:rsidP="00AA29AC">
            <w:pPr>
              <w:jc w:val="both"/>
              <w:rPr>
                <w:rFonts w:eastAsia="Times New Roman" w:cs="Times New Roman"/>
              </w:rPr>
            </w:pPr>
            <w:r w:rsidRPr="002B4503">
              <w:rPr>
                <w:rFonts w:eastAsia="Times New Roman" w:cs="Times New Roman"/>
              </w:rPr>
              <w:t>- лиц, состоящи</w:t>
            </w:r>
            <w:r>
              <w:rPr>
                <w:rFonts w:eastAsia="Times New Roman" w:cs="Times New Roman"/>
              </w:rPr>
              <w:t>х</w:t>
            </w:r>
            <w:r w:rsidRPr="002B4503">
              <w:rPr>
                <w:rFonts w:eastAsia="Times New Roman" w:cs="Times New Roman"/>
              </w:rPr>
              <w:t xml:space="preserve"> в группе профилактического наркологического учета в связи с употреблением </w:t>
            </w:r>
            <w:proofErr w:type="spellStart"/>
            <w:r w:rsidRPr="002B4503">
              <w:rPr>
                <w:rFonts w:eastAsia="Times New Roman" w:cs="Times New Roman"/>
              </w:rPr>
              <w:t>психоактивных</w:t>
            </w:r>
            <w:proofErr w:type="spellEnd"/>
            <w:r w:rsidRPr="002B4503">
              <w:rPr>
                <w:rFonts w:eastAsia="Times New Roman" w:cs="Times New Roman"/>
              </w:rPr>
              <w:t xml:space="preserve"> веществ и препаратов;</w:t>
            </w:r>
          </w:p>
          <w:p w:rsidR="002D37F2" w:rsidRDefault="002B4503" w:rsidP="00AA29AC">
            <w:pPr>
              <w:jc w:val="both"/>
              <w:rPr>
                <w:rFonts w:eastAsia="Times New Roman" w:cs="Times New Roman"/>
              </w:rPr>
            </w:pPr>
            <w:r w:rsidRPr="002B4503">
              <w:rPr>
                <w:rFonts w:eastAsia="Times New Roman" w:cs="Times New Roman"/>
              </w:rPr>
              <w:t>- лиц, освобожденны</w:t>
            </w:r>
            <w:r>
              <w:rPr>
                <w:rFonts w:eastAsia="Times New Roman" w:cs="Times New Roman"/>
              </w:rPr>
              <w:t>х</w:t>
            </w:r>
            <w:r w:rsidRPr="002B4503">
              <w:rPr>
                <w:rFonts w:eastAsia="Times New Roman" w:cs="Times New Roman"/>
              </w:rPr>
              <w:t xml:space="preserve"> из следственных изоляторов и исправительных учреждений, в течение первых 2 лет после освобождения</w:t>
            </w:r>
            <w:r>
              <w:rPr>
                <w:rFonts w:eastAsia="Times New Roman" w:cs="Times New Roman"/>
              </w:rPr>
              <w:t>.</w:t>
            </w:r>
          </w:p>
          <w:p w:rsidR="00241089" w:rsidRPr="002B4503" w:rsidRDefault="00241089" w:rsidP="00241089">
            <w:pPr>
              <w:jc w:val="both"/>
              <w:rPr>
                <w:rFonts w:eastAsia="Times New Roman" w:cs="Times New Roman"/>
              </w:rPr>
            </w:pPr>
            <w:r>
              <w:rPr>
                <w:rFonts w:eastAsia="Times New Roman" w:cs="Times New Roman"/>
              </w:rPr>
              <w:t>- п</w:t>
            </w:r>
            <w:r w:rsidRPr="0038091E">
              <w:rPr>
                <w:rFonts w:eastAsia="Times New Roman" w:cs="Times New Roman"/>
              </w:rPr>
              <w:t>одростк</w:t>
            </w:r>
            <w:r>
              <w:rPr>
                <w:rFonts w:eastAsia="Times New Roman" w:cs="Times New Roman"/>
              </w:rPr>
              <w:t>ов</w:t>
            </w:r>
            <w:r w:rsidRPr="0038091E">
              <w:rPr>
                <w:rFonts w:eastAsia="Times New Roman" w:cs="Times New Roman"/>
              </w:rPr>
              <w:t>, состоящи</w:t>
            </w:r>
            <w:r>
              <w:rPr>
                <w:rFonts w:eastAsia="Times New Roman" w:cs="Times New Roman"/>
              </w:rPr>
              <w:t>х</w:t>
            </w:r>
            <w:r w:rsidRPr="0038091E">
              <w:rPr>
                <w:rFonts w:eastAsia="Times New Roman" w:cs="Times New Roman"/>
              </w:rPr>
              <w:t xml:space="preserve"> на диспансерном учете в наркологических, психиатрических учреждениях, а также ВИЧ-инфицированны</w:t>
            </w:r>
            <w:r>
              <w:rPr>
                <w:rFonts w:eastAsia="Times New Roman" w:cs="Times New Roman"/>
              </w:rPr>
              <w:t>х подростков</w:t>
            </w:r>
            <w:r w:rsidRPr="0038091E">
              <w:rPr>
                <w:rFonts w:eastAsia="Times New Roman" w:cs="Times New Roman"/>
              </w:rPr>
              <w:t>.</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D37F2" w:rsidRPr="001F63CA" w:rsidRDefault="002D37F2" w:rsidP="00B87241">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D37F2" w:rsidRPr="001F63CA" w:rsidRDefault="002D37F2" w:rsidP="00905286">
            <w:pPr>
              <w:rPr>
                <w:rFonts w:cs="Times New Roman"/>
              </w:rPr>
            </w:pPr>
            <w:r w:rsidRPr="001F63CA">
              <w:rPr>
                <w:rFonts w:cs="Times New Roman"/>
              </w:rPr>
              <w:t>Медицинские организации, оказывающие первичную медико-санитарную помощь населени</w:t>
            </w:r>
            <w:r w:rsidR="005C5F51">
              <w:rPr>
                <w:rFonts w:cs="Times New Roman"/>
              </w:rPr>
              <w:t>ю</w:t>
            </w:r>
          </w:p>
        </w:tc>
      </w:tr>
      <w:tr w:rsidR="00B22C83"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B22C83" w:rsidRPr="001F63CA" w:rsidRDefault="00306AA6" w:rsidP="006F0174">
            <w:pPr>
              <w:jc w:val="center"/>
              <w:rPr>
                <w:rFonts w:cs="Times New Roman"/>
                <w:b/>
              </w:rPr>
            </w:pPr>
            <w:r>
              <w:rPr>
                <w:rFonts w:cs="Times New Roman"/>
                <w:b/>
              </w:rPr>
              <w:t>2.3</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22C83" w:rsidRPr="00975B84" w:rsidRDefault="00B22C83" w:rsidP="00975B84">
            <w:pPr>
              <w:jc w:val="both"/>
              <w:rPr>
                <w:rFonts w:eastAsia="Times New Roman" w:cs="Times New Roman"/>
              </w:rPr>
            </w:pPr>
            <w:r>
              <w:rPr>
                <w:rFonts w:cs="Times New Roman"/>
              </w:rPr>
              <w:t>Обеспечение п</w:t>
            </w:r>
            <w:r w:rsidRPr="001F63CA">
              <w:rPr>
                <w:rFonts w:cs="Times New Roman"/>
              </w:rPr>
              <w:t>роведени</w:t>
            </w:r>
            <w:r>
              <w:rPr>
                <w:rFonts w:cs="Times New Roman"/>
              </w:rPr>
              <w:t>я</w:t>
            </w:r>
            <w:r w:rsidRPr="001F63CA">
              <w:rPr>
                <w:rFonts w:cs="Times New Roman"/>
              </w:rPr>
              <w:t xml:space="preserve"> флюорографического обследования </w:t>
            </w:r>
            <w:r>
              <w:rPr>
                <w:rFonts w:cs="Times New Roman"/>
              </w:rPr>
              <w:t>в</w:t>
            </w:r>
            <w:r w:rsidRPr="00975B84">
              <w:rPr>
                <w:rFonts w:eastAsia="Times New Roman" w:cs="Times New Roman"/>
              </w:rPr>
              <w:t>о внеочередном порядке:</w:t>
            </w:r>
          </w:p>
          <w:p w:rsidR="00B22C83" w:rsidRPr="00975B84" w:rsidRDefault="00B22C83" w:rsidP="00975B84">
            <w:pPr>
              <w:jc w:val="both"/>
              <w:rPr>
                <w:rFonts w:eastAsia="Times New Roman" w:cs="Times New Roman"/>
              </w:rPr>
            </w:pPr>
            <w:r w:rsidRPr="00975B84">
              <w:rPr>
                <w:rFonts w:eastAsia="Times New Roman" w:cs="Times New Roman"/>
              </w:rPr>
              <w:t>- лиц, обративши</w:t>
            </w:r>
            <w:r>
              <w:rPr>
                <w:rFonts w:eastAsia="Times New Roman" w:cs="Times New Roman"/>
              </w:rPr>
              <w:t>х</w:t>
            </w:r>
            <w:r w:rsidRPr="00975B84">
              <w:rPr>
                <w:rFonts w:eastAsia="Times New Roman" w:cs="Times New Roman"/>
              </w:rPr>
              <w:t>ся в медицинские организации за медицинской помощью с подозрением на заболевание туберкулезом;</w:t>
            </w:r>
          </w:p>
          <w:p w:rsidR="00B22C83" w:rsidRPr="00975B84" w:rsidRDefault="00B22C83" w:rsidP="00975B84">
            <w:pPr>
              <w:jc w:val="both"/>
              <w:rPr>
                <w:rFonts w:eastAsia="Times New Roman" w:cs="Times New Roman"/>
              </w:rPr>
            </w:pPr>
            <w:proofErr w:type="gramStart"/>
            <w:r w:rsidRPr="00975B84">
              <w:rPr>
                <w:rFonts w:eastAsia="Times New Roman" w:cs="Times New Roman"/>
              </w:rPr>
              <w:t>- лиц, обративши</w:t>
            </w:r>
            <w:r>
              <w:rPr>
                <w:rFonts w:eastAsia="Times New Roman" w:cs="Times New Roman"/>
              </w:rPr>
              <w:t>х</w:t>
            </w:r>
            <w:r w:rsidRPr="00975B84">
              <w:rPr>
                <w:rFonts w:eastAsia="Times New Roman" w:cs="Times New Roman"/>
              </w:rPr>
              <w:t>ся за медицинской помощью в амбулаторно-поликлинические учреждения, поступающи</w:t>
            </w:r>
            <w:r>
              <w:rPr>
                <w:rFonts w:eastAsia="Times New Roman" w:cs="Times New Roman"/>
              </w:rPr>
              <w:t>х</w:t>
            </w:r>
            <w:r w:rsidRPr="00975B84">
              <w:rPr>
                <w:rFonts w:eastAsia="Times New Roman" w:cs="Times New Roman"/>
              </w:rPr>
              <w:t xml:space="preserve"> на стационарное лечение, и лица, допущенны</w:t>
            </w:r>
            <w:r>
              <w:rPr>
                <w:rFonts w:eastAsia="Times New Roman" w:cs="Times New Roman"/>
              </w:rPr>
              <w:t>х</w:t>
            </w:r>
            <w:r w:rsidRPr="00975B84">
              <w:rPr>
                <w:rFonts w:eastAsia="Times New Roman" w:cs="Times New Roman"/>
              </w:rPr>
              <w:t xml:space="preserve"> в детские медицинские организации в целях осуществления ухода за детьми, находящимися на стационарном лечении, если с даты последнего профилактического обследования на туберкулез прошло более года (при экстренном поступлении пациентов на </w:t>
            </w:r>
            <w:r w:rsidRPr="00975B84">
              <w:rPr>
                <w:rFonts w:eastAsia="Times New Roman" w:cs="Times New Roman"/>
              </w:rPr>
              <w:lastRenderedPageBreak/>
              <w:t>стационарное лечение, профилактическое обследование на туберкулез, по возможности, проводится в условиях стационара);</w:t>
            </w:r>
            <w:proofErr w:type="gramEnd"/>
          </w:p>
          <w:p w:rsidR="00B22C83" w:rsidRPr="00975B84" w:rsidRDefault="00B22C83" w:rsidP="00975B84">
            <w:pPr>
              <w:jc w:val="both"/>
              <w:rPr>
                <w:rFonts w:eastAsia="Times New Roman" w:cs="Times New Roman"/>
              </w:rPr>
            </w:pPr>
            <w:r w:rsidRPr="00975B84">
              <w:rPr>
                <w:rFonts w:eastAsia="Times New Roman" w:cs="Times New Roman"/>
              </w:rPr>
              <w:t>- лиц из окружения детей имеющих изменения чувствительности к туберкулину («виражных» детей), если с момента последнего флюорографического обследования прошло более 6 месяцев;</w:t>
            </w:r>
          </w:p>
          <w:p w:rsidR="00B22C83" w:rsidRPr="00975B84" w:rsidRDefault="00B22C83" w:rsidP="00975B84">
            <w:pPr>
              <w:jc w:val="both"/>
              <w:rPr>
                <w:rFonts w:eastAsia="Times New Roman" w:cs="Times New Roman"/>
              </w:rPr>
            </w:pPr>
            <w:r w:rsidRPr="00975B84">
              <w:rPr>
                <w:rFonts w:eastAsia="Times New Roman" w:cs="Times New Roman"/>
              </w:rPr>
              <w:t>- лиц, приезжающи</w:t>
            </w:r>
            <w:r>
              <w:rPr>
                <w:rFonts w:eastAsia="Times New Roman" w:cs="Times New Roman"/>
              </w:rPr>
              <w:t>х</w:t>
            </w:r>
            <w:r w:rsidRPr="00975B84">
              <w:rPr>
                <w:rFonts w:eastAsia="Times New Roman" w:cs="Times New Roman"/>
              </w:rPr>
              <w:t xml:space="preserve"> из других территорий Российской Федерации для поступления на работу, на постоянное или временное проживание, если с момента последнего флюорографического обследования прошло более года;</w:t>
            </w:r>
          </w:p>
          <w:p w:rsidR="00B22C83" w:rsidRPr="00975B84" w:rsidRDefault="00B22C83" w:rsidP="00975B84">
            <w:pPr>
              <w:jc w:val="both"/>
              <w:rPr>
                <w:rFonts w:eastAsia="Times New Roman" w:cs="Times New Roman"/>
              </w:rPr>
            </w:pPr>
            <w:r w:rsidRPr="00975B84">
              <w:rPr>
                <w:rFonts w:eastAsia="Times New Roman" w:cs="Times New Roman"/>
              </w:rPr>
              <w:t>- лиц, проживающи</w:t>
            </w:r>
            <w:r>
              <w:rPr>
                <w:rFonts w:eastAsia="Times New Roman" w:cs="Times New Roman"/>
              </w:rPr>
              <w:t>х</w:t>
            </w:r>
            <w:r w:rsidRPr="00975B84">
              <w:rPr>
                <w:rFonts w:eastAsia="Times New Roman" w:cs="Times New Roman"/>
              </w:rPr>
              <w:t xml:space="preserve"> совместно с беременными женщинами и новорожденными, если с момента предыдущего флюорографического обследования прош</w:t>
            </w:r>
            <w:r>
              <w:rPr>
                <w:rFonts w:eastAsia="Times New Roman" w:cs="Times New Roman"/>
              </w:rPr>
              <w:t>е</w:t>
            </w:r>
            <w:r w:rsidRPr="00975B84">
              <w:rPr>
                <w:rFonts w:eastAsia="Times New Roman" w:cs="Times New Roman"/>
              </w:rPr>
              <w:t>л 1 год и более к моменту родов;</w:t>
            </w:r>
          </w:p>
          <w:p w:rsidR="00B22C83" w:rsidRPr="00975B84" w:rsidRDefault="00B22C83" w:rsidP="00975B84">
            <w:pPr>
              <w:jc w:val="both"/>
              <w:rPr>
                <w:rFonts w:eastAsia="Times New Roman" w:cs="Times New Roman"/>
              </w:rPr>
            </w:pPr>
            <w:r w:rsidRPr="00975B84">
              <w:rPr>
                <w:rFonts w:eastAsia="Times New Roman" w:cs="Times New Roman"/>
              </w:rPr>
              <w:t>- лиц, у которых диагноз «ВИЧ-инфекция» установлен впервые, если с момента последнего обследования прошло более 6 месяцев, а также инфицированны</w:t>
            </w:r>
            <w:r>
              <w:rPr>
                <w:rFonts w:eastAsia="Times New Roman" w:cs="Times New Roman"/>
              </w:rPr>
              <w:t>х</w:t>
            </w:r>
            <w:r w:rsidRPr="00975B84">
              <w:rPr>
                <w:rFonts w:eastAsia="Times New Roman" w:cs="Times New Roman"/>
              </w:rPr>
              <w:t xml:space="preserve"> ВИЧ в стадии вторичных проявлений (4А-4В) или инфицированны</w:t>
            </w:r>
            <w:r>
              <w:rPr>
                <w:rFonts w:eastAsia="Times New Roman" w:cs="Times New Roman"/>
              </w:rPr>
              <w:t>х</w:t>
            </w:r>
            <w:r w:rsidRPr="00975B84">
              <w:rPr>
                <w:rFonts w:eastAsia="Times New Roman" w:cs="Times New Roman"/>
              </w:rPr>
              <w:t xml:space="preserve"> ВИЧ с низким уровнем CD4 лимфоцитов (менее 350 </w:t>
            </w:r>
            <w:proofErr w:type="spellStart"/>
            <w:r w:rsidRPr="00975B84">
              <w:rPr>
                <w:rFonts w:eastAsia="Times New Roman" w:cs="Times New Roman"/>
              </w:rPr>
              <w:t>кл</w:t>
            </w:r>
            <w:proofErr w:type="spellEnd"/>
            <w:r w:rsidRPr="00975B84">
              <w:rPr>
                <w:rFonts w:eastAsia="Times New Roman" w:cs="Times New Roman"/>
              </w:rPr>
              <w:t>/</w:t>
            </w:r>
            <w:proofErr w:type="spellStart"/>
            <w:r w:rsidRPr="00975B84">
              <w:rPr>
                <w:rFonts w:eastAsia="Times New Roman" w:cs="Times New Roman"/>
              </w:rPr>
              <w:t>мкл</w:t>
            </w:r>
            <w:proofErr w:type="spellEnd"/>
            <w:r w:rsidRPr="00975B84">
              <w:rPr>
                <w:rFonts w:eastAsia="Times New Roman" w:cs="Times New Roman"/>
              </w:rPr>
              <w:t>);</w:t>
            </w:r>
          </w:p>
          <w:p w:rsidR="00B22C83" w:rsidRPr="00975B84" w:rsidRDefault="00B22C83" w:rsidP="00975B84">
            <w:pPr>
              <w:jc w:val="both"/>
              <w:rPr>
                <w:rFonts w:eastAsia="Times New Roman" w:cs="Times New Roman"/>
              </w:rPr>
            </w:pPr>
            <w:r w:rsidRPr="00975B84">
              <w:rPr>
                <w:rFonts w:eastAsia="Times New Roman" w:cs="Times New Roman"/>
              </w:rPr>
              <w:t>- абитуриент</w:t>
            </w:r>
            <w:r>
              <w:rPr>
                <w:rFonts w:eastAsia="Times New Roman" w:cs="Times New Roman"/>
              </w:rPr>
              <w:t>ов</w:t>
            </w:r>
            <w:r w:rsidRPr="00975B84">
              <w:rPr>
                <w:rFonts w:eastAsia="Times New Roman" w:cs="Times New Roman"/>
              </w:rPr>
              <w:t xml:space="preserve"> при поступлении на обучение, в случае если </w:t>
            </w:r>
            <w:proofErr w:type="gramStart"/>
            <w:r w:rsidRPr="00975B84">
              <w:rPr>
                <w:rFonts w:eastAsia="Times New Roman" w:cs="Times New Roman"/>
              </w:rPr>
              <w:t>с</w:t>
            </w:r>
            <w:proofErr w:type="gramEnd"/>
            <w:r w:rsidRPr="00975B84">
              <w:rPr>
                <w:rFonts w:eastAsia="Times New Roman" w:cs="Times New Roman"/>
              </w:rPr>
              <w:t xml:space="preserve"> даты последнего профилактического обследования в целях раннего выявления туберкулеза прошел 1 год и более;</w:t>
            </w:r>
          </w:p>
          <w:p w:rsidR="00B22C83" w:rsidRPr="00975B84" w:rsidRDefault="00B22C83" w:rsidP="00975B84">
            <w:pPr>
              <w:jc w:val="both"/>
              <w:rPr>
                <w:rFonts w:eastAsia="Times New Roman" w:cs="Times New Roman"/>
              </w:rPr>
            </w:pPr>
            <w:r w:rsidRPr="00975B84">
              <w:rPr>
                <w:rFonts w:eastAsia="Times New Roman" w:cs="Times New Roman"/>
              </w:rPr>
              <w:t>- лиц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
          <w:p w:rsidR="00B22C83" w:rsidRPr="00975B84" w:rsidRDefault="00B22C83" w:rsidP="00975B84">
            <w:pPr>
              <w:jc w:val="both"/>
              <w:rPr>
                <w:rFonts w:eastAsia="Times New Roman" w:cs="Times New Roman"/>
              </w:rPr>
            </w:pPr>
            <w:r w:rsidRPr="00975B84">
              <w:rPr>
                <w:rFonts w:eastAsia="Times New Roman" w:cs="Times New Roman"/>
              </w:rPr>
              <w:t>- лиц, употребляющи</w:t>
            </w:r>
            <w:r>
              <w:rPr>
                <w:rFonts w:eastAsia="Times New Roman" w:cs="Times New Roman"/>
              </w:rPr>
              <w:t>х</w:t>
            </w:r>
            <w:r w:rsidRPr="00975B84">
              <w:rPr>
                <w:rFonts w:eastAsia="Times New Roman" w:cs="Times New Roman"/>
              </w:rPr>
              <w:t xml:space="preserve"> </w:t>
            </w:r>
            <w:proofErr w:type="spellStart"/>
            <w:r w:rsidRPr="00975B84">
              <w:rPr>
                <w:rFonts w:eastAsia="Times New Roman" w:cs="Times New Roman"/>
              </w:rPr>
              <w:t>психоактивные</w:t>
            </w:r>
            <w:proofErr w:type="spellEnd"/>
            <w:r w:rsidRPr="00975B84">
              <w:rPr>
                <w:rFonts w:eastAsia="Times New Roman" w:cs="Times New Roman"/>
              </w:rPr>
              <w:t xml:space="preserve"> вещества и препараты, не входящи</w:t>
            </w:r>
            <w:r>
              <w:rPr>
                <w:rFonts w:eastAsia="Times New Roman" w:cs="Times New Roman"/>
              </w:rPr>
              <w:t>х</w:t>
            </w:r>
            <w:r w:rsidRPr="00975B84">
              <w:rPr>
                <w:rFonts w:eastAsia="Times New Roman" w:cs="Times New Roman"/>
              </w:rPr>
              <w:t xml:space="preserve"> в группу профилактического наркологического учета, при отсутствии сведений о профилактических осмотрах на туберкулез за последний год;</w:t>
            </w:r>
          </w:p>
          <w:p w:rsidR="00B22C83" w:rsidRDefault="00B22C83" w:rsidP="007C726E">
            <w:pPr>
              <w:rPr>
                <w:rFonts w:cs="Times New Roman"/>
              </w:rPr>
            </w:pPr>
            <w:r w:rsidRPr="00975B84">
              <w:rPr>
                <w:rFonts w:eastAsia="Times New Roman" w:cs="Times New Roman"/>
              </w:rPr>
              <w:t>- иностранны</w:t>
            </w:r>
            <w:r>
              <w:rPr>
                <w:rFonts w:eastAsia="Times New Roman" w:cs="Times New Roman"/>
              </w:rPr>
              <w:t>х</w:t>
            </w:r>
            <w:r w:rsidRPr="00975B84">
              <w:rPr>
                <w:rFonts w:eastAsia="Times New Roman" w:cs="Times New Roman"/>
              </w:rPr>
              <w:t xml:space="preserve"> граждан и лиц </w:t>
            </w:r>
            <w:proofErr w:type="gramStart"/>
            <w:r w:rsidRPr="00975B84">
              <w:rPr>
                <w:rFonts w:eastAsia="Times New Roman" w:cs="Times New Roman"/>
              </w:rPr>
              <w:t>без гражданства при обращении за получением разрешения на временное проживание на территории</w:t>
            </w:r>
            <w:proofErr w:type="gramEnd"/>
            <w:r w:rsidRPr="00975B84">
              <w:rPr>
                <w:rFonts w:eastAsia="Times New Roman" w:cs="Times New Roman"/>
              </w:rPr>
              <w:t xml:space="preserve"> Российской Федерации, вида на жительство, гражданства или разрешения на работу в Российской Федерации.</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22C83" w:rsidRPr="001F63CA" w:rsidRDefault="00B22C83" w:rsidP="00386560">
            <w:pPr>
              <w:rPr>
                <w:rFonts w:cs="Times New Roman"/>
              </w:rPr>
            </w:pPr>
            <w:r w:rsidRPr="001F63CA">
              <w:rPr>
                <w:rFonts w:cs="Times New Roman"/>
              </w:rPr>
              <w:lastRenderedPageBreak/>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B22C83" w:rsidRPr="001F63CA" w:rsidRDefault="00B22C83" w:rsidP="00386560">
            <w:pPr>
              <w:rPr>
                <w:rFonts w:cs="Times New Roman"/>
              </w:rPr>
            </w:pPr>
            <w:r w:rsidRPr="001F63CA">
              <w:rPr>
                <w:rFonts w:cs="Times New Roman"/>
              </w:rPr>
              <w:t>Медицинские организации, оказывающие первичную медико-санитарную помощь населени</w:t>
            </w:r>
            <w:r>
              <w:rPr>
                <w:rFonts w:cs="Times New Roman"/>
              </w:rPr>
              <w:t>ю</w:t>
            </w:r>
          </w:p>
        </w:tc>
      </w:tr>
      <w:tr w:rsidR="009A5480"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9A5480" w:rsidRPr="001F63CA" w:rsidRDefault="00286E12" w:rsidP="006F0174">
            <w:pPr>
              <w:jc w:val="center"/>
              <w:rPr>
                <w:rFonts w:cs="Times New Roman"/>
                <w:b/>
              </w:rPr>
            </w:pPr>
            <w:r>
              <w:rPr>
                <w:rFonts w:cs="Times New Roman"/>
                <w:b/>
              </w:rPr>
              <w:lastRenderedPageBreak/>
              <w:t>2.4</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A5480" w:rsidRDefault="009A5480" w:rsidP="00334091">
            <w:pPr>
              <w:rPr>
                <w:rFonts w:cs="Times New Roman"/>
              </w:rPr>
            </w:pPr>
            <w:r w:rsidRPr="001F63CA">
              <w:rPr>
                <w:rFonts w:cs="Times New Roman"/>
              </w:rPr>
              <w:t>О</w:t>
            </w:r>
            <w:r>
              <w:rPr>
                <w:rFonts w:cs="Times New Roman"/>
              </w:rPr>
              <w:t>рганизация о</w:t>
            </w:r>
            <w:r w:rsidRPr="001F63CA">
              <w:rPr>
                <w:rFonts w:cs="Times New Roman"/>
              </w:rPr>
              <w:t>беспечени</w:t>
            </w:r>
            <w:r>
              <w:rPr>
                <w:rFonts w:cs="Times New Roman"/>
              </w:rPr>
              <w:t>я</w:t>
            </w:r>
            <w:r w:rsidRPr="001F63CA">
              <w:rPr>
                <w:rFonts w:cs="Times New Roman"/>
              </w:rPr>
              <w:t xml:space="preserve"> в </w:t>
            </w:r>
            <w:proofErr w:type="gramStart"/>
            <w:r w:rsidRPr="001F63CA">
              <w:rPr>
                <w:rFonts w:cs="Times New Roman"/>
              </w:rPr>
              <w:t>целях</w:t>
            </w:r>
            <w:proofErr w:type="gramEnd"/>
            <w:r w:rsidRPr="001F63CA">
              <w:rPr>
                <w:rFonts w:cs="Times New Roman"/>
              </w:rPr>
              <w:t xml:space="preserve"> доступности и улучшения качества флюорографического обследования: </w:t>
            </w:r>
          </w:p>
          <w:p w:rsidR="009A5480" w:rsidRDefault="009A5480" w:rsidP="00334091">
            <w:pPr>
              <w:rPr>
                <w:rFonts w:cs="Times New Roman"/>
              </w:rPr>
            </w:pPr>
            <w:r>
              <w:rPr>
                <w:rFonts w:cs="Times New Roman"/>
              </w:rPr>
              <w:lastRenderedPageBreak/>
              <w:t xml:space="preserve">- </w:t>
            </w:r>
            <w:r w:rsidRPr="001F63CA">
              <w:rPr>
                <w:rFonts w:cs="Times New Roman"/>
              </w:rPr>
              <w:t xml:space="preserve">1,5-2 сменной работы флюорографических кабинетов городских поликлиник; </w:t>
            </w:r>
          </w:p>
          <w:p w:rsidR="009A5480" w:rsidRDefault="009A5480" w:rsidP="00334091">
            <w:pPr>
              <w:rPr>
                <w:rFonts w:cs="Times New Roman"/>
              </w:rPr>
            </w:pPr>
            <w:r>
              <w:rPr>
                <w:rFonts w:cs="Times New Roman"/>
              </w:rPr>
              <w:t xml:space="preserve">- </w:t>
            </w:r>
            <w:r w:rsidRPr="001F63CA">
              <w:rPr>
                <w:rFonts w:cs="Times New Roman"/>
              </w:rPr>
              <w:t xml:space="preserve">двойного независимого чтения </w:t>
            </w:r>
            <w:proofErr w:type="spellStart"/>
            <w:r w:rsidRPr="001F63CA">
              <w:rPr>
                <w:rFonts w:cs="Times New Roman"/>
              </w:rPr>
              <w:t>флюорограмм</w:t>
            </w:r>
            <w:proofErr w:type="spellEnd"/>
            <w:r w:rsidRPr="001F63CA">
              <w:rPr>
                <w:rFonts w:cs="Times New Roman"/>
              </w:rPr>
              <w:t xml:space="preserve"> врачами-рентгенологами; </w:t>
            </w:r>
          </w:p>
          <w:p w:rsidR="009A5480" w:rsidRDefault="009A5480" w:rsidP="00334091">
            <w:pPr>
              <w:rPr>
                <w:rFonts w:cs="Times New Roman"/>
              </w:rPr>
            </w:pPr>
            <w:r>
              <w:rPr>
                <w:rFonts w:cs="Times New Roman"/>
              </w:rPr>
              <w:t xml:space="preserve">- </w:t>
            </w:r>
            <w:r w:rsidRPr="001F63CA">
              <w:rPr>
                <w:rFonts w:cs="Times New Roman"/>
              </w:rPr>
              <w:t xml:space="preserve">сроков </w:t>
            </w:r>
            <w:proofErr w:type="spellStart"/>
            <w:r w:rsidRPr="001F63CA">
              <w:rPr>
                <w:rFonts w:cs="Times New Roman"/>
              </w:rPr>
              <w:t>дообследования</w:t>
            </w:r>
            <w:proofErr w:type="spellEnd"/>
            <w:r w:rsidRPr="001F63CA">
              <w:rPr>
                <w:rFonts w:cs="Times New Roman"/>
              </w:rPr>
              <w:t xml:space="preserve"> лиц с подозрением на патологию органов дыхания до 10 дней;</w:t>
            </w:r>
          </w:p>
          <w:p w:rsidR="009A5480" w:rsidRDefault="009A5480" w:rsidP="00334091">
            <w:pPr>
              <w:rPr>
                <w:rFonts w:cs="Times New Roman"/>
              </w:rPr>
            </w:pPr>
            <w:r>
              <w:rPr>
                <w:rFonts w:cs="Times New Roman"/>
              </w:rPr>
              <w:t>-</w:t>
            </w:r>
            <w:r w:rsidRPr="001F63CA">
              <w:rPr>
                <w:rFonts w:cs="Times New Roman"/>
              </w:rPr>
              <w:t xml:space="preserve"> выборочного контрольного чтения </w:t>
            </w:r>
            <w:proofErr w:type="spellStart"/>
            <w:r w:rsidRPr="001F63CA">
              <w:rPr>
                <w:rFonts w:cs="Times New Roman"/>
              </w:rPr>
              <w:t>флюорограмм</w:t>
            </w:r>
            <w:proofErr w:type="spellEnd"/>
            <w:r w:rsidRPr="001F63CA">
              <w:rPr>
                <w:rFonts w:cs="Times New Roman"/>
              </w:rPr>
              <w:t xml:space="preserve"> врачами рентгенологами при выездах в медицинские организации; </w:t>
            </w:r>
          </w:p>
          <w:p w:rsidR="009A5480" w:rsidRPr="001F63CA" w:rsidRDefault="009A5480" w:rsidP="00334091">
            <w:pPr>
              <w:rPr>
                <w:rFonts w:cs="Times New Roman"/>
              </w:rPr>
            </w:pPr>
            <w:r>
              <w:rPr>
                <w:rFonts w:cs="Times New Roman"/>
              </w:rPr>
              <w:t xml:space="preserve">- </w:t>
            </w:r>
            <w:r w:rsidRPr="001F63CA">
              <w:rPr>
                <w:rFonts w:cs="Times New Roman"/>
              </w:rPr>
              <w:t xml:space="preserve">ретроспективного анализа </w:t>
            </w:r>
            <w:proofErr w:type="spellStart"/>
            <w:r w:rsidRPr="001F63CA">
              <w:rPr>
                <w:rFonts w:cs="Times New Roman"/>
              </w:rPr>
              <w:t>флюорограмм</w:t>
            </w:r>
            <w:proofErr w:type="spellEnd"/>
            <w:r w:rsidRPr="001F63CA">
              <w:rPr>
                <w:rFonts w:cs="Times New Roman"/>
              </w:rPr>
              <w:t xml:space="preserve"> при постановке больного на диспансерный учет.</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A5480" w:rsidRPr="001F63CA" w:rsidRDefault="009A5480" w:rsidP="00B87241">
            <w:pPr>
              <w:rPr>
                <w:rFonts w:cs="Times New Roman"/>
              </w:rPr>
            </w:pPr>
            <w:r w:rsidRPr="001F63CA">
              <w:rPr>
                <w:rFonts w:cs="Times New Roman"/>
              </w:rPr>
              <w:lastRenderedPageBreak/>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A5480" w:rsidRPr="001F63CA" w:rsidRDefault="009A5480" w:rsidP="005C5F51">
            <w:pPr>
              <w:rPr>
                <w:rFonts w:cs="Times New Roman"/>
              </w:rPr>
            </w:pPr>
            <w:r w:rsidRPr="001F63CA">
              <w:rPr>
                <w:rFonts w:cs="Times New Roman"/>
              </w:rPr>
              <w:t xml:space="preserve">Медицинские организации, </w:t>
            </w:r>
            <w:r w:rsidRPr="001F63CA">
              <w:rPr>
                <w:rFonts w:cs="Times New Roman"/>
              </w:rPr>
              <w:lastRenderedPageBreak/>
              <w:t>оказывающие первичную медико-санитарную помощь населени</w:t>
            </w:r>
            <w:r>
              <w:rPr>
                <w:rFonts w:cs="Times New Roman"/>
              </w:rPr>
              <w:t>ю</w:t>
            </w:r>
            <w:r w:rsidRPr="001F63CA">
              <w:rPr>
                <w:rFonts w:cs="Times New Roman"/>
              </w:rPr>
              <w:t xml:space="preserve">, ГБУЗ </w:t>
            </w:r>
            <w:proofErr w:type="gramStart"/>
            <w:r w:rsidRPr="001F63CA">
              <w:rPr>
                <w:rFonts w:cs="Times New Roman"/>
              </w:rPr>
              <w:t>КО</w:t>
            </w:r>
            <w:proofErr w:type="gramEnd"/>
            <w:r w:rsidRPr="001F63CA">
              <w:rPr>
                <w:rFonts w:cs="Times New Roman"/>
              </w:rPr>
              <w:t xml:space="preserve"> «Областная туберкулёзная больница»</w:t>
            </w:r>
          </w:p>
        </w:tc>
      </w:tr>
      <w:tr w:rsidR="005E6870"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5E6870" w:rsidRPr="001F63CA" w:rsidRDefault="00546D6A" w:rsidP="006F0174">
            <w:pPr>
              <w:jc w:val="center"/>
              <w:rPr>
                <w:rFonts w:cs="Times New Roman"/>
                <w:b/>
              </w:rPr>
            </w:pPr>
            <w:r>
              <w:rPr>
                <w:rFonts w:cs="Times New Roman"/>
                <w:b/>
              </w:rPr>
              <w:lastRenderedPageBreak/>
              <w:t>2.5</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E6870" w:rsidRPr="001F63CA" w:rsidRDefault="005E6870" w:rsidP="004E12D5">
            <w:pPr>
              <w:rPr>
                <w:rFonts w:cs="Times New Roman"/>
              </w:rPr>
            </w:pPr>
            <w:r>
              <w:rPr>
                <w:rFonts w:cs="Times New Roman"/>
              </w:rPr>
              <w:t>Обеспечение п</w:t>
            </w:r>
            <w:r w:rsidRPr="001F63CA">
              <w:rPr>
                <w:rFonts w:cs="Times New Roman"/>
              </w:rPr>
              <w:t>роведени</w:t>
            </w:r>
            <w:r>
              <w:rPr>
                <w:rFonts w:cs="Times New Roman"/>
              </w:rPr>
              <w:t>я</w:t>
            </w:r>
            <w:r w:rsidRPr="001F63CA">
              <w:rPr>
                <w:rFonts w:cs="Times New Roman"/>
              </w:rPr>
              <w:t xml:space="preserve"> обследования на туберкулез с использованием </w:t>
            </w:r>
            <w:proofErr w:type="spellStart"/>
            <w:r w:rsidRPr="001F63CA">
              <w:rPr>
                <w:rFonts w:cs="Times New Roman"/>
              </w:rPr>
              <w:t>бактериоскопического</w:t>
            </w:r>
            <w:proofErr w:type="spellEnd"/>
            <w:r w:rsidRPr="001F63CA">
              <w:rPr>
                <w:rFonts w:cs="Times New Roman"/>
              </w:rPr>
              <w:t xml:space="preserve"> метода: лиц </w:t>
            </w:r>
            <w:r>
              <w:rPr>
                <w:rFonts w:cs="Times New Roman"/>
              </w:rPr>
              <w:t xml:space="preserve">из групп риска по туберкулёзу, в том числе </w:t>
            </w:r>
            <w:r w:rsidRPr="001F63CA">
              <w:rPr>
                <w:rFonts w:cs="Times New Roman"/>
              </w:rPr>
              <w:t>часто болеющих ОРЗ, длительно кашляющих, нетранспортабельных и престарелых граждан</w:t>
            </w:r>
            <w:r>
              <w:rPr>
                <w:rFonts w:cs="Times New Roman"/>
              </w:rPr>
              <w:t>,</w:t>
            </w:r>
            <w:r w:rsidRPr="001F63CA">
              <w:rPr>
                <w:rFonts w:cs="Times New Roman"/>
              </w:rPr>
              <w:t xml:space="preserve"> больных с хроническими неспецифическими заболеваниями органов дыхания, мочеполовой системы.</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E6870" w:rsidRPr="001F63CA" w:rsidRDefault="005E6870" w:rsidP="004E12D5">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E6870" w:rsidRPr="001F63CA" w:rsidRDefault="005E6870" w:rsidP="004E12D5">
            <w:pPr>
              <w:rPr>
                <w:rFonts w:cs="Times New Roman"/>
              </w:rPr>
            </w:pPr>
            <w:r w:rsidRPr="001F63CA">
              <w:rPr>
                <w:rFonts w:cs="Times New Roman"/>
              </w:rPr>
              <w:t>Медицинские организации, оказывающие первичную медико-санитарную помощь населени</w:t>
            </w:r>
            <w:r>
              <w:rPr>
                <w:rFonts w:cs="Times New Roman"/>
              </w:rPr>
              <w:t>ю</w:t>
            </w:r>
          </w:p>
        </w:tc>
      </w:tr>
      <w:tr w:rsidR="005E6870"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5E6870" w:rsidRPr="001F63CA" w:rsidRDefault="00546D6A" w:rsidP="006F0174">
            <w:pPr>
              <w:jc w:val="center"/>
              <w:rPr>
                <w:rFonts w:cs="Times New Roman"/>
                <w:b/>
              </w:rPr>
            </w:pPr>
            <w:r>
              <w:rPr>
                <w:rFonts w:cs="Times New Roman"/>
                <w:b/>
              </w:rPr>
              <w:t>2.6</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E6870" w:rsidRPr="001F63CA" w:rsidRDefault="00A0501B" w:rsidP="00A55BAC">
            <w:pPr>
              <w:rPr>
                <w:rFonts w:cs="Times New Roman"/>
              </w:rPr>
            </w:pPr>
            <w:r>
              <w:rPr>
                <w:rFonts w:cs="Times New Roman"/>
              </w:rPr>
              <w:t xml:space="preserve">Организация и охват </w:t>
            </w:r>
            <w:proofErr w:type="spellStart"/>
            <w:r>
              <w:rPr>
                <w:rFonts w:cs="Times New Roman"/>
              </w:rPr>
              <w:t>туберкулинодиагностикой</w:t>
            </w:r>
            <w:proofErr w:type="spellEnd"/>
            <w:r w:rsidR="005E6870">
              <w:rPr>
                <w:rFonts w:cs="Times New Roman"/>
              </w:rPr>
              <w:t xml:space="preserve"> </w:t>
            </w:r>
            <w:r w:rsidR="005E6870" w:rsidRPr="001F63CA">
              <w:rPr>
                <w:rFonts w:cs="Times New Roman"/>
              </w:rPr>
              <w:t xml:space="preserve"> детей путем ежегодной постановки пробы Манту с 2 ТЕ стандартного отечественного туберкулина ППД-Л не менее 95% детского населения в возрасте </w:t>
            </w:r>
            <w:r w:rsidR="00A55BAC">
              <w:rPr>
                <w:rFonts w:cs="Times New Roman"/>
              </w:rPr>
              <w:t xml:space="preserve">от года до </w:t>
            </w:r>
            <w:r w:rsidR="005E6870" w:rsidRPr="001F63CA">
              <w:rPr>
                <w:rFonts w:cs="Times New Roman"/>
              </w:rPr>
              <w:t>17 лет, проживающего в районе обслуживания медицинской организации.</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E6870" w:rsidRPr="001F63CA" w:rsidRDefault="005E6870" w:rsidP="007A4E03">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E6870" w:rsidRPr="001F63CA" w:rsidRDefault="005E6870" w:rsidP="007A4E03">
            <w:pPr>
              <w:rPr>
                <w:rFonts w:cs="Times New Roman"/>
              </w:rPr>
            </w:pPr>
            <w:r w:rsidRPr="001F63CA">
              <w:rPr>
                <w:rFonts w:cs="Times New Roman"/>
              </w:rPr>
              <w:t>Медицинские организации, оказывающие первичную медико-санитарную помощь детям и подросткам</w:t>
            </w:r>
          </w:p>
        </w:tc>
      </w:tr>
      <w:tr w:rsidR="00241089"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241089" w:rsidRPr="001F63CA" w:rsidRDefault="00546D6A" w:rsidP="00FA213E">
            <w:pPr>
              <w:jc w:val="center"/>
              <w:rPr>
                <w:rFonts w:cs="Times New Roman"/>
                <w:b/>
              </w:rPr>
            </w:pPr>
            <w:r>
              <w:rPr>
                <w:rFonts w:cs="Times New Roman"/>
                <w:b/>
              </w:rPr>
              <w:t>2.7</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1089" w:rsidRPr="00DF631A" w:rsidRDefault="00241089" w:rsidP="00DF631A">
            <w:pPr>
              <w:rPr>
                <w:rFonts w:cs="Times New Roman"/>
              </w:rPr>
            </w:pPr>
            <w:r>
              <w:rPr>
                <w:rFonts w:cs="Times New Roman"/>
              </w:rPr>
              <w:t xml:space="preserve">Обеспечение туберкулинодиагностики </w:t>
            </w:r>
            <w:r w:rsidRPr="001F63CA">
              <w:rPr>
                <w:rFonts w:cs="Times New Roman"/>
              </w:rPr>
              <w:t xml:space="preserve">у детей </w:t>
            </w:r>
            <w:r w:rsidRPr="00DF631A">
              <w:rPr>
                <w:rFonts w:cs="Times New Roman"/>
              </w:rPr>
              <w:t>2 раза в год:</w:t>
            </w:r>
          </w:p>
          <w:p w:rsidR="00241089" w:rsidRPr="00DF631A" w:rsidRDefault="00241089" w:rsidP="00DF631A">
            <w:pPr>
              <w:rPr>
                <w:rFonts w:cs="Times New Roman"/>
              </w:rPr>
            </w:pPr>
            <w:r>
              <w:rPr>
                <w:rFonts w:cs="Times New Roman"/>
              </w:rPr>
              <w:t>- детей</w:t>
            </w:r>
            <w:r w:rsidRPr="00DF631A">
              <w:rPr>
                <w:rFonts w:cs="Times New Roman"/>
              </w:rPr>
              <w:t>,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w:t>
            </w:r>
          </w:p>
          <w:p w:rsidR="00241089" w:rsidRPr="00DF631A" w:rsidRDefault="00241089" w:rsidP="00DF631A">
            <w:pPr>
              <w:rPr>
                <w:rFonts w:cs="Times New Roman"/>
              </w:rPr>
            </w:pPr>
            <w:r w:rsidRPr="00DF631A">
              <w:rPr>
                <w:rFonts w:cs="Times New Roman"/>
              </w:rPr>
              <w:t>- дет</w:t>
            </w:r>
            <w:r>
              <w:rPr>
                <w:rFonts w:cs="Times New Roman"/>
              </w:rPr>
              <w:t>ей</w:t>
            </w:r>
            <w:r w:rsidRPr="00DF631A">
              <w:rPr>
                <w:rFonts w:cs="Times New Roman"/>
              </w:rPr>
              <w:t>, больным хроническими неспецифическими заболеваниями органов дыхания, желудочно-кишечного тракта, сахарным диабетом;</w:t>
            </w:r>
          </w:p>
          <w:p w:rsidR="00241089" w:rsidRPr="00DF631A" w:rsidRDefault="00241089" w:rsidP="00DF631A">
            <w:pPr>
              <w:rPr>
                <w:rFonts w:cs="Times New Roman"/>
              </w:rPr>
            </w:pPr>
            <w:r w:rsidRPr="00DF631A">
              <w:rPr>
                <w:rFonts w:cs="Times New Roman"/>
              </w:rPr>
              <w:t>- дет</w:t>
            </w:r>
            <w:r>
              <w:rPr>
                <w:rFonts w:cs="Times New Roman"/>
              </w:rPr>
              <w:t>ей</w:t>
            </w:r>
            <w:r w:rsidRPr="00DF631A">
              <w:rPr>
                <w:rFonts w:cs="Times New Roman"/>
              </w:rPr>
              <w:t xml:space="preserve">, </w:t>
            </w:r>
            <w:proofErr w:type="gramStart"/>
            <w:r w:rsidRPr="00DF631A">
              <w:rPr>
                <w:rFonts w:cs="Times New Roman"/>
              </w:rPr>
              <w:t>получающим</w:t>
            </w:r>
            <w:proofErr w:type="gramEnd"/>
            <w:r w:rsidRPr="00DF631A">
              <w:rPr>
                <w:rFonts w:cs="Times New Roman"/>
              </w:rPr>
              <w:t xml:space="preserve"> кортикостероидную, лучевую и цитостатическую терапию;</w:t>
            </w:r>
          </w:p>
          <w:p w:rsidR="00241089" w:rsidRDefault="00241089" w:rsidP="00DF631A">
            <w:pPr>
              <w:rPr>
                <w:rFonts w:cs="Times New Roman"/>
              </w:rPr>
            </w:pPr>
            <w:r w:rsidRPr="00DF631A">
              <w:rPr>
                <w:rFonts w:cs="Times New Roman"/>
              </w:rPr>
              <w:t>- ВИЧ-инфицированны</w:t>
            </w:r>
            <w:r>
              <w:rPr>
                <w:rFonts w:cs="Times New Roman"/>
              </w:rPr>
              <w:t>х детей;</w:t>
            </w:r>
          </w:p>
          <w:p w:rsidR="00241089" w:rsidRDefault="00241089" w:rsidP="0075573B">
            <w:pPr>
              <w:rPr>
                <w:rFonts w:cs="Times New Roman"/>
              </w:rPr>
            </w:pPr>
            <w:r>
              <w:rPr>
                <w:rFonts w:cs="Times New Roman"/>
              </w:rPr>
              <w:t xml:space="preserve">- </w:t>
            </w:r>
            <w:r>
              <w:rPr>
                <w:rFonts w:eastAsia="Times New Roman" w:cs="Times New Roman"/>
              </w:rPr>
              <w:t>п</w:t>
            </w:r>
            <w:r w:rsidRPr="0038091E">
              <w:rPr>
                <w:rFonts w:eastAsia="Times New Roman" w:cs="Times New Roman"/>
              </w:rPr>
              <w:t>одростк</w:t>
            </w:r>
            <w:r>
              <w:rPr>
                <w:rFonts w:eastAsia="Times New Roman" w:cs="Times New Roman"/>
              </w:rPr>
              <w:t>ов</w:t>
            </w:r>
            <w:r w:rsidRPr="0038091E">
              <w:rPr>
                <w:rFonts w:eastAsia="Times New Roman" w:cs="Times New Roman"/>
              </w:rPr>
              <w:t>, больны</w:t>
            </w:r>
            <w:r>
              <w:rPr>
                <w:rFonts w:eastAsia="Times New Roman" w:cs="Times New Roman"/>
              </w:rPr>
              <w:t>х</w:t>
            </w:r>
            <w:r w:rsidRPr="0038091E">
              <w:rPr>
                <w:rFonts w:eastAsia="Times New Roman" w:cs="Times New Roman"/>
              </w:rPr>
              <w:t xml:space="preserve"> хроническими неспецифическими заболеваниями органов дыхания, желудочно-кишечного тракта, </w:t>
            </w:r>
            <w:proofErr w:type="spellStart"/>
            <w:r w:rsidRPr="0038091E">
              <w:rPr>
                <w:rFonts w:eastAsia="Times New Roman" w:cs="Times New Roman"/>
              </w:rPr>
              <w:t>онкогематологическими</w:t>
            </w:r>
            <w:proofErr w:type="spellEnd"/>
            <w:r w:rsidRPr="0038091E">
              <w:rPr>
                <w:rFonts w:eastAsia="Times New Roman" w:cs="Times New Roman"/>
              </w:rPr>
              <w:t xml:space="preserve"> заболеваниями, с </w:t>
            </w:r>
            <w:r w:rsidRPr="0038091E">
              <w:rPr>
                <w:rFonts w:eastAsia="Times New Roman" w:cs="Times New Roman"/>
              </w:rPr>
              <w:lastRenderedPageBreak/>
              <w:t>ювенильным ревматоидным артритом, сахарным диабетом, получающи</w:t>
            </w:r>
            <w:r>
              <w:rPr>
                <w:rFonts w:eastAsia="Times New Roman" w:cs="Times New Roman"/>
              </w:rPr>
              <w:t>х</w:t>
            </w:r>
            <w:r w:rsidRPr="0038091E">
              <w:rPr>
                <w:rFonts w:eastAsia="Times New Roman" w:cs="Times New Roman"/>
              </w:rPr>
              <w:t xml:space="preserve"> кортикостероидную, лу</w:t>
            </w:r>
            <w:r>
              <w:rPr>
                <w:rFonts w:eastAsia="Times New Roman" w:cs="Times New Roman"/>
              </w:rPr>
              <w:t>чевую и цитостатическую терапию</w:t>
            </w:r>
            <w:r w:rsidRPr="0038091E">
              <w:rPr>
                <w:rFonts w:eastAsia="Times New Roman" w:cs="Times New Roman"/>
              </w:rPr>
              <w:t xml:space="preserve"> (чередуя </w:t>
            </w:r>
            <w:proofErr w:type="spellStart"/>
            <w:r w:rsidRPr="0038091E">
              <w:rPr>
                <w:rFonts w:eastAsia="Times New Roman" w:cs="Times New Roman"/>
              </w:rPr>
              <w:t>туберкулинодиагностику</w:t>
            </w:r>
            <w:proofErr w:type="spellEnd"/>
            <w:r w:rsidRPr="0038091E">
              <w:rPr>
                <w:rFonts w:eastAsia="Times New Roman" w:cs="Times New Roman"/>
              </w:rPr>
              <w:t xml:space="preserve"> и флюорографическое обследование)</w:t>
            </w:r>
            <w:r>
              <w:rPr>
                <w:rFonts w:cs="Times New Roman"/>
              </w:rPr>
              <w:t>.</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1089" w:rsidRPr="001F63CA" w:rsidRDefault="00241089" w:rsidP="00386560">
            <w:pPr>
              <w:rPr>
                <w:rFonts w:cs="Times New Roman"/>
              </w:rPr>
            </w:pPr>
            <w:r w:rsidRPr="001F63CA">
              <w:rPr>
                <w:rFonts w:cs="Times New Roman"/>
              </w:rPr>
              <w:lastRenderedPageBreak/>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1089" w:rsidRPr="001F63CA" w:rsidRDefault="00241089" w:rsidP="00386560">
            <w:pPr>
              <w:rPr>
                <w:rFonts w:cs="Times New Roman"/>
              </w:rPr>
            </w:pPr>
            <w:r w:rsidRPr="001F63CA">
              <w:rPr>
                <w:rFonts w:cs="Times New Roman"/>
              </w:rPr>
              <w:t>Медицинские организации, оказывающие первичную медико-санитарную помощь детям и подросткам</w:t>
            </w:r>
          </w:p>
        </w:tc>
      </w:tr>
      <w:tr w:rsidR="00FF39A5"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FF39A5" w:rsidRPr="001F63CA" w:rsidRDefault="002F3924" w:rsidP="00FA213E">
            <w:pPr>
              <w:jc w:val="center"/>
              <w:rPr>
                <w:rFonts w:cs="Times New Roman"/>
                <w:b/>
              </w:rPr>
            </w:pPr>
            <w:r>
              <w:rPr>
                <w:rFonts w:cs="Times New Roman"/>
                <w:b/>
              </w:rPr>
              <w:lastRenderedPageBreak/>
              <w:t>2.8</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F39A5" w:rsidRPr="001F63CA" w:rsidRDefault="00FF39A5" w:rsidP="00C4002E">
            <w:pPr>
              <w:rPr>
                <w:rFonts w:cs="Times New Roman"/>
              </w:rPr>
            </w:pPr>
            <w:r>
              <w:rPr>
                <w:rFonts w:cs="Times New Roman"/>
              </w:rPr>
              <w:t>Обеспечение вакцинопрофилактики против туберкулёза новорожденных детей</w:t>
            </w:r>
            <w:r w:rsidRPr="001F63CA">
              <w:rPr>
                <w:rFonts w:cs="Times New Roman"/>
              </w:rPr>
              <w:t xml:space="preserve"> в родильных отделениях</w:t>
            </w:r>
            <w:r>
              <w:rPr>
                <w:rFonts w:cs="Times New Roman"/>
              </w:rPr>
              <w:t xml:space="preserve"> по медицинским показаниям</w:t>
            </w:r>
            <w:r w:rsidRPr="001F63CA">
              <w:rPr>
                <w:rFonts w:cs="Times New Roman"/>
              </w:rPr>
              <w:t>.</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F39A5" w:rsidRPr="001F63CA" w:rsidRDefault="00FF39A5" w:rsidP="00A4333F">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F39A5" w:rsidRPr="001F63CA" w:rsidRDefault="00FF39A5" w:rsidP="00A4333F">
            <w:pPr>
              <w:rPr>
                <w:rFonts w:cs="Times New Roman"/>
              </w:rPr>
            </w:pPr>
            <w:r w:rsidRPr="001F63CA">
              <w:rPr>
                <w:rFonts w:cs="Times New Roman"/>
              </w:rPr>
              <w:t xml:space="preserve">Медицинские организации, </w:t>
            </w:r>
            <w:r>
              <w:rPr>
                <w:rFonts w:cs="Times New Roman"/>
              </w:rPr>
              <w:t>име</w:t>
            </w:r>
            <w:r w:rsidRPr="001F63CA">
              <w:rPr>
                <w:rFonts w:cs="Times New Roman"/>
              </w:rPr>
              <w:t xml:space="preserve">ющие </w:t>
            </w:r>
            <w:r>
              <w:rPr>
                <w:rFonts w:cs="Times New Roman"/>
              </w:rPr>
              <w:t>в своем составе соответствующие отделения</w:t>
            </w:r>
          </w:p>
        </w:tc>
      </w:tr>
      <w:tr w:rsidR="00FF39A5"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FF39A5" w:rsidRPr="001F63CA" w:rsidRDefault="00A934FE" w:rsidP="00FA213E">
            <w:pPr>
              <w:jc w:val="center"/>
              <w:rPr>
                <w:rFonts w:cs="Times New Roman"/>
                <w:b/>
              </w:rPr>
            </w:pPr>
            <w:r>
              <w:rPr>
                <w:rFonts w:cs="Times New Roman"/>
                <w:b/>
              </w:rPr>
              <w:t>2.9</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F39A5" w:rsidRPr="001F63CA" w:rsidRDefault="00FF39A5" w:rsidP="005E6870">
            <w:pPr>
              <w:rPr>
                <w:rFonts w:cs="Times New Roman"/>
              </w:rPr>
            </w:pPr>
            <w:r>
              <w:rPr>
                <w:rFonts w:eastAsia="Times New Roman" w:cs="Times New Roman"/>
              </w:rPr>
              <w:t>Организация п</w:t>
            </w:r>
            <w:r w:rsidRPr="0038091E">
              <w:rPr>
                <w:rFonts w:eastAsia="Times New Roman" w:cs="Times New Roman"/>
              </w:rPr>
              <w:t>ланов</w:t>
            </w:r>
            <w:r>
              <w:rPr>
                <w:rFonts w:eastAsia="Times New Roman" w:cs="Times New Roman"/>
              </w:rPr>
              <w:t>ой</w:t>
            </w:r>
            <w:r w:rsidRPr="0038091E">
              <w:rPr>
                <w:rFonts w:eastAsia="Times New Roman" w:cs="Times New Roman"/>
              </w:rPr>
              <w:t xml:space="preserve"> массов</w:t>
            </w:r>
            <w:r>
              <w:rPr>
                <w:rFonts w:eastAsia="Times New Roman" w:cs="Times New Roman"/>
              </w:rPr>
              <w:t>ой</w:t>
            </w:r>
            <w:r w:rsidRPr="0038091E">
              <w:rPr>
                <w:rFonts w:eastAsia="Times New Roman" w:cs="Times New Roman"/>
              </w:rPr>
              <w:t xml:space="preserve"> иммунизаци</w:t>
            </w:r>
            <w:r>
              <w:rPr>
                <w:rFonts w:eastAsia="Times New Roman" w:cs="Times New Roman"/>
              </w:rPr>
              <w:t>и</w:t>
            </w:r>
            <w:r w:rsidRPr="0038091E">
              <w:rPr>
                <w:rFonts w:eastAsia="Times New Roman" w:cs="Times New Roman"/>
              </w:rPr>
              <w:t xml:space="preserve"> против туберкулеза детского населения в соответствии с национальным календарем профилактических прививок или по индивидуальному плану после отмены противопоказани</w:t>
            </w:r>
            <w:r w:rsidR="00C4002E">
              <w:rPr>
                <w:rFonts w:eastAsia="Times New Roman" w:cs="Times New Roman"/>
              </w:rPr>
              <w:t>й или прибытия из стран, где не</w:t>
            </w:r>
            <w:r w:rsidRPr="0038091E">
              <w:rPr>
                <w:rFonts w:eastAsia="Times New Roman" w:cs="Times New Roman"/>
              </w:rPr>
              <w:t xml:space="preserve"> проводятся прививки против туберкулеза</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F39A5" w:rsidRPr="001F63CA" w:rsidRDefault="00FF39A5" w:rsidP="00386560">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F39A5" w:rsidRPr="001F63CA" w:rsidRDefault="00FF39A5" w:rsidP="00386560">
            <w:pPr>
              <w:rPr>
                <w:rFonts w:cs="Times New Roman"/>
              </w:rPr>
            </w:pPr>
            <w:r w:rsidRPr="001F63CA">
              <w:rPr>
                <w:rFonts w:cs="Times New Roman"/>
              </w:rPr>
              <w:t>Медицинские организации, оказывающие первичную медико-санитарную помощь детям и подросткам</w:t>
            </w:r>
          </w:p>
        </w:tc>
      </w:tr>
      <w:tr w:rsidR="00FF39A5"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FF39A5" w:rsidRPr="001F63CA" w:rsidRDefault="00A934FE" w:rsidP="00FA213E">
            <w:pPr>
              <w:jc w:val="center"/>
              <w:rPr>
                <w:rFonts w:cs="Times New Roman"/>
                <w:b/>
              </w:rPr>
            </w:pPr>
            <w:r>
              <w:rPr>
                <w:rFonts w:cs="Times New Roman"/>
                <w:b/>
              </w:rPr>
              <w:t>2.10</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F39A5" w:rsidRDefault="00FF39A5" w:rsidP="00BA10C5">
            <w:pPr>
              <w:rPr>
                <w:rFonts w:cs="Times New Roman"/>
              </w:rPr>
            </w:pPr>
            <w:r w:rsidRPr="001F63CA">
              <w:rPr>
                <w:rFonts w:cs="Times New Roman"/>
              </w:rPr>
              <w:t>Обеспечение выполнения клинического минимума обследования</w:t>
            </w:r>
            <w:r>
              <w:rPr>
                <w:rFonts w:cs="Times New Roman"/>
              </w:rPr>
              <w:t>:</w:t>
            </w:r>
          </w:p>
          <w:p w:rsidR="00FF39A5" w:rsidRDefault="00FF39A5" w:rsidP="00BA10C5">
            <w:pPr>
              <w:rPr>
                <w:rFonts w:cs="Times New Roman"/>
              </w:rPr>
            </w:pPr>
            <w:r>
              <w:rPr>
                <w:rFonts w:cs="Times New Roman"/>
              </w:rPr>
              <w:t xml:space="preserve">- рентгенография, </w:t>
            </w:r>
          </w:p>
          <w:p w:rsidR="00FF39A5" w:rsidRDefault="00FF39A5" w:rsidP="00BA10C5">
            <w:pPr>
              <w:rPr>
                <w:rFonts w:cs="Times New Roman"/>
              </w:rPr>
            </w:pPr>
            <w:r>
              <w:rPr>
                <w:rFonts w:cs="Times New Roman"/>
              </w:rPr>
              <w:t xml:space="preserve">- мокрота/моча/иные биологические жидкости на МБТ трехкратно, </w:t>
            </w:r>
          </w:p>
          <w:p w:rsidR="00FF39A5" w:rsidRDefault="006E73F1" w:rsidP="00BA10C5">
            <w:pPr>
              <w:rPr>
                <w:rFonts w:cs="Times New Roman"/>
              </w:rPr>
            </w:pPr>
            <w:r>
              <w:rPr>
                <w:rFonts w:cs="Times New Roman"/>
              </w:rPr>
              <w:t>- общий анализ крови,</w:t>
            </w:r>
            <w:r w:rsidR="00FF39A5">
              <w:rPr>
                <w:rFonts w:cs="Times New Roman"/>
              </w:rPr>
              <w:t xml:space="preserve"> </w:t>
            </w:r>
          </w:p>
          <w:p w:rsidR="00FF39A5" w:rsidRPr="001F63CA" w:rsidRDefault="00FF39A5" w:rsidP="00BA10C5">
            <w:pPr>
              <w:rPr>
                <w:rFonts w:cs="Times New Roman"/>
              </w:rPr>
            </w:pPr>
            <w:r w:rsidRPr="001F63CA">
              <w:rPr>
                <w:rFonts w:cs="Times New Roman"/>
              </w:rPr>
              <w:t>для лиц, обратившихся в лечебно-профилактические учреждения за медицинской помощью при подозрении на заболевание туберкулезом.</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F39A5" w:rsidRPr="001F63CA" w:rsidRDefault="00FF39A5" w:rsidP="00B87241">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F39A5" w:rsidRPr="001F63CA" w:rsidRDefault="00FF39A5" w:rsidP="005C5F51">
            <w:pPr>
              <w:rPr>
                <w:rFonts w:cs="Times New Roman"/>
              </w:rPr>
            </w:pPr>
            <w:r w:rsidRPr="001F63CA">
              <w:rPr>
                <w:rFonts w:cs="Times New Roman"/>
              </w:rPr>
              <w:t>Медицинские организации</w:t>
            </w:r>
          </w:p>
        </w:tc>
      </w:tr>
      <w:tr w:rsidR="00FF39A5"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FF39A5" w:rsidRPr="001F63CA" w:rsidRDefault="00C4769F" w:rsidP="00FA213E">
            <w:pPr>
              <w:jc w:val="center"/>
              <w:rPr>
                <w:rFonts w:cs="Times New Roman"/>
                <w:b/>
              </w:rPr>
            </w:pPr>
            <w:r>
              <w:rPr>
                <w:rFonts w:cs="Times New Roman"/>
                <w:b/>
              </w:rPr>
              <w:t>2.11</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F39A5" w:rsidRPr="001F63CA" w:rsidRDefault="00FF39A5" w:rsidP="00C27B4F">
            <w:pPr>
              <w:rPr>
                <w:rFonts w:cs="Times New Roman"/>
              </w:rPr>
            </w:pPr>
            <w:r w:rsidRPr="001F63CA">
              <w:rPr>
                <w:rFonts w:cs="Times New Roman"/>
              </w:rPr>
              <w:t xml:space="preserve">Обеспечение контролируемого лечения больных туберкулёзом, включая мероприятия по лечению больных с </w:t>
            </w:r>
            <w:r w:rsidR="00C27B4F">
              <w:rPr>
                <w:rFonts w:cs="Times New Roman"/>
              </w:rPr>
              <w:t>лекарственной устойчивостью микобактерий</w:t>
            </w:r>
            <w:r w:rsidRPr="001F63CA">
              <w:rPr>
                <w:rFonts w:cs="Times New Roman"/>
              </w:rPr>
              <w:t>, а также больных с сочетанием ВИЧ-инфекции и туберкулёза на основе утвержденных порядков, стандартов, протоколов, руководств и рекомендаций.</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F39A5" w:rsidRPr="001F63CA" w:rsidRDefault="00FF39A5" w:rsidP="00B87241">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F39A5" w:rsidRPr="001F63CA" w:rsidRDefault="00FF39A5" w:rsidP="00090FE3">
            <w:pPr>
              <w:rPr>
                <w:rFonts w:cs="Times New Roman"/>
              </w:rPr>
            </w:pPr>
            <w:r w:rsidRPr="001F63CA">
              <w:rPr>
                <w:rFonts w:cs="Times New Roman"/>
              </w:rPr>
              <w:t xml:space="preserve">ГБУЗ </w:t>
            </w:r>
            <w:proofErr w:type="gramStart"/>
            <w:r w:rsidRPr="001F63CA">
              <w:rPr>
                <w:rFonts w:cs="Times New Roman"/>
              </w:rPr>
              <w:t>КО</w:t>
            </w:r>
            <w:proofErr w:type="gramEnd"/>
            <w:r w:rsidRPr="001F63CA">
              <w:rPr>
                <w:rFonts w:cs="Times New Roman"/>
              </w:rPr>
              <w:t xml:space="preserve"> «Областная туберкулёзная больница», медицинские организации, оказывающие медицинскую помощь больным туберкулёзом</w:t>
            </w:r>
          </w:p>
        </w:tc>
      </w:tr>
      <w:tr w:rsidR="0077772D"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7772D" w:rsidRDefault="00CF505C" w:rsidP="00880FC1">
            <w:pPr>
              <w:jc w:val="center"/>
              <w:rPr>
                <w:rFonts w:cs="Times New Roman"/>
                <w:b/>
              </w:rPr>
            </w:pPr>
            <w:r>
              <w:rPr>
                <w:rFonts w:cs="Times New Roman"/>
                <w:b/>
              </w:rPr>
              <w:lastRenderedPageBreak/>
              <w:t>2.12</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7772D" w:rsidRPr="00793C77" w:rsidRDefault="00793C77" w:rsidP="00D56C83">
            <w:pPr>
              <w:rPr>
                <w:rFonts w:cs="Times New Roman"/>
              </w:rPr>
            </w:pPr>
            <w:r w:rsidRPr="00793C77">
              <w:rPr>
                <w:rFonts w:cs="Times New Roman"/>
              </w:rPr>
              <w:t xml:space="preserve">Обеспечение проведения </w:t>
            </w:r>
            <w:proofErr w:type="spellStart"/>
            <w:r w:rsidRPr="00793C77">
              <w:rPr>
                <w:rFonts w:cs="Times New Roman"/>
              </w:rPr>
              <w:t>химиопрофилактики</w:t>
            </w:r>
            <w:proofErr w:type="spellEnd"/>
            <w:r w:rsidRPr="00793C77">
              <w:rPr>
                <w:rFonts w:cs="Times New Roman"/>
              </w:rPr>
              <w:t xml:space="preserve"> туберкулеза </w:t>
            </w:r>
            <w:r w:rsidR="00231DAE">
              <w:rPr>
                <w:rFonts w:cs="Times New Roman"/>
              </w:rPr>
              <w:t xml:space="preserve">у ВИЧ-инфицированных </w:t>
            </w:r>
            <w:r w:rsidRPr="00793C77">
              <w:rPr>
                <w:rFonts w:cs="Times New Roman"/>
              </w:rPr>
              <w:t xml:space="preserve">лиц </w:t>
            </w:r>
            <w:r w:rsidR="00D56C83">
              <w:rPr>
                <w:rFonts w:cs="Times New Roman"/>
              </w:rPr>
              <w:t xml:space="preserve">в установленном </w:t>
            </w:r>
            <w:proofErr w:type="gramStart"/>
            <w:r w:rsidR="00D56C83">
              <w:rPr>
                <w:rFonts w:cs="Times New Roman"/>
              </w:rPr>
              <w:t>порядке</w:t>
            </w:r>
            <w:proofErr w:type="gramEnd"/>
            <w:r w:rsidRPr="00793C77">
              <w:rPr>
                <w:rFonts w:cs="Times New Roman"/>
              </w:rPr>
              <w:t>.</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7772D" w:rsidRPr="001F63CA" w:rsidRDefault="00793C77" w:rsidP="00B87241">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7772D" w:rsidRPr="001F63CA" w:rsidRDefault="00793C77" w:rsidP="007F7120">
            <w:pPr>
              <w:rPr>
                <w:rFonts w:cs="Times New Roman"/>
              </w:rPr>
            </w:pPr>
            <w:r>
              <w:rPr>
                <w:rFonts w:cs="Times New Roman"/>
              </w:rPr>
              <w:t xml:space="preserve">ГАУЗ </w:t>
            </w:r>
            <w:proofErr w:type="gramStart"/>
            <w:r>
              <w:rPr>
                <w:rFonts w:cs="Times New Roman"/>
              </w:rPr>
              <w:t>КО</w:t>
            </w:r>
            <w:proofErr w:type="gramEnd"/>
            <w:r>
              <w:rPr>
                <w:rFonts w:cs="Times New Roman"/>
              </w:rPr>
              <w:t xml:space="preserve"> «</w:t>
            </w:r>
            <w:r w:rsidR="007F7120" w:rsidRPr="007F7120">
              <w:rPr>
                <w:rFonts w:cs="Times New Roman"/>
              </w:rPr>
              <w:t>«Калужский областной центр по профилактике и борьбе со СПИД и инфекционными заболеваниями</w:t>
            </w:r>
            <w:r>
              <w:rPr>
                <w:rFonts w:cs="Times New Roman"/>
              </w:rPr>
              <w:t>»</w:t>
            </w:r>
            <w:r w:rsidR="00D56C83">
              <w:rPr>
                <w:rFonts w:cs="Times New Roman"/>
              </w:rPr>
              <w:t xml:space="preserve">, </w:t>
            </w:r>
            <w:r w:rsidR="00D56C83" w:rsidRPr="001F63CA">
              <w:rPr>
                <w:rFonts w:cs="Times New Roman"/>
              </w:rPr>
              <w:t>ГБУЗ КО «Областная туберкулёзная больница»</w:t>
            </w:r>
          </w:p>
        </w:tc>
      </w:tr>
      <w:tr w:rsidR="0077772D"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7772D" w:rsidRDefault="00B0475A" w:rsidP="00880FC1">
            <w:pPr>
              <w:jc w:val="center"/>
              <w:rPr>
                <w:rFonts w:cs="Times New Roman"/>
                <w:b/>
              </w:rPr>
            </w:pPr>
            <w:r>
              <w:rPr>
                <w:rFonts w:cs="Times New Roman"/>
                <w:b/>
              </w:rPr>
              <w:t>2.13</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7772D" w:rsidRPr="001F63CA" w:rsidRDefault="0077772D" w:rsidP="00572E0B">
            <w:pPr>
              <w:rPr>
                <w:rFonts w:cs="Times New Roman"/>
              </w:rPr>
            </w:pPr>
            <w:r>
              <w:rPr>
                <w:rFonts w:cs="Times New Roman"/>
              </w:rPr>
              <w:t>Обеспечение изоляции детей из туберкулёзных очагов, лечения, в том числе санаторно-курортного больных туберкулёзом детей и профилактического курса терапии детям из групп риска заболевания туберкулёзом.</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7772D" w:rsidRPr="001F63CA" w:rsidRDefault="0077772D" w:rsidP="00B87241">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7772D" w:rsidRPr="001F63CA" w:rsidRDefault="0077772D" w:rsidP="00090FE3">
            <w:pPr>
              <w:rPr>
                <w:rFonts w:cs="Times New Roman"/>
              </w:rPr>
            </w:pPr>
            <w:r w:rsidRPr="001F63CA">
              <w:rPr>
                <w:rFonts w:cs="Times New Roman"/>
              </w:rPr>
              <w:t xml:space="preserve">ГБУЗ </w:t>
            </w:r>
            <w:proofErr w:type="gramStart"/>
            <w:r w:rsidRPr="001F63CA">
              <w:rPr>
                <w:rFonts w:cs="Times New Roman"/>
              </w:rPr>
              <w:t>КО</w:t>
            </w:r>
            <w:proofErr w:type="gramEnd"/>
            <w:r w:rsidRPr="001F63CA">
              <w:rPr>
                <w:rFonts w:cs="Times New Roman"/>
              </w:rPr>
              <w:t xml:space="preserve"> «Областная туберкулёзная больница»</w:t>
            </w:r>
            <w:r>
              <w:rPr>
                <w:rFonts w:cs="Times New Roman"/>
              </w:rPr>
              <w:t>, ГКУЗ КО «Детский санаторий для больных туберкулёзом Калужской области» им.П.Морозова, ГБУЗ КО «Детская городская больница»</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Default="007166F8" w:rsidP="00880FC1">
            <w:pPr>
              <w:jc w:val="center"/>
              <w:rPr>
                <w:rFonts w:cs="Times New Roman"/>
                <w:b/>
              </w:rPr>
            </w:pPr>
            <w:r>
              <w:rPr>
                <w:rFonts w:cs="Times New Roman"/>
                <w:b/>
                <w:lang w:val="en-US"/>
              </w:rPr>
              <w:t>2</w:t>
            </w:r>
            <w:r>
              <w:rPr>
                <w:rFonts w:cs="Times New Roman"/>
                <w:b/>
              </w:rPr>
              <w:t>.</w:t>
            </w:r>
            <w:r>
              <w:rPr>
                <w:rFonts w:cs="Times New Roman"/>
                <w:b/>
                <w:lang w:val="en-US"/>
              </w:rPr>
              <w:t>14</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7166F8" w:rsidRPr="001F63CA" w:rsidRDefault="007166F8" w:rsidP="00622BEF">
            <w:pPr>
              <w:jc w:val="both"/>
              <w:rPr>
                <w:rFonts w:cs="Times New Roman"/>
              </w:rPr>
            </w:pPr>
            <w:r>
              <w:rPr>
                <w:rFonts w:cs="Times New Roman"/>
              </w:rPr>
              <w:t xml:space="preserve">Обеспечение направления на санаторное лечение детей от 3-х до 14-ти лет, состоящих на учете по туберкулезу в группах риска, а также нуждающихся в комплексном </w:t>
            </w:r>
            <w:proofErr w:type="spellStart"/>
            <w:r>
              <w:rPr>
                <w:rFonts w:cs="Times New Roman"/>
              </w:rPr>
              <w:t>дообследовании</w:t>
            </w:r>
            <w:proofErr w:type="spellEnd"/>
            <w:r>
              <w:rPr>
                <w:rFonts w:cs="Times New Roman"/>
              </w:rPr>
              <w:t xml:space="preserve">, диагностике </w:t>
            </w:r>
            <w:r w:rsidR="00AA3709">
              <w:rPr>
                <w:rFonts w:cs="Times New Roman"/>
              </w:rPr>
              <w:t xml:space="preserve">на туберкулез </w:t>
            </w:r>
            <w:r>
              <w:rPr>
                <w:rFonts w:cs="Times New Roman"/>
              </w:rPr>
              <w:t xml:space="preserve">и лечении в ГКУЗ </w:t>
            </w:r>
            <w:proofErr w:type="gramStart"/>
            <w:r>
              <w:rPr>
                <w:rFonts w:cs="Times New Roman"/>
              </w:rPr>
              <w:t>КО</w:t>
            </w:r>
            <w:proofErr w:type="gramEnd"/>
            <w:r>
              <w:rPr>
                <w:rFonts w:cs="Times New Roman"/>
              </w:rPr>
              <w:t xml:space="preserve"> «Детский санаторий для больных туберкулёзом Калужской области» </w:t>
            </w:r>
            <w:proofErr w:type="spellStart"/>
            <w:r>
              <w:rPr>
                <w:rFonts w:cs="Times New Roman"/>
              </w:rPr>
              <w:t>им.П.Морозова</w:t>
            </w:r>
            <w:proofErr w:type="spellEnd"/>
            <w:r>
              <w:rPr>
                <w:rFonts w:cs="Times New Roman"/>
              </w:rPr>
              <w:t>.</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7166F8" w:rsidRDefault="007166F8" w:rsidP="006961F3">
            <w:pPr>
              <w:rPr>
                <w:rFonts w:cs="Times New Roman"/>
              </w:rPr>
            </w:pPr>
            <w:r>
              <w:rPr>
                <w:rFonts w:cs="Times New Roman"/>
              </w:rPr>
              <w:t>В течение года</w:t>
            </w:r>
          </w:p>
          <w:p w:rsidR="007166F8" w:rsidRPr="001F63CA" w:rsidRDefault="007166F8" w:rsidP="006961F3">
            <w:pPr>
              <w:rPr>
                <w:rFonts w:cs="Times New Roman"/>
              </w:rPr>
            </w:pP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7166F8" w:rsidRDefault="007166F8" w:rsidP="006961F3">
            <w:pPr>
              <w:rPr>
                <w:rFonts w:cs="Times New Roman"/>
              </w:rPr>
            </w:pPr>
            <w:r>
              <w:rPr>
                <w:rFonts w:cs="Times New Roman"/>
              </w:rPr>
              <w:t>Медицинские организации</w:t>
            </w:r>
          </w:p>
          <w:p w:rsidR="007166F8" w:rsidRPr="001F63CA" w:rsidRDefault="007166F8" w:rsidP="006961F3">
            <w:pPr>
              <w:rPr>
                <w:rFonts w:cs="Times New Roman"/>
              </w:rPr>
            </w:pP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7166F8" w:rsidRDefault="007166F8" w:rsidP="00880FC1">
            <w:pPr>
              <w:jc w:val="center"/>
              <w:rPr>
                <w:rFonts w:cs="Times New Roman"/>
                <w:b/>
              </w:rPr>
            </w:pPr>
            <w:r>
              <w:rPr>
                <w:rFonts w:cs="Times New Roman"/>
                <w:b/>
              </w:rPr>
              <w:t>2.15</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7166F8" w:rsidRDefault="007166F8" w:rsidP="008B62CB">
            <w:pPr>
              <w:jc w:val="both"/>
              <w:rPr>
                <w:rFonts w:cs="Times New Roman"/>
              </w:rPr>
            </w:pPr>
            <w:r w:rsidRPr="001F63CA">
              <w:rPr>
                <w:rFonts w:cs="Times New Roman"/>
              </w:rPr>
              <w:t xml:space="preserve">Проведение </w:t>
            </w:r>
            <w:r>
              <w:rPr>
                <w:rFonts w:cs="Times New Roman"/>
              </w:rPr>
              <w:t>анализа каждого</w:t>
            </w:r>
            <w:r w:rsidRPr="001F63CA">
              <w:rPr>
                <w:rFonts w:cs="Times New Roman"/>
              </w:rPr>
              <w:t xml:space="preserve"> случа</w:t>
            </w:r>
            <w:r>
              <w:rPr>
                <w:rFonts w:cs="Times New Roman"/>
              </w:rPr>
              <w:t>я</w:t>
            </w:r>
            <w:r w:rsidRPr="001F63CA">
              <w:rPr>
                <w:rFonts w:cs="Times New Roman"/>
              </w:rPr>
              <w:t xml:space="preserve"> несвоевременного выявления туберкулеза в лечебных </w:t>
            </w:r>
            <w:proofErr w:type="gramStart"/>
            <w:r w:rsidRPr="001F63CA">
              <w:rPr>
                <w:rFonts w:cs="Times New Roman"/>
              </w:rPr>
              <w:t>учреждениях</w:t>
            </w:r>
            <w:proofErr w:type="gramEnd"/>
            <w:r w:rsidRPr="001F63CA">
              <w:rPr>
                <w:rFonts w:cs="Times New Roman"/>
              </w:rPr>
              <w:t xml:space="preserve"> первичной медико-санитарной помощи с участием фтизиатров, терапевтов, педиатров и других врачей-специалистов.</w:t>
            </w:r>
          </w:p>
          <w:p w:rsidR="007166F8" w:rsidRDefault="007166F8" w:rsidP="00572E0B">
            <w:pPr>
              <w:rPr>
                <w:rFonts w:cs="Times New Roman"/>
              </w:rPr>
            </w:pP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7166F8" w:rsidRPr="001F63CA" w:rsidRDefault="007166F8" w:rsidP="00B87241">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7166F8" w:rsidRPr="001F63CA" w:rsidRDefault="007166F8" w:rsidP="00090FE3">
            <w:pPr>
              <w:rPr>
                <w:rFonts w:cs="Times New Roman"/>
              </w:rPr>
            </w:pPr>
            <w:r w:rsidRPr="001F63CA">
              <w:rPr>
                <w:rFonts w:cs="Times New Roman"/>
              </w:rPr>
              <w:t>Медицинские организации, оказывающие первичную медико-санитарную помощь населени</w:t>
            </w:r>
            <w:r>
              <w:rPr>
                <w:rFonts w:cs="Times New Roman"/>
              </w:rPr>
              <w:t>ю</w:t>
            </w:r>
            <w:r w:rsidRPr="001F63CA">
              <w:rPr>
                <w:rFonts w:cs="Times New Roman"/>
              </w:rPr>
              <w:t xml:space="preserve">, ГБУЗ </w:t>
            </w:r>
            <w:proofErr w:type="gramStart"/>
            <w:r w:rsidRPr="001F63CA">
              <w:rPr>
                <w:rFonts w:cs="Times New Roman"/>
              </w:rPr>
              <w:t>КО</w:t>
            </w:r>
            <w:proofErr w:type="gramEnd"/>
            <w:r w:rsidRPr="001F63CA">
              <w:rPr>
                <w:rFonts w:cs="Times New Roman"/>
              </w:rPr>
              <w:t xml:space="preserve"> «Областная туберкулёзная больница»</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7E7E80" w:rsidRDefault="007166F8" w:rsidP="00880FC1">
            <w:pPr>
              <w:jc w:val="center"/>
              <w:rPr>
                <w:rFonts w:cs="Times New Roman"/>
                <w:b/>
              </w:rPr>
            </w:pPr>
            <w:r w:rsidRPr="007E7E80">
              <w:rPr>
                <w:rFonts w:cs="Times New Roman"/>
                <w:b/>
              </w:rPr>
              <w:lastRenderedPageBreak/>
              <w:t>2.16</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432E01" w:rsidRDefault="007166F8" w:rsidP="008D605A">
            <w:pPr>
              <w:jc w:val="both"/>
              <w:rPr>
                <w:rFonts w:cs="Times New Roman"/>
              </w:rPr>
            </w:pPr>
            <w:r w:rsidRPr="00432E01">
              <w:rPr>
                <w:rFonts w:cs="Times New Roman"/>
              </w:rPr>
              <w:t>Проведение анализа каждого случая смерти от туберкулеза с участием фтизиатров, терапевтов, педиатров и других врачей-специалистов.</w:t>
            </w:r>
          </w:p>
          <w:p w:rsidR="00F508AA" w:rsidRPr="00432E01" w:rsidRDefault="00F508AA" w:rsidP="00F508AA">
            <w:pPr>
              <w:ind w:firstLine="709"/>
              <w:rPr>
                <w:rFonts w:cs="Times New Roman"/>
              </w:rPr>
            </w:pPr>
          </w:p>
          <w:p w:rsidR="00F508AA" w:rsidRPr="00432E01" w:rsidRDefault="00F508AA" w:rsidP="00144E87">
            <w:pPr>
              <w:rPr>
                <w:rFonts w:cs="Times New Roman"/>
              </w:rPr>
            </w:pP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432E01" w:rsidRDefault="007166F8" w:rsidP="00765E85">
            <w:pPr>
              <w:rPr>
                <w:rFonts w:cs="Times New Roman"/>
              </w:rPr>
            </w:pPr>
            <w:r w:rsidRPr="00432E01">
              <w:rPr>
                <w:rFonts w:cs="Times New Roman"/>
              </w:rPr>
              <w:t>По мере появления случаев</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432E01" w:rsidRDefault="007166F8" w:rsidP="005C5F51">
            <w:pPr>
              <w:rPr>
                <w:rFonts w:cs="Times New Roman"/>
              </w:rPr>
            </w:pPr>
            <w:r w:rsidRPr="00432E01">
              <w:rPr>
                <w:rFonts w:cs="Times New Roman"/>
              </w:rPr>
              <w:t xml:space="preserve">Медицинские организации, оказывающие первичную медико-санитарную помощь населению, ГБУЗ </w:t>
            </w:r>
            <w:proofErr w:type="gramStart"/>
            <w:r w:rsidRPr="00432E01">
              <w:rPr>
                <w:rFonts w:cs="Times New Roman"/>
              </w:rPr>
              <w:t>КО</w:t>
            </w:r>
            <w:proofErr w:type="gramEnd"/>
            <w:r w:rsidRPr="00432E01">
              <w:rPr>
                <w:rFonts w:cs="Times New Roman"/>
              </w:rPr>
              <w:t xml:space="preserve"> «Областная туберкулёзная больница»</w:t>
            </w:r>
          </w:p>
        </w:tc>
      </w:tr>
      <w:tr w:rsidR="00AB4B6A"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AB4B6A" w:rsidRPr="008D579D" w:rsidRDefault="000D09F9" w:rsidP="00880FC1">
            <w:pPr>
              <w:jc w:val="center"/>
              <w:rPr>
                <w:rFonts w:cs="Times New Roman"/>
                <w:b/>
              </w:rPr>
            </w:pPr>
            <w:r w:rsidRPr="008D579D">
              <w:rPr>
                <w:rFonts w:cs="Times New Roman"/>
                <w:b/>
                <w:lang w:val="en-US"/>
              </w:rPr>
              <w:t>2</w:t>
            </w:r>
            <w:r w:rsidRPr="008D579D">
              <w:rPr>
                <w:rFonts w:cs="Times New Roman"/>
                <w:b/>
              </w:rPr>
              <w:t>.</w:t>
            </w:r>
            <w:r w:rsidRPr="008D579D">
              <w:rPr>
                <w:rFonts w:cs="Times New Roman"/>
                <w:b/>
                <w:lang w:val="en-US"/>
              </w:rPr>
              <w:t>17</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4B6A" w:rsidRPr="00432E01" w:rsidRDefault="00622BEF" w:rsidP="00AB4B6A">
            <w:pPr>
              <w:jc w:val="both"/>
              <w:rPr>
                <w:rFonts w:cs="Times New Roman"/>
              </w:rPr>
            </w:pPr>
            <w:r w:rsidRPr="00432E01">
              <w:rPr>
                <w:rFonts w:cs="Times New Roman"/>
              </w:rPr>
              <w:t>П</w:t>
            </w:r>
            <w:r w:rsidR="00AB4B6A" w:rsidRPr="00432E01">
              <w:rPr>
                <w:rFonts w:cs="Times New Roman"/>
              </w:rPr>
              <w:t>ро</w:t>
            </w:r>
            <w:r w:rsidR="00E731AF" w:rsidRPr="00432E01">
              <w:rPr>
                <w:rFonts w:cs="Times New Roman"/>
              </w:rPr>
              <w:t>ведени</w:t>
            </w:r>
            <w:r w:rsidRPr="00432E01">
              <w:rPr>
                <w:rFonts w:cs="Times New Roman"/>
              </w:rPr>
              <w:t>е</w:t>
            </w:r>
            <w:r w:rsidR="00907B28" w:rsidRPr="00432E01">
              <w:rPr>
                <w:rFonts w:cs="Times New Roman"/>
              </w:rPr>
              <w:t xml:space="preserve"> сверки</w:t>
            </w:r>
            <w:r w:rsidR="00AB4B6A" w:rsidRPr="00432E01">
              <w:rPr>
                <w:rFonts w:cs="Times New Roman"/>
              </w:rPr>
              <w:t xml:space="preserve"> данных о причинах смерти от туберкулеза</w:t>
            </w:r>
            <w:r w:rsidR="00907B28" w:rsidRPr="00432E01">
              <w:rPr>
                <w:rFonts w:cs="Times New Roman"/>
              </w:rPr>
              <w:t xml:space="preserve"> и правильности установления диагноза при исследовании трупов</w:t>
            </w:r>
            <w:r w:rsidR="00AB4B6A" w:rsidRPr="00432E01">
              <w:rPr>
                <w:rFonts w:cs="Times New Roman"/>
              </w:rPr>
              <w:t xml:space="preserve"> в </w:t>
            </w:r>
            <w:r w:rsidR="00400F3A" w:rsidRPr="00432E01">
              <w:rPr>
                <w:rFonts w:cs="Times New Roman"/>
              </w:rPr>
              <w:t xml:space="preserve">отделе статистики населения и здравоохранения Территориального органа Федеральной службы государственной статистики по Калужской области  </w:t>
            </w:r>
            <w:r w:rsidR="00AB4B6A" w:rsidRPr="00432E01">
              <w:rPr>
                <w:rFonts w:cs="Times New Roman"/>
              </w:rPr>
              <w:t xml:space="preserve">(п.7.9 </w:t>
            </w:r>
            <w:proofErr w:type="spellStart"/>
            <w:r w:rsidR="00AB4B6A" w:rsidRPr="00432E01">
              <w:rPr>
                <w:rFonts w:cs="Times New Roman"/>
              </w:rPr>
              <w:t>СанПин</w:t>
            </w:r>
            <w:proofErr w:type="spellEnd"/>
            <w:r w:rsidR="00AB4B6A" w:rsidRPr="00432E01">
              <w:rPr>
                <w:rFonts w:cs="Times New Roman"/>
              </w:rPr>
              <w:t xml:space="preserve"> 3.1.2.3114-13 "Профилактика туберкулеза").</w:t>
            </w:r>
          </w:p>
          <w:p w:rsidR="00AB4B6A" w:rsidRPr="00432E01" w:rsidRDefault="00AB4B6A" w:rsidP="00144E87">
            <w:pPr>
              <w:rPr>
                <w:rFonts w:cs="Times New Roman"/>
                <w:color w:val="FF0000"/>
              </w:rPr>
            </w:pP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4B6A" w:rsidRPr="00432E01" w:rsidRDefault="00907B28" w:rsidP="00765E85">
            <w:pPr>
              <w:rPr>
                <w:rFonts w:cs="Times New Roman"/>
              </w:rPr>
            </w:pPr>
            <w:r w:rsidRPr="00432E01">
              <w:rPr>
                <w:rFonts w:cs="Times New Roman"/>
              </w:rPr>
              <w:t>Ежемесячно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4B6A" w:rsidRPr="00432E01" w:rsidRDefault="00907B28" w:rsidP="005C5F51">
            <w:pPr>
              <w:rPr>
                <w:rFonts w:cs="Times New Roman"/>
              </w:rPr>
            </w:pPr>
            <w:r w:rsidRPr="00432E01">
              <w:rPr>
                <w:rFonts w:cs="Times New Roman"/>
              </w:rPr>
              <w:t xml:space="preserve">ГБУЗ </w:t>
            </w:r>
            <w:proofErr w:type="gramStart"/>
            <w:r w:rsidRPr="00432E01">
              <w:rPr>
                <w:rFonts w:cs="Times New Roman"/>
              </w:rPr>
              <w:t>КО</w:t>
            </w:r>
            <w:proofErr w:type="gramEnd"/>
            <w:r w:rsidRPr="00432E01">
              <w:rPr>
                <w:rFonts w:cs="Times New Roman"/>
              </w:rPr>
              <w:t xml:space="preserve"> «Областная туберкулезная больница»</w:t>
            </w:r>
          </w:p>
        </w:tc>
      </w:tr>
      <w:tr w:rsidR="00AB4B6A"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AB4B6A" w:rsidRPr="009B60FA" w:rsidRDefault="004C2BB7" w:rsidP="00880FC1">
            <w:pPr>
              <w:jc w:val="center"/>
              <w:rPr>
                <w:rFonts w:cs="Times New Roman"/>
                <w:b/>
              </w:rPr>
            </w:pPr>
            <w:r w:rsidRPr="009B60FA">
              <w:rPr>
                <w:rFonts w:cs="Times New Roman"/>
                <w:b/>
              </w:rPr>
              <w:t>2.18</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4B6A" w:rsidRPr="00432E01" w:rsidRDefault="0052640A" w:rsidP="00AB4B6A">
            <w:pPr>
              <w:pStyle w:val="1"/>
              <w:spacing w:before="0"/>
              <w:jc w:val="both"/>
              <w:rPr>
                <w:rFonts w:ascii="Times New Roman" w:hAnsi="Times New Roman" w:cs="Times New Roman"/>
                <w:b w:val="0"/>
                <w:color w:val="auto"/>
                <w:sz w:val="24"/>
                <w:szCs w:val="24"/>
              </w:rPr>
            </w:pPr>
            <w:r w:rsidRPr="00432E01">
              <w:rPr>
                <w:rFonts w:ascii="Times New Roman" w:hAnsi="Times New Roman" w:cs="Times New Roman"/>
                <w:b w:val="0"/>
                <w:color w:val="auto"/>
                <w:sz w:val="24"/>
                <w:szCs w:val="24"/>
              </w:rPr>
              <w:t>В</w:t>
            </w:r>
            <w:r w:rsidR="00F85354" w:rsidRPr="00432E01">
              <w:rPr>
                <w:rFonts w:ascii="Times New Roman" w:hAnsi="Times New Roman" w:cs="Times New Roman"/>
                <w:b w:val="0"/>
                <w:color w:val="auto"/>
                <w:sz w:val="24"/>
                <w:szCs w:val="24"/>
              </w:rPr>
              <w:t>ыдач</w:t>
            </w:r>
            <w:r w:rsidRPr="00432E01">
              <w:rPr>
                <w:rFonts w:ascii="Times New Roman" w:hAnsi="Times New Roman" w:cs="Times New Roman"/>
                <w:b w:val="0"/>
                <w:color w:val="auto"/>
                <w:sz w:val="24"/>
                <w:szCs w:val="24"/>
              </w:rPr>
              <w:t>а</w:t>
            </w:r>
            <w:r w:rsidR="00AB4B6A" w:rsidRPr="00432E01">
              <w:rPr>
                <w:rFonts w:ascii="Times New Roman" w:hAnsi="Times New Roman" w:cs="Times New Roman"/>
                <w:b w:val="0"/>
                <w:color w:val="auto"/>
                <w:sz w:val="24"/>
                <w:szCs w:val="24"/>
              </w:rPr>
              <w:t xml:space="preserve"> </w:t>
            </w:r>
            <w:r w:rsidR="005E31E1" w:rsidRPr="00432E01">
              <w:rPr>
                <w:rFonts w:ascii="Times New Roman" w:hAnsi="Times New Roman" w:cs="Times New Roman"/>
                <w:b w:val="0"/>
                <w:color w:val="auto"/>
                <w:sz w:val="24"/>
                <w:szCs w:val="24"/>
              </w:rPr>
              <w:t xml:space="preserve">медицинских </w:t>
            </w:r>
            <w:r w:rsidR="00AB4B6A" w:rsidRPr="00432E01">
              <w:rPr>
                <w:rFonts w:ascii="Times New Roman" w:hAnsi="Times New Roman" w:cs="Times New Roman"/>
                <w:b w:val="0"/>
                <w:color w:val="auto"/>
                <w:sz w:val="24"/>
                <w:szCs w:val="24"/>
              </w:rPr>
              <w:t>свидетельств о смерти с диагнозом «туберку</w:t>
            </w:r>
            <w:r w:rsidR="009C1935" w:rsidRPr="00432E01">
              <w:rPr>
                <w:rFonts w:ascii="Times New Roman" w:hAnsi="Times New Roman" w:cs="Times New Roman"/>
                <w:b w:val="0"/>
                <w:color w:val="auto"/>
                <w:sz w:val="24"/>
                <w:szCs w:val="24"/>
              </w:rPr>
              <w:t>лез»</w:t>
            </w:r>
            <w:r w:rsidRPr="00432E01">
              <w:rPr>
                <w:rFonts w:ascii="Times New Roman" w:hAnsi="Times New Roman" w:cs="Times New Roman"/>
                <w:b w:val="0"/>
                <w:color w:val="auto"/>
                <w:sz w:val="24"/>
                <w:szCs w:val="24"/>
              </w:rPr>
              <w:t xml:space="preserve"> (и подозрением на туберкулез)</w:t>
            </w:r>
            <w:r w:rsidR="009C1935" w:rsidRPr="00432E01">
              <w:rPr>
                <w:rFonts w:ascii="Times New Roman" w:hAnsi="Times New Roman" w:cs="Times New Roman"/>
                <w:b w:val="0"/>
                <w:color w:val="auto"/>
                <w:sz w:val="24"/>
                <w:szCs w:val="24"/>
              </w:rPr>
              <w:t xml:space="preserve"> </w:t>
            </w:r>
            <w:r w:rsidR="00F85354" w:rsidRPr="00432E01">
              <w:rPr>
                <w:rFonts w:ascii="Times New Roman" w:hAnsi="Times New Roman" w:cs="Times New Roman"/>
                <w:b w:val="0"/>
                <w:color w:val="auto"/>
                <w:sz w:val="24"/>
                <w:szCs w:val="24"/>
              </w:rPr>
              <w:t xml:space="preserve">только после </w:t>
            </w:r>
            <w:r w:rsidR="009C1935" w:rsidRPr="00432E01">
              <w:rPr>
                <w:rFonts w:ascii="Times New Roman" w:hAnsi="Times New Roman" w:cs="Times New Roman"/>
                <w:b w:val="0"/>
                <w:color w:val="auto"/>
                <w:sz w:val="24"/>
                <w:szCs w:val="24"/>
              </w:rPr>
              <w:t xml:space="preserve">вскрытия трупа </w:t>
            </w:r>
            <w:r w:rsidR="00F85354" w:rsidRPr="00432E01">
              <w:rPr>
                <w:rFonts w:ascii="Times New Roman" w:hAnsi="Times New Roman" w:cs="Times New Roman"/>
                <w:b w:val="0"/>
                <w:color w:val="auto"/>
                <w:sz w:val="24"/>
                <w:szCs w:val="24"/>
              </w:rPr>
              <w:t xml:space="preserve">согласно </w:t>
            </w:r>
            <w:r w:rsidR="009C1935" w:rsidRPr="00432E01">
              <w:rPr>
                <w:rFonts w:ascii="Times New Roman" w:hAnsi="Times New Roman" w:cs="Times New Roman"/>
                <w:b w:val="0"/>
                <w:color w:val="auto"/>
                <w:sz w:val="24"/>
                <w:szCs w:val="24"/>
              </w:rPr>
              <w:t>п.</w:t>
            </w:r>
            <w:r w:rsidR="00F85354" w:rsidRPr="00432E01">
              <w:rPr>
                <w:rFonts w:ascii="Times New Roman" w:hAnsi="Times New Roman" w:cs="Times New Roman"/>
                <w:b w:val="0"/>
                <w:color w:val="auto"/>
                <w:sz w:val="24"/>
                <w:szCs w:val="24"/>
              </w:rPr>
              <w:t>3.5(</w:t>
            </w:r>
            <w:r w:rsidR="00AB4B6A" w:rsidRPr="00432E01">
              <w:rPr>
                <w:rFonts w:ascii="Times New Roman" w:hAnsi="Times New Roman" w:cs="Times New Roman"/>
                <w:b w:val="0"/>
                <w:color w:val="auto"/>
                <w:sz w:val="24"/>
                <w:szCs w:val="24"/>
              </w:rPr>
              <w:t xml:space="preserve">б) </w:t>
            </w:r>
            <w:hyperlink r:id="rId9" w:history="1">
              <w:r w:rsidR="009C1935" w:rsidRPr="00432E01">
                <w:rPr>
                  <w:rStyle w:val="af3"/>
                  <w:rFonts w:ascii="Times New Roman" w:hAnsi="Times New Roman"/>
                  <w:b w:val="0"/>
                  <w:color w:val="auto"/>
                  <w:sz w:val="24"/>
                  <w:szCs w:val="24"/>
                </w:rPr>
                <w:t>п</w:t>
              </w:r>
              <w:r w:rsidR="00AB4B6A" w:rsidRPr="00432E01">
                <w:rPr>
                  <w:rStyle w:val="af3"/>
                  <w:rFonts w:ascii="Times New Roman" w:hAnsi="Times New Roman"/>
                  <w:b w:val="0"/>
                  <w:color w:val="auto"/>
                  <w:sz w:val="24"/>
                  <w:szCs w:val="24"/>
                </w:rPr>
                <w:t>р</w:t>
              </w:r>
              <w:r w:rsidR="009C1935" w:rsidRPr="00432E01">
                <w:rPr>
                  <w:rStyle w:val="af3"/>
                  <w:rFonts w:ascii="Times New Roman" w:hAnsi="Times New Roman"/>
                  <w:b w:val="0"/>
                  <w:color w:val="auto"/>
                  <w:sz w:val="24"/>
                  <w:szCs w:val="24"/>
                </w:rPr>
                <w:t xml:space="preserve">иказа </w:t>
              </w:r>
              <w:r w:rsidR="00AB4B6A" w:rsidRPr="00432E01">
                <w:rPr>
                  <w:rStyle w:val="af3"/>
                  <w:rFonts w:ascii="Times New Roman" w:hAnsi="Times New Roman"/>
                  <w:b w:val="0"/>
                  <w:color w:val="auto"/>
                  <w:sz w:val="24"/>
                  <w:szCs w:val="24"/>
                </w:rPr>
                <w:t xml:space="preserve"> М</w:t>
              </w:r>
              <w:r w:rsidR="009C1935" w:rsidRPr="00432E01">
                <w:rPr>
                  <w:rStyle w:val="af3"/>
                  <w:rFonts w:ascii="Times New Roman" w:hAnsi="Times New Roman"/>
                  <w:b w:val="0"/>
                  <w:color w:val="auto"/>
                  <w:sz w:val="24"/>
                  <w:szCs w:val="24"/>
                </w:rPr>
                <w:t xml:space="preserve">инистерства здравоохранения </w:t>
              </w:r>
              <w:r w:rsidR="00AB4B6A" w:rsidRPr="00432E01">
                <w:rPr>
                  <w:rStyle w:val="af3"/>
                  <w:rFonts w:ascii="Times New Roman" w:hAnsi="Times New Roman"/>
                  <w:b w:val="0"/>
                  <w:color w:val="auto"/>
                  <w:sz w:val="24"/>
                  <w:szCs w:val="24"/>
                </w:rPr>
                <w:t xml:space="preserve"> Р</w:t>
              </w:r>
              <w:r w:rsidR="009C1935" w:rsidRPr="00432E01">
                <w:rPr>
                  <w:rStyle w:val="af3"/>
                  <w:rFonts w:ascii="Times New Roman" w:hAnsi="Times New Roman"/>
                  <w:b w:val="0"/>
                  <w:color w:val="auto"/>
                  <w:sz w:val="24"/>
                  <w:szCs w:val="24"/>
                </w:rPr>
                <w:t xml:space="preserve">оссийской </w:t>
              </w:r>
              <w:r w:rsidR="00AB4B6A" w:rsidRPr="00432E01">
                <w:rPr>
                  <w:rStyle w:val="af3"/>
                  <w:rFonts w:ascii="Times New Roman" w:hAnsi="Times New Roman"/>
                  <w:b w:val="0"/>
                  <w:color w:val="auto"/>
                  <w:sz w:val="24"/>
                  <w:szCs w:val="24"/>
                </w:rPr>
                <w:t>Ф</w:t>
              </w:r>
              <w:r w:rsidR="009C1935" w:rsidRPr="00432E01">
                <w:rPr>
                  <w:rStyle w:val="af3"/>
                  <w:rFonts w:ascii="Times New Roman" w:hAnsi="Times New Roman"/>
                  <w:b w:val="0"/>
                  <w:color w:val="auto"/>
                  <w:sz w:val="24"/>
                  <w:szCs w:val="24"/>
                </w:rPr>
                <w:t>едерации</w:t>
              </w:r>
              <w:r w:rsidR="00AB4B6A" w:rsidRPr="00432E01">
                <w:rPr>
                  <w:rStyle w:val="af3"/>
                  <w:rFonts w:ascii="Times New Roman" w:hAnsi="Times New Roman"/>
                  <w:b w:val="0"/>
                  <w:color w:val="auto"/>
                  <w:sz w:val="24"/>
                  <w:szCs w:val="24"/>
                </w:rPr>
                <w:t xml:space="preserve">  </w:t>
              </w:r>
              <w:r w:rsidR="009C1935" w:rsidRPr="00432E01">
                <w:rPr>
                  <w:rStyle w:val="af3"/>
                  <w:rFonts w:ascii="Times New Roman" w:hAnsi="Times New Roman"/>
                  <w:b w:val="0"/>
                  <w:color w:val="auto"/>
                  <w:sz w:val="24"/>
                  <w:szCs w:val="24"/>
                </w:rPr>
                <w:t>от 06.06.2013 №</w:t>
              </w:r>
              <w:r w:rsidR="00AB4B6A" w:rsidRPr="00432E01">
                <w:rPr>
                  <w:rStyle w:val="af3"/>
                  <w:rFonts w:ascii="Times New Roman" w:hAnsi="Times New Roman"/>
                  <w:b w:val="0"/>
                  <w:color w:val="auto"/>
                  <w:sz w:val="24"/>
                  <w:szCs w:val="24"/>
                </w:rPr>
                <w:t xml:space="preserve"> 354н </w:t>
              </w:r>
              <w:r w:rsidR="009C1935" w:rsidRPr="00432E01">
                <w:rPr>
                  <w:rStyle w:val="af3"/>
                  <w:rFonts w:ascii="Times New Roman" w:hAnsi="Times New Roman"/>
                  <w:b w:val="0"/>
                  <w:color w:val="auto"/>
                  <w:sz w:val="24"/>
                  <w:szCs w:val="24"/>
                </w:rPr>
                <w:t>"О порядке проведения патолого</w:t>
              </w:r>
              <w:r w:rsidR="00AB4B6A" w:rsidRPr="00432E01">
                <w:rPr>
                  <w:rStyle w:val="af3"/>
                  <w:rFonts w:ascii="Times New Roman" w:hAnsi="Times New Roman"/>
                  <w:b w:val="0"/>
                  <w:color w:val="auto"/>
                  <w:sz w:val="24"/>
                  <w:szCs w:val="24"/>
                </w:rPr>
                <w:t>анатомических вскрытий"</w:t>
              </w:r>
            </w:hyperlink>
            <w:r w:rsidR="00AB4B6A" w:rsidRPr="00432E01">
              <w:rPr>
                <w:rFonts w:ascii="Times New Roman" w:hAnsi="Times New Roman" w:cs="Times New Roman"/>
                <w:b w:val="0"/>
                <w:color w:val="auto"/>
                <w:sz w:val="24"/>
                <w:szCs w:val="24"/>
              </w:rPr>
              <w:t>.</w:t>
            </w:r>
          </w:p>
          <w:p w:rsidR="00AB4B6A" w:rsidRPr="00432E01" w:rsidRDefault="00AB4B6A" w:rsidP="00144E87">
            <w:pPr>
              <w:rPr>
                <w:rFonts w:cs="Times New Roman"/>
                <w:color w:val="FF0000"/>
              </w:rPr>
            </w:pP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4B6A" w:rsidRPr="00432E01" w:rsidRDefault="00F85354" w:rsidP="00765E85">
            <w:pPr>
              <w:rPr>
                <w:rFonts w:cs="Times New Roman"/>
              </w:rPr>
            </w:pPr>
            <w:r w:rsidRPr="00432E01">
              <w:rPr>
                <w:rFonts w:cs="Times New Roman"/>
              </w:rPr>
              <w:t>По мере появления случаев</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9C1935" w:rsidRPr="00432E01" w:rsidRDefault="009C1935" w:rsidP="009C1935">
            <w:pPr>
              <w:rPr>
                <w:rFonts w:cs="Times New Roman"/>
              </w:rPr>
            </w:pPr>
            <w:r w:rsidRPr="00432E01">
              <w:rPr>
                <w:rFonts w:cs="Times New Roman"/>
              </w:rPr>
              <w:t>Медицинские организации</w:t>
            </w:r>
          </w:p>
          <w:p w:rsidR="00AB4B6A" w:rsidRPr="00432E01" w:rsidRDefault="00AB4B6A" w:rsidP="005C5F51">
            <w:pPr>
              <w:rPr>
                <w:rFonts w:cs="Times New Roman"/>
              </w:rPr>
            </w:pPr>
          </w:p>
        </w:tc>
      </w:tr>
      <w:tr w:rsidR="00AB4B6A"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AB4B6A" w:rsidRPr="000C6F05" w:rsidRDefault="004C2BB7" w:rsidP="00880FC1">
            <w:pPr>
              <w:jc w:val="center"/>
              <w:rPr>
                <w:rFonts w:cs="Times New Roman"/>
                <w:b/>
              </w:rPr>
            </w:pPr>
            <w:r w:rsidRPr="000C6F05">
              <w:rPr>
                <w:rFonts w:cs="Times New Roman"/>
                <w:b/>
              </w:rPr>
              <w:t>2.19</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4B6A" w:rsidRPr="00432E01" w:rsidRDefault="00622BEF" w:rsidP="00AB4B6A">
            <w:pPr>
              <w:jc w:val="both"/>
              <w:rPr>
                <w:rFonts w:cs="Times New Roman"/>
              </w:rPr>
            </w:pPr>
            <w:r w:rsidRPr="00432E01">
              <w:rPr>
                <w:rFonts w:cs="Times New Roman"/>
              </w:rPr>
              <w:t>Н</w:t>
            </w:r>
            <w:r w:rsidR="005A72DE" w:rsidRPr="00432E01">
              <w:rPr>
                <w:rFonts w:cs="Times New Roman"/>
              </w:rPr>
              <w:t>аправл</w:t>
            </w:r>
            <w:r w:rsidR="00E731AF" w:rsidRPr="00432E01">
              <w:rPr>
                <w:rFonts w:cs="Times New Roman"/>
              </w:rPr>
              <w:t>ени</w:t>
            </w:r>
            <w:r w:rsidRPr="00432E01">
              <w:rPr>
                <w:rFonts w:cs="Times New Roman"/>
              </w:rPr>
              <w:t>е</w:t>
            </w:r>
            <w:r w:rsidR="005A72DE" w:rsidRPr="00432E01">
              <w:rPr>
                <w:rFonts w:cs="Times New Roman"/>
              </w:rPr>
              <w:t xml:space="preserve"> на </w:t>
            </w:r>
            <w:r w:rsidR="00AB4B6A" w:rsidRPr="00432E01">
              <w:rPr>
                <w:rFonts w:cs="Times New Roman"/>
              </w:rPr>
              <w:t>рецензирова</w:t>
            </w:r>
            <w:r w:rsidR="005A72DE" w:rsidRPr="00432E01">
              <w:rPr>
                <w:rFonts w:cs="Times New Roman"/>
              </w:rPr>
              <w:t>ние</w:t>
            </w:r>
            <w:r w:rsidR="00AC4565" w:rsidRPr="00432E01">
              <w:rPr>
                <w:rFonts w:cs="Times New Roman"/>
              </w:rPr>
              <w:t xml:space="preserve"> протоколов</w:t>
            </w:r>
            <w:r w:rsidR="00AB4B6A" w:rsidRPr="00432E01">
              <w:rPr>
                <w:rFonts w:cs="Times New Roman"/>
              </w:rPr>
              <w:t xml:space="preserve"> патологоанатомических вскрытий всех случ</w:t>
            </w:r>
            <w:r w:rsidR="005A72DE" w:rsidRPr="00432E01">
              <w:rPr>
                <w:rFonts w:cs="Times New Roman"/>
              </w:rPr>
              <w:t>аев смерти от туберкулеза главно</w:t>
            </w:r>
            <w:r w:rsidR="00AB4B6A" w:rsidRPr="00432E01">
              <w:rPr>
                <w:rFonts w:cs="Times New Roman"/>
              </w:rPr>
              <w:t>м</w:t>
            </w:r>
            <w:r w:rsidR="005A72DE" w:rsidRPr="00432E01">
              <w:rPr>
                <w:rFonts w:cs="Times New Roman"/>
              </w:rPr>
              <w:t>у</w:t>
            </w:r>
            <w:r w:rsidR="00AB4B6A" w:rsidRPr="00432E01">
              <w:rPr>
                <w:rFonts w:cs="Times New Roman"/>
              </w:rPr>
              <w:t xml:space="preserve"> </w:t>
            </w:r>
            <w:r w:rsidR="005A72DE" w:rsidRPr="00432E01">
              <w:rPr>
                <w:rFonts w:cs="Times New Roman"/>
              </w:rPr>
              <w:t xml:space="preserve">внештатному </w:t>
            </w:r>
            <w:r w:rsidR="00AB4B6A" w:rsidRPr="00432E01">
              <w:rPr>
                <w:rFonts w:cs="Times New Roman"/>
              </w:rPr>
              <w:t>патологоанатом</w:t>
            </w:r>
            <w:r w:rsidR="005A72DE" w:rsidRPr="00432E01">
              <w:rPr>
                <w:rFonts w:cs="Times New Roman"/>
              </w:rPr>
              <w:t>у</w:t>
            </w:r>
            <w:r w:rsidR="00AB4B6A" w:rsidRPr="00432E01">
              <w:rPr>
                <w:rFonts w:cs="Times New Roman"/>
              </w:rPr>
              <w:t xml:space="preserve"> </w:t>
            </w:r>
            <w:r w:rsidR="005A72DE" w:rsidRPr="00432E01">
              <w:rPr>
                <w:rFonts w:cs="Times New Roman"/>
              </w:rPr>
              <w:t xml:space="preserve">министерства здравоохранения </w:t>
            </w:r>
            <w:r w:rsidR="00AB4B6A" w:rsidRPr="00432E01">
              <w:rPr>
                <w:rFonts w:cs="Times New Roman"/>
              </w:rPr>
              <w:t>области</w:t>
            </w:r>
            <w:r w:rsidR="005A72DE" w:rsidRPr="00432E01">
              <w:rPr>
                <w:rFonts w:cs="Times New Roman"/>
              </w:rPr>
              <w:t xml:space="preserve"> (заведующему патологоанатомическим отделением ГБУЗ КО «Калужская областная клиническая больница») </w:t>
            </w:r>
            <w:r w:rsidR="00AB4B6A" w:rsidRPr="00432E01">
              <w:rPr>
                <w:rFonts w:cs="Times New Roman"/>
              </w:rPr>
              <w:t xml:space="preserve">с </w:t>
            </w:r>
            <w:r w:rsidR="00F41BFE" w:rsidRPr="00432E01">
              <w:rPr>
                <w:rFonts w:cs="Times New Roman"/>
              </w:rPr>
              <w:t xml:space="preserve">последующим </w:t>
            </w:r>
            <w:r w:rsidR="00AB4B6A" w:rsidRPr="00432E01">
              <w:rPr>
                <w:rFonts w:cs="Times New Roman"/>
              </w:rPr>
              <w:t>предоставлением данных в ГБУЗ КО «Областная туберкулезная больница».</w:t>
            </w:r>
          </w:p>
          <w:p w:rsidR="00AB4B6A" w:rsidRPr="00432E01" w:rsidRDefault="00AB4B6A" w:rsidP="00144E87">
            <w:pPr>
              <w:rPr>
                <w:rFonts w:cs="Times New Roman"/>
                <w:color w:val="FF0000"/>
              </w:rPr>
            </w:pP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4B6A" w:rsidRPr="00432E01" w:rsidRDefault="005A72DE" w:rsidP="00765E85">
            <w:pPr>
              <w:rPr>
                <w:rFonts w:cs="Times New Roman"/>
              </w:rPr>
            </w:pPr>
            <w:r w:rsidRPr="00432E01">
              <w:rPr>
                <w:rFonts w:cs="Times New Roman"/>
              </w:rPr>
              <w:t>По мере появления случаев</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5A72DE" w:rsidRPr="00432E01" w:rsidRDefault="005A72DE" w:rsidP="005A72DE">
            <w:pPr>
              <w:rPr>
                <w:rFonts w:cs="Times New Roman"/>
              </w:rPr>
            </w:pPr>
            <w:r w:rsidRPr="00432E01">
              <w:rPr>
                <w:rFonts w:cs="Times New Roman"/>
              </w:rPr>
              <w:t>Медицинские организации</w:t>
            </w:r>
          </w:p>
          <w:p w:rsidR="00AB4B6A" w:rsidRPr="00432E01" w:rsidRDefault="00AB4B6A" w:rsidP="005A72DE">
            <w:pPr>
              <w:rPr>
                <w:rFonts w:cs="Times New Roman"/>
              </w:rPr>
            </w:pPr>
          </w:p>
        </w:tc>
      </w:tr>
      <w:tr w:rsidR="00AB4B6A"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AB4B6A" w:rsidRPr="007E7E80" w:rsidRDefault="004C2BB7" w:rsidP="00880FC1">
            <w:pPr>
              <w:jc w:val="center"/>
              <w:rPr>
                <w:rFonts w:cs="Times New Roman"/>
                <w:b/>
              </w:rPr>
            </w:pPr>
            <w:r w:rsidRPr="007E7E80">
              <w:rPr>
                <w:rFonts w:cs="Times New Roman"/>
                <w:b/>
              </w:rPr>
              <w:t>2.20</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4B6A" w:rsidRPr="00432E01" w:rsidRDefault="00622BEF" w:rsidP="00AB4B6A">
            <w:pPr>
              <w:jc w:val="both"/>
              <w:rPr>
                <w:rFonts w:cs="Times New Roman"/>
              </w:rPr>
            </w:pPr>
            <w:r w:rsidRPr="00432E01">
              <w:rPr>
                <w:rFonts w:cs="Times New Roman"/>
              </w:rPr>
              <w:t>Н</w:t>
            </w:r>
            <w:r w:rsidR="00312EBC" w:rsidRPr="00432E01">
              <w:rPr>
                <w:rFonts w:cs="Times New Roman"/>
              </w:rPr>
              <w:t>аправл</w:t>
            </w:r>
            <w:r w:rsidR="003D3FB2" w:rsidRPr="00432E01">
              <w:rPr>
                <w:rFonts w:cs="Times New Roman"/>
              </w:rPr>
              <w:t>ени</w:t>
            </w:r>
            <w:r w:rsidRPr="00432E01">
              <w:rPr>
                <w:rFonts w:cs="Times New Roman"/>
              </w:rPr>
              <w:t>е</w:t>
            </w:r>
            <w:r w:rsidR="007E7E80" w:rsidRPr="00432E01">
              <w:rPr>
                <w:rFonts w:cs="Times New Roman"/>
              </w:rPr>
              <w:t xml:space="preserve"> </w:t>
            </w:r>
            <w:r w:rsidR="00312EBC" w:rsidRPr="00432E01">
              <w:rPr>
                <w:rFonts w:cs="Times New Roman"/>
              </w:rPr>
              <w:t>посмертн</w:t>
            </w:r>
            <w:r w:rsidR="003D3FB2" w:rsidRPr="00432E01">
              <w:rPr>
                <w:rFonts w:cs="Times New Roman"/>
              </w:rPr>
              <w:t>ых</w:t>
            </w:r>
            <w:r w:rsidR="007E7E80" w:rsidRPr="00432E01">
              <w:rPr>
                <w:rFonts w:cs="Times New Roman"/>
              </w:rPr>
              <w:t xml:space="preserve"> эпикриз</w:t>
            </w:r>
            <w:r w:rsidR="003D3FB2" w:rsidRPr="00432E01">
              <w:rPr>
                <w:rFonts w:cs="Times New Roman"/>
              </w:rPr>
              <w:t>ов</w:t>
            </w:r>
            <w:r w:rsidR="007E7E80" w:rsidRPr="00432E01">
              <w:rPr>
                <w:rFonts w:cs="Times New Roman"/>
              </w:rPr>
              <w:t xml:space="preserve"> в ГБУЗ </w:t>
            </w:r>
            <w:proofErr w:type="gramStart"/>
            <w:r w:rsidR="007E7E80" w:rsidRPr="00432E01">
              <w:rPr>
                <w:rFonts w:cs="Times New Roman"/>
              </w:rPr>
              <w:t>КО</w:t>
            </w:r>
            <w:proofErr w:type="gramEnd"/>
            <w:r w:rsidR="007E7E80" w:rsidRPr="00432E01">
              <w:rPr>
                <w:rFonts w:cs="Times New Roman"/>
              </w:rPr>
              <w:t xml:space="preserve"> «Областная туберкулезная больница» в</w:t>
            </w:r>
            <w:r w:rsidR="00AB4B6A" w:rsidRPr="00432E01">
              <w:rPr>
                <w:rFonts w:cs="Times New Roman"/>
              </w:rPr>
              <w:t xml:space="preserve">о всех случаях установления диагноза </w:t>
            </w:r>
            <w:r w:rsidR="0092243D" w:rsidRPr="00432E01">
              <w:rPr>
                <w:rFonts w:cs="Times New Roman"/>
              </w:rPr>
              <w:t>«</w:t>
            </w:r>
            <w:r w:rsidR="00AB4B6A" w:rsidRPr="00432E01">
              <w:rPr>
                <w:rFonts w:cs="Times New Roman"/>
              </w:rPr>
              <w:t>туберкулез</w:t>
            </w:r>
            <w:r w:rsidR="0092243D" w:rsidRPr="00432E01">
              <w:rPr>
                <w:rFonts w:cs="Times New Roman"/>
              </w:rPr>
              <w:t>»</w:t>
            </w:r>
            <w:r w:rsidR="00AB4B6A" w:rsidRPr="00432E01">
              <w:rPr>
                <w:rFonts w:cs="Times New Roman"/>
              </w:rPr>
              <w:t>, как основной причины смерти при судебно</w:t>
            </w:r>
            <w:r w:rsidR="007E7E80" w:rsidRPr="00432E01">
              <w:rPr>
                <w:rFonts w:cs="Times New Roman"/>
              </w:rPr>
              <w:t>-медицинском исследовании трупа</w:t>
            </w:r>
            <w:r w:rsidR="00AB4B6A" w:rsidRPr="00432E01">
              <w:rPr>
                <w:rFonts w:cs="Times New Roman"/>
              </w:rPr>
              <w:t>.</w:t>
            </w:r>
          </w:p>
          <w:p w:rsidR="00AB4B6A" w:rsidRPr="00432E01" w:rsidRDefault="00AB4B6A" w:rsidP="00144E87">
            <w:pPr>
              <w:rPr>
                <w:rFonts w:cs="Times New Roman"/>
                <w:color w:val="FF0000"/>
              </w:rPr>
            </w:pP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4B6A" w:rsidRPr="00432E01" w:rsidRDefault="007E7E80" w:rsidP="00765E85">
            <w:pPr>
              <w:rPr>
                <w:rFonts w:cs="Times New Roman"/>
              </w:rPr>
            </w:pPr>
            <w:r w:rsidRPr="00432E01">
              <w:rPr>
                <w:rFonts w:cs="Times New Roman"/>
              </w:rPr>
              <w:lastRenderedPageBreak/>
              <w:t>По мере появления случаев</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7E7E80" w:rsidRPr="00432E01" w:rsidRDefault="007E7E80" w:rsidP="007E7E80">
            <w:pPr>
              <w:rPr>
                <w:rFonts w:cs="Times New Roman"/>
              </w:rPr>
            </w:pPr>
            <w:r w:rsidRPr="00432E01">
              <w:rPr>
                <w:rFonts w:cs="Times New Roman"/>
              </w:rPr>
              <w:t>Медицинские организации</w:t>
            </w:r>
          </w:p>
          <w:p w:rsidR="00AB4B6A" w:rsidRPr="00432E01" w:rsidRDefault="00AB4B6A" w:rsidP="005C5F51">
            <w:pPr>
              <w:rPr>
                <w:rFonts w:cs="Times New Roman"/>
              </w:rPr>
            </w:pP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Default="007166F8" w:rsidP="005C534F">
            <w:pPr>
              <w:jc w:val="center"/>
              <w:rPr>
                <w:rFonts w:cs="Times New Roman"/>
                <w:b/>
              </w:rPr>
            </w:pPr>
            <w:r>
              <w:rPr>
                <w:rFonts w:cs="Times New Roman"/>
                <w:b/>
              </w:rPr>
              <w:lastRenderedPageBreak/>
              <w:t>2.</w:t>
            </w:r>
            <w:r w:rsidR="004C2BB7">
              <w:rPr>
                <w:rFonts w:cs="Times New Roman"/>
                <w:b/>
              </w:rPr>
              <w:t>21</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432E01" w:rsidRDefault="007166F8" w:rsidP="00827146">
            <w:pPr>
              <w:rPr>
                <w:rFonts w:cs="Times New Roman"/>
              </w:rPr>
            </w:pPr>
            <w:r w:rsidRPr="00432E01">
              <w:rPr>
                <w:rFonts w:cs="Times New Roman"/>
              </w:rPr>
              <w:t>Организация мероприятий по текущей и заключительной дезинфекции в туберкулёзных очагах организациями, имеющими лицензию по профилю «</w:t>
            </w:r>
            <w:proofErr w:type="spellStart"/>
            <w:r w:rsidRPr="00432E01">
              <w:rPr>
                <w:rFonts w:cs="Times New Roman"/>
              </w:rPr>
              <w:t>Дезинфектология</w:t>
            </w:r>
            <w:proofErr w:type="spellEnd"/>
            <w:r w:rsidRPr="00432E01">
              <w:rPr>
                <w:rFonts w:cs="Times New Roman"/>
              </w:rPr>
              <w:t>».</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432E01" w:rsidRDefault="007166F8" w:rsidP="00386560">
            <w:pPr>
              <w:rPr>
                <w:rFonts w:cs="Times New Roman"/>
              </w:rPr>
            </w:pPr>
            <w:r w:rsidRPr="00432E01">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432E01" w:rsidRDefault="007166F8" w:rsidP="00386560">
            <w:pPr>
              <w:rPr>
                <w:rFonts w:cs="Times New Roman"/>
              </w:rPr>
            </w:pPr>
            <w:r w:rsidRPr="00432E01">
              <w:rPr>
                <w:rFonts w:cs="Times New Roman"/>
              </w:rPr>
              <w:t xml:space="preserve">Медицинские организации, оказывающие первичную медико-санитарную помощь населению, ГБУЗ </w:t>
            </w:r>
            <w:proofErr w:type="gramStart"/>
            <w:r w:rsidRPr="00432E01">
              <w:rPr>
                <w:rFonts w:cs="Times New Roman"/>
              </w:rPr>
              <w:t>КО</w:t>
            </w:r>
            <w:proofErr w:type="gramEnd"/>
            <w:r w:rsidRPr="00432E01">
              <w:rPr>
                <w:rFonts w:cs="Times New Roman"/>
              </w:rPr>
              <w:t xml:space="preserve"> «Областная туберкулёзная больница»</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t>3</w:t>
            </w:r>
            <w:r w:rsidRPr="001F63CA">
              <w:rPr>
                <w:rFonts w:cs="Times New Roman"/>
                <w:b/>
              </w:rPr>
              <w:t>.</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4357C8">
            <w:pPr>
              <w:jc w:val="center"/>
              <w:rPr>
                <w:rFonts w:cs="Times New Roman"/>
                <w:b/>
              </w:rPr>
            </w:pPr>
            <w:r w:rsidRPr="001F63CA">
              <w:rPr>
                <w:rFonts w:cs="Times New Roman"/>
                <w:b/>
              </w:rPr>
              <w:t>Совершенствование кадрового обеспечения и материально-технической базы фтизиатрической службы</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D26A3D">
            <w:pPr>
              <w:rPr>
                <w:rFonts w:cs="Times New Roman"/>
              </w:rPr>
            </w:pP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905286">
            <w:pPr>
              <w:rPr>
                <w:rFonts w:cs="Times New Roman"/>
              </w:rPr>
            </w:pP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t>3.1</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74275D">
            <w:pPr>
              <w:rPr>
                <w:rFonts w:cs="Times New Roman"/>
              </w:rPr>
            </w:pPr>
            <w:r w:rsidRPr="001F63CA">
              <w:rPr>
                <w:rFonts w:cs="Times New Roman"/>
              </w:rPr>
              <w:t>Мероприятия по привлечению и удержанию кадров фтизиатрической службы: предоставление жилья, создание комфортных условий труда, повышение моральной и материальной заинтересованности сотрудников, поощрение добросовестных работников.</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D26A3D">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0741CF">
            <w:pPr>
              <w:rPr>
                <w:rFonts w:cs="Times New Roman"/>
              </w:rPr>
            </w:pPr>
            <w:r w:rsidRPr="001F63CA">
              <w:rPr>
                <w:rFonts w:cs="Times New Roman"/>
              </w:rPr>
              <w:t xml:space="preserve">Министерство здравоохранения Калужской области, ГБУЗ </w:t>
            </w:r>
            <w:proofErr w:type="gramStart"/>
            <w:r w:rsidRPr="001F63CA">
              <w:rPr>
                <w:rFonts w:cs="Times New Roman"/>
              </w:rPr>
              <w:t>КО</w:t>
            </w:r>
            <w:proofErr w:type="gramEnd"/>
            <w:r w:rsidRPr="001F63CA">
              <w:rPr>
                <w:rFonts w:cs="Times New Roman"/>
              </w:rPr>
              <w:t xml:space="preserve"> «Областная туберкулёзная больница»</w:t>
            </w:r>
            <w:r>
              <w:rPr>
                <w:rFonts w:cs="Times New Roman"/>
              </w:rPr>
              <w:t xml:space="preserve">, </w:t>
            </w:r>
            <w:r w:rsidRPr="001F63CA">
              <w:rPr>
                <w:rFonts w:cs="Times New Roman"/>
              </w:rPr>
              <w:t>администрации медицинских организаций</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t>3.2</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586FC9">
            <w:pPr>
              <w:rPr>
                <w:rFonts w:cs="Times New Roman"/>
              </w:rPr>
            </w:pPr>
            <w:r w:rsidRPr="001F63CA">
              <w:rPr>
                <w:rFonts w:cs="Times New Roman"/>
              </w:rPr>
              <w:t xml:space="preserve">Проведение капитального и текущего ремонта ГБУЗ </w:t>
            </w:r>
            <w:proofErr w:type="gramStart"/>
            <w:r w:rsidRPr="001F63CA">
              <w:rPr>
                <w:rFonts w:cs="Times New Roman"/>
              </w:rPr>
              <w:t>КО</w:t>
            </w:r>
            <w:proofErr w:type="gramEnd"/>
            <w:r w:rsidRPr="001F63CA">
              <w:rPr>
                <w:rFonts w:cs="Times New Roman"/>
              </w:rPr>
              <w:t xml:space="preserve"> «Областная туберкулёзная больница» и фтизиатрических кабинетов медицинских организаций.</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D26A3D">
            <w:pPr>
              <w:rPr>
                <w:rFonts w:cs="Times New Roman"/>
              </w:rPr>
            </w:pPr>
            <w:r w:rsidRPr="001F63CA">
              <w:rPr>
                <w:rFonts w:cs="Times New Roman"/>
              </w:rPr>
              <w:t>2014-2015</w:t>
            </w:r>
            <w:r>
              <w:rPr>
                <w:rFonts w:cs="Times New Roman"/>
              </w:rPr>
              <w:t xml:space="preserve"> </w:t>
            </w:r>
            <w:r w:rsidRPr="001F63CA">
              <w:rPr>
                <w:rFonts w:cs="Times New Roman"/>
              </w:rPr>
              <w:t>гг.</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905286">
            <w:pPr>
              <w:rPr>
                <w:rFonts w:cs="Times New Roman"/>
              </w:rPr>
            </w:pPr>
            <w:r w:rsidRPr="001F63CA">
              <w:rPr>
                <w:rFonts w:cs="Times New Roman"/>
              </w:rPr>
              <w:t xml:space="preserve">Министерство здравоохранения Калужской области, ГБУЗ </w:t>
            </w:r>
            <w:proofErr w:type="gramStart"/>
            <w:r w:rsidRPr="001F63CA">
              <w:rPr>
                <w:rFonts w:cs="Times New Roman"/>
              </w:rPr>
              <w:t>КО</w:t>
            </w:r>
            <w:proofErr w:type="gramEnd"/>
            <w:r w:rsidRPr="001F63CA">
              <w:rPr>
                <w:rFonts w:cs="Times New Roman"/>
              </w:rPr>
              <w:t xml:space="preserve"> «Областная туберкулёзная больница», медицинские организации</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t>3.3</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BB7247">
            <w:pPr>
              <w:rPr>
                <w:rFonts w:cs="Times New Roman"/>
              </w:rPr>
            </w:pPr>
            <w:r w:rsidRPr="001F63CA">
              <w:rPr>
                <w:rFonts w:cs="Times New Roman"/>
              </w:rPr>
              <w:t xml:space="preserve">Оснащение фтизиатрической службы области в соответствии с требованиями Порядка </w:t>
            </w:r>
            <w:r w:rsidRPr="001F63CA">
              <w:rPr>
                <w:rFonts w:cs="Times New Roman"/>
              </w:rPr>
              <w:lastRenderedPageBreak/>
              <w:t>оказания медицинской помощи больным туберкулёзом в РФ.</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D26A3D">
            <w:pPr>
              <w:rPr>
                <w:rFonts w:cs="Times New Roman"/>
              </w:rPr>
            </w:pPr>
            <w:r w:rsidRPr="001F63CA">
              <w:rPr>
                <w:rFonts w:cs="Times New Roman"/>
              </w:rPr>
              <w:lastRenderedPageBreak/>
              <w:t>2014-2015</w:t>
            </w:r>
            <w:r>
              <w:rPr>
                <w:rFonts w:cs="Times New Roman"/>
              </w:rPr>
              <w:t xml:space="preserve"> </w:t>
            </w:r>
            <w:r w:rsidRPr="001F63CA">
              <w:rPr>
                <w:rFonts w:cs="Times New Roman"/>
              </w:rPr>
              <w:t>гг.</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5369EB">
            <w:pPr>
              <w:rPr>
                <w:rFonts w:cs="Times New Roman"/>
              </w:rPr>
            </w:pPr>
            <w:r w:rsidRPr="001F63CA">
              <w:rPr>
                <w:rFonts w:cs="Times New Roman"/>
              </w:rPr>
              <w:t xml:space="preserve">Медицинские </w:t>
            </w:r>
            <w:r w:rsidRPr="001F63CA">
              <w:rPr>
                <w:rFonts w:cs="Times New Roman"/>
              </w:rPr>
              <w:lastRenderedPageBreak/>
              <w:t>организации</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lastRenderedPageBreak/>
              <w:t>3.4</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586FC9">
            <w:pPr>
              <w:rPr>
                <w:rFonts w:cs="Times New Roman"/>
              </w:rPr>
            </w:pPr>
            <w:r w:rsidRPr="001F63CA">
              <w:rPr>
                <w:rFonts w:cs="Times New Roman"/>
              </w:rPr>
              <w:t xml:space="preserve">Закупка </w:t>
            </w:r>
            <w:proofErr w:type="gramStart"/>
            <w:r w:rsidRPr="001F63CA">
              <w:rPr>
                <w:rFonts w:cs="Times New Roman"/>
              </w:rPr>
              <w:t>передвижных</w:t>
            </w:r>
            <w:proofErr w:type="gramEnd"/>
            <w:r w:rsidRPr="001F63CA">
              <w:rPr>
                <w:rFonts w:cs="Times New Roman"/>
              </w:rPr>
              <w:t xml:space="preserve"> </w:t>
            </w:r>
            <w:proofErr w:type="spellStart"/>
            <w:r w:rsidRPr="001F63CA">
              <w:rPr>
                <w:rFonts w:cs="Times New Roman"/>
              </w:rPr>
              <w:t>флюорографов</w:t>
            </w:r>
            <w:proofErr w:type="spellEnd"/>
            <w:r w:rsidRPr="001F63CA">
              <w:rPr>
                <w:rFonts w:cs="Times New Roman"/>
              </w:rPr>
              <w:t>.</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D26A3D">
            <w:pPr>
              <w:rPr>
                <w:rFonts w:cs="Times New Roman"/>
              </w:rPr>
            </w:pPr>
            <w:r w:rsidRPr="001F63CA">
              <w:rPr>
                <w:rFonts w:cs="Times New Roman"/>
              </w:rPr>
              <w:t>2 полугодие 2014г.</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5369EB">
            <w:pPr>
              <w:rPr>
                <w:rFonts w:cs="Times New Roman"/>
              </w:rPr>
            </w:pPr>
            <w:r w:rsidRPr="001F63CA">
              <w:rPr>
                <w:rFonts w:cs="Times New Roman"/>
              </w:rPr>
              <w:t>Министерство здравоохранения Калужской области</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t>3.5</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586FC9">
            <w:pPr>
              <w:rPr>
                <w:rFonts w:cs="Times New Roman"/>
              </w:rPr>
            </w:pPr>
            <w:r w:rsidRPr="001F63CA">
              <w:rPr>
                <w:rFonts w:cs="Times New Roman"/>
              </w:rPr>
              <w:t xml:space="preserve">Обеспечение мер по инфекционному контролю в медицинских </w:t>
            </w:r>
            <w:proofErr w:type="gramStart"/>
            <w:r w:rsidRPr="001F63CA">
              <w:rPr>
                <w:rFonts w:cs="Times New Roman"/>
              </w:rPr>
              <w:t>организациях</w:t>
            </w:r>
            <w:proofErr w:type="gramEnd"/>
            <w:r w:rsidRPr="001F63CA">
              <w:rPr>
                <w:rFonts w:cs="Times New Roman"/>
              </w:rPr>
              <w:t>.</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D26A3D">
            <w:pPr>
              <w:rPr>
                <w:rFonts w:cs="Times New Roman"/>
              </w:rPr>
            </w:pPr>
            <w:r>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905286">
            <w:pPr>
              <w:rPr>
                <w:rFonts w:cs="Times New Roman"/>
              </w:rPr>
            </w:pPr>
            <w:r w:rsidRPr="001F63CA">
              <w:rPr>
                <w:rFonts w:cs="Times New Roman"/>
              </w:rPr>
              <w:t>Медицинские организации</w:t>
            </w:r>
            <w:r>
              <w:rPr>
                <w:rFonts w:cs="Times New Roman"/>
              </w:rPr>
              <w:t xml:space="preserve">, </w:t>
            </w:r>
            <w:r w:rsidRPr="001F63CA">
              <w:rPr>
                <w:rFonts w:cs="Times New Roman"/>
              </w:rPr>
              <w:t xml:space="preserve">ГБУЗ </w:t>
            </w:r>
            <w:proofErr w:type="gramStart"/>
            <w:r w:rsidRPr="001F63CA">
              <w:rPr>
                <w:rFonts w:cs="Times New Roman"/>
              </w:rPr>
              <w:t>КО</w:t>
            </w:r>
            <w:proofErr w:type="gramEnd"/>
            <w:r w:rsidRPr="001F63CA">
              <w:rPr>
                <w:rFonts w:cs="Times New Roman"/>
              </w:rPr>
              <w:t xml:space="preserve"> «Областная туберкулёзная больница»</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t>4</w:t>
            </w:r>
            <w:r w:rsidRPr="001F63CA">
              <w:rPr>
                <w:rFonts w:cs="Times New Roman"/>
                <w:b/>
              </w:rPr>
              <w:t>.</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BE0018">
            <w:pPr>
              <w:jc w:val="center"/>
              <w:rPr>
                <w:rFonts w:cs="Times New Roman"/>
                <w:b/>
              </w:rPr>
            </w:pPr>
            <w:r w:rsidRPr="001F63CA">
              <w:rPr>
                <w:rFonts w:cs="Times New Roman"/>
                <w:b/>
              </w:rPr>
              <w:t>Организационно-методические мероприятия</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D26A3D">
            <w:pPr>
              <w:rPr>
                <w:rFonts w:cs="Times New Roman"/>
              </w:rPr>
            </w:pP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905286">
            <w:pPr>
              <w:rPr>
                <w:rFonts w:cs="Times New Roman"/>
              </w:rPr>
            </w:pP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t>4.1</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1946E1">
            <w:pPr>
              <w:rPr>
                <w:rFonts w:cs="Times New Roman"/>
              </w:rPr>
            </w:pPr>
            <w:r w:rsidRPr="001F63CA">
              <w:rPr>
                <w:rFonts w:cs="Times New Roman"/>
              </w:rPr>
              <w:t xml:space="preserve">Составление, утверждение (по согласованию с ТУ </w:t>
            </w:r>
            <w:proofErr w:type="spellStart"/>
            <w:r w:rsidRPr="001F63CA">
              <w:rPr>
                <w:rFonts w:cs="Times New Roman"/>
              </w:rPr>
              <w:t>Роспотребнадзора</w:t>
            </w:r>
            <w:proofErr w:type="spellEnd"/>
            <w:r w:rsidRPr="001F63CA">
              <w:rPr>
                <w:rFonts w:cs="Times New Roman"/>
              </w:rPr>
              <w:t xml:space="preserve"> по Калужской области) и представление в ГБУЗ </w:t>
            </w:r>
            <w:proofErr w:type="gramStart"/>
            <w:r w:rsidRPr="001F63CA">
              <w:rPr>
                <w:rFonts w:cs="Times New Roman"/>
              </w:rPr>
              <w:t>КО</w:t>
            </w:r>
            <w:proofErr w:type="gramEnd"/>
            <w:r w:rsidRPr="001F63CA">
              <w:rPr>
                <w:rFonts w:cs="Times New Roman"/>
              </w:rPr>
              <w:t xml:space="preserve"> «Областная туберкулёзная больница» плана профилактических осмотров населения медицинскими организациями для формирования сводного плана по Калужской области.</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3410C3">
            <w:pPr>
              <w:rPr>
                <w:rFonts w:cs="Times New Roman"/>
              </w:rPr>
            </w:pPr>
            <w:r w:rsidRPr="001F63CA">
              <w:rPr>
                <w:rFonts w:cs="Times New Roman"/>
              </w:rPr>
              <w:t>Ежегодно, не позднее января</w:t>
            </w:r>
            <w:r>
              <w:rPr>
                <w:rFonts w:cs="Times New Roman"/>
              </w:rPr>
              <w:t xml:space="preserve"> следующего  года</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905286">
            <w:pPr>
              <w:rPr>
                <w:rFonts w:cs="Times New Roman"/>
              </w:rPr>
            </w:pPr>
            <w:r w:rsidRPr="001F63CA">
              <w:rPr>
                <w:rFonts w:cs="Times New Roman"/>
              </w:rPr>
              <w:t>Медицинские организации, оказывающие первичную медико-санитарную помо</w:t>
            </w:r>
            <w:r>
              <w:rPr>
                <w:rFonts w:cs="Times New Roman"/>
              </w:rPr>
              <w:t>щь населению</w:t>
            </w:r>
            <w:r w:rsidRPr="001F63CA">
              <w:rPr>
                <w:rFonts w:cs="Times New Roman"/>
              </w:rPr>
              <w:t xml:space="preserve">, ГБУЗ </w:t>
            </w:r>
            <w:proofErr w:type="gramStart"/>
            <w:r w:rsidRPr="001F63CA">
              <w:rPr>
                <w:rFonts w:cs="Times New Roman"/>
              </w:rPr>
              <w:t>КО</w:t>
            </w:r>
            <w:proofErr w:type="gramEnd"/>
            <w:r w:rsidRPr="001F63CA">
              <w:rPr>
                <w:rFonts w:cs="Times New Roman"/>
              </w:rPr>
              <w:t xml:space="preserve"> «Областная туберкулёзная больница»</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t>4.2</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FD15C3">
            <w:pPr>
              <w:rPr>
                <w:rFonts w:cs="Times New Roman"/>
              </w:rPr>
            </w:pPr>
            <w:r w:rsidRPr="001F63CA">
              <w:rPr>
                <w:rFonts w:cs="Times New Roman"/>
              </w:rPr>
              <w:t>Обеспечение персонализированного учёта лиц, прошедших флюорографическое обследование, всеми медицинскими организациями в электронном виде.</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D26A3D">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5C5F51">
            <w:pPr>
              <w:rPr>
                <w:rFonts w:cs="Times New Roman"/>
              </w:rPr>
            </w:pPr>
            <w:r w:rsidRPr="001F63CA">
              <w:rPr>
                <w:rFonts w:cs="Times New Roman"/>
              </w:rPr>
              <w:t>Медицинские организации, оказывающие первичную медико-санитарную помощь населени</w:t>
            </w:r>
            <w:r>
              <w:rPr>
                <w:rFonts w:cs="Times New Roman"/>
              </w:rPr>
              <w:t>ю</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t>4.3</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B04B8B">
            <w:pPr>
              <w:rPr>
                <w:rFonts w:cs="Times New Roman"/>
              </w:rPr>
            </w:pPr>
            <w:r w:rsidRPr="001F63CA">
              <w:rPr>
                <w:rFonts w:cs="Times New Roman"/>
              </w:rPr>
              <w:t>Создание единой информационной базы проведенных обследований на туберкулёз населения Калужской области.</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B04B8B">
            <w:pPr>
              <w:rPr>
                <w:rFonts w:cs="Times New Roman"/>
              </w:rPr>
            </w:pPr>
            <w:r w:rsidRPr="001F63CA">
              <w:rPr>
                <w:rFonts w:cs="Times New Roman"/>
              </w:rPr>
              <w:t>2014-2015</w:t>
            </w:r>
            <w:r>
              <w:rPr>
                <w:rFonts w:cs="Times New Roman"/>
              </w:rPr>
              <w:t xml:space="preserve"> </w:t>
            </w:r>
            <w:r w:rsidRPr="001F63CA">
              <w:rPr>
                <w:rFonts w:cs="Times New Roman"/>
              </w:rPr>
              <w:t>гг.</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B04B8B">
            <w:pPr>
              <w:rPr>
                <w:rFonts w:cs="Times New Roman"/>
              </w:rPr>
            </w:pPr>
            <w:r w:rsidRPr="001F63CA">
              <w:rPr>
                <w:rFonts w:cs="Times New Roman"/>
              </w:rPr>
              <w:t xml:space="preserve">ГБУЗ </w:t>
            </w:r>
            <w:proofErr w:type="gramStart"/>
            <w:r w:rsidRPr="001F63CA">
              <w:rPr>
                <w:rFonts w:cs="Times New Roman"/>
              </w:rPr>
              <w:t>КО</w:t>
            </w:r>
            <w:proofErr w:type="gramEnd"/>
            <w:r w:rsidRPr="001F63CA">
              <w:rPr>
                <w:rFonts w:cs="Times New Roman"/>
              </w:rPr>
              <w:t xml:space="preserve"> «Медицинский информационно-аналитический центр», ГБУЗ КО «Областная туберкулёзная больница»</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lastRenderedPageBreak/>
              <w:t>4.4</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E0535E">
            <w:pPr>
              <w:rPr>
                <w:rFonts w:cs="Times New Roman"/>
              </w:rPr>
            </w:pPr>
            <w:r w:rsidRPr="001F63CA">
              <w:rPr>
                <w:rFonts w:cs="Times New Roman"/>
              </w:rPr>
              <w:t>Осуществление мониторинга проведенных профилактических осмотров на туберкулёз.</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E0535E">
            <w:pPr>
              <w:rPr>
                <w:rFonts w:cs="Times New Roman"/>
              </w:rPr>
            </w:pPr>
            <w:r w:rsidRPr="001F63CA">
              <w:rPr>
                <w:rFonts w:cs="Times New Roman"/>
              </w:rPr>
              <w:t>Ежемесячно, ежеквартально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905286">
            <w:pPr>
              <w:rPr>
                <w:rFonts w:cs="Times New Roman"/>
              </w:rPr>
            </w:pPr>
            <w:r w:rsidRPr="001F63CA">
              <w:rPr>
                <w:rFonts w:cs="Times New Roman"/>
              </w:rPr>
              <w:t xml:space="preserve">ГБУЗ </w:t>
            </w:r>
            <w:proofErr w:type="gramStart"/>
            <w:r w:rsidRPr="001F63CA">
              <w:rPr>
                <w:rFonts w:cs="Times New Roman"/>
              </w:rPr>
              <w:t>КО</w:t>
            </w:r>
            <w:proofErr w:type="gramEnd"/>
            <w:r w:rsidRPr="001F63CA">
              <w:rPr>
                <w:rFonts w:cs="Times New Roman"/>
              </w:rPr>
              <w:t xml:space="preserve"> «Областная туберкулёзная больница»</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t>4.5</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Default="007166F8" w:rsidP="00661CCC">
            <w:pPr>
              <w:rPr>
                <w:rFonts w:cs="Times New Roman"/>
              </w:rPr>
            </w:pPr>
            <w:r w:rsidRPr="001F63CA">
              <w:rPr>
                <w:rFonts w:cs="Times New Roman"/>
              </w:rPr>
              <w:t>Повышение квалификации сотрудников противотуберкулёзной службы и общей лечебной сети по диагностике и лечению больных туберкулёзом</w:t>
            </w:r>
            <w:r>
              <w:rPr>
                <w:rFonts w:cs="Times New Roman"/>
              </w:rPr>
              <w:t>:</w:t>
            </w:r>
          </w:p>
          <w:p w:rsidR="007166F8" w:rsidRDefault="007166F8" w:rsidP="00661CCC">
            <w:pPr>
              <w:rPr>
                <w:rFonts w:cs="Times New Roman"/>
              </w:rPr>
            </w:pPr>
            <w:r>
              <w:rPr>
                <w:rFonts w:cs="Times New Roman"/>
              </w:rPr>
              <w:t>-сертификационный цикл по специальности «Фтизиатрия».</w:t>
            </w:r>
          </w:p>
          <w:p w:rsidR="007166F8" w:rsidRPr="001F63CA" w:rsidRDefault="007166F8" w:rsidP="00661CCC">
            <w:pPr>
              <w:rPr>
                <w:rFonts w:cs="Times New Roman"/>
              </w:rPr>
            </w:pPr>
            <w:r>
              <w:rPr>
                <w:rFonts w:cs="Times New Roman"/>
              </w:rPr>
              <w:t>-«кустовые совещания»  по актуальным вопросам противотуберкулёзной деятельности.</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Default="007166F8" w:rsidP="00D26A3D">
            <w:pPr>
              <w:rPr>
                <w:rFonts w:cs="Times New Roman"/>
              </w:rPr>
            </w:pPr>
            <w:r w:rsidRPr="001F63CA">
              <w:rPr>
                <w:rFonts w:cs="Times New Roman"/>
              </w:rPr>
              <w:t>В течение года</w:t>
            </w:r>
          </w:p>
          <w:p w:rsidR="007166F8" w:rsidRDefault="007166F8" w:rsidP="00B31226">
            <w:pPr>
              <w:rPr>
                <w:rFonts w:cs="Times New Roman"/>
              </w:rPr>
            </w:pPr>
          </w:p>
          <w:p w:rsidR="007166F8" w:rsidRDefault="007166F8" w:rsidP="00B31226">
            <w:pPr>
              <w:rPr>
                <w:rFonts w:cs="Times New Roman"/>
              </w:rPr>
            </w:pPr>
            <w:r>
              <w:rPr>
                <w:rFonts w:cs="Times New Roman"/>
              </w:rPr>
              <w:t>Сентябрь-октябрь 2014г.</w:t>
            </w:r>
          </w:p>
          <w:p w:rsidR="007166F8" w:rsidRPr="001F63CA" w:rsidRDefault="007166F8" w:rsidP="00B31226">
            <w:pPr>
              <w:rPr>
                <w:rFonts w:cs="Times New Roman"/>
              </w:rPr>
            </w:pPr>
            <w:r>
              <w:rPr>
                <w:rFonts w:cs="Times New Roman"/>
              </w:rPr>
              <w:t xml:space="preserve">По плану-графику </w:t>
            </w:r>
            <w:proofErr w:type="spellStart"/>
            <w:r>
              <w:rPr>
                <w:rFonts w:cs="Times New Roman"/>
              </w:rPr>
              <w:t>курации</w:t>
            </w:r>
            <w:proofErr w:type="spellEnd"/>
            <w:r>
              <w:rPr>
                <w:rFonts w:cs="Times New Roman"/>
              </w:rPr>
              <w:t xml:space="preserve"> </w:t>
            </w:r>
            <w:r w:rsidR="008C3761">
              <w:rPr>
                <w:rFonts w:cs="Times New Roman"/>
              </w:rPr>
              <w:t xml:space="preserve"> </w:t>
            </w:r>
            <w:r>
              <w:rPr>
                <w:rFonts w:cs="Times New Roman"/>
              </w:rPr>
              <w:t xml:space="preserve">районов 2014-2015 </w:t>
            </w:r>
            <w:proofErr w:type="spellStart"/>
            <w:r>
              <w:rPr>
                <w:rFonts w:cs="Times New Roman"/>
              </w:rPr>
              <w:t>г.</w:t>
            </w:r>
            <w:proofErr w:type="gramStart"/>
            <w:r>
              <w:rPr>
                <w:rFonts w:cs="Times New Roman"/>
              </w:rPr>
              <w:t>г</w:t>
            </w:r>
            <w:proofErr w:type="spellEnd"/>
            <w:proofErr w:type="gramEnd"/>
            <w:r>
              <w:rPr>
                <w:rFonts w:cs="Times New Roman"/>
              </w:rPr>
              <w:t>.</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905286">
            <w:pPr>
              <w:rPr>
                <w:rFonts w:cs="Times New Roman"/>
              </w:rPr>
            </w:pPr>
            <w:r w:rsidRPr="001F63CA">
              <w:rPr>
                <w:rFonts w:cs="Times New Roman"/>
              </w:rPr>
              <w:t xml:space="preserve">Министерство здравоохранения Калужской области, ГБУЗ </w:t>
            </w:r>
            <w:proofErr w:type="gramStart"/>
            <w:r w:rsidRPr="001F63CA">
              <w:rPr>
                <w:rFonts w:cs="Times New Roman"/>
              </w:rPr>
              <w:t>КО</w:t>
            </w:r>
            <w:proofErr w:type="gramEnd"/>
            <w:r w:rsidRPr="001F63CA">
              <w:rPr>
                <w:rFonts w:cs="Times New Roman"/>
              </w:rPr>
              <w:t xml:space="preserve"> «Областная туберкулёзная больница»</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t>4.6</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9307A4">
            <w:pPr>
              <w:rPr>
                <w:rFonts w:cs="Times New Roman"/>
              </w:rPr>
            </w:pPr>
            <w:r w:rsidRPr="001F63CA">
              <w:rPr>
                <w:rFonts w:cs="Times New Roman"/>
              </w:rPr>
              <w:t>Оказание организационно-методической помощи медицинским организациям по проведению противотуберкулёзных мероприятий.</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D26A3D">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905286">
            <w:pPr>
              <w:rPr>
                <w:rFonts w:cs="Times New Roman"/>
              </w:rPr>
            </w:pPr>
            <w:r w:rsidRPr="001F63CA">
              <w:rPr>
                <w:rFonts w:cs="Times New Roman"/>
              </w:rPr>
              <w:t xml:space="preserve">ГБУЗ </w:t>
            </w:r>
            <w:proofErr w:type="gramStart"/>
            <w:r w:rsidRPr="001F63CA">
              <w:rPr>
                <w:rFonts w:cs="Times New Roman"/>
              </w:rPr>
              <w:t>КО</w:t>
            </w:r>
            <w:proofErr w:type="gramEnd"/>
            <w:r w:rsidRPr="001F63CA">
              <w:rPr>
                <w:rFonts w:cs="Times New Roman"/>
              </w:rPr>
              <w:t xml:space="preserve"> «Областная туберкулёзная больница»</w:t>
            </w:r>
          </w:p>
        </w:tc>
      </w:tr>
      <w:tr w:rsidR="007166F8" w:rsidRPr="001F63CA" w:rsidTr="00F861EE">
        <w:trPr>
          <w:trHeight w:val="143"/>
        </w:trPr>
        <w:tc>
          <w:tcPr>
            <w:tcW w:w="722" w:type="dxa"/>
            <w:tcBorders>
              <w:top w:val="single" w:sz="6" w:space="0" w:color="000000"/>
              <w:left w:val="single" w:sz="6" w:space="0" w:color="000000"/>
              <w:bottom w:val="single" w:sz="6" w:space="0" w:color="000000"/>
              <w:right w:val="single" w:sz="6" w:space="0" w:color="000000"/>
            </w:tcBorders>
          </w:tcPr>
          <w:p w:rsidR="007166F8" w:rsidRPr="001F63CA" w:rsidRDefault="007166F8" w:rsidP="005C534F">
            <w:pPr>
              <w:jc w:val="center"/>
              <w:rPr>
                <w:rFonts w:cs="Times New Roman"/>
                <w:b/>
              </w:rPr>
            </w:pPr>
            <w:r>
              <w:rPr>
                <w:rFonts w:cs="Times New Roman"/>
                <w:b/>
              </w:rPr>
              <w:t>4.7</w:t>
            </w:r>
          </w:p>
        </w:tc>
        <w:tc>
          <w:tcPr>
            <w:tcW w:w="919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Default="007166F8" w:rsidP="00677AFF">
            <w:pPr>
              <w:rPr>
                <w:rFonts w:cs="Times New Roman"/>
              </w:rPr>
            </w:pPr>
            <w:r w:rsidRPr="001F63CA">
              <w:rPr>
                <w:rFonts w:cs="Times New Roman"/>
              </w:rPr>
              <w:t>Организация санитарно-просветительных мероприятий, включая гигиеническое воспитание и обучение населения, в том числе с привлечен</w:t>
            </w:r>
            <w:r>
              <w:rPr>
                <w:rFonts w:cs="Times New Roman"/>
              </w:rPr>
              <w:t>ием средств массовой информации, в том числе:</w:t>
            </w:r>
          </w:p>
          <w:p w:rsidR="007166F8" w:rsidRDefault="007166F8" w:rsidP="00677AFF">
            <w:pPr>
              <w:rPr>
                <w:rFonts w:cs="Times New Roman"/>
              </w:rPr>
            </w:pPr>
            <w:r>
              <w:rPr>
                <w:rFonts w:cs="Times New Roman"/>
              </w:rPr>
              <w:t>- подготовка и проведение мероприятий, приуроченных к Всемирному Дню борьбы с туберкулёзом (март-апрель);</w:t>
            </w:r>
          </w:p>
          <w:p w:rsidR="007166F8" w:rsidRDefault="007166F8" w:rsidP="0025209E">
            <w:pPr>
              <w:rPr>
                <w:rFonts w:cs="Times New Roman"/>
              </w:rPr>
            </w:pPr>
            <w:r>
              <w:rPr>
                <w:rFonts w:cs="Times New Roman"/>
              </w:rPr>
              <w:t>- групповое и индивидуальное консультирование населения о профилактике туберкулёза;</w:t>
            </w:r>
          </w:p>
          <w:p w:rsidR="007166F8" w:rsidRDefault="007166F8" w:rsidP="0025209E">
            <w:pPr>
              <w:rPr>
                <w:rFonts w:cs="Times New Roman"/>
              </w:rPr>
            </w:pPr>
            <w:r>
              <w:rPr>
                <w:rFonts w:cs="Times New Roman"/>
              </w:rPr>
              <w:t>- участие специалистов в радио- и телевизионных передачах;</w:t>
            </w:r>
          </w:p>
          <w:p w:rsidR="007166F8" w:rsidRPr="001F63CA" w:rsidRDefault="007166F8" w:rsidP="0032445C">
            <w:pPr>
              <w:rPr>
                <w:rFonts w:cs="Times New Roman"/>
              </w:rPr>
            </w:pPr>
            <w:r>
              <w:rPr>
                <w:rFonts w:cs="Times New Roman"/>
              </w:rPr>
              <w:t xml:space="preserve">- подготовка и размещение информационных материалов по проблемам туберкулёза, в том числе уголков здоровья, санитарных бюллетеней и прочей наглядной агитации в медицинских организациях, материалов в печатных и электронных СМИ. </w:t>
            </w:r>
          </w:p>
        </w:tc>
        <w:tc>
          <w:tcPr>
            <w:tcW w:w="20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32445C">
            <w:pPr>
              <w:rPr>
                <w:rFonts w:cs="Times New Roman"/>
              </w:rPr>
            </w:pPr>
            <w:r w:rsidRPr="001F63CA">
              <w:rPr>
                <w:rFonts w:cs="Times New Roman"/>
              </w:rPr>
              <w:t>Постоянно</w:t>
            </w:r>
          </w:p>
        </w:tc>
        <w:tc>
          <w:tcPr>
            <w:tcW w:w="274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166F8" w:rsidRPr="001F63CA" w:rsidRDefault="007166F8" w:rsidP="00EA5997">
            <w:pPr>
              <w:rPr>
                <w:rFonts w:cs="Times New Roman"/>
              </w:rPr>
            </w:pPr>
            <w:r w:rsidRPr="001F63CA">
              <w:rPr>
                <w:rFonts w:cs="Times New Roman"/>
              </w:rPr>
              <w:t xml:space="preserve">ГБУЗ </w:t>
            </w:r>
            <w:proofErr w:type="gramStart"/>
            <w:r w:rsidRPr="001F63CA">
              <w:rPr>
                <w:rFonts w:cs="Times New Roman"/>
              </w:rPr>
              <w:t>КО</w:t>
            </w:r>
            <w:proofErr w:type="gramEnd"/>
            <w:r w:rsidRPr="001F63CA">
              <w:rPr>
                <w:rFonts w:cs="Times New Roman"/>
              </w:rPr>
              <w:t xml:space="preserve"> «Областная туберкулёзная больница», ГКУЗ КО «</w:t>
            </w:r>
            <w:r>
              <w:rPr>
                <w:rFonts w:cs="Times New Roman"/>
              </w:rPr>
              <w:t>Калужский о</w:t>
            </w:r>
            <w:r w:rsidRPr="001F63CA">
              <w:rPr>
                <w:rFonts w:cs="Times New Roman"/>
              </w:rPr>
              <w:t>бластной центр медицинской профилактики», медицинские организации</w:t>
            </w:r>
          </w:p>
        </w:tc>
      </w:tr>
    </w:tbl>
    <w:p w:rsidR="00054775" w:rsidRPr="004F6488" w:rsidRDefault="00054775" w:rsidP="009B60FA">
      <w:pPr>
        <w:ind w:firstLine="709"/>
        <w:rPr>
          <w:sz w:val="26"/>
          <w:szCs w:val="26"/>
        </w:rPr>
      </w:pPr>
    </w:p>
    <w:p w:rsidR="005863E0" w:rsidRDefault="005863E0"/>
    <w:sectPr w:rsidR="005863E0" w:rsidSect="005C417E">
      <w:headerReference w:type="default" r:id="rId10"/>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C0" w:rsidRDefault="00B852C0" w:rsidP="005C417E">
      <w:r>
        <w:separator/>
      </w:r>
    </w:p>
  </w:endnote>
  <w:endnote w:type="continuationSeparator" w:id="0">
    <w:p w:rsidR="00B852C0" w:rsidRDefault="00B852C0" w:rsidP="005C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C0" w:rsidRDefault="00B852C0" w:rsidP="005C417E">
      <w:r>
        <w:separator/>
      </w:r>
    </w:p>
  </w:footnote>
  <w:footnote w:type="continuationSeparator" w:id="0">
    <w:p w:rsidR="00B852C0" w:rsidRDefault="00B852C0" w:rsidP="005C4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7485"/>
      <w:docPartObj>
        <w:docPartGallery w:val="Page Numbers (Top of Page)"/>
        <w:docPartUnique/>
      </w:docPartObj>
    </w:sdtPr>
    <w:sdtEndPr/>
    <w:sdtContent>
      <w:p w:rsidR="005C417E" w:rsidRDefault="006369B8">
        <w:pPr>
          <w:pStyle w:val="af"/>
          <w:jc w:val="center"/>
        </w:pPr>
        <w:r>
          <w:fldChar w:fldCharType="begin"/>
        </w:r>
        <w:r>
          <w:instrText xml:space="preserve"> PAGE   \* MERGEFORMAT </w:instrText>
        </w:r>
        <w:r>
          <w:fldChar w:fldCharType="separate"/>
        </w:r>
        <w:r w:rsidR="0023624A">
          <w:rPr>
            <w:noProof/>
          </w:rPr>
          <w:t>2</w:t>
        </w:r>
        <w:r>
          <w:rPr>
            <w:noProof/>
          </w:rPr>
          <w:fldChar w:fldCharType="end"/>
        </w:r>
      </w:p>
    </w:sdtContent>
  </w:sdt>
  <w:p w:rsidR="005C417E" w:rsidRDefault="005C417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61BEF"/>
    <w:multiLevelType w:val="hybridMultilevel"/>
    <w:tmpl w:val="C90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241"/>
    <w:rsid w:val="000425CC"/>
    <w:rsid w:val="000530DF"/>
    <w:rsid w:val="00054775"/>
    <w:rsid w:val="00055F76"/>
    <w:rsid w:val="000741CF"/>
    <w:rsid w:val="000753D0"/>
    <w:rsid w:val="00084AE8"/>
    <w:rsid w:val="0008584D"/>
    <w:rsid w:val="00090FE3"/>
    <w:rsid w:val="000A75A6"/>
    <w:rsid w:val="000C5CDA"/>
    <w:rsid w:val="000C6F05"/>
    <w:rsid w:val="000D09F9"/>
    <w:rsid w:val="000E5445"/>
    <w:rsid w:val="00121549"/>
    <w:rsid w:val="00144E87"/>
    <w:rsid w:val="00145B50"/>
    <w:rsid w:val="00183271"/>
    <w:rsid w:val="00184E61"/>
    <w:rsid w:val="00193826"/>
    <w:rsid w:val="00194057"/>
    <w:rsid w:val="001946E1"/>
    <w:rsid w:val="001C14B4"/>
    <w:rsid w:val="001D2ACC"/>
    <w:rsid w:val="001D67EF"/>
    <w:rsid w:val="001E768A"/>
    <w:rsid w:val="001F63CA"/>
    <w:rsid w:val="00231DAE"/>
    <w:rsid w:val="0023624A"/>
    <w:rsid w:val="0023721C"/>
    <w:rsid w:val="00241089"/>
    <w:rsid w:val="00245078"/>
    <w:rsid w:val="0025209E"/>
    <w:rsid w:val="00253BAA"/>
    <w:rsid w:val="002653F7"/>
    <w:rsid w:val="00284572"/>
    <w:rsid w:val="00286E12"/>
    <w:rsid w:val="002B4503"/>
    <w:rsid w:val="002D1E72"/>
    <w:rsid w:val="002D37F2"/>
    <w:rsid w:val="002D48F7"/>
    <w:rsid w:val="002D6B17"/>
    <w:rsid w:val="002F34CA"/>
    <w:rsid w:val="002F3924"/>
    <w:rsid w:val="00306AA6"/>
    <w:rsid w:val="00312EBC"/>
    <w:rsid w:val="0032445C"/>
    <w:rsid w:val="00333FB2"/>
    <w:rsid w:val="00334091"/>
    <w:rsid w:val="00336F39"/>
    <w:rsid w:val="003410C3"/>
    <w:rsid w:val="00342BF7"/>
    <w:rsid w:val="00346336"/>
    <w:rsid w:val="0035646C"/>
    <w:rsid w:val="00356D35"/>
    <w:rsid w:val="00360AF7"/>
    <w:rsid w:val="003737FF"/>
    <w:rsid w:val="00375DFA"/>
    <w:rsid w:val="0037621F"/>
    <w:rsid w:val="00376FD2"/>
    <w:rsid w:val="003A1655"/>
    <w:rsid w:val="003C4841"/>
    <w:rsid w:val="003C5B83"/>
    <w:rsid w:val="003D3FB2"/>
    <w:rsid w:val="003E60D6"/>
    <w:rsid w:val="003F238F"/>
    <w:rsid w:val="00400F3A"/>
    <w:rsid w:val="004322A4"/>
    <w:rsid w:val="00432CBE"/>
    <w:rsid w:val="00432E01"/>
    <w:rsid w:val="004357C8"/>
    <w:rsid w:val="004359AE"/>
    <w:rsid w:val="004445C7"/>
    <w:rsid w:val="00445894"/>
    <w:rsid w:val="0046048E"/>
    <w:rsid w:val="00492515"/>
    <w:rsid w:val="004936FC"/>
    <w:rsid w:val="004B5A3D"/>
    <w:rsid w:val="004C2BB7"/>
    <w:rsid w:val="004E2E2E"/>
    <w:rsid w:val="0052640A"/>
    <w:rsid w:val="00530277"/>
    <w:rsid w:val="005369EB"/>
    <w:rsid w:val="00540E07"/>
    <w:rsid w:val="005429E3"/>
    <w:rsid w:val="0054519C"/>
    <w:rsid w:val="00546D6A"/>
    <w:rsid w:val="00571D45"/>
    <w:rsid w:val="00572E0B"/>
    <w:rsid w:val="005863E0"/>
    <w:rsid w:val="00586FC9"/>
    <w:rsid w:val="005A4BBD"/>
    <w:rsid w:val="005A55CA"/>
    <w:rsid w:val="005A72DE"/>
    <w:rsid w:val="005C286A"/>
    <w:rsid w:val="005C417E"/>
    <w:rsid w:val="005C534F"/>
    <w:rsid w:val="005C5F51"/>
    <w:rsid w:val="005C63EC"/>
    <w:rsid w:val="005C7450"/>
    <w:rsid w:val="005E31E1"/>
    <w:rsid w:val="005E6870"/>
    <w:rsid w:val="00622BEF"/>
    <w:rsid w:val="006369B8"/>
    <w:rsid w:val="00650B91"/>
    <w:rsid w:val="00661CCC"/>
    <w:rsid w:val="00664731"/>
    <w:rsid w:val="00677AFF"/>
    <w:rsid w:val="006C3163"/>
    <w:rsid w:val="006C7FDC"/>
    <w:rsid w:val="006D475A"/>
    <w:rsid w:val="006E73F1"/>
    <w:rsid w:val="006F31A1"/>
    <w:rsid w:val="007060A2"/>
    <w:rsid w:val="007166F8"/>
    <w:rsid w:val="0074275D"/>
    <w:rsid w:val="00744F07"/>
    <w:rsid w:val="00745E2F"/>
    <w:rsid w:val="0075573B"/>
    <w:rsid w:val="0075647C"/>
    <w:rsid w:val="00765E85"/>
    <w:rsid w:val="0077772D"/>
    <w:rsid w:val="00793C77"/>
    <w:rsid w:val="007B5732"/>
    <w:rsid w:val="007B6E55"/>
    <w:rsid w:val="007C726E"/>
    <w:rsid w:val="007D4B85"/>
    <w:rsid w:val="007E7E80"/>
    <w:rsid w:val="007F7120"/>
    <w:rsid w:val="00822151"/>
    <w:rsid w:val="00827146"/>
    <w:rsid w:val="00830FFC"/>
    <w:rsid w:val="008444C8"/>
    <w:rsid w:val="008615C0"/>
    <w:rsid w:val="008775A2"/>
    <w:rsid w:val="00893232"/>
    <w:rsid w:val="008A07B3"/>
    <w:rsid w:val="008B0576"/>
    <w:rsid w:val="008B62CB"/>
    <w:rsid w:val="008C062F"/>
    <w:rsid w:val="008C3761"/>
    <w:rsid w:val="008D579D"/>
    <w:rsid w:val="008D605A"/>
    <w:rsid w:val="008E337A"/>
    <w:rsid w:val="008F4AD0"/>
    <w:rsid w:val="00907B28"/>
    <w:rsid w:val="0091427B"/>
    <w:rsid w:val="0092243D"/>
    <w:rsid w:val="009307A4"/>
    <w:rsid w:val="0094543F"/>
    <w:rsid w:val="00953621"/>
    <w:rsid w:val="00957FA8"/>
    <w:rsid w:val="0096564F"/>
    <w:rsid w:val="00975B84"/>
    <w:rsid w:val="009A15D2"/>
    <w:rsid w:val="009A4201"/>
    <w:rsid w:val="009A5480"/>
    <w:rsid w:val="009B33F5"/>
    <w:rsid w:val="009B60FA"/>
    <w:rsid w:val="009C1935"/>
    <w:rsid w:val="009C3AE9"/>
    <w:rsid w:val="009E4F20"/>
    <w:rsid w:val="009F0056"/>
    <w:rsid w:val="00A04E49"/>
    <w:rsid w:val="00A0501B"/>
    <w:rsid w:val="00A30414"/>
    <w:rsid w:val="00A325B2"/>
    <w:rsid w:val="00A40248"/>
    <w:rsid w:val="00A533E1"/>
    <w:rsid w:val="00A55BAC"/>
    <w:rsid w:val="00A67E8A"/>
    <w:rsid w:val="00A80A1F"/>
    <w:rsid w:val="00A81737"/>
    <w:rsid w:val="00A868C6"/>
    <w:rsid w:val="00A934FE"/>
    <w:rsid w:val="00AA29AC"/>
    <w:rsid w:val="00AA3709"/>
    <w:rsid w:val="00AB4B6A"/>
    <w:rsid w:val="00AB4F08"/>
    <w:rsid w:val="00AB6C80"/>
    <w:rsid w:val="00AC4565"/>
    <w:rsid w:val="00AC5103"/>
    <w:rsid w:val="00B01C87"/>
    <w:rsid w:val="00B0475A"/>
    <w:rsid w:val="00B13073"/>
    <w:rsid w:val="00B22C83"/>
    <w:rsid w:val="00B31226"/>
    <w:rsid w:val="00B479EC"/>
    <w:rsid w:val="00B662AC"/>
    <w:rsid w:val="00B76941"/>
    <w:rsid w:val="00B852C0"/>
    <w:rsid w:val="00B87241"/>
    <w:rsid w:val="00BA10C5"/>
    <w:rsid w:val="00BA71DD"/>
    <w:rsid w:val="00BB7247"/>
    <w:rsid w:val="00BE0018"/>
    <w:rsid w:val="00BF4B46"/>
    <w:rsid w:val="00C26A56"/>
    <w:rsid w:val="00C27B4F"/>
    <w:rsid w:val="00C4002E"/>
    <w:rsid w:val="00C4769F"/>
    <w:rsid w:val="00C74E69"/>
    <w:rsid w:val="00C84DF6"/>
    <w:rsid w:val="00C855A8"/>
    <w:rsid w:val="00CC4D4C"/>
    <w:rsid w:val="00CE277F"/>
    <w:rsid w:val="00CF505C"/>
    <w:rsid w:val="00D066CA"/>
    <w:rsid w:val="00D15B6C"/>
    <w:rsid w:val="00D2185D"/>
    <w:rsid w:val="00D26A3D"/>
    <w:rsid w:val="00D45461"/>
    <w:rsid w:val="00D56C83"/>
    <w:rsid w:val="00D80C75"/>
    <w:rsid w:val="00D84F6A"/>
    <w:rsid w:val="00DC3197"/>
    <w:rsid w:val="00DF2867"/>
    <w:rsid w:val="00DF631A"/>
    <w:rsid w:val="00E0263C"/>
    <w:rsid w:val="00E0535E"/>
    <w:rsid w:val="00E22720"/>
    <w:rsid w:val="00E45290"/>
    <w:rsid w:val="00E53D34"/>
    <w:rsid w:val="00E54939"/>
    <w:rsid w:val="00E71975"/>
    <w:rsid w:val="00E731AF"/>
    <w:rsid w:val="00EA5997"/>
    <w:rsid w:val="00EB49CA"/>
    <w:rsid w:val="00EB4C2D"/>
    <w:rsid w:val="00EC7991"/>
    <w:rsid w:val="00ED5677"/>
    <w:rsid w:val="00F205F0"/>
    <w:rsid w:val="00F2402F"/>
    <w:rsid w:val="00F36562"/>
    <w:rsid w:val="00F41BFE"/>
    <w:rsid w:val="00F508AA"/>
    <w:rsid w:val="00F85354"/>
    <w:rsid w:val="00F861EE"/>
    <w:rsid w:val="00F93476"/>
    <w:rsid w:val="00F95F84"/>
    <w:rsid w:val="00FB4C3C"/>
    <w:rsid w:val="00FB63A6"/>
    <w:rsid w:val="00FD15C3"/>
    <w:rsid w:val="00FF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36"/>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346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6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463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633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46336"/>
    <w:pPr>
      <w:keepNext/>
      <w:jc w:val="right"/>
      <w:outlineLvl w:val="4"/>
    </w:pPr>
    <w:rPr>
      <w:rFonts w:eastAsia="Times New Roman" w:cs="Times New Roman"/>
      <w:b/>
      <w:bCs/>
      <w:sz w:val="26"/>
    </w:rPr>
  </w:style>
  <w:style w:type="paragraph" w:styleId="6">
    <w:name w:val="heading 6"/>
    <w:basedOn w:val="a"/>
    <w:next w:val="a"/>
    <w:link w:val="60"/>
    <w:uiPriority w:val="9"/>
    <w:unhideWhenUsed/>
    <w:qFormat/>
    <w:rsid w:val="0034633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46336"/>
    <w:pPr>
      <w:keepNext/>
      <w:ind w:firstLine="851"/>
      <w:jc w:val="center"/>
      <w:outlineLvl w:val="6"/>
    </w:pPr>
    <w:rPr>
      <w:rFonts w:eastAsia="Times New Roman" w:cs="Times New Roman"/>
      <w:b/>
      <w:bCs/>
      <w:sz w:val="28"/>
    </w:rPr>
  </w:style>
  <w:style w:type="paragraph" w:styleId="8">
    <w:name w:val="heading 8"/>
    <w:basedOn w:val="a"/>
    <w:next w:val="a"/>
    <w:link w:val="80"/>
    <w:uiPriority w:val="9"/>
    <w:unhideWhenUsed/>
    <w:qFormat/>
    <w:rsid w:val="0034633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3463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33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4633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4633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34633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46336"/>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uiPriority w:val="9"/>
    <w:rsid w:val="00346336"/>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4633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34633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346336"/>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next w:val="a"/>
    <w:autoRedefine/>
    <w:uiPriority w:val="39"/>
    <w:unhideWhenUsed/>
    <w:qFormat/>
    <w:rsid w:val="00346336"/>
    <w:pPr>
      <w:tabs>
        <w:tab w:val="right" w:leader="dot" w:pos="9911"/>
      </w:tabs>
      <w:spacing w:after="100"/>
    </w:pPr>
    <w:rPr>
      <w:rFonts w:eastAsia="Times New Roman" w:cs="Times New Roman"/>
      <w:b/>
      <w:noProof/>
    </w:rPr>
  </w:style>
  <w:style w:type="paragraph" w:styleId="21">
    <w:name w:val="toc 2"/>
    <w:basedOn w:val="a"/>
    <w:next w:val="a"/>
    <w:autoRedefine/>
    <w:uiPriority w:val="39"/>
    <w:unhideWhenUsed/>
    <w:qFormat/>
    <w:rsid w:val="00346336"/>
    <w:pPr>
      <w:spacing w:after="100"/>
      <w:ind w:left="240"/>
    </w:pPr>
    <w:rPr>
      <w:rFonts w:eastAsia="Times New Roman" w:cs="Times New Roman"/>
    </w:rPr>
  </w:style>
  <w:style w:type="paragraph" w:styleId="31">
    <w:name w:val="toc 3"/>
    <w:basedOn w:val="a"/>
    <w:next w:val="a"/>
    <w:autoRedefine/>
    <w:uiPriority w:val="39"/>
    <w:unhideWhenUsed/>
    <w:qFormat/>
    <w:rsid w:val="00346336"/>
    <w:pPr>
      <w:spacing w:after="100"/>
      <w:ind w:left="480"/>
    </w:pPr>
    <w:rPr>
      <w:rFonts w:eastAsia="Times New Roman" w:cs="Times New Roman"/>
    </w:rPr>
  </w:style>
  <w:style w:type="paragraph" w:styleId="a3">
    <w:name w:val="Title"/>
    <w:basedOn w:val="a"/>
    <w:link w:val="a4"/>
    <w:qFormat/>
    <w:rsid w:val="00346336"/>
    <w:pPr>
      <w:jc w:val="center"/>
    </w:pPr>
    <w:rPr>
      <w:rFonts w:eastAsia="Times New Roman" w:cs="Times New Roman"/>
      <w:b/>
      <w:sz w:val="26"/>
    </w:rPr>
  </w:style>
  <w:style w:type="character" w:customStyle="1" w:styleId="a4">
    <w:name w:val="Название Знак"/>
    <w:basedOn w:val="a0"/>
    <w:link w:val="a3"/>
    <w:rsid w:val="00346336"/>
    <w:rPr>
      <w:rFonts w:ascii="Times New Roman" w:eastAsia="Times New Roman" w:hAnsi="Times New Roman" w:cs="Times New Roman"/>
      <w:b/>
      <w:sz w:val="26"/>
      <w:szCs w:val="24"/>
      <w:lang w:eastAsia="ru-RU"/>
    </w:rPr>
  </w:style>
  <w:style w:type="character" w:styleId="a5">
    <w:name w:val="Strong"/>
    <w:basedOn w:val="a0"/>
    <w:qFormat/>
    <w:rsid w:val="00346336"/>
    <w:rPr>
      <w:b/>
      <w:bCs/>
    </w:rPr>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7"/>
    <w:unhideWhenUsed/>
    <w:qFormat/>
    <w:rsid w:val="00346336"/>
    <w:pPr>
      <w:spacing w:before="100" w:beforeAutospacing="1" w:after="100" w:afterAutospacing="1"/>
    </w:pPr>
    <w:rPr>
      <w:rFonts w:eastAsiaTheme="minorEastAsia" w:cs="Times New Roman"/>
    </w:rPr>
  </w:style>
  <w:style w:type="character" w:customStyle="1" w:styleId="a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6"/>
    <w:locked/>
    <w:rsid w:val="00346336"/>
    <w:rPr>
      <w:rFonts w:ascii="Times New Roman" w:eastAsiaTheme="minorEastAsia" w:hAnsi="Times New Roman" w:cs="Times New Roman"/>
      <w:sz w:val="24"/>
      <w:szCs w:val="24"/>
      <w:lang w:eastAsia="ru-RU"/>
    </w:rPr>
  </w:style>
  <w:style w:type="paragraph" w:styleId="a8">
    <w:name w:val="No Spacing"/>
    <w:link w:val="a9"/>
    <w:qFormat/>
    <w:rsid w:val="00346336"/>
    <w:pPr>
      <w:spacing w:after="0" w:line="240" w:lineRule="auto"/>
    </w:pPr>
    <w:rPr>
      <w:rFonts w:ascii="Calibri" w:eastAsia="Calibri" w:hAnsi="Calibri"/>
    </w:rPr>
  </w:style>
  <w:style w:type="character" w:customStyle="1" w:styleId="a9">
    <w:name w:val="Без интервала Знак"/>
    <w:link w:val="a8"/>
    <w:locked/>
    <w:rsid w:val="00346336"/>
    <w:rPr>
      <w:rFonts w:ascii="Calibri" w:eastAsia="Calibri" w:hAnsi="Calibri"/>
    </w:rPr>
  </w:style>
  <w:style w:type="paragraph" w:styleId="aa">
    <w:name w:val="List Paragraph"/>
    <w:basedOn w:val="a"/>
    <w:qFormat/>
    <w:rsid w:val="00346336"/>
    <w:pPr>
      <w:ind w:left="720"/>
      <w:contextualSpacing/>
    </w:pPr>
    <w:rPr>
      <w:rFonts w:eastAsia="Times New Roman" w:cs="Times New Roman"/>
    </w:rPr>
  </w:style>
  <w:style w:type="paragraph" w:styleId="ab">
    <w:name w:val="TOC Heading"/>
    <w:basedOn w:val="1"/>
    <w:next w:val="a"/>
    <w:uiPriority w:val="39"/>
    <w:semiHidden/>
    <w:unhideWhenUsed/>
    <w:qFormat/>
    <w:rsid w:val="00346336"/>
    <w:pPr>
      <w:spacing w:line="276" w:lineRule="auto"/>
      <w:outlineLvl w:val="9"/>
    </w:pPr>
  </w:style>
  <w:style w:type="paragraph" w:styleId="ac">
    <w:name w:val="Balloon Text"/>
    <w:basedOn w:val="a"/>
    <w:link w:val="ad"/>
    <w:uiPriority w:val="99"/>
    <w:semiHidden/>
    <w:unhideWhenUsed/>
    <w:rsid w:val="005A55CA"/>
    <w:rPr>
      <w:rFonts w:ascii="Tahoma" w:hAnsi="Tahoma" w:cs="Tahoma"/>
      <w:sz w:val="16"/>
      <w:szCs w:val="16"/>
    </w:rPr>
  </w:style>
  <w:style w:type="character" w:customStyle="1" w:styleId="ad">
    <w:name w:val="Текст выноски Знак"/>
    <w:basedOn w:val="a0"/>
    <w:link w:val="ac"/>
    <w:uiPriority w:val="99"/>
    <w:semiHidden/>
    <w:rsid w:val="005A55CA"/>
    <w:rPr>
      <w:rFonts w:ascii="Tahoma" w:hAnsi="Tahoma" w:cs="Tahoma"/>
      <w:sz w:val="16"/>
      <w:szCs w:val="16"/>
      <w:lang w:eastAsia="ru-RU"/>
    </w:rPr>
  </w:style>
  <w:style w:type="character" w:styleId="ae">
    <w:name w:val="Hyperlink"/>
    <w:basedOn w:val="a0"/>
    <w:uiPriority w:val="99"/>
    <w:unhideWhenUsed/>
    <w:rsid w:val="007F7120"/>
    <w:rPr>
      <w:color w:val="0000FF" w:themeColor="hyperlink"/>
      <w:u w:val="single"/>
    </w:rPr>
  </w:style>
  <w:style w:type="paragraph" w:styleId="af">
    <w:name w:val="header"/>
    <w:basedOn w:val="a"/>
    <w:link w:val="af0"/>
    <w:uiPriority w:val="99"/>
    <w:unhideWhenUsed/>
    <w:rsid w:val="005C417E"/>
    <w:pPr>
      <w:tabs>
        <w:tab w:val="center" w:pos="4677"/>
        <w:tab w:val="right" w:pos="9355"/>
      </w:tabs>
    </w:pPr>
  </w:style>
  <w:style w:type="character" w:customStyle="1" w:styleId="af0">
    <w:name w:val="Верхний колонтитул Знак"/>
    <w:basedOn w:val="a0"/>
    <w:link w:val="af"/>
    <w:uiPriority w:val="99"/>
    <w:rsid w:val="005C417E"/>
    <w:rPr>
      <w:rFonts w:ascii="Times New Roman" w:hAnsi="Times New Roman"/>
      <w:sz w:val="24"/>
      <w:szCs w:val="24"/>
      <w:lang w:eastAsia="ru-RU"/>
    </w:rPr>
  </w:style>
  <w:style w:type="paragraph" w:styleId="af1">
    <w:name w:val="footer"/>
    <w:basedOn w:val="a"/>
    <w:link w:val="af2"/>
    <w:uiPriority w:val="99"/>
    <w:semiHidden/>
    <w:unhideWhenUsed/>
    <w:rsid w:val="005C417E"/>
    <w:pPr>
      <w:tabs>
        <w:tab w:val="center" w:pos="4677"/>
        <w:tab w:val="right" w:pos="9355"/>
      </w:tabs>
    </w:pPr>
  </w:style>
  <w:style w:type="character" w:customStyle="1" w:styleId="af2">
    <w:name w:val="Нижний колонтитул Знак"/>
    <w:basedOn w:val="a0"/>
    <w:link w:val="af1"/>
    <w:uiPriority w:val="99"/>
    <w:semiHidden/>
    <w:rsid w:val="005C417E"/>
    <w:rPr>
      <w:rFonts w:ascii="Times New Roman" w:hAnsi="Times New Roman"/>
      <w:sz w:val="24"/>
      <w:szCs w:val="24"/>
      <w:lang w:eastAsia="ru-RU"/>
    </w:rPr>
  </w:style>
  <w:style w:type="character" w:customStyle="1" w:styleId="af3">
    <w:name w:val="Гипертекстовая ссылка"/>
    <w:basedOn w:val="a0"/>
    <w:rsid w:val="00054775"/>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8645">
      <w:bodyDiv w:val="1"/>
      <w:marLeft w:val="0"/>
      <w:marRight w:val="0"/>
      <w:marTop w:val="0"/>
      <w:marBottom w:val="0"/>
      <w:divBdr>
        <w:top w:val="none" w:sz="0" w:space="0" w:color="auto"/>
        <w:left w:val="none" w:sz="0" w:space="0" w:color="auto"/>
        <w:bottom w:val="none" w:sz="0" w:space="0" w:color="auto"/>
        <w:right w:val="none" w:sz="0" w:space="0" w:color="auto"/>
      </w:divBdr>
      <w:divsChild>
        <w:div w:id="243800710">
          <w:marLeft w:val="0"/>
          <w:marRight w:val="0"/>
          <w:marTop w:val="0"/>
          <w:marBottom w:val="0"/>
          <w:divBdr>
            <w:top w:val="none" w:sz="0" w:space="0" w:color="auto"/>
            <w:left w:val="none" w:sz="0" w:space="0" w:color="auto"/>
            <w:bottom w:val="none" w:sz="0" w:space="0" w:color="auto"/>
            <w:right w:val="none" w:sz="0" w:space="0" w:color="auto"/>
          </w:divBdr>
        </w:div>
      </w:divsChild>
    </w:div>
    <w:div w:id="1605726248">
      <w:bodyDiv w:val="1"/>
      <w:marLeft w:val="0"/>
      <w:marRight w:val="0"/>
      <w:marTop w:val="0"/>
      <w:marBottom w:val="0"/>
      <w:divBdr>
        <w:top w:val="none" w:sz="0" w:space="0" w:color="auto"/>
        <w:left w:val="none" w:sz="0" w:space="0" w:color="auto"/>
        <w:bottom w:val="none" w:sz="0" w:space="0" w:color="auto"/>
        <w:right w:val="none" w:sz="0" w:space="0" w:color="auto"/>
      </w:divBdr>
      <w:divsChild>
        <w:div w:id="201013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4431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11</Pages>
  <Words>2703</Words>
  <Characters>15411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СЕС</dc:creator>
  <cp:lastModifiedBy>Подлесных Ирина Александровна</cp:lastModifiedBy>
  <cp:revision>267</cp:revision>
  <cp:lastPrinted>2014-07-03T05:17:00Z</cp:lastPrinted>
  <dcterms:created xsi:type="dcterms:W3CDTF">2014-06-25T06:31:00Z</dcterms:created>
  <dcterms:modified xsi:type="dcterms:W3CDTF">2014-07-04T10:55:00Z</dcterms:modified>
</cp:coreProperties>
</file>