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8D" w:rsidRDefault="005F368D" w:rsidP="005F368D">
      <w:pPr>
        <w:pStyle w:val="ConsPlusNormal"/>
        <w:widowControl/>
        <w:ind w:firstLine="0"/>
        <w:jc w:val="center"/>
        <w:outlineLvl w:val="1"/>
      </w:pPr>
      <w:r>
        <w:t>Форма 5.4. Условия публичных договоров поставок товаров,</w:t>
      </w:r>
    </w:p>
    <w:p w:rsidR="005F368D" w:rsidRDefault="005F368D" w:rsidP="005F368D">
      <w:pPr>
        <w:pStyle w:val="ConsPlusNormal"/>
        <w:widowControl/>
        <w:ind w:firstLine="0"/>
        <w:jc w:val="center"/>
      </w:pPr>
      <w:r>
        <w:t>оказания услуг в сфере утилизации (захоронения) твердых</w:t>
      </w:r>
    </w:p>
    <w:p w:rsidR="005F368D" w:rsidRDefault="005F368D" w:rsidP="005F368D">
      <w:pPr>
        <w:pStyle w:val="ConsPlusNormal"/>
        <w:widowControl/>
        <w:ind w:firstLine="0"/>
        <w:jc w:val="center"/>
      </w:pPr>
      <w:r>
        <w:t xml:space="preserve">бытовых отходов (ссылка на источник публикации) </w:t>
      </w:r>
      <w:hyperlink r:id="rId6" w:history="1">
        <w:r>
          <w:rPr>
            <w:color w:val="0000FF"/>
          </w:rPr>
          <w:t>&lt;1&gt;</w:t>
        </w:r>
      </w:hyperlink>
      <w:r>
        <w:t>-</w:t>
      </w:r>
      <w:hyperlink r:id="rId7" w:history="1">
        <w:r>
          <w:rPr>
            <w:color w:val="0000FF"/>
          </w:rPr>
          <w:t>&lt;2&gt;</w:t>
        </w:r>
      </w:hyperlink>
    </w:p>
    <w:p w:rsidR="005F368D" w:rsidRDefault="005F368D" w:rsidP="005F368D">
      <w:pPr>
        <w:pStyle w:val="ConsPlusNormal"/>
        <w:widowControl/>
        <w:ind w:firstLine="0"/>
      </w:pPr>
    </w:p>
    <w:p w:rsidR="005F368D" w:rsidRDefault="005F368D" w:rsidP="005F368D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F368D" w:rsidRDefault="005F368D" w:rsidP="005F368D">
      <w:pPr>
        <w:pStyle w:val="ConsPlusNonformat"/>
        <w:widowControl/>
        <w:jc w:val="both"/>
      </w:pPr>
      <w:r>
        <w:t>│                                                                         │</w:t>
      </w:r>
    </w:p>
    <w:p w:rsidR="005F368D" w:rsidRDefault="005F368D" w:rsidP="005F368D">
      <w:pPr>
        <w:pStyle w:val="ConsPlusNonformat"/>
        <w:widowControl/>
        <w:jc w:val="both"/>
      </w:pPr>
      <w:r>
        <w:t>│                                                                         │</w:t>
      </w:r>
    </w:p>
    <w:p w:rsidR="005F368D" w:rsidRDefault="005F368D" w:rsidP="005F368D">
      <w:pPr>
        <w:shd w:val="clear" w:color="auto" w:fill="FFFFFF"/>
        <w:tabs>
          <w:tab w:val="left" w:leader="underscore" w:pos="6734"/>
        </w:tabs>
        <w:spacing w:before="682" w:line="312" w:lineRule="exact"/>
        <w:ind w:left="4901"/>
      </w:pPr>
      <w:r>
        <w:t xml:space="preserve">│                                 </w:t>
      </w:r>
      <w:r>
        <w:rPr>
          <w:b/>
          <w:bCs/>
          <w:sz w:val="18"/>
          <w:szCs w:val="18"/>
        </w:rPr>
        <w:t>Договор №</w:t>
      </w:r>
      <w:r>
        <w:rPr>
          <w:b/>
          <w:bCs/>
          <w:sz w:val="18"/>
          <w:szCs w:val="18"/>
        </w:rPr>
        <w:tab/>
      </w:r>
    </w:p>
    <w:p w:rsidR="005F368D" w:rsidRDefault="005F368D" w:rsidP="005F368D">
      <w:pPr>
        <w:shd w:val="clear" w:color="auto" w:fill="FFFFFF"/>
        <w:spacing w:line="312" w:lineRule="exact"/>
        <w:ind w:left="4406" w:right="6912" w:hanging="163"/>
      </w:pPr>
      <w:r>
        <w:rPr>
          <w:b/>
          <w:bCs/>
          <w:sz w:val="18"/>
          <w:szCs w:val="18"/>
        </w:rPr>
        <w:t>на утилизацию (размещение) твердых бытовых отходов</w:t>
      </w:r>
    </w:p>
    <w:p w:rsidR="005F368D" w:rsidRDefault="005F368D" w:rsidP="005F368D">
      <w:pPr>
        <w:shd w:val="clear" w:color="auto" w:fill="FFFFFF"/>
        <w:tabs>
          <w:tab w:val="left" w:pos="8198"/>
        </w:tabs>
        <w:spacing w:before="350"/>
        <w:ind w:left="221"/>
      </w:pPr>
      <w:r>
        <w:rPr>
          <w:b/>
          <w:bCs/>
          <w:spacing w:val="-3"/>
          <w:sz w:val="18"/>
          <w:szCs w:val="18"/>
        </w:rPr>
        <w:t>г. Медынь</w:t>
      </w:r>
      <w:r>
        <w:rPr>
          <w:b/>
          <w:bCs/>
          <w:sz w:val="18"/>
          <w:szCs w:val="18"/>
        </w:rPr>
        <w:tab/>
        <w:t>"01"    января 2012г.</w:t>
      </w:r>
    </w:p>
    <w:p w:rsidR="005F368D" w:rsidRDefault="005F368D" w:rsidP="005F368D">
      <w:pPr>
        <w:shd w:val="clear" w:color="auto" w:fill="FFFFFF"/>
        <w:spacing w:before="566" w:line="298" w:lineRule="exact"/>
        <w:ind w:left="254" w:right="5990"/>
      </w:pPr>
      <w:r>
        <w:rPr>
          <w:b/>
          <w:bCs/>
          <w:spacing w:val="-9"/>
          <w:sz w:val="18"/>
          <w:szCs w:val="18"/>
        </w:rPr>
        <w:t xml:space="preserve">Муниципальное унитарное предприятие" Управление энергетики и ЖКХ" </w:t>
      </w:r>
      <w:r>
        <w:rPr>
          <w:b/>
          <w:bCs/>
          <w:spacing w:val="-9"/>
          <w:sz w:val="18"/>
          <w:szCs w:val="18"/>
          <w:lang w:val="en-US"/>
        </w:rPr>
        <w:t>MP</w:t>
      </w:r>
      <w:r w:rsidRPr="001D588A">
        <w:rPr>
          <w:b/>
          <w:bCs/>
          <w:spacing w:val="-9"/>
          <w:sz w:val="18"/>
          <w:szCs w:val="18"/>
        </w:rPr>
        <w:t xml:space="preserve"> </w:t>
      </w:r>
      <w:r>
        <w:rPr>
          <w:b/>
          <w:bCs/>
          <w:spacing w:val="-9"/>
          <w:sz w:val="18"/>
          <w:szCs w:val="18"/>
        </w:rPr>
        <w:t xml:space="preserve">"Медынский район", </w:t>
      </w:r>
      <w:r>
        <w:rPr>
          <w:spacing w:val="-6"/>
          <w:sz w:val="18"/>
          <w:szCs w:val="18"/>
        </w:rPr>
        <w:t xml:space="preserve">в лице </w:t>
      </w:r>
      <w:r>
        <w:rPr>
          <w:b/>
          <w:bCs/>
          <w:spacing w:val="-6"/>
          <w:sz w:val="18"/>
          <w:szCs w:val="18"/>
        </w:rPr>
        <w:t xml:space="preserve">директора  Устинова Андрея Ивановича, </w:t>
      </w:r>
      <w:r>
        <w:rPr>
          <w:spacing w:val="-6"/>
          <w:sz w:val="18"/>
          <w:szCs w:val="18"/>
        </w:rPr>
        <w:t xml:space="preserve">действующего на основании </w:t>
      </w:r>
      <w:r>
        <w:rPr>
          <w:b/>
          <w:bCs/>
          <w:spacing w:val="-6"/>
          <w:sz w:val="18"/>
          <w:szCs w:val="18"/>
          <w:u w:val="single"/>
        </w:rPr>
        <w:t>Устава</w:t>
      </w:r>
      <w:r>
        <w:rPr>
          <w:b/>
          <w:bCs/>
          <w:spacing w:val="-6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предприятия,</w:t>
      </w:r>
    </w:p>
    <w:p w:rsidR="005F368D" w:rsidRDefault="005F368D" w:rsidP="005F368D">
      <w:pPr>
        <w:shd w:val="clear" w:color="auto" w:fill="FFFFFF"/>
        <w:tabs>
          <w:tab w:val="left" w:pos="8131"/>
          <w:tab w:val="left" w:leader="underscore" w:pos="9413"/>
        </w:tabs>
        <w:spacing w:line="298" w:lineRule="exact"/>
        <w:ind w:left="302"/>
      </w:pPr>
      <w:r>
        <w:rPr>
          <w:spacing w:val="-7"/>
          <w:sz w:val="18"/>
          <w:szCs w:val="18"/>
        </w:rPr>
        <w:t xml:space="preserve">именуемое в дальнейшем </w:t>
      </w:r>
      <w:r>
        <w:rPr>
          <w:b/>
          <w:bCs/>
          <w:spacing w:val="-7"/>
          <w:sz w:val="18"/>
          <w:szCs w:val="18"/>
        </w:rPr>
        <w:t xml:space="preserve">"ИСПОЛНИТЕЛЬ", </w:t>
      </w:r>
      <w:r>
        <w:rPr>
          <w:spacing w:val="-7"/>
          <w:sz w:val="18"/>
          <w:szCs w:val="18"/>
        </w:rPr>
        <w:t>с одной стороны   и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,</w:t>
      </w:r>
    </w:p>
    <w:p w:rsidR="005F368D" w:rsidRDefault="005F368D" w:rsidP="005F368D">
      <w:pPr>
        <w:shd w:val="clear" w:color="auto" w:fill="FFFFFF"/>
        <w:tabs>
          <w:tab w:val="left" w:leader="underscore" w:pos="5693"/>
          <w:tab w:val="left" w:leader="underscore" w:pos="9408"/>
        </w:tabs>
        <w:spacing w:before="5" w:line="298" w:lineRule="exact"/>
        <w:ind w:left="206"/>
      </w:pPr>
      <w:r>
        <w:rPr>
          <w:spacing w:val="-11"/>
          <w:sz w:val="18"/>
          <w:szCs w:val="18"/>
        </w:rPr>
        <w:t xml:space="preserve">в лице </w:t>
      </w:r>
      <w:r>
        <w:rPr>
          <w:sz w:val="18"/>
          <w:szCs w:val="18"/>
        </w:rPr>
        <w:tab/>
      </w:r>
      <w:r>
        <w:rPr>
          <w:spacing w:val="-5"/>
          <w:sz w:val="18"/>
          <w:szCs w:val="18"/>
        </w:rPr>
        <w:t xml:space="preserve">., </w:t>
      </w:r>
      <w:proofErr w:type="gramStart"/>
      <w:r>
        <w:rPr>
          <w:spacing w:val="-5"/>
          <w:sz w:val="18"/>
          <w:szCs w:val="18"/>
        </w:rPr>
        <w:t>действующего</w:t>
      </w:r>
      <w:proofErr w:type="gramEnd"/>
      <w:r>
        <w:rPr>
          <w:spacing w:val="-5"/>
          <w:sz w:val="18"/>
          <w:szCs w:val="18"/>
        </w:rPr>
        <w:t xml:space="preserve"> на основании </w:t>
      </w:r>
      <w:r>
        <w:rPr>
          <w:sz w:val="18"/>
          <w:szCs w:val="18"/>
        </w:rPr>
        <w:tab/>
        <w:t>,</w:t>
      </w:r>
    </w:p>
    <w:p w:rsidR="005F368D" w:rsidRDefault="005F368D" w:rsidP="005F368D">
      <w:pPr>
        <w:shd w:val="clear" w:color="auto" w:fill="FFFFFF"/>
        <w:spacing w:line="298" w:lineRule="exact"/>
        <w:ind w:left="245" w:right="5069"/>
      </w:pPr>
      <w:r>
        <w:rPr>
          <w:spacing w:val="-7"/>
          <w:sz w:val="18"/>
          <w:szCs w:val="18"/>
        </w:rPr>
        <w:t xml:space="preserve">именуемый в дальнейшем </w:t>
      </w:r>
      <w:r>
        <w:rPr>
          <w:b/>
          <w:bCs/>
          <w:spacing w:val="-7"/>
          <w:sz w:val="18"/>
          <w:szCs w:val="18"/>
        </w:rPr>
        <w:t xml:space="preserve">"ЗАКАЗЧИК",   </w:t>
      </w:r>
      <w:r>
        <w:rPr>
          <w:spacing w:val="-7"/>
          <w:sz w:val="18"/>
          <w:szCs w:val="18"/>
        </w:rPr>
        <w:t xml:space="preserve">при дальнейшем совместном  упоминании  именуемые </w:t>
      </w:r>
      <w:r>
        <w:rPr>
          <w:b/>
          <w:bCs/>
          <w:spacing w:val="-7"/>
          <w:sz w:val="18"/>
          <w:szCs w:val="18"/>
        </w:rPr>
        <w:t xml:space="preserve">«Стороны», </w:t>
      </w:r>
      <w:r>
        <w:rPr>
          <w:spacing w:val="-4"/>
          <w:sz w:val="18"/>
          <w:szCs w:val="18"/>
        </w:rPr>
        <w:t>заключили настоящий договор на утилизацию (размещение) твердых бытовых отходов на полигон - ПТБО</w:t>
      </w:r>
    </w:p>
    <w:p w:rsidR="005F368D" w:rsidRDefault="005F368D" w:rsidP="005F368D">
      <w:pPr>
        <w:shd w:val="clear" w:color="auto" w:fill="FFFFFF"/>
        <w:spacing w:before="254" w:line="158" w:lineRule="exact"/>
        <w:ind w:left="5602" w:right="5069" w:firstLine="3614"/>
      </w:pPr>
      <w:r>
        <w:rPr>
          <w:b/>
          <w:bCs/>
          <w:i/>
          <w:iCs/>
          <w:sz w:val="18"/>
          <w:szCs w:val="18"/>
        </w:rPr>
        <w:t xml:space="preserve">\ </w:t>
      </w:r>
      <w:r>
        <w:rPr>
          <w:b/>
          <w:bCs/>
          <w:sz w:val="18"/>
          <w:szCs w:val="18"/>
        </w:rPr>
        <w:t>1. ОБЩЕЕ ПОЛОЖЕНИЕ</w:t>
      </w:r>
    </w:p>
    <w:p w:rsidR="005F368D" w:rsidRDefault="005F368D" w:rsidP="005F368D">
      <w:pPr>
        <w:shd w:val="clear" w:color="auto" w:fill="FFFFFF"/>
        <w:spacing w:before="101"/>
        <w:ind w:left="202"/>
      </w:pPr>
      <w:r>
        <w:rPr>
          <w:b/>
          <w:bCs/>
          <w:spacing w:val="-7"/>
          <w:sz w:val="18"/>
          <w:szCs w:val="18"/>
        </w:rPr>
        <w:t xml:space="preserve">1.1. </w:t>
      </w:r>
      <w:r>
        <w:rPr>
          <w:spacing w:val="-7"/>
          <w:sz w:val="18"/>
          <w:szCs w:val="18"/>
        </w:rPr>
        <w:t>Для утилизации (размещения)  твердых отходов на свалке принимаются:</w:t>
      </w:r>
    </w:p>
    <w:p w:rsidR="005F368D" w:rsidRDefault="005F368D" w:rsidP="005F368D">
      <w:pPr>
        <w:shd w:val="clear" w:color="auto" w:fill="FFFFFF"/>
        <w:spacing w:before="197" w:line="298" w:lineRule="exact"/>
        <w:ind w:left="1675" w:right="5069"/>
      </w:pPr>
      <w:r>
        <w:rPr>
          <w:b/>
          <w:bCs/>
          <w:i/>
          <w:iCs/>
          <w:spacing w:val="-7"/>
          <w:sz w:val="18"/>
          <w:szCs w:val="18"/>
        </w:rPr>
        <w:t xml:space="preserve">ТБО </w:t>
      </w:r>
      <w:r>
        <w:rPr>
          <w:spacing w:val="-7"/>
          <w:sz w:val="18"/>
          <w:szCs w:val="18"/>
        </w:rPr>
        <w:t xml:space="preserve">(твердые бытовые отходы) - коммунально-неутилизированные в быту, образующиеся в результате   амортизации предметов быта и жизнедеятельности людей, сметы с городских </w:t>
      </w:r>
      <w:r>
        <w:rPr>
          <w:spacing w:val="-6"/>
          <w:sz w:val="18"/>
          <w:szCs w:val="18"/>
        </w:rPr>
        <w:t>улиц и проездов, а также строительный   мусор со строек и ремонтируемых зданий;</w:t>
      </w:r>
    </w:p>
    <w:p w:rsidR="005F368D" w:rsidRDefault="005F368D" w:rsidP="005F368D">
      <w:pPr>
        <w:shd w:val="clear" w:color="auto" w:fill="FFFFFF"/>
        <w:spacing w:before="48" w:line="298" w:lineRule="exact"/>
        <w:ind w:left="1622" w:right="5069" w:hanging="250"/>
      </w:pPr>
      <w:r>
        <w:rPr>
          <w:spacing w:val="-8"/>
          <w:sz w:val="18"/>
          <w:szCs w:val="18"/>
        </w:rPr>
        <w:lastRenderedPageBreak/>
        <w:t xml:space="preserve">.    </w:t>
      </w:r>
      <w:r>
        <w:rPr>
          <w:b/>
          <w:bCs/>
          <w:i/>
          <w:iCs/>
          <w:spacing w:val="-8"/>
          <w:sz w:val="18"/>
          <w:szCs w:val="18"/>
        </w:rPr>
        <w:t xml:space="preserve">МТПО </w:t>
      </w:r>
      <w:r>
        <w:rPr>
          <w:spacing w:val="-8"/>
          <w:sz w:val="18"/>
          <w:szCs w:val="18"/>
        </w:rPr>
        <w:t>(малотоксичные промышленные отходы) - остатки сырья, материалов, полуфабрикатов, образующиеся при производстве продукции или при выполнении работ и утратившие</w:t>
      </w:r>
    </w:p>
    <w:p w:rsidR="005F368D" w:rsidRDefault="005F368D" w:rsidP="005F368D">
      <w:pPr>
        <w:pStyle w:val="ConsPlusNonformat"/>
        <w:widowControl/>
        <w:jc w:val="both"/>
      </w:pPr>
      <w:r>
        <w:t xml:space="preserve">                                        │</w:t>
      </w:r>
    </w:p>
    <w:p w:rsidR="005F368D" w:rsidRDefault="005F368D" w:rsidP="005F368D">
      <w:pPr>
        <w:pStyle w:val="ConsPlusNonformat"/>
        <w:widowControl/>
        <w:jc w:val="both"/>
      </w:pPr>
      <w:r>
        <w:t>│                                                                         │</w:t>
      </w:r>
    </w:p>
    <w:p w:rsidR="005F368D" w:rsidRDefault="005F368D" w:rsidP="005F368D">
      <w:pPr>
        <w:shd w:val="clear" w:color="auto" w:fill="FFFFFF"/>
        <w:ind w:left="1546"/>
      </w:pPr>
      <w:r>
        <w:t xml:space="preserve">│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-149225</wp:posOffset>
                </wp:positionH>
                <wp:positionV relativeFrom="paragraph">
                  <wp:posOffset>-69850</wp:posOffset>
                </wp:positionV>
                <wp:extent cx="0" cy="7208520"/>
                <wp:effectExtent l="8890" t="13335" r="10160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85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.75pt,-5.5pt" to="-11.75pt,5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" o:allowincell="f" strokeweight=".5pt">
                <w10:wrap anchorx="margin"/>
              </v:line>
            </w:pict>
          </mc:Fallback>
        </mc:AlternateContent>
      </w:r>
      <w:r>
        <w:rPr>
          <w:spacing w:val="-16"/>
          <w:sz w:val="18"/>
          <w:szCs w:val="18"/>
        </w:rPr>
        <w:t xml:space="preserve">полностью </w:t>
      </w:r>
      <w:r>
        <w:rPr>
          <w:b/>
          <w:bCs/>
          <w:spacing w:val="-16"/>
          <w:sz w:val="18"/>
          <w:szCs w:val="18"/>
        </w:rPr>
        <w:t>или частично исходные потребительские свойства;</w:t>
      </w:r>
    </w:p>
    <w:p w:rsidR="005F368D" w:rsidRDefault="005F368D" w:rsidP="005F368D">
      <w:pPr>
        <w:shd w:val="clear" w:color="auto" w:fill="FFFFFF"/>
        <w:spacing w:before="58" w:line="226" w:lineRule="exact"/>
        <w:ind w:left="1502"/>
      </w:pPr>
      <w:r>
        <w:rPr>
          <w:i/>
          <w:iCs/>
          <w:spacing w:val="-7"/>
          <w:sz w:val="18"/>
          <w:szCs w:val="18"/>
        </w:rPr>
        <w:t xml:space="preserve">ПТБО </w:t>
      </w:r>
      <w:r>
        <w:rPr>
          <w:spacing w:val="-7"/>
          <w:sz w:val="18"/>
          <w:szCs w:val="18"/>
        </w:rPr>
        <w:t>(полигон твердых,   бытовых отходов)  Место нахождение</w:t>
      </w:r>
      <w:proofErr w:type="gramStart"/>
      <w:r>
        <w:rPr>
          <w:spacing w:val="-7"/>
          <w:sz w:val="18"/>
          <w:szCs w:val="18"/>
        </w:rPr>
        <w:t xml:space="preserve"> :</w:t>
      </w:r>
      <w:proofErr w:type="gramEnd"/>
      <w:r>
        <w:rPr>
          <w:spacing w:val="-7"/>
          <w:sz w:val="18"/>
          <w:szCs w:val="18"/>
        </w:rPr>
        <w:t xml:space="preserve"> Калужская область, г. Медынь</w:t>
      </w:r>
      <w:r>
        <w:rPr>
          <w:b/>
          <w:bCs/>
          <w:spacing w:val="-7"/>
          <w:sz w:val="18"/>
          <w:szCs w:val="18"/>
        </w:rPr>
        <w:t>,</w:t>
      </w:r>
    </w:p>
    <w:p w:rsidR="005F368D" w:rsidRDefault="005F368D" w:rsidP="005F368D">
      <w:pPr>
        <w:shd w:val="clear" w:color="auto" w:fill="FFFFFF"/>
        <w:spacing w:line="226" w:lineRule="exact"/>
        <w:ind w:left="4258" w:right="2650"/>
      </w:pPr>
      <w:smartTag w:uri="urn:schemas-microsoft-com:office:smarttags" w:element="metricconverter">
        <w:smartTagPr>
          <w:attr w:name="ProductID" w:val="1 км"/>
        </w:smartTagPr>
        <w:r>
          <w:rPr>
            <w:spacing w:val="-8"/>
            <w:sz w:val="18"/>
            <w:szCs w:val="18"/>
          </w:rPr>
          <w:t>1 км</w:t>
        </w:r>
      </w:smartTag>
      <w:r>
        <w:rPr>
          <w:spacing w:val="-8"/>
          <w:sz w:val="18"/>
          <w:szCs w:val="18"/>
        </w:rPr>
        <w:t xml:space="preserve"> севернее от </w:t>
      </w:r>
      <w:r w:rsidRPr="00AC7F5F">
        <w:rPr>
          <w:spacing w:val="-8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Медыни в лесном </w:t>
      </w:r>
      <w:r>
        <w:rPr>
          <w:sz w:val="18"/>
          <w:szCs w:val="18"/>
        </w:rPr>
        <w:t>массиве.</w:t>
      </w:r>
    </w:p>
    <w:p w:rsidR="005F368D" w:rsidRDefault="005F368D" w:rsidP="005F368D">
      <w:pPr>
        <w:shd w:val="clear" w:color="auto" w:fill="FFFFFF"/>
        <w:tabs>
          <w:tab w:val="left" w:pos="365"/>
        </w:tabs>
        <w:spacing w:before="226" w:line="298" w:lineRule="exact"/>
        <w:ind w:left="53"/>
      </w:pPr>
      <w:r>
        <w:rPr>
          <w:spacing w:val="-14"/>
          <w:sz w:val="18"/>
          <w:szCs w:val="18"/>
        </w:rPr>
        <w:t>1.2.</w:t>
      </w:r>
      <w:r>
        <w:rPr>
          <w:sz w:val="18"/>
          <w:szCs w:val="18"/>
        </w:rPr>
        <w:tab/>
      </w:r>
      <w:r>
        <w:rPr>
          <w:spacing w:val="-8"/>
          <w:sz w:val="18"/>
          <w:szCs w:val="18"/>
        </w:rPr>
        <w:t>"ИСПОЛНИТЕЛЬ" строго запрещает вывоз на ПТБО радиоактивных и других экологически опасных</w:t>
      </w:r>
    </w:p>
    <w:p w:rsidR="005F368D" w:rsidRDefault="005F368D" w:rsidP="005F368D">
      <w:pPr>
        <w:shd w:val="clear" w:color="auto" w:fill="FFFFFF"/>
        <w:spacing w:line="298" w:lineRule="exact"/>
        <w:ind w:left="1493"/>
      </w:pPr>
      <w:r>
        <w:rPr>
          <w:spacing w:val="-7"/>
          <w:sz w:val="18"/>
          <w:szCs w:val="18"/>
        </w:rPr>
        <w:t>отходов, имеющих класс опасности не выше третьего (4 класс опасности).</w:t>
      </w:r>
    </w:p>
    <w:p w:rsidR="005F368D" w:rsidRDefault="005F368D" w:rsidP="005F368D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98" w:lineRule="exact"/>
        <w:ind w:left="53"/>
        <w:rPr>
          <w:spacing w:val="-14"/>
          <w:sz w:val="18"/>
          <w:szCs w:val="18"/>
        </w:rPr>
      </w:pPr>
      <w:r>
        <w:rPr>
          <w:spacing w:val="-7"/>
          <w:sz w:val="18"/>
          <w:szCs w:val="18"/>
        </w:rPr>
        <w:t>Услуги по приему малоопасных отходов не оформляют переход права собственности на отходы исполнителю.</w:t>
      </w:r>
    </w:p>
    <w:p w:rsidR="005F368D" w:rsidRDefault="005F368D" w:rsidP="005F368D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98" w:lineRule="exact"/>
        <w:ind w:left="53"/>
        <w:rPr>
          <w:spacing w:val="-15"/>
          <w:sz w:val="18"/>
          <w:szCs w:val="18"/>
        </w:rPr>
      </w:pPr>
      <w:r>
        <w:rPr>
          <w:spacing w:val="-8"/>
          <w:sz w:val="18"/>
          <w:szCs w:val="18"/>
        </w:rPr>
        <w:t>Стороны обязуются руководствоваться действующими правилами пользования ПТБО.</w:t>
      </w:r>
    </w:p>
    <w:p w:rsidR="005F368D" w:rsidRDefault="005F368D" w:rsidP="005F368D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98" w:lineRule="exact"/>
        <w:ind w:left="53"/>
        <w:rPr>
          <w:spacing w:val="-14"/>
          <w:sz w:val="18"/>
          <w:szCs w:val="18"/>
        </w:rPr>
      </w:pPr>
      <w:r>
        <w:rPr>
          <w:spacing w:val="-8"/>
          <w:sz w:val="18"/>
          <w:szCs w:val="18"/>
        </w:rPr>
        <w:t>Стороны обязуются руководствоваться нормативными законодательными документами</w:t>
      </w:r>
    </w:p>
    <w:p w:rsidR="005F368D" w:rsidRDefault="005F368D" w:rsidP="005F368D">
      <w:pPr>
        <w:shd w:val="clear" w:color="auto" w:fill="FFFFFF"/>
        <w:spacing w:line="298" w:lineRule="exact"/>
        <w:ind w:left="1493"/>
      </w:pPr>
      <w:r>
        <w:rPr>
          <w:spacing w:val="-8"/>
          <w:sz w:val="18"/>
          <w:szCs w:val="18"/>
        </w:rPr>
        <w:t>по экологической безопасности Российской Федерации.</w:t>
      </w:r>
    </w:p>
    <w:p w:rsidR="005F368D" w:rsidRDefault="005F368D" w:rsidP="005F368D">
      <w:pPr>
        <w:shd w:val="clear" w:color="auto" w:fill="FFFFFF"/>
        <w:spacing w:before="307"/>
        <w:ind w:left="5424"/>
      </w:pPr>
      <w:r>
        <w:rPr>
          <w:spacing w:val="-7"/>
          <w:sz w:val="18"/>
          <w:szCs w:val="18"/>
        </w:rPr>
        <w:t>2. ПРЕДМЕТ ДОГОВОРА</w:t>
      </w:r>
    </w:p>
    <w:p w:rsidR="005F368D" w:rsidRDefault="005F368D" w:rsidP="005F368D">
      <w:pPr>
        <w:shd w:val="clear" w:color="auto" w:fill="FFFFFF"/>
        <w:spacing w:before="302"/>
        <w:ind w:left="38"/>
      </w:pPr>
      <w:r>
        <w:rPr>
          <w:spacing w:val="-7"/>
          <w:sz w:val="18"/>
          <w:szCs w:val="18"/>
        </w:rPr>
        <w:t>2.1. "ИСПОЛНИТЕЛЬ" производит утилизацию (размещение на ПТБО)   твердых бытовых отходов (ТБО),</w:t>
      </w:r>
    </w:p>
    <w:p w:rsidR="005F368D" w:rsidRDefault="005F368D" w:rsidP="005F368D">
      <w:pPr>
        <w:shd w:val="clear" w:color="auto" w:fill="FFFFFF"/>
        <w:spacing w:before="86"/>
        <w:ind w:left="1526"/>
      </w:pPr>
      <w:r>
        <w:rPr>
          <w:spacing w:val="-7"/>
          <w:sz w:val="18"/>
          <w:szCs w:val="18"/>
        </w:rPr>
        <w:t>а "ЗАКАЗЧИК" оплачивает эти услуги в порядке и на условиях установленных настоящим договором.</w:t>
      </w:r>
    </w:p>
    <w:p w:rsidR="005F368D" w:rsidRDefault="005F368D" w:rsidP="005F368D">
      <w:pPr>
        <w:shd w:val="clear" w:color="auto" w:fill="FFFFFF"/>
        <w:spacing w:before="600"/>
        <w:ind w:left="4858"/>
      </w:pPr>
      <w:r>
        <w:rPr>
          <w:spacing w:val="-4"/>
          <w:sz w:val="18"/>
          <w:szCs w:val="18"/>
        </w:rPr>
        <w:t>3. ПРАВА И ОБЯЗАННОСТИ СТОРОН</w:t>
      </w:r>
    </w:p>
    <w:p w:rsidR="005F368D" w:rsidRDefault="005F368D" w:rsidP="005F368D">
      <w:pPr>
        <w:shd w:val="clear" w:color="auto" w:fill="FFFFFF"/>
        <w:tabs>
          <w:tab w:val="left" w:pos="336"/>
        </w:tabs>
        <w:spacing w:before="187"/>
        <w:ind w:left="19"/>
      </w:pPr>
      <w:r>
        <w:rPr>
          <w:spacing w:val="-13"/>
          <w:sz w:val="18"/>
          <w:szCs w:val="18"/>
        </w:rPr>
        <w:t>3.1.</w:t>
      </w:r>
      <w:r>
        <w:rPr>
          <w:sz w:val="18"/>
          <w:szCs w:val="18"/>
        </w:rPr>
        <w:tab/>
      </w:r>
      <w:r>
        <w:rPr>
          <w:spacing w:val="-10"/>
          <w:sz w:val="18"/>
          <w:szCs w:val="18"/>
        </w:rPr>
        <w:t>"ИСПОЛНИТЕЛЬ" обязуется:</w:t>
      </w:r>
    </w:p>
    <w:p w:rsidR="005F368D" w:rsidRDefault="005F368D" w:rsidP="005F368D">
      <w:pPr>
        <w:widowControl w:val="0"/>
        <w:numPr>
          <w:ilvl w:val="0"/>
          <w:numId w:val="2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before="139" w:after="0" w:line="240" w:lineRule="auto"/>
        <w:ind w:left="840"/>
        <w:rPr>
          <w:b/>
          <w:bCs/>
          <w:spacing w:val="-11"/>
          <w:sz w:val="18"/>
          <w:szCs w:val="18"/>
        </w:rPr>
      </w:pPr>
      <w:r>
        <w:rPr>
          <w:spacing w:val="-8"/>
          <w:sz w:val="18"/>
          <w:szCs w:val="18"/>
        </w:rPr>
        <w:t>осуществлять утилизацию (размещение) отходов в соответствии с режимом работы полигона (ПТБО);</w:t>
      </w:r>
    </w:p>
    <w:p w:rsidR="005F368D" w:rsidRDefault="005F368D" w:rsidP="005F368D">
      <w:pPr>
        <w:widowControl w:val="0"/>
        <w:numPr>
          <w:ilvl w:val="0"/>
          <w:numId w:val="2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379" w:lineRule="exact"/>
        <w:ind w:left="1469" w:hanging="629"/>
        <w:rPr>
          <w:spacing w:val="-12"/>
          <w:sz w:val="18"/>
          <w:szCs w:val="18"/>
        </w:rPr>
      </w:pPr>
      <w:r>
        <w:rPr>
          <w:spacing w:val="-8"/>
          <w:sz w:val="18"/>
          <w:szCs w:val="18"/>
        </w:rPr>
        <w:t xml:space="preserve">осуществлять утилизацию (размещение)   отходов на полигоне, в соответствии с расчетными объемами, </w:t>
      </w:r>
      <w:r>
        <w:rPr>
          <w:sz w:val="18"/>
          <w:szCs w:val="18"/>
        </w:rPr>
        <w:t>согласно потребностям "ЗАКАЗЧИКА";</w:t>
      </w:r>
    </w:p>
    <w:p w:rsidR="005F368D" w:rsidRDefault="005F368D" w:rsidP="005F368D">
      <w:pPr>
        <w:widowControl w:val="0"/>
        <w:numPr>
          <w:ilvl w:val="0"/>
          <w:numId w:val="2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346" w:lineRule="exact"/>
        <w:ind w:left="840"/>
        <w:rPr>
          <w:spacing w:val="-10"/>
          <w:sz w:val="18"/>
          <w:szCs w:val="18"/>
        </w:rPr>
      </w:pPr>
      <w:r>
        <w:rPr>
          <w:spacing w:val="-7"/>
          <w:sz w:val="18"/>
          <w:szCs w:val="18"/>
        </w:rPr>
        <w:t>по письменному запросу "ЗАКАЗЧИКА", но не более 30-ти дней после производства начислений</w:t>
      </w:r>
    </w:p>
    <w:p w:rsidR="005F368D" w:rsidRDefault="005F368D" w:rsidP="005F368D">
      <w:pPr>
        <w:shd w:val="clear" w:color="auto" w:fill="FFFFFF"/>
        <w:spacing w:line="346" w:lineRule="exact"/>
        <w:ind w:left="1507"/>
      </w:pPr>
      <w:r>
        <w:rPr>
          <w:spacing w:val="-8"/>
          <w:sz w:val="18"/>
          <w:szCs w:val="18"/>
        </w:rPr>
        <w:t xml:space="preserve">за предоставленные услуги, производить перерасчет платежей, если произошло уменьшение (увеличение) </w:t>
      </w:r>
      <w:r>
        <w:rPr>
          <w:sz w:val="18"/>
          <w:szCs w:val="18"/>
        </w:rPr>
        <w:t>объемов отходов.</w:t>
      </w:r>
    </w:p>
    <w:p w:rsidR="005F368D" w:rsidRDefault="005F368D" w:rsidP="005F368D">
      <w:pPr>
        <w:shd w:val="clear" w:color="auto" w:fill="FFFFFF"/>
        <w:tabs>
          <w:tab w:val="left" w:pos="336"/>
        </w:tabs>
        <w:spacing w:before="226"/>
        <w:ind w:left="19"/>
      </w:pPr>
      <w:r>
        <w:rPr>
          <w:spacing w:val="-12"/>
          <w:sz w:val="18"/>
          <w:szCs w:val="18"/>
        </w:rPr>
        <w:lastRenderedPageBreak/>
        <w:t>3.2.</w:t>
      </w:r>
      <w:r>
        <w:rPr>
          <w:sz w:val="18"/>
          <w:szCs w:val="18"/>
        </w:rPr>
        <w:tab/>
      </w:r>
      <w:r>
        <w:rPr>
          <w:spacing w:val="-9"/>
          <w:sz w:val="18"/>
          <w:szCs w:val="18"/>
        </w:rPr>
        <w:t>"ЗАКАЗЧИК" обязуется:</w:t>
      </w:r>
    </w:p>
    <w:p w:rsidR="005F368D" w:rsidRDefault="005F368D" w:rsidP="005F368D">
      <w:pPr>
        <w:widowControl w:val="0"/>
        <w:numPr>
          <w:ilvl w:val="0"/>
          <w:numId w:val="3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149" w:after="0" w:line="346" w:lineRule="exact"/>
        <w:ind w:left="826"/>
        <w:rPr>
          <w:b/>
          <w:bCs/>
          <w:spacing w:val="-10"/>
          <w:sz w:val="18"/>
          <w:szCs w:val="18"/>
        </w:rPr>
      </w:pPr>
      <w:r>
        <w:rPr>
          <w:spacing w:val="-7"/>
          <w:sz w:val="18"/>
          <w:szCs w:val="18"/>
        </w:rPr>
        <w:t>сдавать на ПТБО только то количество отходов, которое установлено настоящим договором;</w:t>
      </w:r>
    </w:p>
    <w:p w:rsidR="005F368D" w:rsidRDefault="005F368D" w:rsidP="005F368D">
      <w:pPr>
        <w:widowControl w:val="0"/>
        <w:numPr>
          <w:ilvl w:val="0"/>
          <w:numId w:val="3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46" w:lineRule="exact"/>
        <w:ind w:left="826"/>
        <w:rPr>
          <w:b/>
          <w:bCs/>
          <w:spacing w:val="-10"/>
          <w:sz w:val="18"/>
          <w:szCs w:val="18"/>
        </w:rPr>
      </w:pPr>
      <w:r>
        <w:rPr>
          <w:spacing w:val="-6"/>
          <w:sz w:val="18"/>
          <w:szCs w:val="18"/>
        </w:rPr>
        <w:t>выполнять установленные правила по обращению с отходами на ПТБО, (Приложение №2);       \</w:t>
      </w:r>
    </w:p>
    <w:p w:rsidR="005F368D" w:rsidRDefault="005F368D" w:rsidP="005F368D">
      <w:pPr>
        <w:widowControl w:val="0"/>
        <w:numPr>
          <w:ilvl w:val="0"/>
          <w:numId w:val="3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46" w:lineRule="exact"/>
        <w:ind w:left="826"/>
        <w:rPr>
          <w:b/>
          <w:bCs/>
          <w:spacing w:val="-10"/>
          <w:sz w:val="18"/>
          <w:szCs w:val="18"/>
        </w:rPr>
      </w:pPr>
      <w:r>
        <w:rPr>
          <w:spacing w:val="-8"/>
          <w:sz w:val="18"/>
          <w:szCs w:val="18"/>
        </w:rPr>
        <w:t>в случае уменьшения (увеличения) объема отходов письменно извещать об этом "ИСПОЛНИТЕЛЯ".</w:t>
      </w:r>
    </w:p>
    <w:p w:rsidR="005F368D" w:rsidRDefault="005F368D" w:rsidP="005F368D">
      <w:pPr>
        <w:shd w:val="clear" w:color="auto" w:fill="FFFFFF"/>
        <w:spacing w:before="1426"/>
      </w:pPr>
      <w:r>
        <w:rPr>
          <w:spacing w:val="-9"/>
          <w:sz w:val="18"/>
          <w:szCs w:val="18"/>
        </w:rPr>
        <w:t>3.3. "ИСПОЛНИТЕЛЬ" имеет право:</w:t>
      </w:r>
    </w:p>
    <w:p w:rsidR="005F368D" w:rsidRDefault="005F368D" w:rsidP="005F368D">
      <w:pPr>
        <w:shd w:val="clear" w:color="auto" w:fill="FFFFFF"/>
        <w:spacing w:before="86"/>
        <w:ind w:left="821"/>
      </w:pPr>
      <w:r>
        <w:rPr>
          <w:b/>
          <w:bCs/>
          <w:spacing w:val="-8"/>
          <w:sz w:val="18"/>
          <w:szCs w:val="18"/>
        </w:rPr>
        <w:t>3.3.1</w:t>
      </w:r>
      <w:r>
        <w:rPr>
          <w:spacing w:val="-8"/>
          <w:sz w:val="18"/>
          <w:szCs w:val="18"/>
        </w:rPr>
        <w:t>.    прекратить оказание услуг "ЗАКАЗЧИКУ" в следующих случаях:</w:t>
      </w:r>
    </w:p>
    <w:p w:rsidR="005F368D" w:rsidRDefault="005F368D" w:rsidP="005F368D">
      <w:pPr>
        <w:pStyle w:val="ConsPlusNonformat"/>
        <w:widowControl/>
        <w:jc w:val="both"/>
      </w:pPr>
      <w:r>
        <w:t xml:space="preserve">                                                                        │</w:t>
      </w:r>
    </w:p>
    <w:p w:rsidR="005F368D" w:rsidRDefault="005F368D" w:rsidP="005F368D">
      <w:pPr>
        <w:shd w:val="clear" w:color="auto" w:fill="FFFFFF"/>
        <w:spacing w:line="298" w:lineRule="exact"/>
        <w:ind w:left="1358" w:right="1690"/>
      </w:pPr>
      <w:r>
        <w:t>└─────────────────────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-204470</wp:posOffset>
                </wp:positionV>
                <wp:extent cx="0" cy="7062470"/>
                <wp:effectExtent l="12065" t="12700" r="698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62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5pt,-16.1pt" to="-5.5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" o:allowincell="f" strokeweight=".5pt">
                <w10:wrap anchorx="margin"/>
              </v:line>
            </w:pict>
          </mc:Fallback>
        </mc:AlternateContent>
      </w:r>
      <w:r>
        <w:rPr>
          <w:sz w:val="18"/>
          <w:szCs w:val="18"/>
        </w:rPr>
        <w:t>Если « ЗАКАЗЧИК»  в течени</w:t>
      </w:r>
      <w:proofErr w:type="gramStart"/>
      <w:r>
        <w:rPr>
          <w:sz w:val="18"/>
          <w:szCs w:val="18"/>
        </w:rPr>
        <w:t>и</w:t>
      </w:r>
      <w:proofErr w:type="gramEnd"/>
      <w:r>
        <w:rPr>
          <w:sz w:val="18"/>
          <w:szCs w:val="18"/>
        </w:rPr>
        <w:t xml:space="preserve"> десяти банковских дней с момента </w:t>
      </w:r>
      <w:proofErr w:type="spellStart"/>
      <w:r>
        <w:rPr>
          <w:sz w:val="18"/>
          <w:szCs w:val="18"/>
        </w:rPr>
        <w:t>предЪявления</w:t>
      </w:r>
      <w:proofErr w:type="spellEnd"/>
      <w:r>
        <w:rPr>
          <w:sz w:val="18"/>
          <w:szCs w:val="18"/>
        </w:rPr>
        <w:t xml:space="preserve"> « ИСПОЛНИТЕЛЕМ» акта выполненных  работ не оплатил оказанные услуги; </w:t>
      </w:r>
      <w:r>
        <w:rPr>
          <w:spacing w:val="-7"/>
          <w:sz w:val="18"/>
          <w:szCs w:val="18"/>
        </w:rPr>
        <w:t xml:space="preserve">.    если "ЗАКАЗЧИК"  превысил среднемесячную норму утилизации (размещения) отходов, закрепленную </w:t>
      </w:r>
      <w:r>
        <w:rPr>
          <w:sz w:val="18"/>
          <w:szCs w:val="18"/>
        </w:rPr>
        <w:t>в данном договоре и не предупредил об этом "ИСПОЛНИТЕЛЯ".</w:t>
      </w:r>
    </w:p>
    <w:p w:rsidR="005F368D" w:rsidRDefault="005F368D" w:rsidP="005F368D">
      <w:pPr>
        <w:shd w:val="clear" w:color="auto" w:fill="FFFFFF"/>
        <w:spacing w:before="288"/>
        <w:ind w:left="4613"/>
      </w:pPr>
      <w:r>
        <w:rPr>
          <w:b/>
          <w:bCs/>
          <w:spacing w:val="-9"/>
          <w:sz w:val="18"/>
          <w:szCs w:val="18"/>
        </w:rPr>
        <w:t>4. СТОИМОСТЬ УСЛУГ И ПОРЯДОК РАСЧЕТОВ</w:t>
      </w:r>
    </w:p>
    <w:p w:rsidR="005F368D" w:rsidRDefault="005F368D" w:rsidP="005F368D">
      <w:pPr>
        <w:shd w:val="clear" w:color="auto" w:fill="FFFFFF"/>
        <w:tabs>
          <w:tab w:val="left" w:pos="1598"/>
          <w:tab w:val="left" w:pos="6475"/>
          <w:tab w:val="left" w:leader="underscore" w:pos="7229"/>
          <w:tab w:val="left" w:leader="underscore" w:pos="8592"/>
        </w:tabs>
        <w:spacing w:before="163"/>
        <w:ind w:left="638"/>
      </w:pPr>
      <w:r>
        <w:rPr>
          <w:b/>
          <w:bCs/>
          <w:spacing w:val="-11"/>
          <w:sz w:val="18"/>
          <w:szCs w:val="18"/>
        </w:rPr>
        <w:t>4.1.</w:t>
      </w:r>
      <w:r>
        <w:rPr>
          <w:b/>
          <w:bCs/>
          <w:sz w:val="18"/>
          <w:szCs w:val="18"/>
        </w:rPr>
        <w:tab/>
      </w:r>
      <w:r>
        <w:rPr>
          <w:spacing w:val="-9"/>
          <w:sz w:val="18"/>
          <w:szCs w:val="18"/>
        </w:rPr>
        <w:t>Договорная стоимость услуг составляет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pacing w:val="-7"/>
          <w:sz w:val="18"/>
          <w:szCs w:val="18"/>
        </w:rPr>
        <w:t>руб.  (Приложение №1)</w:t>
      </w:r>
    </w:p>
    <w:p w:rsidR="005F368D" w:rsidRDefault="005F368D" w:rsidP="005F368D">
      <w:pPr>
        <w:shd w:val="clear" w:color="auto" w:fill="FFFFFF"/>
        <w:tabs>
          <w:tab w:val="left" w:leader="underscore" w:pos="5026"/>
          <w:tab w:val="left" w:leader="underscore" w:pos="11232"/>
        </w:tabs>
        <w:spacing w:before="115"/>
        <w:ind w:left="1493"/>
      </w:pPr>
      <w:r>
        <w:rPr>
          <w:sz w:val="18"/>
          <w:szCs w:val="18"/>
        </w:rPr>
        <w:tab/>
      </w:r>
      <w:r>
        <w:rPr>
          <w:b/>
          <w:bCs/>
          <w:spacing w:val="-9"/>
          <w:sz w:val="18"/>
          <w:szCs w:val="18"/>
          <w:u w:val="single"/>
        </w:rPr>
        <w:t>.</w:t>
      </w:r>
      <w:r>
        <w:rPr>
          <w:sz w:val="18"/>
          <w:szCs w:val="18"/>
        </w:rPr>
        <w:tab/>
      </w:r>
    </w:p>
    <w:p w:rsidR="005F368D" w:rsidRDefault="005F368D" w:rsidP="005F368D">
      <w:pPr>
        <w:shd w:val="clear" w:color="auto" w:fill="FFFFFF"/>
        <w:tabs>
          <w:tab w:val="left" w:pos="4483"/>
          <w:tab w:val="left" w:leader="underscore" w:pos="5246"/>
          <w:tab w:val="left" w:leader="underscore" w:pos="6470"/>
          <w:tab w:val="left" w:pos="7042"/>
          <w:tab w:val="left" w:pos="8054"/>
        </w:tabs>
        <w:spacing w:line="336" w:lineRule="exact"/>
        <w:ind w:left="2021" w:right="1267" w:firstLine="3634"/>
      </w:pPr>
      <w:r>
        <w:rPr>
          <w:sz w:val="14"/>
          <w:szCs w:val="14"/>
        </w:rPr>
        <w:t>(сумма прописью)</w:t>
      </w:r>
      <w:r>
        <w:rPr>
          <w:sz w:val="14"/>
          <w:szCs w:val="14"/>
        </w:rPr>
        <w:br/>
      </w:r>
      <w:r>
        <w:rPr>
          <w:spacing w:val="-10"/>
          <w:sz w:val="18"/>
          <w:szCs w:val="18"/>
        </w:rPr>
        <w:t>в том числе НДС 18 %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pacing w:val="-12"/>
          <w:sz w:val="18"/>
          <w:szCs w:val="18"/>
        </w:rPr>
        <w:t>руб.,</w:t>
      </w:r>
      <w:r>
        <w:rPr>
          <w:sz w:val="18"/>
          <w:szCs w:val="18"/>
        </w:rPr>
        <w:tab/>
      </w:r>
      <w:r>
        <w:rPr>
          <w:spacing w:val="-5"/>
          <w:sz w:val="18"/>
          <w:szCs w:val="18"/>
        </w:rPr>
        <w:t>с разбивкой по месяцам.</w:t>
      </w:r>
    </w:p>
    <w:p w:rsidR="005F368D" w:rsidRDefault="005F368D" w:rsidP="005F368D">
      <w:pPr>
        <w:widowControl w:val="0"/>
        <w:numPr>
          <w:ilvl w:val="0"/>
          <w:numId w:val="4"/>
        </w:numPr>
        <w:shd w:val="clear" w:color="auto" w:fill="FFFFFF"/>
        <w:tabs>
          <w:tab w:val="left" w:pos="1598"/>
        </w:tabs>
        <w:autoSpaceDE w:val="0"/>
        <w:autoSpaceDN w:val="0"/>
        <w:adjustRightInd w:val="0"/>
        <w:spacing w:before="182" w:after="0" w:line="240" w:lineRule="auto"/>
        <w:ind w:left="638"/>
        <w:rPr>
          <w:spacing w:val="-12"/>
          <w:sz w:val="18"/>
          <w:szCs w:val="18"/>
        </w:rPr>
      </w:pPr>
      <w:r>
        <w:rPr>
          <w:spacing w:val="-6"/>
          <w:sz w:val="18"/>
          <w:szCs w:val="18"/>
        </w:rPr>
        <w:t>Оплата производится не позднее десяти банковских дней после предъявления акта об оказании услуг.</w:t>
      </w:r>
    </w:p>
    <w:p w:rsidR="005F368D" w:rsidRDefault="005F368D" w:rsidP="005F368D">
      <w:pPr>
        <w:widowControl w:val="0"/>
        <w:numPr>
          <w:ilvl w:val="0"/>
          <w:numId w:val="4"/>
        </w:numPr>
        <w:shd w:val="clear" w:color="auto" w:fill="FFFFFF"/>
        <w:tabs>
          <w:tab w:val="left" w:pos="1598"/>
        </w:tabs>
        <w:autoSpaceDE w:val="0"/>
        <w:autoSpaceDN w:val="0"/>
        <w:adjustRightInd w:val="0"/>
        <w:spacing w:before="10" w:after="0" w:line="302" w:lineRule="exact"/>
        <w:ind w:left="1598" w:right="1690" w:hanging="960"/>
        <w:rPr>
          <w:spacing w:val="-11"/>
          <w:sz w:val="18"/>
          <w:szCs w:val="18"/>
        </w:rPr>
      </w:pPr>
      <w:r>
        <w:rPr>
          <w:spacing w:val="-8"/>
          <w:sz w:val="18"/>
          <w:szCs w:val="18"/>
        </w:rPr>
        <w:t xml:space="preserve">Стоимость услуг, определенная на момент заключения договора, не является фиксированной и может </w:t>
      </w:r>
      <w:r>
        <w:rPr>
          <w:spacing w:val="-7"/>
          <w:sz w:val="18"/>
          <w:szCs w:val="18"/>
        </w:rPr>
        <w:t xml:space="preserve">быть изменена как в сторону уменьшения, так и в сторону увеличения.  Основанием для изменения </w:t>
      </w:r>
      <w:r>
        <w:rPr>
          <w:spacing w:val="-9"/>
          <w:sz w:val="18"/>
          <w:szCs w:val="18"/>
        </w:rPr>
        <w:t xml:space="preserve">стоимости услуг является изменение объема услуг при уточнении фактических данных от "ЗАКАЗЧИКА". </w:t>
      </w:r>
      <w:r>
        <w:rPr>
          <w:spacing w:val="-8"/>
          <w:sz w:val="18"/>
          <w:szCs w:val="18"/>
        </w:rPr>
        <w:t xml:space="preserve">Стороны согласуют изменение стоимости услуг по договору путем подписания дополнительного </w:t>
      </w:r>
      <w:r>
        <w:rPr>
          <w:sz w:val="18"/>
          <w:szCs w:val="18"/>
        </w:rPr>
        <w:t>соглашения об изменении стоимости услуг.</w:t>
      </w:r>
    </w:p>
    <w:p w:rsidR="005F368D" w:rsidRDefault="005F368D" w:rsidP="005F368D">
      <w:pPr>
        <w:shd w:val="clear" w:color="auto" w:fill="FFFFFF"/>
        <w:spacing w:before="187" w:line="288" w:lineRule="exact"/>
        <w:ind w:left="355" w:right="2112" w:firstLine="2803"/>
      </w:pPr>
      <w:r>
        <w:rPr>
          <w:b/>
          <w:bCs/>
          <w:spacing w:val="-11"/>
          <w:sz w:val="18"/>
          <w:szCs w:val="18"/>
        </w:rPr>
        <w:lastRenderedPageBreak/>
        <w:t xml:space="preserve">5. СРОК ДЕЙСТВИЯ ДОГОВОРА И ПОРЯДОК РАЗРЕШЕНИЯ СПОРОВ </w:t>
      </w:r>
      <w:r>
        <w:rPr>
          <w:b/>
          <w:bCs/>
          <w:sz w:val="18"/>
          <w:szCs w:val="18"/>
        </w:rPr>
        <w:t xml:space="preserve">5.1.. </w:t>
      </w:r>
      <w:r>
        <w:rPr>
          <w:sz w:val="18"/>
          <w:szCs w:val="18"/>
        </w:rPr>
        <w:t xml:space="preserve">Срок действия настоящего Договора установлен: </w:t>
      </w:r>
      <w:r>
        <w:rPr>
          <w:b/>
          <w:bCs/>
          <w:sz w:val="18"/>
          <w:szCs w:val="18"/>
        </w:rPr>
        <w:t xml:space="preserve">с «01» января»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  <w:bCs/>
            <w:sz w:val="18"/>
            <w:szCs w:val="18"/>
          </w:rPr>
          <w:t>2012 г</w:t>
        </w:r>
      </w:smartTag>
      <w:r>
        <w:rPr>
          <w:b/>
          <w:bCs/>
          <w:sz w:val="18"/>
          <w:szCs w:val="18"/>
        </w:rPr>
        <w:t xml:space="preserve">.     по «31»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  <w:bCs/>
            <w:sz w:val="18"/>
            <w:szCs w:val="18"/>
          </w:rPr>
          <w:t>2012 г</w:t>
        </w:r>
      </w:smartTag>
      <w:r>
        <w:rPr>
          <w:b/>
          <w:bCs/>
          <w:sz w:val="18"/>
          <w:szCs w:val="18"/>
        </w:rPr>
        <w:t>.</w:t>
      </w:r>
    </w:p>
    <w:p w:rsidR="005F368D" w:rsidRDefault="005F368D" w:rsidP="005F368D">
      <w:pPr>
        <w:shd w:val="clear" w:color="auto" w:fill="FFFFFF"/>
        <w:spacing w:line="283" w:lineRule="exact"/>
        <w:ind w:left="403" w:right="1267"/>
      </w:pPr>
      <w:r>
        <w:rPr>
          <w:b/>
          <w:bCs/>
          <w:spacing w:val="-8"/>
          <w:sz w:val="18"/>
          <w:szCs w:val="18"/>
        </w:rPr>
        <w:t>5.2.</w:t>
      </w:r>
      <w:r>
        <w:rPr>
          <w:spacing w:val="-8"/>
          <w:sz w:val="18"/>
          <w:szCs w:val="18"/>
        </w:rPr>
        <w:t xml:space="preserve">Настоящий договор может быть изменен, дополнен или расторгнут досрочно по соглашению сторон. "ЗАКАЗЧИК" вправе </w:t>
      </w:r>
      <w:r>
        <w:rPr>
          <w:spacing w:val="-7"/>
          <w:sz w:val="18"/>
          <w:szCs w:val="18"/>
        </w:rPr>
        <w:t>в любое время отказаться от исполнения настоящего Договора при условии оплаты   "ИСПОЛНИТЕЛЮ" фактически</w:t>
      </w:r>
    </w:p>
    <w:p w:rsidR="005F368D" w:rsidRDefault="005F368D" w:rsidP="005F368D">
      <w:pPr>
        <w:shd w:val="clear" w:color="auto" w:fill="FFFFFF"/>
        <w:spacing w:line="283" w:lineRule="exact"/>
        <w:ind w:left="346" w:right="422" w:firstLine="470"/>
      </w:pPr>
      <w:r>
        <w:rPr>
          <w:spacing w:val="-9"/>
          <w:sz w:val="18"/>
          <w:szCs w:val="18"/>
        </w:rPr>
        <w:t xml:space="preserve">понесенных им расходов. Договор считается расторгнутым по истечению 10-ти дней с момента уведомления "ИСПОЛНИТЕЛЯ" </w:t>
      </w:r>
      <w:r>
        <w:rPr>
          <w:spacing w:val="-7"/>
          <w:sz w:val="18"/>
          <w:szCs w:val="18"/>
        </w:rPr>
        <w:t>5.3.В случае возникновения споров и разногласий, при исполнении настоящего договора, стороны решают</w:t>
      </w:r>
    </w:p>
    <w:p w:rsidR="005F368D" w:rsidRDefault="005F368D" w:rsidP="005F368D">
      <w:pPr>
        <w:shd w:val="clear" w:color="auto" w:fill="FFFFFF"/>
        <w:spacing w:before="5" w:line="283" w:lineRule="exact"/>
        <w:ind w:left="797"/>
      </w:pPr>
      <w:r>
        <w:rPr>
          <w:spacing w:val="-8"/>
          <w:sz w:val="18"/>
          <w:szCs w:val="18"/>
        </w:rPr>
        <w:t>их в порядке, установленном законодательством Российской Федерации.</w:t>
      </w:r>
    </w:p>
    <w:p w:rsidR="005F368D" w:rsidRDefault="005F368D" w:rsidP="005F368D">
      <w:pPr>
        <w:shd w:val="clear" w:color="auto" w:fill="FFFFFF"/>
        <w:tabs>
          <w:tab w:val="left" w:pos="10867"/>
        </w:tabs>
        <w:spacing w:before="96"/>
        <w:ind w:left="322"/>
      </w:pPr>
      <w:r>
        <w:rPr>
          <w:spacing w:val="-9"/>
          <w:sz w:val="18"/>
          <w:szCs w:val="18"/>
        </w:rPr>
        <w:t xml:space="preserve">5.4. При изменении почтовых и банковских реквизитов, а также в случае реорганизации, </w:t>
      </w:r>
      <w:r>
        <w:rPr>
          <w:b/>
          <w:bCs/>
          <w:spacing w:val="-9"/>
          <w:sz w:val="18"/>
          <w:szCs w:val="18"/>
        </w:rPr>
        <w:t xml:space="preserve">Стороны </w:t>
      </w:r>
      <w:r>
        <w:rPr>
          <w:spacing w:val="-9"/>
          <w:sz w:val="18"/>
          <w:szCs w:val="18"/>
        </w:rPr>
        <w:t xml:space="preserve">обязуются в 10-ти </w:t>
      </w:r>
      <w:proofErr w:type="spellStart"/>
      <w:r>
        <w:rPr>
          <w:spacing w:val="-9"/>
          <w:sz w:val="18"/>
          <w:szCs w:val="18"/>
        </w:rPr>
        <w:t>дневный</w:t>
      </w:r>
      <w:proofErr w:type="spellEnd"/>
      <w:r>
        <w:rPr>
          <w:sz w:val="18"/>
          <w:szCs w:val="18"/>
        </w:rPr>
        <w:tab/>
      </w:r>
      <w:r>
        <w:rPr>
          <w:spacing w:val="-8"/>
          <w:sz w:val="18"/>
          <w:szCs w:val="18"/>
        </w:rPr>
        <w:t>срок</w:t>
      </w:r>
    </w:p>
    <w:p w:rsidR="005F368D" w:rsidRDefault="005F368D" w:rsidP="005F368D">
      <w:pPr>
        <w:shd w:val="clear" w:color="auto" w:fill="FFFFFF"/>
        <w:spacing w:line="283" w:lineRule="exact"/>
        <w:ind w:left="139"/>
      </w:pPr>
      <w:r>
        <w:rPr>
          <w:spacing w:val="-8"/>
          <w:sz w:val="18"/>
          <w:szCs w:val="18"/>
        </w:rPr>
        <w:t>сообщать друг другу о произошедших изменениях.</w:t>
      </w:r>
    </w:p>
    <w:p w:rsidR="005F368D" w:rsidRDefault="005F368D" w:rsidP="005F368D">
      <w:pPr>
        <w:shd w:val="clear" w:color="auto" w:fill="FFFFFF"/>
        <w:spacing w:line="283" w:lineRule="exact"/>
        <w:ind w:left="182" w:right="2534" w:firstLine="158"/>
      </w:pPr>
      <w:r>
        <w:rPr>
          <w:spacing w:val="-8"/>
          <w:sz w:val="18"/>
          <w:szCs w:val="18"/>
        </w:rPr>
        <w:t xml:space="preserve">Все изменения и дополнения к настоящему договору осуществляются путем заключения дополнительного </w:t>
      </w:r>
      <w:r>
        <w:rPr>
          <w:sz w:val="18"/>
          <w:szCs w:val="18"/>
        </w:rPr>
        <w:t>соглашения, которое является неотъемлемой частью договора.</w:t>
      </w:r>
    </w:p>
    <w:p w:rsidR="005F368D" w:rsidRDefault="005F368D" w:rsidP="005F368D">
      <w:pPr>
        <w:shd w:val="clear" w:color="auto" w:fill="FFFFFF"/>
        <w:spacing w:line="283" w:lineRule="exact"/>
        <w:ind w:left="475" w:right="2112" w:hanging="134"/>
      </w:pPr>
      <w:r>
        <w:rPr>
          <w:spacing w:val="-7"/>
          <w:sz w:val="18"/>
          <w:szCs w:val="18"/>
        </w:rPr>
        <w:t xml:space="preserve">5.6.Настоящий Договор составлен в двух   идентичных экземплярах, имеющих одинаковую  юридическую силу </w:t>
      </w:r>
      <w:r>
        <w:rPr>
          <w:sz w:val="18"/>
          <w:szCs w:val="18"/>
        </w:rPr>
        <w:t>по одному экземпляру для каждой  из "СТОРОН".</w:t>
      </w:r>
    </w:p>
    <w:p w:rsidR="005F368D" w:rsidRDefault="005F368D" w:rsidP="005F368D">
      <w:pPr>
        <w:shd w:val="clear" w:color="auto" w:fill="FFFFFF"/>
        <w:spacing w:before="192"/>
        <w:ind w:left="3710"/>
      </w:pPr>
      <w:r>
        <w:rPr>
          <w:b/>
          <w:bCs/>
          <w:spacing w:val="-10"/>
          <w:sz w:val="18"/>
          <w:szCs w:val="18"/>
        </w:rPr>
        <w:t>6. ЮРИДИЧЕСКИЙ АДРЕС и БАНКОВСКИЕ РЕКВИЗИТЫ СТОРОН</w:t>
      </w:r>
    </w:p>
    <w:p w:rsidR="005F368D" w:rsidRDefault="005F368D" w:rsidP="005F368D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75"/>
        <w:gridCol w:w="4992"/>
      </w:tblGrid>
      <w:tr w:rsidR="005F368D" w:rsidTr="00EC16A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68D" w:rsidRDefault="005F368D" w:rsidP="00EC16AC">
            <w:pPr>
              <w:shd w:val="clear" w:color="auto" w:fill="FFFFFF"/>
              <w:ind w:left="2419"/>
            </w:pPr>
            <w:r>
              <w:rPr>
                <w:sz w:val="18"/>
                <w:szCs w:val="18"/>
              </w:rPr>
              <w:t>«ИСПОЛНИТЕЛЬ»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68D" w:rsidRDefault="005F368D" w:rsidP="00EC16AC">
            <w:pPr>
              <w:shd w:val="clear" w:color="auto" w:fill="FFFFFF"/>
              <w:ind w:left="1872"/>
            </w:pPr>
            <w:r>
              <w:rPr>
                <w:sz w:val="18"/>
                <w:szCs w:val="18"/>
              </w:rPr>
              <w:t>«ЗАКАЗЧИК»</w:t>
            </w:r>
          </w:p>
        </w:tc>
      </w:tr>
      <w:tr w:rsidR="005F368D" w:rsidTr="00EC16AC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68D" w:rsidRDefault="005F368D" w:rsidP="00EC16AC">
            <w:pPr>
              <w:shd w:val="clear" w:color="auto" w:fill="FFFFFF"/>
              <w:ind w:left="1598"/>
            </w:pPr>
            <w:r>
              <w:rPr>
                <w:b/>
                <w:bCs/>
                <w:sz w:val="18"/>
                <w:szCs w:val="18"/>
              </w:rPr>
              <w:t>МУП «Управление энергетики и ЖКХ»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68D" w:rsidRDefault="005F368D" w:rsidP="00EC16AC">
            <w:pPr>
              <w:shd w:val="clear" w:color="auto" w:fill="FFFFFF"/>
            </w:pPr>
          </w:p>
        </w:tc>
      </w:tr>
      <w:tr w:rsidR="005F368D" w:rsidTr="00EC16AC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6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68D" w:rsidRDefault="005F368D" w:rsidP="00EC16AC"/>
          <w:p w:rsidR="005F368D" w:rsidRDefault="005F368D" w:rsidP="00EC16AC"/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68D" w:rsidRDefault="005F368D" w:rsidP="00EC16AC">
            <w:pPr>
              <w:shd w:val="clear" w:color="auto" w:fill="FFFFFF"/>
            </w:pPr>
          </w:p>
        </w:tc>
      </w:tr>
      <w:tr w:rsidR="005F368D" w:rsidTr="00EC16A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68D" w:rsidRDefault="005F368D" w:rsidP="00EC16AC">
            <w:pPr>
              <w:shd w:val="clear" w:color="auto" w:fill="FFFFFF"/>
              <w:ind w:left="2150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MP </w:t>
            </w:r>
            <w:r>
              <w:rPr>
                <w:b/>
                <w:bCs/>
                <w:sz w:val="18"/>
                <w:szCs w:val="18"/>
              </w:rPr>
              <w:t>«Медынский район»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68D" w:rsidRDefault="005F368D" w:rsidP="00EC16AC">
            <w:pPr>
              <w:shd w:val="clear" w:color="auto" w:fill="FFFFFF"/>
            </w:pPr>
          </w:p>
        </w:tc>
      </w:tr>
      <w:tr w:rsidR="005F368D" w:rsidTr="00EC16A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68D" w:rsidRDefault="005F368D" w:rsidP="00EC16AC">
            <w:pPr>
              <w:shd w:val="clear" w:color="auto" w:fill="FFFFFF"/>
              <w:ind w:left="14"/>
            </w:pPr>
            <w:r>
              <w:rPr>
                <w:b/>
                <w:bCs/>
                <w:sz w:val="18"/>
                <w:szCs w:val="18"/>
              </w:rPr>
              <w:t xml:space="preserve">Юридический адрес: </w:t>
            </w:r>
            <w:r>
              <w:rPr>
                <w:sz w:val="18"/>
                <w:szCs w:val="18"/>
              </w:rPr>
              <w:t>249951,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68D" w:rsidRDefault="005F368D" w:rsidP="00EC16AC">
            <w:pPr>
              <w:shd w:val="clear" w:color="auto" w:fill="FFFFFF"/>
              <w:ind w:left="5"/>
            </w:pPr>
            <w:r>
              <w:rPr>
                <w:b/>
                <w:bCs/>
                <w:sz w:val="18"/>
                <w:szCs w:val="18"/>
              </w:rPr>
              <w:t>Юридический адрес: 249951,</w:t>
            </w:r>
          </w:p>
        </w:tc>
      </w:tr>
    </w:tbl>
    <w:p w:rsidR="005F368D" w:rsidRDefault="005F368D" w:rsidP="005F368D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────────────────────────────────────────────────────┘</w:t>
      </w:r>
    </w:p>
    <w:p w:rsidR="005F368D" w:rsidRDefault="005F368D" w:rsidP="005F368D">
      <w:pPr>
        <w:pStyle w:val="ConsPlusNormal"/>
        <w:widowControl/>
        <w:ind w:firstLine="540"/>
        <w:jc w:val="both"/>
      </w:pPr>
    </w:p>
    <w:p w:rsidR="005F368D" w:rsidRDefault="005F368D" w:rsidP="005F368D">
      <w:pPr>
        <w:pStyle w:val="ConsPlusNonformat"/>
        <w:widowControl/>
        <w:ind w:firstLine="540"/>
        <w:jc w:val="both"/>
      </w:pPr>
      <w:r>
        <w:t>--------------------------------</w:t>
      </w:r>
    </w:p>
    <w:p w:rsidR="005F368D" w:rsidRDefault="005F368D" w:rsidP="005F368D">
      <w:pPr>
        <w:pStyle w:val="ConsPlusNormal"/>
        <w:widowControl/>
        <w:ind w:firstLine="540"/>
        <w:jc w:val="both"/>
      </w:pPr>
      <w:r>
        <w:t>&lt;1&gt; - информация раскрывается регулируемой организацией не позднее 30 дней со дня принятия соответствующего решения об установлении тарифа/надбавки на очередной период регулирования;</w:t>
      </w:r>
    </w:p>
    <w:p w:rsidR="005F368D" w:rsidRDefault="005F368D" w:rsidP="005F368D">
      <w:pPr>
        <w:pStyle w:val="ConsPlusNormal"/>
        <w:widowControl/>
        <w:ind w:firstLine="540"/>
        <w:jc w:val="both"/>
      </w:pPr>
      <w:r>
        <w:t>&lt;2&gt; - не позднее 25 дней со дня принятия соответствующего решения об установлении тарифа/надбавки на очередной период регулирования для публикации на сайте в сети Интернет в министерство конкурентной политики и тарифов Калужской области в электронном виде предоставляется вся подлежащая раскрытию информация.</w:t>
      </w:r>
    </w:p>
    <w:p w:rsidR="005F368D" w:rsidRDefault="005F368D" w:rsidP="005F368D">
      <w:pPr>
        <w:pStyle w:val="ConsPlusNormal"/>
        <w:widowControl/>
        <w:ind w:firstLine="540"/>
        <w:jc w:val="both"/>
      </w:pPr>
    </w:p>
    <w:p w:rsidR="005F368D" w:rsidRDefault="005F368D" w:rsidP="005F368D">
      <w:pPr>
        <w:pStyle w:val="ConsPlusNormal"/>
        <w:widowControl/>
        <w:ind w:firstLine="0"/>
      </w:pPr>
    </w:p>
    <w:p w:rsidR="005F368D" w:rsidRDefault="005F368D" w:rsidP="005F368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478B9" w:rsidRDefault="003478B9">
      <w:bookmarkStart w:id="0" w:name="_GoBack"/>
      <w:bookmarkEnd w:id="0"/>
    </w:p>
    <w:sectPr w:rsidR="003478B9">
      <w:pgSz w:w="16838" w:h="11906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F83"/>
    <w:multiLevelType w:val="singleLevel"/>
    <w:tmpl w:val="28C809EC"/>
    <w:lvl w:ilvl="0">
      <w:start w:val="2"/>
      <w:numFmt w:val="decimal"/>
      <w:lvlText w:val="4.%1."/>
      <w:legacy w:legacy="1" w:legacySpace="0" w:legacyIndent="960"/>
      <w:lvlJc w:val="left"/>
      <w:rPr>
        <w:rFonts w:ascii="Arial" w:hAnsi="Arial" w:cs="Arial" w:hint="default"/>
      </w:rPr>
    </w:lvl>
  </w:abstractNum>
  <w:abstractNum w:abstractNumId="1">
    <w:nsid w:val="27C97457"/>
    <w:multiLevelType w:val="singleLevel"/>
    <w:tmpl w:val="0A641F1A"/>
    <w:lvl w:ilvl="0">
      <w:start w:val="1"/>
      <w:numFmt w:val="decimal"/>
      <w:lvlText w:val="3.1.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2">
    <w:nsid w:val="58D2389D"/>
    <w:multiLevelType w:val="singleLevel"/>
    <w:tmpl w:val="420408EC"/>
    <w:lvl w:ilvl="0">
      <w:start w:val="1"/>
      <w:numFmt w:val="decimal"/>
      <w:lvlText w:val="3.2.%1."/>
      <w:legacy w:legacy="1" w:legacySpace="0" w:legacyIndent="628"/>
      <w:lvlJc w:val="left"/>
      <w:rPr>
        <w:rFonts w:ascii="Arial" w:hAnsi="Arial" w:cs="Arial" w:hint="default"/>
      </w:rPr>
    </w:lvl>
  </w:abstractNum>
  <w:abstractNum w:abstractNumId="3">
    <w:nsid w:val="72EC2582"/>
    <w:multiLevelType w:val="singleLevel"/>
    <w:tmpl w:val="62A23CFC"/>
    <w:lvl w:ilvl="0">
      <w:start w:val="3"/>
      <w:numFmt w:val="decimal"/>
      <w:lvlText w:val="1.%1."/>
      <w:legacy w:legacy="1" w:legacySpace="0" w:legacyIndent="312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8D"/>
    <w:rsid w:val="003478B9"/>
    <w:rsid w:val="005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36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36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36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36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5BEF8171699B97D02D4FCC3ECEA93950905F566E62F27C3BAF35EC9BC939B141B033192322FA008DC20A7W2n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BEF8171699B97D02D4FCC3ECEA93950905F566E62F27C3BAF35EC9BC939B141B033192322FA008DC20A7W2n3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Оксана Сергеевна</dc:creator>
  <cp:lastModifiedBy>Мельникова Оксана Сергеевна</cp:lastModifiedBy>
  <cp:revision>1</cp:revision>
  <dcterms:created xsi:type="dcterms:W3CDTF">2013-07-11T06:27:00Z</dcterms:created>
  <dcterms:modified xsi:type="dcterms:W3CDTF">2013-07-11T06:27:00Z</dcterms:modified>
</cp:coreProperties>
</file>