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autofit"/>
        <w:tblLook w:val="04A0"/>
      </w:tblPr>
      <w:tblGrid>
        <w:gridCol w:w="564"/>
        <w:gridCol w:w="564"/>
        <w:gridCol w:w="446"/>
        <w:gridCol w:w="486"/>
        <w:gridCol w:w="525"/>
        <w:gridCol w:w="394"/>
        <w:gridCol w:w="630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20"/>
        <w:gridCol w:w="420"/>
        <w:gridCol w:w="420"/>
      </w:tblGrid>
      <w:tr>
        <w:trPr>
          <w:trHeight w:val="1020" w:hRule="atLeast"/>
        </w:trPr>
        <w:tc>
          <w:tcPr>
            <w:tcW w:w="564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  <w:pict>
              <v:rect style="position:absolute;margin-left:21pt;margin-top:15pt;width:50pt;height:59pt;z-index:0;" strokecolor="000000" stroked="false" fillcolor="FFFFFF">
                <v:fill r:id="image000.png" Type="frame"/>
              </v:rect>
            </w:pict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564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564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564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039" w:type="dxa"/>
            <w:gridSpan w:val="12"/>
            <w:shd w:val="clear" w:color="FFFFFF" w:fill="auto"/>
            <w:tcMar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039" w:type="dxa"/>
            <w:gridSpan w:val="12"/>
            <w:shd w:val="clear" w:color="FFFFFF" w:fill="auto"/>
            <w:tcMar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039" w:type="dxa"/>
            <w:gridSpan w:val="12"/>
            <w:shd w:val="clear" w:color="FFFFFF" w:fill="auto"/>
            <w:tcMar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564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2" w:type="dxa"/>
            <w:gridSpan w:val="2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77" w:type="dxa"/>
            <w:gridSpan w:val="6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039" w:type="dxa"/>
            <w:gridSpan w:val="12"/>
            <w:shd w:val="clear" w:color="FFFFFF" w:fill="auto"/>
            <w:tcMar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 </w:t>
            </w: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>
        <w:trPr/>
        <w:tc>
          <w:tcPr>
            <w:tcW w:w="564" w:type="dxa"/>
            <w:shd w:val="clear" w:color="FFFFFF" w:fill="auto"/>
            <w:tcMar>
              <w:right w:w="0" w:type="dxa"/>
            </w:tcMar>
            <w:textDirection w:val="lrTb"/>
            <w:vAlign w:val="center"/>
          </w:tcPr>
          <w:p>
            <w:pPr>
              <w:wordWrap w:val="1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  <w:shd w:val="clear" w:color="FFFFFF" w:fill="auto"/>
            <w:tcMar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right w:w="0" w:type="dxa"/>
            </w:tcMar>
            <w:textDirection w:val="lrTb"/>
            <w:vAlign w:val="center"/>
          </w:tcPr>
          <w:p>
            <w:pPr>
              <w:wordWrap w:val="1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0" w:type="dxa"/>
            <w:shd w:val="clear" w:color="FFFFFF" w:fill="auto"/>
            <w:tcMar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564" w:type="dxa"/>
            <w:shd w:val="clear" w:color="FFFFFF" w:fill="auto"/>
            <w:tcMar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3045" w:type="dxa"/>
            <w:gridSpan w:val="6"/>
            <w:shd w:val="clear" w:color="FFFFFF" w:fill="auto"/>
            <w:tcMar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 29 ноября 2021 г.</w:t>
            </w:r>
          </w:p>
        </w:tc>
        <w:tc>
          <w:tcPr>
            <w:tcW w:w="486" w:type="dxa"/>
            <w:shd w:val="clear" w:color="FFFFFF" w:fill="auto"/>
            <w:tcMar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944" w:type="dxa"/>
            <w:gridSpan w:val="4"/>
            <w:shd w:val="clear" w:color="FFFFFF" w:fill="auto"/>
            <w:tcMar>
              <w:left w:w="0" w:type="dxa"/>
            </w:tcMar>
            <w:textDirection w:val="lrTb"/>
            <w:vAlign w:val="center"/>
          </w:tcPr>
          <w:p>
            <w:pPr>
              <w:wordWrap w:val="1"/>
              <w:jc w:val="left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 -РК </w:t>
            </w: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>
        <w:trPr>
          <w:trHeight w:val="60" w:hRule="atLeast"/>
        </w:trPr>
        <w:tc>
          <w:tcPr>
            <w:tcW w:w="56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80" w:type="dxa"/>
            <w:gridSpan w:val="11"/>
            <w:shd w:val="clear" w:color="FFFFFF" w:fill="auto"/>
            <w:tcMar>
              <w:right w:w="0" w:type="dxa"/>
            </w:tcMar>
            <w:textDirection w:val="lrTb"/>
            <w:vAlign w:val="bottom"/>
          </w:tcPr>
          <w:p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>
        <w:trPr/>
        <w:tc>
          <w:tcPr>
            <w:tcW w:w="6039" w:type="dxa"/>
            <w:gridSpan w:val="12"/>
            <w:shd w:val="clear" w:color="FFFFFF" w:fill="auto"/>
            <w:tcMar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изменений в приказ министерства конкурентной политики Калужской области от от 18.12.2017 № 473-РК (г.Боровск) от 25.11.2019 № 220-РК (с-з БОРОВСКИЙ) от 10.12.2018 № 339-РК (г. Балабаново) «Об установлении тарифов на тепловую энергию (мощность) для  общества с ограниченной ответственностью «Калужская энергосетевая компания» по системе теплоснабжения, расположенной на территории  ГП «Город Боровск», на 2018-2022 годы» (в ред. приказов министерства конкурентной политики Калужской области  от 10.12.2018 № 338-РК, от 16.12.2019 № 376-РК, от 30.11.2020 № 281-РК)</w:t>
              <w:br/>
              <w:t>
«Об установлении тарифов на тепловую энергию (мощность) для общества с  ограниченной ответственностью «Калужская энергосетевая компания» по системе теплоснабжения, расположенной на территории сельского поселения «Село Совхоз «Боровский», на 2020-2024 годы» (в ред. приказа министерства конкурентной политики Калужской области от 07.12.2020 № 303-РК)</w:t>
              <w:br/>
              <w:t>
Об  установлении тарифов на тепловую энергию (мощность) для общества с ограниченной ответственностью «Калужская энергосетевая компания» на 2019-2023 годы по системе теплоснабжения, расположенной на территории МО ГП «Город Балабаново» (в ред. приказов министерства конкурентной политики Калужской области от 16.12.2019 № 380-РК, от 07.12.2020 № 316-РК)</w:t>
            </w: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56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80" w:type="dxa"/>
            <w:gridSpan w:val="11"/>
            <w:shd w:val="clear" w:color="FFFFFF" w:fill="auto"/>
            <w:tcMar>
              <w:right w:w="0" w:type="dxa"/>
            </w:tcMar>
            <w:textDirection w:val="lrTb"/>
            <w:vAlign w:val="bottom"/>
          </w:tcPr>
          <w:p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56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80" w:type="dxa"/>
            <w:gridSpan w:val="11"/>
            <w:shd w:val="clear" w:color="FFFFFF" w:fill="auto"/>
            <w:tcMar>
              <w:right w:w="0" w:type="dxa"/>
            </w:tcMar>
            <w:textDirection w:val="lrTb"/>
            <w:vAlign w:val="bottom"/>
          </w:tcPr>
          <w:p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>
        <w:trPr/>
        <w:tc>
          <w:tcPr>
            <w:tcW w:w="9729" w:type="dxa"/>
            <w:gridSpan w:val="20"/>
            <w:shd w:val="clear" w:color="FFFFFF" w:fill="auto"/>
            <w:tcMar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6"/>
                <w:szCs w:val="26"/>
              </w:rPr>
            </w:pPr>
            <w:tab/>
            <w:r>
              <w:rPr>
                <w:rFonts w:ascii="Times New Roman" w:hAnsi="Times New Roman"/>
                <w:sz w:val="26"/>
                <w:szCs w:val="26"/>
              </w:rPr>
              <w:tab/>
              <w:t>	В соответствии с Федеральным законом «О теплоснабжении», постановлением Правительства Российской Федерации от 22.10.2012 № 1075 «О ценообразовании в сфере теплоснабжения» (в ред. постановлений Правительства РФ от 12.08.2013 № 688, от 07.10.2013 № 886, от 20.02.2014 № 128, от 26.03.2014 № 230, от 03.06.2014 № 510, от 01.07.2014 № 603, от 05.09.2014 № 901, от 02.10.2014 № 1011, от 20.11.2014 № 1228, от 03.12.2014 № 1305, от 13.02.2015 № 120, от 21.04.2015 № 380, от 11.09.2015 № 968, от 03.10.2015 № 1055, от 24.12.2015 № 1419, от 31.12.2015 № 1530, от 29.06.2016 № 603, от 28.10.2016 № 1098, от 22.11.2016 № 1224, от 24.01.2017 № 54, от 15.04.2017 № 449, от 19.04.2017 № 468, от 05.05.2017 № 534, от 25.08.2017 № 997, от 17.11.2017 № 1390, от 13.01.2018 № 7, от 08.02.2018 № 126, от 05.07.2018 № 787, от 08.10.2018 № 1206, от 19.10.2018 № 1246, от 24.01.2019 № 31, от 25.01.2019 № 43, от 28.02.2019 № 209, от 26.04.2019 № 519, от 05.09.2019 № 1164, с изм., внесенными постановлением Правительства РФ от 30.04.2020 № 622), приказами Федеральной службы по тарифам от 13.06.2013 № 760-э «Об утверждении Методических указаний по расчёту регулируемых цен (тарифов) в сфере теплоснабжения» (в ред. приказа ФСТ России от 27.05.2015 № 1080-э, приказов ФАС России от 04.07.2016 № 888/16, от 30.06.2017 № 868/17, от 04.10.2017 № 1292/17, от 18.07.2018 № 1005/18, от 29.08.2019 № 1152/19, от 21.12.2020 № 1237/20), от 07.06.2013 № 163 «Об утверждении Регламента открытия дел об установлении регулируемых цен (тарифов) и отмене регулирования тарифов в сфере теплоснабжения» (в ред. приказа ФАС России от 29.08.2019 № 1153/19),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665, от 30.06.2021 № 412, от 06.09.2021 № 591, от 16.09.2021 № 611), на основании протокола заседания комиссии по тарифам и ценам министерства конкурентной политики Калужской области от 29.11.2021 ПРИКАЗЫВАЮ:</w:t>
            </w:r>
          </w:p>
        </w:tc>
      </w:tr>
      <w:tr>
        <w:trPr/>
        <w:tc>
          <w:tcPr>
            <w:tcW w:w="9729" w:type="dxa"/>
            <w:gridSpan w:val="20"/>
            <w:shd w:val="clear" w:color="FFFFFF" w:fill="auto"/>
            <w:tcMar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6"/>
                <w:szCs w:val="26"/>
              </w:rPr>
            </w:pPr>
            <w:tab/>
            <w:r>
              <w:rPr>
                <w:rFonts w:ascii="Times New Roman" w:hAnsi="Times New Roman"/>
                <w:sz w:val="26"/>
                <w:szCs w:val="26"/>
              </w:rPr>
              <w:tab/>
              <w:t>	1. Внести изменения в приказ министерства конкурентной политики Калужской области от от 18.12.2017 № 473-РК (г.Боровск) от 25.11.2019 № 220-РК (с-з БОРОВСКИЙ) от 10.12.2018 № 339-РК (г. Балабаново) «Об установлении тарифов на тепловую энергию (мощность) для  общества с ограниченной ответственностью «Калужская энергосетевая компания» по системе теплоснабжения, расположенной на территории  ГП «Город Боровск», на 2018-2022 годы» (в ред. приказов министерства конкурентной политики Калужской области  от 10.12.2018 № 338-РК, от 16.12.2019 № 376-РК, от 30.11.2020 № 281-РК)</w:t>
              <w:br/>
              <w:t>
«Об установлении тарифов на тепловую энергию (мощность) для общества с  ограниченной ответственностью «Калужская энергосетевая компания» по системе теплоснабжения, расположенной на территории сельского поселения «Село Совхоз «Боровский», на 2020-2024 годы» (в ред. приказа министерства конкурентной политики Калужской области от 07.12.2020 № 303-РК)</w:t>
              <w:br/>
              <w:t>
Об  установлении тарифов на тепловую энергию (мощность) для общества с ограниченной ответственностью «Калужская энергосетевая компания» на 2019-2023 годы по системе теплоснабжения, расположенной на территории МО ГП «Город Балабаново» (в ред. приказов министерства конкурентной политики Калужской области от 16.12.2019 № 380-РК, от 07.12.2020 № 316-РК) (далее - приказ), изложив  приложение № 1 к приказу в новой редакции согласно приложению к настоящему приказу.</w:t>
            </w:r>
          </w:p>
        </w:tc>
      </w:tr>
      <w:tr>
        <w:trPr/>
        <w:tc>
          <w:tcPr>
            <w:tcW w:w="8889" w:type="dxa"/>
            <w:gridSpan w:val="18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6"/>
                <w:szCs w:val="26"/>
              </w:rPr>
            </w:pPr>
            <w:tab/>
            <w:r>
              <w:rPr>
                <w:rFonts w:ascii="Times New Roman" w:hAnsi="Times New Roman"/>
                <w:sz w:val="26"/>
                <w:szCs w:val="26"/>
              </w:rPr>
              <w:tab/>
              <w:t>	2. Настоящий приказ вступает в силу с 1 января 2022 года.</w:t>
            </w:r>
          </w:p>
        </w:tc>
        <w:tc>
          <w:tcPr>
            <w:tcW w:w="420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56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80" w:type="dxa"/>
            <w:gridSpan w:val="11"/>
            <w:shd w:val="clear" w:color="FFFFFF" w:fill="auto"/>
            <w:tcMar>
              <w:right w:w="0" w:type="dxa"/>
            </w:tcMar>
            <w:textDirection w:val="lrTb"/>
            <w:vAlign w:val="bottom"/>
          </w:tcPr>
          <w:p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56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80" w:type="dxa"/>
            <w:gridSpan w:val="11"/>
            <w:shd w:val="clear" w:color="FFFFFF" w:fill="auto"/>
            <w:tcMar>
              <w:right w:w="0" w:type="dxa"/>
            </w:tcMar>
            <w:textDirection w:val="lrTb"/>
            <w:vAlign w:val="bottom"/>
          </w:tcPr>
          <w:p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56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80" w:type="dxa"/>
            <w:gridSpan w:val="11"/>
            <w:shd w:val="clear" w:color="FFFFFF" w:fill="auto"/>
            <w:tcMar>
              <w:right w:w="0" w:type="dxa"/>
            </w:tcMar>
            <w:textDirection w:val="lrTb"/>
            <w:vAlign w:val="bottom"/>
          </w:tcPr>
          <w:p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4581" w:type="dxa"/>
            <w:gridSpan w:val="9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148" w:type="dxa"/>
            <w:gridSpan w:val="11"/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  <w:p>
        <w:r>
          <w:br w:type="page"/>
        </w:r>
      </w:p>
      <w:tr>
        <w:trPr>
          <w:trHeight w:val="60" w:hRule="atLeast"/>
        </w:trPr>
        <w:tc>
          <w:tcPr>
            <w:tcW w:w="56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50" w:type="dxa"/>
            <w:gridSpan w:val="14"/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>
        <w:trPr/>
        <w:tc>
          <w:tcPr>
            <w:tcW w:w="56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>
        <w:trPr/>
        <w:tc>
          <w:tcPr>
            <w:tcW w:w="56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>
        <w:trPr/>
        <w:tc>
          <w:tcPr>
            <w:tcW w:w="56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 Калужской области</w:t>
            </w:r>
          </w:p>
        </w:tc>
      </w:tr>
      <w:tr>
        <w:trPr/>
        <w:tc>
          <w:tcPr>
            <w:tcW w:w="56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48" w:type="dxa"/>
            <w:gridSpan w:val="11"/>
            <w:shd w:val="clear" w:color="FFFFFF" w:fill="auto"/>
            <w:tcMar>
              <w:right w:w="0" w:type="dxa"/>
            </w:tcMar>
            <w:textDirection w:val="lrTb"/>
            <w:vAlign w:val="bottom"/>
          </w:tcPr>
          <w:p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 от 29.11.2021 №        -РК</w:t>
            </w:r>
          </w:p>
        </w:tc>
      </w:tr>
      <w:tr>
        <w:trPr>
          <w:trHeight w:val="60" w:hRule="atLeast"/>
        </w:trPr>
        <w:tc>
          <w:tcPr>
            <w:tcW w:w="56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80" w:type="dxa"/>
            <w:gridSpan w:val="11"/>
            <w:shd w:val="clear" w:color="FFFFFF" w:fill="auto"/>
            <w:tcMar>
              <w:right w:w="0" w:type="dxa"/>
            </w:tcMar>
            <w:textDirection w:val="lrTb"/>
            <w:vAlign w:val="bottom"/>
          </w:tcPr>
          <w:p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56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34" w:type="dxa"/>
            <w:gridSpan w:val="12"/>
            <w:shd w:val="clear" w:color="FFFFFF" w:fill="auto"/>
            <w:tcMar>
              <w:right w:w="0" w:type="dxa"/>
            </w:tcMar>
            <w:textDirection w:val="lrTb"/>
            <w:vAlign w:val="bottom"/>
          </w:tcPr>
          <w:p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>
        <w:trPr>
          <w:trHeight w:val="60" w:hRule="atLeast"/>
        </w:trPr>
        <w:tc>
          <w:tcPr>
            <w:tcW w:w="56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34" w:type="dxa"/>
            <w:gridSpan w:val="12"/>
            <w:shd w:val="clear" w:color="FFFFFF" w:fill="auto"/>
            <w:tcMar>
              <w:right w:w="0" w:type="dxa"/>
            </w:tcMar>
            <w:textDirection w:val="lrTb"/>
            <w:vAlign w:val="bottom"/>
          </w:tcPr>
          <w:p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 к приказу министерства</w:t>
            </w:r>
          </w:p>
        </w:tc>
      </w:tr>
      <w:tr>
        <w:trPr>
          <w:trHeight w:val="60" w:hRule="atLeast"/>
        </w:trPr>
        <w:tc>
          <w:tcPr>
            <w:tcW w:w="56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>
        <w:trPr>
          <w:trHeight w:val="60" w:hRule="atLeast"/>
        </w:trPr>
        <w:tc>
          <w:tcPr>
            <w:tcW w:w="56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>
        <w:trPr>
          <w:trHeight w:val="60" w:hRule="atLeast"/>
        </w:trPr>
        <w:tc>
          <w:tcPr>
            <w:tcW w:w="56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48" w:type="dxa"/>
            <w:gridSpan w:val="11"/>
            <w:shd w:val="clear" w:color="FFFFFF" w:fill="auto"/>
            <w:tcMar>
              <w:right w:w="0" w:type="dxa"/>
            </w:tcMar>
            <w:textDirection w:val="lrTb"/>
            <w:vAlign w:val="bottom"/>
          </w:tcPr>
          <w:p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от 18.12.2017 № 473-РК (г.Боровск) от 25.11.2019 № 220-РК (с-з БОРОВСКИЙ) от 10.12.2018 № 339-РК (г. Балабаново)</w:t>
            </w:r>
          </w:p>
        </w:tc>
      </w:tr>
      <w:tr>
        <w:trPr>
          <w:trHeight w:val="345" w:hRule="atLeast"/>
        </w:trPr>
        <w:tc>
          <w:tcPr>
            <w:tcW w:w="56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729" w:type="dxa"/>
            <w:gridSpan w:val="20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(мощность), поставляемую потребителям</w:t>
            </w:r>
          </w:p>
        </w:tc>
      </w:tr>
      <w:tr>
        <w:trPr>
          <w:trHeight w:val="210" w:hRule="atLeast"/>
        </w:trPr>
        <w:tc>
          <w:tcPr>
            <w:tcW w:w="7011" w:type="dxa"/>
            <w:gridSpan w:val="14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574" w:type="dxa"/>
            <w:vMerge w:val="restar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011" w:type="dxa"/>
            <w:vMerge w:val="restar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510" w:type="dxa"/>
            <w:vMerge w:val="restar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72" w:type="dxa"/>
            <w:vMerge w:val="restar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382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840" w:type="dxa"/>
            <w:vMerge w:val="restar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  <w:br/>
              <w:t>
и</w:t>
              <w:br/>
              <w:t>
редуцированный</w:t>
              <w:br/>
              <w:t>
пар</w:t>
            </w:r>
          </w:p>
        </w:tc>
      </w:tr>
      <w:tr>
        <w:trPr>
          <w:trHeight w:val="60" w:hRule="atLeast"/>
        </w:trPr>
        <w:tc>
          <w:tcPr>
            <w:tcW w:w="1574" w:type="dxa"/>
            <w:vMerge w:val="continue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  <w:vMerge w:val="continue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  <w:br/>
              <w:t>
до 2,5</w:t>
              <w:br/>
              <w:t>
кг/см²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  <w:br/>
              <w:t>
до 7,0</w:t>
              <w:br/>
              <w:t>
кг/см²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  <w:br/>
              <w:t>
до 13,0</w:t>
              <w:br/>
              <w:t>
кг/см²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  <w:br/>
              <w:t>
13,0</w:t>
              <w:br/>
              <w:t>
кг/см²</w:t>
            </w:r>
          </w:p>
        </w:tc>
        <w:tc>
          <w:tcPr>
            <w:tcW w:w="840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1574" w:type="dxa"/>
            <w:vMerge w:val="restar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«Калужская энергосетевая компания»</w:t>
            </w:r>
          </w:p>
        </w:tc>
        <w:tc>
          <w:tcPr>
            <w:tcW w:w="815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>
        <w:trPr>
          <w:trHeight w:val="60" w:hRule="atLeast"/>
        </w:trPr>
        <w:tc>
          <w:tcPr>
            <w:tcW w:w="1574" w:type="dxa"/>
            <w:vMerge w:val="continue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 w:val="restar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5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01.01-30.06.2018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2198,99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1574" w:type="dxa"/>
            <w:vMerge w:val="continue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01.07-31.12.2018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2338,83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1574" w:type="dxa"/>
            <w:vMerge w:val="continue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2338,83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1574" w:type="dxa"/>
            <w:vMerge w:val="continue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2415,52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1574" w:type="dxa"/>
            <w:vMerge w:val="continue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2415,52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1574" w:type="dxa"/>
            <w:vMerge w:val="continue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2371,80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1574" w:type="dxa"/>
            <w:vMerge w:val="continue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2371,80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1574" w:type="dxa"/>
            <w:vMerge w:val="continue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2442,83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1574" w:type="dxa"/>
            <w:vMerge w:val="continue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2442,83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1574" w:type="dxa"/>
            <w:vMerge w:val="continue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2517,06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1574" w:type="dxa"/>
            <w:vMerge w:val="continue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5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 (тарифы указываются с учетом НДС)*</w:t>
            </w:r>
          </w:p>
        </w:tc>
      </w:tr>
      <w:tr>
        <w:trPr>
          <w:trHeight w:val="60" w:hRule="atLeast"/>
        </w:trPr>
        <w:tc>
          <w:tcPr>
            <w:tcW w:w="1574" w:type="dxa"/>
            <w:vMerge w:val="continue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 w:val="restar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5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01.01-30.06.2018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2594,81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1574" w:type="dxa"/>
            <w:vMerge w:val="continue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01.07-31.12.2018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2759,82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1574" w:type="dxa"/>
            <w:vMerge w:val="continue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2806,60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1574" w:type="dxa"/>
            <w:vMerge w:val="continue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2898,62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1574" w:type="dxa"/>
            <w:vMerge w:val="continue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2898,62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1574" w:type="dxa"/>
            <w:vMerge w:val="continue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2846,16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1574" w:type="dxa"/>
            <w:vMerge w:val="continue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2846,16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1574" w:type="dxa"/>
            <w:vMerge w:val="continue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2931,40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1574" w:type="dxa"/>
            <w:vMerge w:val="continue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2931,40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1574" w:type="dxa"/>
            <w:vMerge w:val="continue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3020,47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9729" w:type="dxa"/>
            <w:gridSpan w:val="20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 Выделяется в целях реализации пункта 6 статьи 168 Налогового кодекса Российской Федерации (Часть вторая).».</w:t>
            </w:r>
          </w:p>
        </w:tc>
      </w:tr>
    </w:tbl>
    <w:sectPr>
      <w:pgSz w:w="11907" w:h="16839" w:orient="portrait"/>
      <w:pgMar w:top="1134" w:right="567" w:bottom="1134" w:left="1701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	<Relationship Id="image000.png" Type="http://schemas.openxmlformats.org/officeDocument/2006/relationships/image" Target="media/image000.png"/>
</Relationships>
</file>