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82"/>
        <w:gridCol w:w="648"/>
        <w:gridCol w:w="562"/>
        <w:gridCol w:w="641"/>
        <w:gridCol w:w="805"/>
        <w:gridCol w:w="578"/>
        <w:gridCol w:w="636"/>
        <w:gridCol w:w="463"/>
        <w:gridCol w:w="729"/>
        <w:gridCol w:w="590"/>
        <w:gridCol w:w="348"/>
        <w:gridCol w:w="544"/>
        <w:gridCol w:w="497"/>
        <w:gridCol w:w="555"/>
        <w:gridCol w:w="544"/>
      </w:tblGrid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E12E7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4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4397" w:type="dxa"/>
            <w:gridSpan w:val="6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723" w:type="dxa"/>
            <w:gridSpan w:val="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617" w:type="dxa"/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center"/>
          </w:tcPr>
          <w:p w:rsidR="004F7A61" w:rsidRDefault="004F7A6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</w:t>
            </w:r>
            <w:r>
              <w:rPr>
                <w:rFonts w:ascii="Times New Roman" w:hAnsi="Times New Roman"/>
                <w:sz w:val="26"/>
                <w:szCs w:val="26"/>
              </w:rPr>
              <w:t>ря 2021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:rsidR="004F7A61" w:rsidRDefault="00E12E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F7A61" w:rsidRDefault="00E12E73" w:rsidP="00E12E73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96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F7A61" w:rsidRDefault="004F7A6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3" w:type="dxa"/>
            <w:gridSpan w:val="8"/>
            <w:shd w:val="clear" w:color="FFFFFF" w:fill="auto"/>
            <w:vAlign w:val="center"/>
          </w:tcPr>
          <w:p w:rsidR="004F7A61" w:rsidRDefault="00E12E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сфере водоснабжения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(или)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водоотведения для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2022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4F7A61" w:rsidRDefault="004F7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:rsidR="004F7A61" w:rsidRDefault="004F7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6" w:type="dxa"/>
            <w:gridSpan w:val="16"/>
            <w:shd w:val="clear" w:color="FFFFFF" w:fill="auto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и водоотведении», постановлением Правительства Российской Федерации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29.07.2013 № 641 «Об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инвестиционных и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производственных программах организаций, осуществляющих деятельность в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водоснабжения и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</w:t>
            </w:r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</w:t>
            </w:r>
            <w:r>
              <w:rPr>
                <w:rFonts w:ascii="Times New Roman" w:hAnsi="Times New Roman"/>
                <w:sz w:val="26"/>
                <w:szCs w:val="26"/>
              </w:rPr>
              <w:t>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665, от 30.06.2021 № 412, от 06.09.2021 № 591, от 16.09.2021 № 611), на основании протокола заседания коми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ссии по тарифам и ценам министерства конкурентной политики Калужской области от 22.11.2021 </w:t>
            </w:r>
            <w:r w:rsidRPr="00E12E7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6" w:type="dxa"/>
            <w:gridSpan w:val="16"/>
            <w:shd w:val="clear" w:color="FFFFFF" w:fill="auto"/>
            <w:vAlign w:val="bottom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и (или) водоотведения для </w:t>
            </w:r>
            <w:r>
              <w:rPr>
                <w:rFonts w:ascii="Times New Roman" w:hAnsi="Times New Roman"/>
                <w:sz w:val="26"/>
                <w:szCs w:val="26"/>
              </w:rPr>
              <w:t>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иятие «Технология»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2022 год согласно приложению к настоящему приказу.</w:t>
            </w:r>
          </w:p>
        </w:tc>
      </w:tr>
    </w:tbl>
    <w:p w:rsidR="004F7A61" w:rsidRDefault="00E12E73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2"/>
        <w:gridCol w:w="634"/>
        <w:gridCol w:w="550"/>
        <w:gridCol w:w="595"/>
        <w:gridCol w:w="794"/>
        <w:gridCol w:w="569"/>
        <w:gridCol w:w="5068"/>
      </w:tblGrid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6" w:type="dxa"/>
            <w:gridSpan w:val="8"/>
            <w:shd w:val="clear" w:color="FFFFFF" w:fill="auto"/>
            <w:vAlign w:val="bottom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2022 года.</w:t>
            </w: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4F7A61" w:rsidRDefault="004F7A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:rsidR="004F7A61" w:rsidRDefault="00E12E7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39" w:type="dxa"/>
            <w:shd w:val="clear" w:color="FFFFFF" w:fill="auto"/>
            <w:vAlign w:val="bottom"/>
          </w:tcPr>
          <w:p w:rsidR="004F7A61" w:rsidRDefault="00E12E7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F7A61" w:rsidRDefault="00E12E73">
      <w:r>
        <w:br w:type="page"/>
      </w:r>
    </w:p>
    <w:tbl>
      <w:tblPr>
        <w:tblStyle w:val="TableStyle0"/>
        <w:tblW w:w="9497" w:type="dxa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89"/>
        <w:gridCol w:w="642"/>
        <w:gridCol w:w="552"/>
        <w:gridCol w:w="589"/>
        <w:gridCol w:w="741"/>
        <w:gridCol w:w="533"/>
        <w:gridCol w:w="696"/>
        <w:gridCol w:w="525"/>
        <w:gridCol w:w="766"/>
        <w:gridCol w:w="608"/>
        <w:gridCol w:w="366"/>
        <w:gridCol w:w="551"/>
        <w:gridCol w:w="23"/>
        <w:gridCol w:w="477"/>
        <w:gridCol w:w="232"/>
        <w:gridCol w:w="317"/>
        <w:gridCol w:w="533"/>
      </w:tblGrid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3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4F7A61" w:rsidRDefault="00E12E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3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4F7A61" w:rsidRDefault="00E12E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22.11.2021 № -РК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E12E73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</w:t>
            </w:r>
          </w:p>
          <w:p w:rsidR="004F7A61" w:rsidRDefault="00E12E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2022 год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415" w:type="dxa"/>
            <w:gridSpan w:val="15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 w:rsidP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9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249031, Калужская область, город </w:t>
            </w:r>
            <w:r>
              <w:rPr>
                <w:rFonts w:ascii="Times New Roman" w:hAnsi="Times New Roman"/>
                <w:sz w:val="24"/>
                <w:szCs w:val="24"/>
              </w:rPr>
              <w:t>Обнинск, шоссе Киевское, 15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9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 w:rsidP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</w:t>
            </w:r>
            <w:r>
              <w:rPr>
                <w:rFonts w:ascii="Times New Roman" w:hAnsi="Times New Roman"/>
                <w:sz w:val="24"/>
                <w:szCs w:val="24"/>
              </w:rPr>
              <w:t>й программы</w:t>
            </w:r>
          </w:p>
        </w:tc>
        <w:tc>
          <w:tcPr>
            <w:tcW w:w="439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мероприятия, тыс. руб.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 w:rsidP="00A1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 w:rsidP="00A10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</w:t>
            </w:r>
            <w:r>
              <w:rPr>
                <w:rFonts w:ascii="Times New Roman" w:hAnsi="Times New Roman"/>
                <w:sz w:val="26"/>
                <w:szCs w:val="26"/>
              </w:rPr>
              <w:t>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мероприятия, тыс. руб.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 w:rsidP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0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Транспортировка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куб.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0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444,56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653,65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надежности, качества и энергетической эффективности объектов централизованных систем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водоснабжения и (или) водоотведения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 w:rsidP="00E12E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</w:tr>
      <w:tr w:rsidR="00E12E73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E73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E12E73" w:rsidRDefault="00E12E73" w:rsidP="00E12E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не утверждается, так как удельный  расход  электрической  энергии  не применяется при расчете тарифов методом сравнения аналогов.</w:t>
            </w:r>
          </w:p>
          <w:p w:rsidR="00E12E73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</w:t>
            </w:r>
            <w:r>
              <w:rPr>
                <w:rFonts w:ascii="Times New Roman" w:hAnsi="Times New Roman"/>
                <w:sz w:val="26"/>
                <w:szCs w:val="26"/>
              </w:rPr>
              <w:t>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:rsidR="00E12E73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 w:rsidP="00E12E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течение срока действия производственной программы. 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 w:rsidP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Отчет об исполнении производственной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t>за 2020 год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center"/>
          </w:tcPr>
          <w:tbl>
            <w:tblPr>
              <w:tblStyle w:val="TableStyle0"/>
              <w:tblW w:w="9356" w:type="dxa"/>
              <w:tblInd w:w="137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592"/>
              <w:gridCol w:w="1380"/>
              <w:gridCol w:w="1970"/>
              <w:gridCol w:w="1473"/>
              <w:gridCol w:w="1487"/>
            </w:tblGrid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 2020 года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Факт 2020 года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Транспортировка сточных вод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сточных вод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452,15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362,74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89,41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финансовых потребностей необходимых для реализации производственного процесса сточных вод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729,39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11 957,69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-11 228,3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396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ремонту объектов централизованных систем водоснабжения и (или) водоотведения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506,96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-506,96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396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улучшение качества питьевой воды и очистки сточных вод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339,0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-339,0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396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1 016,81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-1 016,81</w:t>
                  </w: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396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повышение качества обслуживания абонентов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2E73" w:rsidTr="00E12E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304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E73" w:rsidRDefault="00E12E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shd w:val="clear" w:color="FFFFFF" w:fill="auto"/>
            <w:vAlign w:val="bottom"/>
          </w:tcPr>
          <w:p w:rsidR="004F7A61" w:rsidRDefault="004F7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F7A61" w:rsidRDefault="004F7A61">
            <w:pPr>
              <w:rPr>
                <w:rFonts w:ascii="Times New Roman" w:hAnsi="Times New Roman"/>
                <w:szCs w:val="16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97" w:type="dxa"/>
            <w:gridSpan w:val="18"/>
            <w:shd w:val="clear" w:color="FFFFFF" w:fill="auto"/>
            <w:vAlign w:val="bottom"/>
          </w:tcPr>
          <w:p w:rsidR="004F7A61" w:rsidRDefault="00E12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61" w:rsidTr="00E12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4F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A61" w:rsidRDefault="00E1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0000" w:rsidRDefault="00E12E73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A61"/>
    <w:rsid w:val="004F7A61"/>
    <w:rsid w:val="00E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2</cp:revision>
  <dcterms:created xsi:type="dcterms:W3CDTF">2021-11-15T12:49:00Z</dcterms:created>
  <dcterms:modified xsi:type="dcterms:W3CDTF">2021-11-15T12:55:00Z</dcterms:modified>
</cp:coreProperties>
</file>