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2"/>
        <w:gridCol w:w="638"/>
        <w:gridCol w:w="669"/>
        <w:gridCol w:w="609"/>
        <w:gridCol w:w="561"/>
        <w:gridCol w:w="673"/>
        <w:gridCol w:w="567"/>
        <w:gridCol w:w="592"/>
        <w:gridCol w:w="588"/>
        <w:gridCol w:w="584"/>
        <w:gridCol w:w="555"/>
        <w:gridCol w:w="554"/>
        <w:gridCol w:w="553"/>
        <w:gridCol w:w="552"/>
        <w:gridCol w:w="551"/>
        <w:gridCol w:w="551"/>
      </w:tblGrid>
      <w:tr w:rsidR="007C4B83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1376C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7C4B83" w:rsidRDefault="007C4B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7C4B83" w:rsidRDefault="007C4B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391D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4B8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7C4B83" w:rsidRDefault="007C4B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4B83">
        <w:tc>
          <w:tcPr>
            <w:tcW w:w="6930" w:type="dxa"/>
            <w:gridSpan w:val="10"/>
            <w:shd w:val="clear" w:color="FFFFFF" w:fill="FFFFFF"/>
            <w:vAlign w:val="center"/>
          </w:tcPr>
          <w:p w:rsidR="007C4B83" w:rsidRDefault="00391D94" w:rsidP="00391D9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   политики   Калужской    области      от 17.12.2018 №  450-РК «Об  утверждении производственной программы в  сфере водоснабжения и  (или) водоотведения для  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 2019-2023 годы» (в  ред. приказов министерства конкурентной политики Калужской области от  09.12.2019 № 344-РК, от 16.11.2020  № 162-РК)</w:t>
            </w:r>
            <w:proofErr w:type="gramEnd"/>
          </w:p>
        </w:tc>
        <w:tc>
          <w:tcPr>
            <w:tcW w:w="643" w:type="dxa"/>
            <w:shd w:val="clear" w:color="FFFFFF" w:fill="FFFFFF"/>
            <w:vAlign w:val="center"/>
          </w:tcPr>
          <w:p w:rsidR="007C4B83" w:rsidRDefault="007C4B8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7C4B83" w:rsidRDefault="007C4B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4B83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7C4B83" w:rsidRDefault="007C4B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4B83">
        <w:tc>
          <w:tcPr>
            <w:tcW w:w="10788" w:type="dxa"/>
            <w:gridSpan w:val="16"/>
            <w:shd w:val="clear" w:color="FFFFFF" w:fill="auto"/>
          </w:tcPr>
          <w:p w:rsidR="007C4B83" w:rsidRDefault="00391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 29.07.2013 №  641 «Об  инвестиционных и  производственных программах организаций, осуществляющих деятельность в  сфере водоснабжения и  водоотведения» (в  ред. постановлений Правительства РФ от  26.03.2014 № 230, от  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665, от 30.06.2021 № 412, от 06.09.2021 № 591, от 16.09.2021 № 611),  на основании протокола заседания комиссии по тарифам и</w:t>
            </w:r>
            <w:r w:rsidR="00847E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22.11.2021 </w:t>
            </w:r>
            <w:r w:rsidRPr="00847ED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7C4B83">
        <w:tc>
          <w:tcPr>
            <w:tcW w:w="10788" w:type="dxa"/>
            <w:gridSpan w:val="16"/>
            <w:shd w:val="clear" w:color="FFFFFF" w:fill="auto"/>
            <w:vAlign w:val="bottom"/>
          </w:tcPr>
          <w:p w:rsidR="007C4B83" w:rsidRDefault="00391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17.12.2018 № 450-РК «Об утверждении производственной программы в сфере водоснабжения и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(или) водоотведения для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2019-2023 годы» (в ред. приказов 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09.12.2019 № 344-РК, от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16.11.2020 № 162-РК) (далее – приказ), изложив приложение  к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приказу в 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новой редакции согласно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приложению к </w:t>
            </w:r>
            <w:r w:rsidR="008E44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настоящему приказу.</w:t>
            </w:r>
          </w:p>
        </w:tc>
      </w:tr>
      <w:tr w:rsidR="007C4B83">
        <w:tc>
          <w:tcPr>
            <w:tcW w:w="10788" w:type="dxa"/>
            <w:gridSpan w:val="16"/>
            <w:shd w:val="clear" w:color="FFFFFF" w:fill="auto"/>
            <w:vAlign w:val="bottom"/>
          </w:tcPr>
          <w:p w:rsidR="007C4B83" w:rsidRDefault="00391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7C4B8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7C4B83" w:rsidRDefault="00391D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C4B83" w:rsidRDefault="00391D94">
      <w:r>
        <w:br w:type="page"/>
      </w:r>
    </w:p>
    <w:tbl>
      <w:tblPr>
        <w:tblStyle w:val="TableStyle0"/>
        <w:tblW w:w="9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1"/>
        <w:gridCol w:w="695"/>
        <w:gridCol w:w="733"/>
        <w:gridCol w:w="627"/>
        <w:gridCol w:w="546"/>
        <w:gridCol w:w="1081"/>
        <w:gridCol w:w="501"/>
        <w:gridCol w:w="585"/>
        <w:gridCol w:w="535"/>
        <w:gridCol w:w="101"/>
        <w:gridCol w:w="19"/>
        <w:gridCol w:w="15"/>
        <w:gridCol w:w="15"/>
        <w:gridCol w:w="362"/>
        <w:gridCol w:w="289"/>
        <w:gridCol w:w="8"/>
        <w:gridCol w:w="19"/>
        <w:gridCol w:w="15"/>
        <w:gridCol w:w="16"/>
        <w:gridCol w:w="147"/>
        <w:gridCol w:w="362"/>
        <w:gridCol w:w="21"/>
        <w:gridCol w:w="6"/>
        <w:gridCol w:w="15"/>
        <w:gridCol w:w="16"/>
        <w:gridCol w:w="82"/>
        <w:gridCol w:w="454"/>
        <w:gridCol w:w="32"/>
        <w:gridCol w:w="30"/>
        <w:gridCol w:w="507"/>
        <w:gridCol w:w="31"/>
        <w:gridCol w:w="578"/>
        <w:gridCol w:w="10"/>
        <w:gridCol w:w="558"/>
      </w:tblGrid>
      <w:tr w:rsidR="001376CD" w:rsidTr="001376CD">
        <w:trPr>
          <w:trHeight w:val="32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8" w:type="dxa"/>
            <w:gridSpan w:val="27"/>
            <w:shd w:val="clear" w:color="FFFFFF" w:fill="auto"/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376CD" w:rsidTr="001376CD">
        <w:trPr>
          <w:trHeight w:val="32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8" w:type="dxa"/>
            <w:gridSpan w:val="27"/>
            <w:shd w:val="clear" w:color="FFFFFF" w:fill="auto"/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376CD" w:rsidTr="001376CD">
        <w:trPr>
          <w:trHeight w:val="32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8" w:type="dxa"/>
            <w:gridSpan w:val="27"/>
            <w:shd w:val="clear" w:color="FFFFFF" w:fill="auto"/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376CD" w:rsidTr="001376CD">
        <w:trPr>
          <w:trHeight w:val="32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8" w:type="dxa"/>
            <w:gridSpan w:val="27"/>
            <w:shd w:val="clear" w:color="FFFFFF" w:fill="auto"/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376CD" w:rsidTr="001376CD">
        <w:trPr>
          <w:trHeight w:val="32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0" w:type="dxa"/>
            <w:gridSpan w:val="29"/>
            <w:shd w:val="clear" w:color="FFFFFF" w:fill="auto"/>
            <w:tcMar>
              <w:right w:w="0" w:type="dxa"/>
            </w:tcMar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22.11.2021 № -РК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8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7C4B83" w:rsidRDefault="007C4B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6CD" w:rsidTr="001376CD">
        <w:trPr>
          <w:trHeight w:val="31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6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1376CD" w:rsidTr="001376CD">
        <w:trPr>
          <w:trHeight w:val="31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6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376CD" w:rsidTr="001376CD">
        <w:trPr>
          <w:trHeight w:val="31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8" w:type="dxa"/>
            <w:gridSpan w:val="27"/>
            <w:shd w:val="clear" w:color="FFFFFF" w:fill="auto"/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376CD" w:rsidTr="001376CD">
        <w:trPr>
          <w:trHeight w:val="31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8" w:type="dxa"/>
            <w:gridSpan w:val="27"/>
            <w:shd w:val="clear" w:color="FFFFFF" w:fill="auto"/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376CD" w:rsidTr="001376CD">
        <w:trPr>
          <w:trHeight w:val="31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0" w:type="dxa"/>
            <w:gridSpan w:val="29"/>
            <w:shd w:val="clear" w:color="FFFFFF" w:fill="auto"/>
            <w:tcMar>
              <w:right w:w="0" w:type="dxa"/>
            </w:tcMar>
            <w:vAlign w:val="bottom"/>
          </w:tcPr>
          <w:p w:rsidR="007C4B83" w:rsidRDefault="00391D9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450-РК</w:t>
            </w:r>
          </w:p>
        </w:tc>
      </w:tr>
      <w:tr w:rsidR="001376CD" w:rsidTr="001376CD">
        <w:trPr>
          <w:trHeight w:val="345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5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6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6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2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акционерного 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Обнинское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научно-производственное предприятие «Технология»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А.Г.Ромашина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2019-2023 годы</w:t>
            </w:r>
          </w:p>
        </w:tc>
      </w:tr>
      <w:tr w:rsidR="007C4B83" w:rsidTr="001376CD">
        <w:trPr>
          <w:trHeight w:val="210"/>
        </w:trPr>
        <w:tc>
          <w:tcPr>
            <w:tcW w:w="8496" w:type="dxa"/>
            <w:gridSpan w:val="31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8" w:type="dxa"/>
            <w:gridSpan w:val="2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 w:rsidP="008E4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7C4B83" w:rsidTr="001376CD"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24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8E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91D94">
              <w:rPr>
                <w:rFonts w:ascii="Times New Roman" w:hAnsi="Times New Roman"/>
                <w:sz w:val="24"/>
                <w:szCs w:val="24"/>
              </w:rPr>
              <w:t>кционерное общество «</w:t>
            </w:r>
            <w:proofErr w:type="spellStart"/>
            <w:r w:rsidR="00391D94">
              <w:rPr>
                <w:rFonts w:ascii="Times New Roman" w:hAnsi="Times New Roman"/>
                <w:sz w:val="24"/>
                <w:szCs w:val="24"/>
              </w:rPr>
              <w:t>Обнинское</w:t>
            </w:r>
            <w:proofErr w:type="spellEnd"/>
            <w:r w:rsidR="00391D94">
              <w:rPr>
                <w:rFonts w:ascii="Times New Roman" w:hAnsi="Times New Roman"/>
                <w:sz w:val="24"/>
                <w:szCs w:val="24"/>
              </w:rPr>
              <w:t xml:space="preserve"> научно-производственное предприятие «Технология» им. </w:t>
            </w:r>
            <w:proofErr w:type="spellStart"/>
            <w:r w:rsidR="00391D94">
              <w:rPr>
                <w:rFonts w:ascii="Times New Roman" w:hAnsi="Times New Roman"/>
                <w:sz w:val="24"/>
                <w:szCs w:val="24"/>
              </w:rPr>
              <w:t>А.Г.Ромашина</w:t>
            </w:r>
            <w:proofErr w:type="spellEnd"/>
            <w:r w:rsidR="00391D94">
              <w:rPr>
                <w:rFonts w:ascii="Times New Roman" w:hAnsi="Times New Roman"/>
                <w:sz w:val="24"/>
                <w:szCs w:val="24"/>
              </w:rPr>
              <w:t>», 249031, Калужская область, город Обнинск, шоссе Киевское, 15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24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8E4420" w:rsidP="008E4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91D94">
              <w:rPr>
                <w:rFonts w:ascii="Times New Roman" w:hAnsi="Times New Roman"/>
                <w:sz w:val="24"/>
                <w:szCs w:val="24"/>
              </w:rPr>
              <w:t>инистерство конкурентной политики Калужской области,</w:t>
            </w:r>
            <w:r w:rsidR="00391D94"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243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 w:rsidP="008E4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ППР, замена набивок, подтяжка уплотнителей насосов, вентилей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366,7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366,7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ППР, замена набивок, подтяжка уплотнителей насосов, вентилей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419,09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419,09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ППР, замена набивок,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подтяжка уплотнителей насосов, вентилей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428,6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428,6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Соблюдение правил эксплуатации систем водоснабжения и применяемого в них оборудования (своевременное проведение ППР, замена набивок, подтяжка уплотнит</w:t>
            </w:r>
            <w:proofErr w:type="gramEnd"/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441,1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441,1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ППР, замена набивок, подтяжка уплотнителей насосов, вентилей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457,01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457,01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 w:rsidP="008E44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4B83" w:rsidTr="001376CD">
        <w:trPr>
          <w:trHeight w:val="60"/>
        </w:trPr>
        <w:tc>
          <w:tcPr>
            <w:tcW w:w="32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8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1 009,92</w:t>
            </w:r>
          </w:p>
        </w:tc>
        <w:tc>
          <w:tcPr>
            <w:tcW w:w="10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962,9</w:t>
            </w:r>
          </w:p>
        </w:tc>
        <w:tc>
          <w:tcPr>
            <w:tcW w:w="9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962,9</w:t>
            </w:r>
          </w:p>
        </w:tc>
        <w:tc>
          <w:tcPr>
            <w:tcW w:w="10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943,91</w:t>
            </w:r>
          </w:p>
        </w:tc>
        <w:tc>
          <w:tcPr>
            <w:tcW w:w="11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1 009,92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17 103,17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16 791,7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17 374,39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17 540,2</w:t>
            </w:r>
          </w:p>
        </w:tc>
      </w:tr>
      <w:tr w:rsidR="007C4B83" w:rsidTr="001376CD">
        <w:trPr>
          <w:trHeight w:val="60"/>
        </w:trPr>
        <w:tc>
          <w:tcPr>
            <w:tcW w:w="539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4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19 564,01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E4420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244B56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6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</w:tr>
      <w:tr w:rsidR="00244B56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244B56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 w:rsidP="008E44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6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244B56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5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60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 w:rsidP="00244B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244B56" w:rsidTr="001376CD">
        <w:trPr>
          <w:trHeight w:val="60"/>
        </w:trPr>
        <w:tc>
          <w:tcPr>
            <w:tcW w:w="6054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7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1376CD" w:rsidTr="001376CD">
        <w:trPr>
          <w:trHeight w:val="60"/>
        </w:trPr>
        <w:tc>
          <w:tcPr>
            <w:tcW w:w="60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66,64</w:t>
            </w:r>
          </w:p>
        </w:tc>
      </w:tr>
      <w:tr w:rsidR="001376CD" w:rsidTr="001376CD">
        <w:trPr>
          <w:trHeight w:val="60"/>
        </w:trPr>
        <w:tc>
          <w:tcPr>
            <w:tcW w:w="60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1376CD" w:rsidTr="001376CD">
        <w:trPr>
          <w:trHeight w:val="60"/>
        </w:trPr>
        <w:tc>
          <w:tcPr>
            <w:tcW w:w="60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1376C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6CD" w:rsidRDefault="001376CD" w:rsidP="00776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76CD" w:rsidTr="001376CD">
        <w:trPr>
          <w:trHeight w:val="60"/>
        </w:trPr>
        <w:tc>
          <w:tcPr>
            <w:tcW w:w="606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 водоотведения</w:t>
            </w:r>
            <w:proofErr w:type="gramEnd"/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энергетической эффективности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137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391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08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1%.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 w:rsidP="001376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1376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2020 год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C4B83" w:rsidTr="001376CD">
        <w:trPr>
          <w:trHeight w:val="60"/>
        </w:trPr>
        <w:tc>
          <w:tcPr>
            <w:tcW w:w="32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32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962,9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749,18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213,72</w:t>
            </w:r>
          </w:p>
        </w:tc>
      </w:tr>
      <w:tr w:rsidR="007C4B83" w:rsidTr="001376CD">
        <w:trPr>
          <w:trHeight w:val="60"/>
        </w:trPr>
        <w:tc>
          <w:tcPr>
            <w:tcW w:w="32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16 791,7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35 398,04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-18 606,34</w:t>
            </w:r>
          </w:p>
        </w:tc>
      </w:tr>
      <w:tr w:rsidR="007C4B83" w:rsidTr="001376CD">
        <w:trPr>
          <w:trHeight w:val="60"/>
        </w:trPr>
        <w:tc>
          <w:tcPr>
            <w:tcW w:w="644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водораспределительных систем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990,99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-990,99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насосов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275,86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-275,86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внеплащадочных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водоводов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144,08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-144,08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резервуара железобетонного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11,39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-11,39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насосных скважин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108,17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-108,17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ППР, замена набивок, подтяжка уплотнителей насосов, вентилей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419,09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419,09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артезианских скважин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283,91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-283,91</w:t>
            </w:r>
          </w:p>
        </w:tc>
      </w:tr>
      <w:tr w:rsidR="007C4B83" w:rsidTr="001376CD">
        <w:trPr>
          <w:trHeight w:val="60"/>
        </w:trPr>
        <w:tc>
          <w:tcPr>
            <w:tcW w:w="644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направленных на улучшение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питьевой воды и очистки сточных вод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лабораторного контроля качества воды систем холодного водоснабжения (Договор от14.07.2020 №057/2020)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61,27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-61,27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C4B83" w:rsidRDefault="007C4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лабораторного контроля качества воды систем холодного водоснабжения (Договор от14.07.2020 №057/2020)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143,77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-143,77</w:t>
            </w:r>
          </w:p>
        </w:tc>
      </w:tr>
      <w:tr w:rsidR="007C4B83" w:rsidTr="001376CD">
        <w:trPr>
          <w:trHeight w:val="60"/>
        </w:trPr>
        <w:tc>
          <w:tcPr>
            <w:tcW w:w="644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32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644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32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bottom"/>
          </w:tcPr>
          <w:p w:rsidR="007C4B83" w:rsidRDefault="007C4B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3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:rsidR="007C4B83" w:rsidRDefault="007C4B83">
            <w:pPr>
              <w:rPr>
                <w:rFonts w:ascii="Times New Roman" w:hAnsi="Times New Roman"/>
                <w:szCs w:val="16"/>
              </w:rPr>
            </w:pP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7C4B83" w:rsidTr="001376CD">
        <w:trPr>
          <w:trHeight w:val="60"/>
        </w:trPr>
        <w:tc>
          <w:tcPr>
            <w:tcW w:w="9642" w:type="dxa"/>
            <w:gridSpan w:val="34"/>
            <w:shd w:val="clear" w:color="FFFFFF" w:fill="auto"/>
            <w:vAlign w:val="bottom"/>
          </w:tcPr>
          <w:p w:rsidR="007C4B83" w:rsidRDefault="00391D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431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B83" w:rsidTr="001376CD">
        <w:trPr>
          <w:trHeight w:val="60"/>
        </w:trPr>
        <w:tc>
          <w:tcPr>
            <w:tcW w:w="6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7C4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7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0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C4B83" w:rsidRDefault="0039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76CD" w:rsidTr="001376CD">
        <w:trPr>
          <w:trHeight w:val="60"/>
        </w:trPr>
        <w:tc>
          <w:tcPr>
            <w:tcW w:w="631" w:type="dxa"/>
            <w:shd w:val="clear" w:color="FFFFFF" w:fill="auto"/>
            <w:vAlign w:val="center"/>
          </w:tcPr>
          <w:p w:rsidR="007C4B83" w:rsidRDefault="00391D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5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3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7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1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5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gridSpan w:val="5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6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6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3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8" w:type="dxa"/>
            <w:gridSpan w:val="2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vAlign w:val="center"/>
          </w:tcPr>
          <w:p w:rsidR="007C4B83" w:rsidRDefault="007C4B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1D94" w:rsidRDefault="00391D94"/>
    <w:sectPr w:rsidR="00391D94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B83"/>
    <w:rsid w:val="001376CD"/>
    <w:rsid w:val="00244B56"/>
    <w:rsid w:val="00391D94"/>
    <w:rsid w:val="007C4B83"/>
    <w:rsid w:val="00847EDB"/>
    <w:rsid w:val="008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3</cp:revision>
  <dcterms:created xsi:type="dcterms:W3CDTF">2021-11-13T07:27:00Z</dcterms:created>
  <dcterms:modified xsi:type="dcterms:W3CDTF">2021-11-15T06:52:00Z</dcterms:modified>
</cp:coreProperties>
</file>