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733"/>
        <w:gridCol w:w="619"/>
        <w:gridCol w:w="678"/>
        <w:gridCol w:w="614"/>
        <w:gridCol w:w="549"/>
        <w:gridCol w:w="494"/>
        <w:gridCol w:w="492"/>
        <w:gridCol w:w="528"/>
        <w:gridCol w:w="523"/>
        <w:gridCol w:w="482"/>
        <w:gridCol w:w="481"/>
        <w:gridCol w:w="479"/>
        <w:gridCol w:w="478"/>
        <w:gridCol w:w="476"/>
        <w:gridCol w:w="475"/>
        <w:gridCol w:w="379"/>
        <w:gridCol w:w="442"/>
      </w:tblGrid>
      <w:tr w:rsidR="00624E75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4F18A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624E75" w:rsidRDefault="00264F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624E75" w:rsidRDefault="00264F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624E75" w:rsidRDefault="00264F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624E75" w:rsidRDefault="00264FD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624E75" w:rsidRDefault="00624E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624E75" w:rsidRDefault="00624E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624E75" w:rsidRDefault="00264FD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24E75" w:rsidRDefault="00264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декабря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624E75" w:rsidRDefault="00264FD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24E75" w:rsidRDefault="00264F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c>
          <w:tcPr>
            <w:tcW w:w="6617" w:type="dxa"/>
            <w:gridSpan w:val="10"/>
            <w:shd w:val="clear" w:color="FFFFFF" w:fill="auto"/>
            <w:vAlign w:val="center"/>
          </w:tcPr>
          <w:p w:rsidR="00624E75" w:rsidRDefault="00264FD9" w:rsidP="00C8762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10.12.2018 № 380-РК «Об установлении долгосрочных тарифов на водоотведение для общества с ограниченной ответственностью «Компания по выполнению строительных работ и оказанию услуг в сфере энергообеспечения» на 2019 - 2023 годы» (в ред. приказов министерства конкурентной политики Калужской области от 16.12.2019 № 444-РК, от 14.12.2020 № 467-РК</w:t>
            </w:r>
            <w:r w:rsidR="00C8762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C8762F" w:rsidRPr="00366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 06.09.2021 </w:t>
            </w:r>
            <w:hyperlink r:id="rId6" w:history="1">
              <w:r w:rsidR="00C8762F" w:rsidRPr="00366ACC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№</w:t>
              </w:r>
            </w:hyperlink>
            <w:r w:rsidR="00C8762F" w:rsidRPr="00366A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41-РК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proofErr w:type="gramEnd"/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c>
          <w:tcPr>
            <w:tcW w:w="11082" w:type="dxa"/>
            <w:gridSpan w:val="18"/>
            <w:shd w:val="clear" w:color="FFFFFF" w:fill="auto"/>
          </w:tcPr>
          <w:p w:rsidR="00624E75" w:rsidRDefault="00264FD9" w:rsidP="007E35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от 23.11.2021 № 2009,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29.10.2019 № 1438/19, от 08.10.2020 № 976/20),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24.01.2012 № 20, от 02.05.2012 № 221, от 05.06.2012 № 278, от 17.12.2012 № 627, от 01.03.2013 № 112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03.06.2020 № 437, от 28.08.2020 № 665, от 30.06.2021 № 412, от 06.09.2021 № 591, от 16.09.2021 № 611), приказом министерства конкурентной политики Калужской области от 10.12.2018 № 361-РК «Об утверждении производственной программы в сфере водоснабжения и (или) водоотведения для общества с ограниченной ответственностью «Компания по выполнению строительных работ и оказанию услуг в сфере энергообеспечения» на 2019 - 2023 годы» (в ред. приказов министерства конкурентной политики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Калужской области от 16.12.2019 № 443-РК, от 14.12.2020 № 396-РК</w:t>
            </w:r>
            <w:r w:rsidR="00C8762F">
              <w:rPr>
                <w:rFonts w:ascii="Times New Roman" w:hAnsi="Times New Roman"/>
                <w:sz w:val="26"/>
                <w:szCs w:val="26"/>
              </w:rPr>
              <w:t>, от 06.09.2021</w:t>
            </w:r>
            <w:r w:rsidR="007E35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7" w:history="1">
              <w:r w:rsidR="007E35F7" w:rsidRPr="00366ACC">
                <w:rPr>
                  <w:rFonts w:ascii="Times New Roman" w:hAnsi="Times New Roman" w:cs="Times New Roman"/>
                  <w:sz w:val="26"/>
                  <w:szCs w:val="26"/>
                </w:rPr>
                <w:t>№ 36-РК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, от </w:t>
            </w:r>
            <w:r w:rsidR="00C8762F">
              <w:rPr>
                <w:rFonts w:ascii="Times New Roman" w:hAnsi="Times New Roman"/>
                <w:sz w:val="26"/>
                <w:szCs w:val="26"/>
              </w:rPr>
              <w:t xml:space="preserve">17.12.2021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C8762F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17.12.2021 </w:t>
            </w:r>
            <w:r w:rsidRPr="00C8762F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624E75">
        <w:tc>
          <w:tcPr>
            <w:tcW w:w="11082" w:type="dxa"/>
            <w:gridSpan w:val="18"/>
            <w:shd w:val="clear" w:color="FFFFFF" w:fill="auto"/>
            <w:vAlign w:val="bottom"/>
          </w:tcPr>
          <w:p w:rsidR="00624E75" w:rsidRDefault="00264FD9" w:rsidP="007E35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изменение в приказ министерства конкурентной политики Калужской области от 10.12.2018 № 380-РК «Об установлении долгосрочных тарифов на водоотведение для общества с ограниченной ответственностью «Компания по выполнению строительных работ и оказанию услуг в сфере энергообеспечения» на 2019 - 2023 годы» (в ред. приказов министерства конкурентной политики Калужской области от 16.12.2019 № 444-РК, от 14.12.2020 № </w:t>
            </w:r>
            <w:r w:rsidR="00C87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467-РК</w:t>
            </w:r>
            <w:r w:rsidR="00C8762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8762F" w:rsidRPr="00C87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06.09.2021 </w:t>
            </w:r>
            <w:hyperlink r:id="rId8" w:history="1">
              <w:r w:rsidR="00C8762F" w:rsidRPr="00C8762F">
                <w:rPr>
                  <w:rFonts w:ascii="Times New Roman" w:hAnsi="Times New Roman" w:cs="Times New Roman"/>
                  <w:bCs/>
                  <w:sz w:val="26"/>
                  <w:szCs w:val="26"/>
                </w:rPr>
                <w:t>№</w:t>
              </w:r>
            </w:hyperlink>
            <w:r w:rsidR="00C8762F" w:rsidRPr="00C87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41-РК</w:t>
            </w:r>
            <w:r w:rsidRPr="00C8762F">
              <w:rPr>
                <w:rFonts w:ascii="Times New Roman" w:hAnsi="Times New Roman"/>
                <w:sz w:val="26"/>
                <w:szCs w:val="26"/>
              </w:rPr>
              <w:t>)</w:t>
            </w:r>
            <w:r w:rsidR="00C8762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(далее - приказ), изложив  приложение № 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приказу в новой редакции согласно приложению к настоящему приказу.</w:t>
            </w:r>
          </w:p>
        </w:tc>
      </w:tr>
      <w:tr w:rsidR="00624E75">
        <w:tc>
          <w:tcPr>
            <w:tcW w:w="11082" w:type="dxa"/>
            <w:gridSpan w:val="18"/>
            <w:shd w:val="clear" w:color="FFFFFF" w:fill="auto"/>
          </w:tcPr>
          <w:p w:rsidR="00624E75" w:rsidRDefault="00264FD9" w:rsidP="007E35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624E75" w:rsidRDefault="00624E7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624E75" w:rsidRDefault="00624E7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4E75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624E75" w:rsidRDefault="00264FD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624E75" w:rsidRDefault="00264FD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24E75" w:rsidRDefault="00264FD9">
      <w:r>
        <w:br w:type="page"/>
      </w:r>
    </w:p>
    <w:p w:rsidR="00C8762F" w:rsidRDefault="00C8762F" w:rsidP="00C8762F">
      <w:pPr>
        <w:rPr>
          <w:rFonts w:ascii="Times New Roman" w:hAnsi="Times New Roman"/>
          <w:szCs w:val="16"/>
        </w:rPr>
        <w:sectPr w:rsidR="00C8762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1"/>
        <w:tblW w:w="5000" w:type="pct"/>
        <w:tblInd w:w="0" w:type="dxa"/>
        <w:tblLook w:val="04A0" w:firstRow="1" w:lastRow="0" w:firstColumn="1" w:lastColumn="0" w:noHBand="0" w:noVBand="1"/>
      </w:tblPr>
      <w:tblGrid>
        <w:gridCol w:w="892"/>
        <w:gridCol w:w="893"/>
        <w:gridCol w:w="893"/>
        <w:gridCol w:w="893"/>
        <w:gridCol w:w="748"/>
        <w:gridCol w:w="20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12"/>
        <w:gridCol w:w="6"/>
      </w:tblGrid>
      <w:tr w:rsidR="00C8762F" w:rsidRPr="00C8762F" w:rsidTr="00A77DF5">
        <w:trPr>
          <w:trHeight w:val="32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9"/>
            <w:shd w:val="clear" w:color="FFFFFF" w:fill="auto"/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8762F" w:rsidRPr="00C8762F" w:rsidTr="00A77DF5">
        <w:trPr>
          <w:trHeight w:val="32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9"/>
            <w:shd w:val="clear" w:color="FFFFFF" w:fill="auto"/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8762F" w:rsidRPr="00C8762F" w:rsidTr="00A77DF5">
        <w:trPr>
          <w:trHeight w:val="32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9"/>
            <w:shd w:val="clear" w:color="FFFFFF" w:fill="auto"/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8762F" w:rsidRPr="00C8762F" w:rsidTr="00A77DF5">
        <w:trPr>
          <w:trHeight w:val="32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9"/>
            <w:shd w:val="clear" w:color="FFFFFF" w:fill="auto"/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8762F" w:rsidRPr="00C8762F" w:rsidTr="00A77DF5">
        <w:trPr>
          <w:trHeight w:val="32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C8762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C8762F">
              <w:rPr>
                <w:rFonts w:ascii="Times New Roman" w:hAnsi="Times New Roman"/>
                <w:sz w:val="26"/>
                <w:szCs w:val="26"/>
              </w:rPr>
              <w:t>.2021 № -РК</w:t>
            </w: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762F" w:rsidRPr="00C8762F" w:rsidTr="00A77DF5">
        <w:trPr>
          <w:trHeight w:val="31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8762F" w:rsidRPr="00C8762F" w:rsidTr="00A77DF5">
        <w:trPr>
          <w:trHeight w:val="31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8762F" w:rsidRPr="00C8762F" w:rsidTr="00A77DF5">
        <w:trPr>
          <w:trHeight w:val="31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9"/>
            <w:shd w:val="clear" w:color="FFFFFF" w:fill="auto"/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8762F" w:rsidRPr="00C8762F" w:rsidTr="00A77DF5">
        <w:trPr>
          <w:trHeight w:val="31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9"/>
            <w:shd w:val="clear" w:color="FFFFFF" w:fill="auto"/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8762F" w:rsidRPr="00C8762F" w:rsidTr="00A77DF5">
        <w:trPr>
          <w:trHeight w:val="310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8762F" w:rsidRPr="00C8762F" w:rsidRDefault="00C8762F" w:rsidP="00C8762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62F">
              <w:rPr>
                <w:rFonts w:ascii="Times New Roman" w:hAnsi="Times New Roman"/>
                <w:sz w:val="26"/>
                <w:szCs w:val="26"/>
              </w:rPr>
              <w:t>от 10.12.2018 № 380-РК</w:t>
            </w:r>
          </w:p>
        </w:tc>
      </w:tr>
      <w:tr w:rsidR="00C8762F" w:rsidRPr="00C8762F" w:rsidTr="00A77DF5">
        <w:trPr>
          <w:trHeight w:val="345"/>
        </w:trPr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0" w:type="pct"/>
            <w:gridSpan w:val="18"/>
            <w:shd w:val="clear" w:color="FFFFFF" w:fill="auto"/>
            <w:vAlign w:val="bottom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762F"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водоотведение для общества с ограниченной ответственностью «Компания по выполнению строительных работ и оказанию услуг в сфере энергообеспечения»  на  2019-2023 годы</w:t>
            </w:r>
          </w:p>
        </w:tc>
      </w:tr>
      <w:tr w:rsidR="00C8762F" w:rsidRPr="00C8762F" w:rsidTr="00A77DF5">
        <w:trPr>
          <w:trHeight w:val="210"/>
        </w:trPr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0" w:type="pct"/>
            <w:gridSpan w:val="14"/>
            <w:shd w:val="clear" w:color="FFFFFF" w:fill="auto"/>
            <w:vAlign w:val="bottom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1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Cs w:val="16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01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10" w:type="pct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01.10.2021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1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30.09.2021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01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1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 w:rsidRPr="00C8762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8762F"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20,02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21,57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19,51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62F" w:rsidRPr="00C8762F" w:rsidRDefault="007F2979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4F18A2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19,96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21,84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22,45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62F" w:rsidRPr="00C8762F" w:rsidTr="00A77DF5">
        <w:trPr>
          <w:trHeight w:val="60"/>
        </w:trPr>
        <w:tc>
          <w:tcPr>
            <w:tcW w:w="101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01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 w:rsidRPr="00C8762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C8762F"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20,02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20,14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20,95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21,57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19,51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762F" w:rsidRPr="00C8762F" w:rsidRDefault="007F2979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19,51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4F18A2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19,96</w:t>
            </w:r>
            <w:bookmarkStart w:id="0" w:name="_GoBack"/>
            <w:bookmarkEnd w:id="0"/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21,84</w:t>
            </w:r>
          </w:p>
        </w:tc>
        <w:tc>
          <w:tcPr>
            <w:tcW w:w="101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62F">
              <w:rPr>
                <w:rFonts w:ascii="Times New Roman" w:hAnsi="Times New Roman"/>
                <w:sz w:val="20"/>
                <w:szCs w:val="20"/>
              </w:rPr>
              <w:t>22,45</w:t>
            </w:r>
          </w:p>
        </w:tc>
        <w:tc>
          <w:tcPr>
            <w:tcW w:w="45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" w:type="pct"/>
            <w:shd w:val="clear" w:color="FFFFFF" w:fill="auto"/>
            <w:vAlign w:val="bottom"/>
          </w:tcPr>
          <w:p w:rsidR="00C8762F" w:rsidRPr="00C8762F" w:rsidRDefault="00C8762F" w:rsidP="00C876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14571"/>
      </w:tblGrid>
      <w:tr w:rsidR="00C8762F" w:rsidTr="00C8762F">
        <w:trPr>
          <w:trHeight w:val="60"/>
        </w:trPr>
        <w:tc>
          <w:tcPr>
            <w:tcW w:w="5000" w:type="pct"/>
            <w:shd w:val="clear" w:color="FFFFFF" w:fill="auto"/>
            <w:vAlign w:val="bottom"/>
          </w:tcPr>
          <w:p w:rsidR="00C8762F" w:rsidRDefault="00C8762F" w:rsidP="00A77D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&lt;*&gt;Выделяется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tbl>
      <w:tblPr>
        <w:tblStyle w:val="TableStyle01"/>
        <w:tblW w:w="5000" w:type="pct"/>
        <w:tblInd w:w="0" w:type="dxa"/>
        <w:tblLook w:val="04A0" w:firstRow="1" w:lastRow="0" w:firstColumn="1" w:lastColumn="0" w:noHBand="0" w:noVBand="1"/>
      </w:tblPr>
      <w:tblGrid>
        <w:gridCol w:w="2926"/>
        <w:gridCol w:w="2926"/>
        <w:gridCol w:w="2926"/>
        <w:gridCol w:w="2927"/>
        <w:gridCol w:w="2782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C8762F" w:rsidRPr="00C8762F" w:rsidTr="00A77DF5">
        <w:trPr>
          <w:trHeight w:val="60"/>
        </w:trPr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0" w:type="pct"/>
            <w:shd w:val="clear" w:color="FFFFFF" w:fill="auto"/>
            <w:vAlign w:val="center"/>
          </w:tcPr>
          <w:p w:rsidR="00C8762F" w:rsidRPr="00C8762F" w:rsidRDefault="00C8762F" w:rsidP="00C876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1A0C" w:rsidRDefault="00CC1A0C"/>
    <w:sectPr w:rsidR="00CC1A0C" w:rsidSect="00C8762F">
      <w:pgSz w:w="16839" w:h="11907" w:orient="landscape"/>
      <w:pgMar w:top="567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E75"/>
    <w:rsid w:val="00264FD9"/>
    <w:rsid w:val="004F18A2"/>
    <w:rsid w:val="00624E75"/>
    <w:rsid w:val="007E35F7"/>
    <w:rsid w:val="007F2979"/>
    <w:rsid w:val="00C8762F"/>
    <w:rsid w:val="00C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8762F"/>
    <w:pPr>
      <w:ind w:left="720"/>
      <w:contextualSpacing/>
    </w:pPr>
  </w:style>
  <w:style w:type="table" w:customStyle="1" w:styleId="TableStyle01">
    <w:name w:val="TableStyle01"/>
    <w:rsid w:val="00C8762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EBAA2C49E27DBC777C4A3B7681A39CBEB7E1A7800E72D76C9C9690E5A2CFCA02059C39E8BA49B0AEDFD56D1430F9C5FC4B2B4C8DBBBD77749CA68nDq9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5A3132A63AC9F090FE0E427385F91C7684DF4C113D3A646E4D64CE266B5846604B7913233AFDA3D64903A3106B8C51DC9663702E1928DBFED74B6ARD05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EBAA2C49E27DBC777C4A3B7681A39CBEB7E1A7800E72D76C9C9690E5A2CFCA02059C39E8BA49B0AEDFD56D1430F9C5FC4B2B4C8DBBBD77749CA68nDq9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6</cp:revision>
  <dcterms:created xsi:type="dcterms:W3CDTF">2021-12-14T19:41:00Z</dcterms:created>
  <dcterms:modified xsi:type="dcterms:W3CDTF">2021-12-15T08:43:00Z</dcterms:modified>
</cp:coreProperties>
</file>