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820"/>
      </w:tblGrid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1376C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04337" w:rsidRDefault="00137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04337" w:rsidRDefault="00137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04337" w:rsidRDefault="00137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04337" w:rsidRDefault="00137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17 декабря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404337" w:rsidRDefault="001376C7" w:rsidP="00E34F0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404337" w:rsidRDefault="001376C7" w:rsidP="00E34F0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E34F0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10.12.2018 № </w:t>
            </w:r>
            <w:r w:rsidR="00E34F0A">
              <w:rPr>
                <w:rFonts w:ascii="Times New Roman" w:hAnsi="Times New Roman"/>
                <w:b/>
                <w:sz w:val="26"/>
                <w:szCs w:val="26"/>
              </w:rPr>
              <w:t xml:space="preserve">343-РК «Об установлении тарифов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тепловую энергию (мощность) для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общества с</w:t>
            </w:r>
            <w:r w:rsidR="00E34F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ограниченной ответственностью  «Кировская региональная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компания по реализации тепловой и электрической энергии» на</w:t>
            </w:r>
            <w:r w:rsidR="00E34F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E34F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E34F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16.12.2019 № 388-РК, от 14.12.2020 № 413-РК)</w:t>
            </w:r>
            <w:proofErr w:type="gramEnd"/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gridSpan w:val="3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404337" w:rsidRDefault="001376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</w:t>
            </w:r>
            <w:r>
              <w:rPr>
                <w:rFonts w:ascii="Times New Roman" w:hAnsi="Times New Roman"/>
                <w:sz w:val="26"/>
                <w:szCs w:val="26"/>
              </w:rPr>
              <w:t>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</w:t>
            </w:r>
            <w:r>
              <w:rPr>
                <w:rFonts w:ascii="Times New Roman" w:hAnsi="Times New Roman"/>
                <w:sz w:val="26"/>
                <w:szCs w:val="26"/>
              </w:rPr>
              <w:t>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</w:t>
            </w:r>
            <w:r>
              <w:rPr>
                <w:rFonts w:ascii="Times New Roman" w:hAnsi="Times New Roman"/>
                <w:sz w:val="26"/>
                <w:szCs w:val="26"/>
              </w:rPr>
              <w:t>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</w:t>
            </w:r>
            <w:r>
              <w:rPr>
                <w:rFonts w:ascii="Times New Roman" w:hAnsi="Times New Roman"/>
                <w:sz w:val="26"/>
                <w:szCs w:val="26"/>
              </w:rPr>
              <w:t>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</w:t>
            </w:r>
            <w:r>
              <w:rPr>
                <w:rFonts w:ascii="Times New Roman" w:hAnsi="Times New Roman"/>
                <w:sz w:val="26"/>
                <w:szCs w:val="26"/>
              </w:rPr>
              <w:t>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сфере теплоснабжения»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</w:t>
            </w:r>
            <w:r>
              <w:rPr>
                <w:rFonts w:ascii="Times New Roman" w:hAnsi="Times New Roman"/>
                <w:sz w:val="26"/>
                <w:szCs w:val="26"/>
              </w:rPr>
              <w:t>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</w:t>
            </w:r>
            <w:r>
              <w:rPr>
                <w:rFonts w:ascii="Times New Roman" w:hAnsi="Times New Roman"/>
                <w:sz w:val="26"/>
                <w:szCs w:val="26"/>
              </w:rPr>
              <w:t>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</w:t>
            </w:r>
            <w:r>
              <w:rPr>
                <w:rFonts w:ascii="Times New Roman" w:hAnsi="Times New Roman"/>
                <w:sz w:val="26"/>
                <w:szCs w:val="26"/>
              </w:rPr>
              <w:t>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</w:t>
            </w:r>
            <w:r>
              <w:rPr>
                <w:rFonts w:ascii="Times New Roman" w:hAnsi="Times New Roman"/>
                <w:sz w:val="26"/>
                <w:szCs w:val="26"/>
              </w:rPr>
              <w:t>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министерства конкурентной политики Калужской области от 17.12.2021 </w:t>
            </w:r>
            <w:r w:rsidRPr="00E34F0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404337" w:rsidRDefault="001376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Калужской области от 10.12.2018 № 343-РК «Об установлении тарифов на  </w:t>
            </w:r>
            <w:r>
              <w:rPr>
                <w:rFonts w:ascii="Times New Roman" w:hAnsi="Times New Roman"/>
                <w:sz w:val="26"/>
                <w:szCs w:val="26"/>
              </w:rPr>
              <w:t>тепловую энергию (мощность) для  общества с ограниченной ответственностью  «Кировская региональная компания по реализации тепловой и электрической энергии» на 2019-2023 годы» (в ред. приказов министерства конкурентной политики Калужской области от 16.12.20</w:t>
            </w:r>
            <w:r>
              <w:rPr>
                <w:rFonts w:ascii="Times New Roman" w:hAnsi="Times New Roman"/>
                <w:sz w:val="26"/>
                <w:szCs w:val="26"/>
              </w:rPr>
              <w:t>19 № 388-РК, от 14.12.2020 № 413-РК) (далее - приказ), изложив  приложения № 1, № 2 к приказу в новой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 настоящему приказу.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404337" w:rsidRDefault="001376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404337" w:rsidRDefault="001376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04337" w:rsidRDefault="001376C7">
      <w:r>
        <w:br w:type="page"/>
      </w:r>
    </w:p>
    <w:tbl>
      <w:tblPr>
        <w:tblStyle w:val="TableStyle0"/>
        <w:tblW w:w="96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216"/>
        <w:gridCol w:w="185"/>
        <w:gridCol w:w="397"/>
        <w:gridCol w:w="127"/>
        <w:gridCol w:w="266"/>
        <w:gridCol w:w="390"/>
        <w:gridCol w:w="36"/>
        <w:gridCol w:w="351"/>
        <w:gridCol w:w="335"/>
        <w:gridCol w:w="36"/>
        <w:gridCol w:w="695"/>
        <w:gridCol w:w="725"/>
        <w:gridCol w:w="36"/>
      </w:tblGrid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17.12.2021 №        -РК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04337" w:rsidRDefault="004043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343-РК</w:t>
            </w:r>
          </w:p>
        </w:tc>
      </w:tr>
      <w:tr w:rsidR="00E34F0A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04337" w:rsidRDefault="00137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404337" w:rsidRDefault="004043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0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пар </w:t>
            </w:r>
            <w:r>
              <w:rPr>
                <w:rFonts w:ascii="Times New Roman" w:hAnsi="Times New Roman"/>
                <w:sz w:val="20"/>
                <w:szCs w:val="20"/>
              </w:rPr>
              <w:t>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75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теплоснабжения,  расположенным на территории муниципального образования городское поселение «Город Киров»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ограниченной ответственностью «Кировская региональная компания по реализации тепловой и электрической энергии»</w:t>
            </w:r>
          </w:p>
        </w:tc>
        <w:tc>
          <w:tcPr>
            <w:tcW w:w="810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2400,51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2660,16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2628,74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2705,44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2400,51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2441,30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2504,48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2570,20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2660,16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2628,74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2705,44</w:t>
            </w:r>
          </w:p>
        </w:tc>
        <w:tc>
          <w:tcPr>
            <w:tcW w:w="6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04337" w:rsidRDefault="004043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337" w:rsidRDefault="001376C7">
      <w:r>
        <w:br w:type="page"/>
      </w:r>
    </w:p>
    <w:tbl>
      <w:tblPr>
        <w:tblStyle w:val="TableStyle0"/>
        <w:tblW w:w="97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5"/>
        <w:gridCol w:w="442"/>
        <w:gridCol w:w="701"/>
        <w:gridCol w:w="629"/>
        <w:gridCol w:w="376"/>
        <w:gridCol w:w="547"/>
        <w:gridCol w:w="401"/>
        <w:gridCol w:w="310"/>
        <w:gridCol w:w="143"/>
        <w:gridCol w:w="422"/>
        <w:gridCol w:w="310"/>
        <w:gridCol w:w="73"/>
        <w:gridCol w:w="405"/>
        <w:gridCol w:w="233"/>
        <w:gridCol w:w="167"/>
        <w:gridCol w:w="396"/>
        <w:gridCol w:w="146"/>
        <w:gridCol w:w="246"/>
        <w:gridCol w:w="388"/>
        <w:gridCol w:w="75"/>
        <w:gridCol w:w="310"/>
        <w:gridCol w:w="333"/>
        <w:gridCol w:w="75"/>
        <w:gridCol w:w="657"/>
        <w:gridCol w:w="724"/>
        <w:gridCol w:w="75"/>
      </w:tblGrid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5" w:type="dxa"/>
            <w:gridSpan w:val="13"/>
            <w:shd w:val="clear" w:color="FFFFFF" w:fill="auto"/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04337" w:rsidRDefault="001376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343-РК</w:t>
            </w:r>
          </w:p>
        </w:tc>
      </w:tr>
      <w:tr w:rsidR="00E34F0A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04337" w:rsidRDefault="00137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210"/>
        </w:trPr>
        <w:tc>
          <w:tcPr>
            <w:tcW w:w="6685" w:type="dxa"/>
            <w:gridSpan w:val="17"/>
            <w:shd w:val="clear" w:color="FFFFFF" w:fill="auto"/>
            <w:vAlign w:val="bottom"/>
          </w:tcPr>
          <w:p w:rsidR="00404337" w:rsidRDefault="004043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404337" w:rsidRDefault="00404337">
            <w:pPr>
              <w:rPr>
                <w:rFonts w:ascii="Times New Roman" w:hAnsi="Times New Roman"/>
                <w:szCs w:val="16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4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4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 расположенным на территории муниципальных </w:t>
            </w:r>
            <w:r>
              <w:rPr>
                <w:rFonts w:ascii="Times New Roman" w:hAnsi="Times New Roman"/>
                <w:sz w:val="20"/>
                <w:szCs w:val="20"/>
              </w:rPr>
              <w:t>районов: «Барятинский район»,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Износковский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район», и «Кировский район» (кроме муниципального образования городское поселение «Город Киров»)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«Кировская региональная компания по реализации тепловой и электрической э</w:t>
            </w:r>
            <w:r>
              <w:rPr>
                <w:rFonts w:ascii="Times New Roman" w:hAnsi="Times New Roman"/>
                <w:sz w:val="20"/>
                <w:szCs w:val="20"/>
              </w:rPr>
              <w:t>нергии»</w:t>
            </w:r>
          </w:p>
        </w:tc>
        <w:tc>
          <w:tcPr>
            <w:tcW w:w="814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2400,51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2509,08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2509,08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2619,09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2619,09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2714,19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2714,19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2823,64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2738,53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2820,45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404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E34F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337" w:rsidRDefault="001376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337" w:rsidTr="00E3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04337" w:rsidRDefault="001376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1376C7" w:rsidRDefault="001376C7"/>
    <w:sectPr w:rsidR="001376C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337"/>
    <w:rsid w:val="001376C7"/>
    <w:rsid w:val="00404337"/>
    <w:rsid w:val="00E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2021-12-14T07:34:00Z</dcterms:created>
  <dcterms:modified xsi:type="dcterms:W3CDTF">2021-12-14T07:38:00Z</dcterms:modified>
</cp:coreProperties>
</file>