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762"/>
        <w:gridCol w:w="577"/>
        <w:gridCol w:w="608"/>
        <w:gridCol w:w="606"/>
        <w:gridCol w:w="720"/>
        <w:gridCol w:w="512"/>
        <w:gridCol w:w="482"/>
        <w:gridCol w:w="537"/>
        <w:gridCol w:w="452"/>
        <w:gridCol w:w="506"/>
        <w:gridCol w:w="450"/>
        <w:gridCol w:w="504"/>
        <w:gridCol w:w="448"/>
        <w:gridCol w:w="502"/>
        <w:gridCol w:w="446"/>
        <w:gridCol w:w="501"/>
        <w:gridCol w:w="445"/>
      </w:tblGrid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2D2E8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pt;margin-top:17pt;width:55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:rsidR="00E65B4E" w:rsidRDefault="002D2E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:rsidR="00E65B4E" w:rsidRDefault="002D2E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:rsidR="00E65B4E" w:rsidRDefault="002D2E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86" w:type="dxa"/>
            <w:gridSpan w:val="9"/>
            <w:shd w:val="clear" w:color="FFFFFF" w:fill="auto"/>
            <w:vAlign w:val="bottom"/>
          </w:tcPr>
          <w:p w:rsidR="00E65B4E" w:rsidRDefault="002D2E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65B4E" w:rsidRDefault="00E65B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right w:w="0" w:type="dxa"/>
            </w:tcMar>
            <w:vAlign w:val="center"/>
          </w:tcPr>
          <w:p w:rsidR="00E65B4E" w:rsidRDefault="00E65B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tcMar>
              <w:right w:w="0" w:type="dxa"/>
            </w:tcMar>
            <w:vAlign w:val="center"/>
          </w:tcPr>
          <w:p w:rsidR="00E65B4E" w:rsidRDefault="002D2E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91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774" w:type="dxa"/>
            <w:shd w:val="clear" w:color="FFFFFF" w:fill="auto"/>
            <w:tcMar>
              <w:right w:w="0" w:type="dxa"/>
            </w:tcMar>
            <w:vAlign w:val="center"/>
          </w:tcPr>
          <w:p w:rsidR="00E65B4E" w:rsidRDefault="002D2E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07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65B4E" w:rsidRDefault="002D2E8C" w:rsidP="00A808B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25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11" w:type="dxa"/>
            <w:gridSpan w:val="10"/>
            <w:shd w:val="clear" w:color="FFFFFF" w:fill="auto"/>
            <w:vAlign w:val="bottom"/>
          </w:tcPr>
          <w:p w:rsidR="00E65B4E" w:rsidRDefault="002D2E8C" w:rsidP="00A808B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 тепловую энергию (мощность) для</w:t>
            </w:r>
            <w:r w:rsidR="00A808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унитарного предприятия «Дирекция единого заказчика на услуги жилищно-коммунального хозяйства» </w:t>
            </w:r>
            <w:r w:rsidR="00A808B7">
              <w:rPr>
                <w:rFonts w:ascii="Times New Roman" w:hAnsi="Times New Roman"/>
                <w:b/>
                <w:sz w:val="26"/>
                <w:szCs w:val="26"/>
              </w:rPr>
              <w:t xml:space="preserve">по системам теплоснабжения, расположенным на территории МО ГП «Поселок Полотняный завод»,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2022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E6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75" w:type="dxa"/>
            <w:gridSpan w:val="18"/>
            <w:shd w:val="clear" w:color="FFFFFF" w:fill="auto"/>
          </w:tcPr>
          <w:p w:rsidR="00E65B4E" w:rsidRDefault="002D2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</w:t>
            </w:r>
            <w:r>
              <w:rPr>
                <w:rFonts w:ascii="Times New Roman" w:hAnsi="Times New Roman"/>
                <w:sz w:val="26"/>
                <w:szCs w:val="26"/>
              </w:rPr>
              <w:t>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</w:t>
            </w:r>
            <w:r>
              <w:rPr>
                <w:rFonts w:ascii="Times New Roman" w:hAnsi="Times New Roman"/>
                <w:sz w:val="26"/>
                <w:szCs w:val="26"/>
              </w:rPr>
              <w:t>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</w:t>
            </w:r>
            <w:r>
              <w:rPr>
                <w:rFonts w:ascii="Times New Roman" w:hAnsi="Times New Roman"/>
                <w:sz w:val="26"/>
                <w:szCs w:val="26"/>
              </w:rPr>
              <w:t>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 01.03.2013 № 112, от 02.08.2013 № 403, от 26.02.2014 № 128, от 26.03.2014 № 196, от 01.02.2016 № 62, от 18.05.2016 № 294, от 16.11.2016 № 617, от 18.01.2017 № 26,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</w:t>
            </w:r>
            <w:r>
              <w:rPr>
                <w:rFonts w:ascii="Times New Roman" w:hAnsi="Times New Roman"/>
                <w:sz w:val="26"/>
                <w:szCs w:val="26"/>
              </w:rPr>
              <w:t>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</w:t>
            </w:r>
            <w:r>
              <w:rPr>
                <w:rFonts w:ascii="Times New Roman" w:hAnsi="Times New Roman"/>
                <w:sz w:val="26"/>
                <w:szCs w:val="26"/>
              </w:rPr>
              <w:t>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A808B7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E6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:rsidR="00E65B4E" w:rsidRDefault="002D2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муниципального унитарного предприятия «Дирекция единого заказч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ика на услуги жилищно-коммунального хозяйства» </w:t>
            </w:r>
            <w:r w:rsidR="00A808B7" w:rsidRPr="00A808B7">
              <w:rPr>
                <w:rFonts w:ascii="Times New Roman" w:hAnsi="Times New Roman"/>
                <w:sz w:val="26"/>
                <w:szCs w:val="26"/>
              </w:rPr>
              <w:t xml:space="preserve">по системам теплоснабжения, расположенным на территории МО ГП «Поселок Полотняный завод»,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</w:t>
            </w:r>
            <w:r>
              <w:rPr>
                <w:rFonts w:ascii="Times New Roman" w:hAnsi="Times New Roman"/>
                <w:sz w:val="26"/>
                <w:szCs w:val="26"/>
              </w:rPr>
              <w:t>согласно приложению  к настоящему приказу.</w:t>
            </w:r>
          </w:p>
        </w:tc>
      </w:tr>
      <w:tr w:rsidR="00E6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75" w:type="dxa"/>
            <w:gridSpan w:val="18"/>
            <w:shd w:val="clear" w:color="FFFFFF" w:fill="auto"/>
          </w:tcPr>
          <w:p w:rsidR="00E65B4E" w:rsidRDefault="002D2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Тарифы, установленные в пункте 1 настоящего приказа, действуют с 1 января 2022 года по 31 декабря 2022 года с</w:t>
            </w:r>
            <w:r>
              <w:rPr>
                <w:rFonts w:ascii="Times New Roman" w:hAnsi="Times New Roman"/>
                <w:sz w:val="26"/>
                <w:szCs w:val="26"/>
              </w:rPr>
              <w:t> календарной разбивкой.</w:t>
            </w:r>
          </w:p>
        </w:tc>
      </w:tr>
      <w:tr w:rsidR="00E6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75" w:type="dxa"/>
            <w:gridSpan w:val="18"/>
            <w:shd w:val="clear" w:color="FFFFFF" w:fill="auto"/>
          </w:tcPr>
          <w:p w:rsidR="00E65B4E" w:rsidRDefault="002D2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 2022 года.</w:t>
            </w: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5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79" w:type="dxa"/>
            <w:gridSpan w:val="6"/>
            <w:shd w:val="clear" w:color="FFFFFF" w:fill="auto"/>
            <w:vAlign w:val="bottom"/>
          </w:tcPr>
          <w:p w:rsidR="00E65B4E" w:rsidRDefault="002D2E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105" w:type="dxa"/>
            <w:gridSpan w:val="11"/>
            <w:shd w:val="clear" w:color="FFFFFF" w:fill="auto"/>
            <w:vAlign w:val="bottom"/>
          </w:tcPr>
          <w:p w:rsidR="00E65B4E" w:rsidRDefault="002D2E8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E65B4E" w:rsidRDefault="002D2E8C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838"/>
        <w:gridCol w:w="272"/>
        <w:gridCol w:w="384"/>
        <w:gridCol w:w="685"/>
        <w:gridCol w:w="272"/>
        <w:gridCol w:w="355"/>
        <w:gridCol w:w="568"/>
        <w:gridCol w:w="441"/>
        <w:gridCol w:w="119"/>
        <w:gridCol w:w="334"/>
        <w:gridCol w:w="448"/>
        <w:gridCol w:w="112"/>
        <w:gridCol w:w="264"/>
        <w:gridCol w:w="406"/>
        <w:gridCol w:w="44"/>
        <w:gridCol w:w="375"/>
        <w:gridCol w:w="289"/>
        <w:gridCol w:w="163"/>
        <w:gridCol w:w="373"/>
        <w:gridCol w:w="187"/>
        <w:gridCol w:w="283"/>
        <w:gridCol w:w="380"/>
        <w:gridCol w:w="180"/>
        <w:gridCol w:w="590"/>
        <w:gridCol w:w="686"/>
      </w:tblGrid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65B4E" w:rsidRDefault="002D2E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65B4E" w:rsidRDefault="002D2E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Калужской </w:t>
            </w:r>
            <w:r>
              <w:rPr>
                <w:rFonts w:ascii="Times New Roman" w:hAnsi="Times New Roman"/>
                <w:sz w:val="26"/>
                <w:szCs w:val="26"/>
              </w:rPr>
              <w:t>области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E65B4E" w:rsidRDefault="002D2E8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  -РК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3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3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E65B4E" w:rsidRDefault="002D2E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333" w:type="dxa"/>
            <w:gridSpan w:val="20"/>
            <w:shd w:val="clear" w:color="FFFFFF" w:fill="auto"/>
            <w:vAlign w:val="bottom"/>
          </w:tcPr>
          <w:p w:rsidR="00E65B4E" w:rsidRDefault="00E65B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0" w:type="dxa"/>
            <w:gridSpan w:val="2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6" w:type="dxa"/>
            <w:shd w:val="clear" w:color="FFFFFF" w:fill="auto"/>
            <w:vAlign w:val="bottom"/>
          </w:tcPr>
          <w:p w:rsidR="00E65B4E" w:rsidRDefault="00E65B4E">
            <w:pPr>
              <w:rPr>
                <w:rFonts w:ascii="Times New Roman" w:hAnsi="Times New Roman"/>
                <w:szCs w:val="16"/>
              </w:rPr>
            </w:pP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8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94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08B7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Острый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редуциро</w:t>
            </w:r>
            <w:proofErr w:type="spellEnd"/>
            <w:r w:rsidR="00A808B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ванный пар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1,2 до 2,5 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2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7938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тарифов по </w:t>
            </w:r>
            <w:r>
              <w:rPr>
                <w:rFonts w:ascii="Times New Roman" w:hAnsi="Times New Roman"/>
                <w:sz w:val="20"/>
                <w:szCs w:val="20"/>
              </w:rPr>
              <w:t>схеме подключения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2085,75</w:t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2115,12</w:t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2502,90</w:t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E65B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2538,14</w:t>
            </w:r>
          </w:p>
        </w:tc>
        <w:tc>
          <w:tcPr>
            <w:tcW w:w="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5B4E" w:rsidRDefault="002D2E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B4E" w:rsidTr="00A80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E65B4E" w:rsidRDefault="002D2E8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2D2E8C" w:rsidRDefault="002D2E8C"/>
    <w:sectPr w:rsidR="002D2E8C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B4E"/>
    <w:rsid w:val="002D2E8C"/>
    <w:rsid w:val="00A808B7"/>
    <w:rsid w:val="00E6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2021-12-09T13:23:00Z</dcterms:created>
  <dcterms:modified xsi:type="dcterms:W3CDTF">2021-12-09T13:27:00Z</dcterms:modified>
</cp:coreProperties>
</file>