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1044"/>
        <w:gridCol w:w="20"/>
        <w:gridCol w:w="20"/>
      </w:tblGrid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92118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5B531D" w:rsidRDefault="0092118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5B531D" w:rsidRDefault="0092118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5B531D" w:rsidRDefault="0092118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1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5B531D" w:rsidRDefault="0092118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5B531D" w:rsidRDefault="005B53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5B531D" w:rsidRDefault="005B53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5B531D" w:rsidRDefault="00921187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B531D" w:rsidRDefault="005B53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5B531D" w:rsidRDefault="00921187" w:rsidP="00A569D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A569DE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03.12.2018 № 250-РК «Об установлении тарифов на тепловую энергию (мощность) для  Сосенского муниципального унитарного предприятия «Водоканал» на 2019-2023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годы» (в ред. приказов министерства конкурентной политики Калужской области от 11.11.2019 № 131-РК, от 09.11.2020 № 119-РК)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B531D" w:rsidRDefault="005B53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B531D" w:rsidRDefault="005B53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</w:trPr>
        <w:tc>
          <w:tcPr>
            <w:tcW w:w="9498" w:type="dxa"/>
            <w:gridSpan w:val="28"/>
            <w:shd w:val="clear" w:color="FFFFFF" w:fill="auto"/>
          </w:tcPr>
          <w:p w:rsidR="005B531D" w:rsidRDefault="00921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</w:t>
            </w:r>
            <w:r>
              <w:rPr>
                <w:rFonts w:ascii="Times New Roman" w:hAnsi="Times New Roman"/>
                <w:sz w:val="26"/>
                <w:szCs w:val="26"/>
              </w:rPr>
              <w:t>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</w:t>
            </w:r>
            <w:r>
              <w:rPr>
                <w:rFonts w:ascii="Times New Roman" w:hAnsi="Times New Roman"/>
                <w:sz w:val="26"/>
                <w:szCs w:val="26"/>
              </w:rPr>
              <w:t>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11.09.2015 № 968, от 03.10.2015 № 1055, от 24.12.2015 № 1419, от 31.12.2015 № 1530, от 29.06.2016 № 603, от 28.10.2016 № 1098, от 22.11.2016 </w:t>
            </w:r>
            <w:r>
              <w:rPr>
                <w:rFonts w:ascii="Times New Roman" w:hAnsi="Times New Roman"/>
                <w:sz w:val="26"/>
                <w:szCs w:val="26"/>
              </w:rPr>
              <w:t>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</w:t>
            </w:r>
            <w:r>
              <w:rPr>
                <w:rFonts w:ascii="Times New Roman" w:hAnsi="Times New Roman"/>
                <w:sz w:val="26"/>
                <w:szCs w:val="26"/>
              </w:rPr>
              <w:t>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</w:t>
            </w:r>
            <w:r>
              <w:rPr>
                <w:rFonts w:ascii="Times New Roman" w:hAnsi="Times New Roman"/>
                <w:sz w:val="26"/>
                <w:szCs w:val="26"/>
              </w:rPr>
              <w:t>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06.09.2007 № 214, от 09.11.2007 № 285, от 22.04.2008 № 171, от 09.09.2</w:t>
            </w:r>
            <w:r>
              <w:rPr>
                <w:rFonts w:ascii="Times New Roman" w:hAnsi="Times New Roman"/>
                <w:sz w:val="26"/>
                <w:szCs w:val="26"/>
              </w:rPr>
              <w:t>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</w:t>
            </w:r>
            <w:r>
              <w:rPr>
                <w:rFonts w:ascii="Times New Roman" w:hAnsi="Times New Roman"/>
                <w:sz w:val="26"/>
                <w:szCs w:val="26"/>
              </w:rPr>
              <w:t>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</w:t>
            </w:r>
            <w:r>
              <w:rPr>
                <w:rFonts w:ascii="Times New Roman" w:hAnsi="Times New Roman"/>
                <w:sz w:val="26"/>
                <w:szCs w:val="26"/>
              </w:rPr>
              <w:t>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сти от 08.11.2021 </w:t>
            </w:r>
            <w:r w:rsidRPr="00A569DE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</w:trPr>
        <w:tc>
          <w:tcPr>
            <w:tcW w:w="9498" w:type="dxa"/>
            <w:gridSpan w:val="28"/>
            <w:shd w:val="clear" w:color="FFFFFF" w:fill="auto"/>
            <w:vAlign w:val="bottom"/>
          </w:tcPr>
          <w:p w:rsidR="005B531D" w:rsidRDefault="00921187" w:rsidP="00A569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A569DE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03.12.2018 № 250-РК «Об установлении тарифов на тепловую энергию (мощность) для  Сосенского муниципального унитарного предприятия «Водокана</w:t>
            </w:r>
            <w:r>
              <w:rPr>
                <w:rFonts w:ascii="Times New Roman" w:hAnsi="Times New Roman"/>
                <w:sz w:val="26"/>
                <w:szCs w:val="26"/>
              </w:rPr>
              <w:t>л» на 2019-2023 годы» (в ред. приказов министерства конкурентной политики Калужской области от 11.11.2019 № 131-РК, от 09.11.2020 № 119-РК)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gridSpan w:val="28"/>
            <w:shd w:val="clear" w:color="FFFFFF" w:fill="auto"/>
          </w:tcPr>
          <w:p w:rsidR="005B531D" w:rsidRDefault="00921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2. Настоящий приказ вступает в силу с 1 января 2022 года.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4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5B531D" w:rsidRDefault="005B53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4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5B531D" w:rsidRDefault="005B53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4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5B531D" w:rsidRDefault="005B53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5B531D" w:rsidRDefault="009211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62" w:type="dxa"/>
            <w:gridSpan w:val="11"/>
            <w:shd w:val="clear" w:color="FFFFFF" w:fill="auto"/>
            <w:vAlign w:val="bottom"/>
          </w:tcPr>
          <w:p w:rsidR="005B531D" w:rsidRDefault="0092118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B531D" w:rsidRDefault="00921187">
      <w:r>
        <w:br w:type="page"/>
      </w:r>
    </w:p>
    <w:tbl>
      <w:tblPr>
        <w:tblStyle w:val="TableStyle0"/>
        <w:tblW w:w="97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39"/>
        <w:gridCol w:w="406"/>
        <w:gridCol w:w="701"/>
        <w:gridCol w:w="629"/>
        <w:gridCol w:w="339"/>
        <w:gridCol w:w="573"/>
        <w:gridCol w:w="426"/>
        <w:gridCol w:w="459"/>
        <w:gridCol w:w="42"/>
        <w:gridCol w:w="382"/>
        <w:gridCol w:w="377"/>
        <w:gridCol w:w="124"/>
        <w:gridCol w:w="287"/>
        <w:gridCol w:w="406"/>
        <w:gridCol w:w="95"/>
        <w:gridCol w:w="308"/>
        <w:gridCol w:w="398"/>
        <w:gridCol w:w="103"/>
        <w:gridCol w:w="292"/>
        <w:gridCol w:w="393"/>
        <w:gridCol w:w="108"/>
        <w:gridCol w:w="232"/>
        <w:gridCol w:w="501"/>
        <w:gridCol w:w="230"/>
        <w:gridCol w:w="725"/>
        <w:gridCol w:w="76"/>
      </w:tblGrid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1" w:type="dxa"/>
            <w:gridSpan w:val="20"/>
            <w:shd w:val="clear" w:color="FFFFFF" w:fill="auto"/>
            <w:vAlign w:val="bottom"/>
          </w:tcPr>
          <w:p w:rsidR="005B531D" w:rsidRDefault="00921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</w:trPr>
        <w:tc>
          <w:tcPr>
            <w:tcW w:w="564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5B531D" w:rsidRDefault="00921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</w:trPr>
        <w:tc>
          <w:tcPr>
            <w:tcW w:w="564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5B531D" w:rsidRDefault="00921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</w:trPr>
        <w:tc>
          <w:tcPr>
            <w:tcW w:w="564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5B531D" w:rsidRDefault="00921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</w:trPr>
        <w:tc>
          <w:tcPr>
            <w:tcW w:w="564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5B531D" w:rsidRDefault="00921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08.11.2021 №        -РК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5B531D" w:rsidRDefault="005B53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5B531D" w:rsidRDefault="00921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5B531D" w:rsidRDefault="00921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5B531D" w:rsidRDefault="00921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5B531D" w:rsidRDefault="00921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5B531D" w:rsidRDefault="00921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 250-РК</w:t>
            </w:r>
          </w:p>
        </w:tc>
      </w:tr>
      <w:tr w:rsidR="00A569DE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5B531D" w:rsidRDefault="0092118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поставляемую потребителям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210"/>
        </w:trPr>
        <w:tc>
          <w:tcPr>
            <w:tcW w:w="6657" w:type="dxa"/>
            <w:gridSpan w:val="17"/>
            <w:shd w:val="clear" w:color="FFFFFF" w:fill="auto"/>
            <w:vAlign w:val="bottom"/>
          </w:tcPr>
          <w:p w:rsidR="005B531D" w:rsidRDefault="005B53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5B531D" w:rsidRDefault="005B531D">
            <w:pPr>
              <w:rPr>
                <w:rFonts w:ascii="Times New Roman" w:hAnsi="Times New Roman"/>
                <w:szCs w:val="16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839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2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3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3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Сосенское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унитарное предприятие «Водоканал»</w:t>
            </w:r>
          </w:p>
        </w:tc>
        <w:tc>
          <w:tcPr>
            <w:tcW w:w="8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2111,32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2147,00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2147,00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2267,07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2267,07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2318,25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2318,25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A569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2364,62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2334,07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2400,57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2111,32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2147,00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2147,00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2267,07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2267,07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2318,25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2318,25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A569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9DE">
              <w:rPr>
                <w:rFonts w:ascii="Times New Roman" w:hAnsi="Times New Roman"/>
                <w:sz w:val="20"/>
                <w:szCs w:val="20"/>
              </w:rPr>
              <w:t>2364,62</w:t>
            </w:r>
            <w:bookmarkStart w:id="0" w:name="_GoBack"/>
            <w:bookmarkEnd w:id="0"/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2334,07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5B5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2400,57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31D" w:rsidRDefault="00921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531D" w:rsidTr="00A5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5B531D" w:rsidRDefault="00921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921187" w:rsidRDefault="00921187"/>
    <w:sectPr w:rsidR="0092118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31D"/>
    <w:rsid w:val="005B531D"/>
    <w:rsid w:val="00921187"/>
    <w:rsid w:val="00A5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2021-10-28T06:00:00Z</dcterms:created>
  <dcterms:modified xsi:type="dcterms:W3CDTF">2021-10-28T06:05:00Z</dcterms:modified>
</cp:coreProperties>
</file>