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15"/>
        <w:gridCol w:w="408"/>
        <w:gridCol w:w="443"/>
        <w:gridCol w:w="476"/>
        <w:gridCol w:w="359"/>
        <w:gridCol w:w="565"/>
        <w:gridCol w:w="481"/>
        <w:gridCol w:w="436"/>
        <w:gridCol w:w="457"/>
        <w:gridCol w:w="454"/>
        <w:gridCol w:w="451"/>
        <w:gridCol w:w="427"/>
        <w:gridCol w:w="426"/>
        <w:gridCol w:w="426"/>
        <w:gridCol w:w="425"/>
        <w:gridCol w:w="424"/>
        <w:gridCol w:w="367"/>
        <w:gridCol w:w="367"/>
        <w:gridCol w:w="1027"/>
        <w:gridCol w:w="802"/>
      </w:tblGrid>
      <w:tr w:rsidR="009F0034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B63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9F0034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6" w:type="dxa"/>
            <w:gridSpan w:val="6"/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D75D56" w:rsidRDefault="00B638F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D75D56" w:rsidRDefault="00B638F5" w:rsidP="001B6FF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B6FF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09.11.2020 № 114-РК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 на тепловую энергию (мощность) для Открытого акционерного общества «Российские железные дороги» (М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ОАО «РЖД») по системе теплоснабжения, расположенной на территории ГП «Город Малоярослав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ец», на 2021-2025 годы</w:t>
            </w:r>
            <w:r w:rsidR="009F0034" w:rsidRPr="009F003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tcMar>
              <w:left w:w="0" w:type="dxa"/>
            </w:tcMar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498" w:type="dxa"/>
            <w:gridSpan w:val="20"/>
            <w:shd w:val="clear" w:color="FFFFFF" w:fill="auto"/>
          </w:tcPr>
          <w:p w:rsidR="00D75D56" w:rsidRDefault="00B63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</w:t>
            </w:r>
            <w:r>
              <w:rPr>
                <w:rFonts w:ascii="Times New Roman" w:hAnsi="Times New Roman"/>
                <w:sz w:val="26"/>
                <w:szCs w:val="26"/>
              </w:rPr>
              <w:t>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</w:t>
            </w:r>
            <w:r>
              <w:rPr>
                <w:rFonts w:ascii="Times New Roman" w:hAnsi="Times New Roman"/>
                <w:sz w:val="26"/>
                <w:szCs w:val="26"/>
              </w:rPr>
              <w:t>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</w:t>
            </w:r>
            <w:r>
              <w:rPr>
                <w:rFonts w:ascii="Times New Roman" w:hAnsi="Times New Roman"/>
                <w:sz w:val="26"/>
                <w:szCs w:val="26"/>
              </w:rPr>
              <w:t>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</w:t>
            </w:r>
            <w:r>
              <w:rPr>
                <w:rFonts w:ascii="Times New Roman" w:hAnsi="Times New Roman"/>
                <w:sz w:val="26"/>
                <w:szCs w:val="26"/>
              </w:rPr>
              <w:t>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ановлении регулируемых цен (тарифов) и отмене регулирования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</w:t>
            </w:r>
            <w:r>
              <w:rPr>
                <w:rFonts w:ascii="Times New Roman" w:hAnsi="Times New Roman"/>
                <w:sz w:val="26"/>
                <w:szCs w:val="26"/>
              </w:rPr>
              <w:t>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</w:t>
            </w:r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</w:t>
            </w:r>
            <w:r>
              <w:rPr>
                <w:rFonts w:ascii="Times New Roman" w:hAnsi="Times New Roman"/>
                <w:sz w:val="26"/>
                <w:szCs w:val="26"/>
              </w:rPr>
              <w:t>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0212F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498" w:type="dxa"/>
            <w:gridSpan w:val="20"/>
            <w:shd w:val="clear" w:color="FFFFFF" w:fill="auto"/>
            <w:vAlign w:val="bottom"/>
          </w:tcPr>
          <w:p w:rsidR="00D75D56" w:rsidRDefault="00B638F5" w:rsidP="001B6F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1B6FF7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>09.11.2020 № 114-РК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 установлении тарифов на тепловую энергию (мощность) для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ОАО «РЖД») по системе теплоснабжения, расположенной на территории ГП «Город Малоярославец», на 2021-2025 годы</w:t>
            </w:r>
            <w:r w:rsidR="009F0034" w:rsidRPr="009F003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приложение № 1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приказу в новой р</w:t>
            </w:r>
            <w:r>
              <w:rPr>
                <w:rFonts w:ascii="Times New Roman" w:hAnsi="Times New Roman"/>
                <w:sz w:val="26"/>
                <w:szCs w:val="26"/>
              </w:rPr>
              <w:t>едакции согласно приложению к настоящему приказу.</w:t>
            </w: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8104" w:type="dxa"/>
            <w:gridSpan w:val="18"/>
            <w:shd w:val="clear" w:color="FFFFFF" w:fill="auto"/>
          </w:tcPr>
          <w:p w:rsidR="00D75D56" w:rsidRDefault="00B63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9F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4247" w:type="dxa"/>
            <w:gridSpan w:val="9"/>
            <w:shd w:val="clear" w:color="FFFFFF" w:fill="auto"/>
            <w:vAlign w:val="bottom"/>
          </w:tcPr>
          <w:p w:rsidR="00D75D56" w:rsidRDefault="00B638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251" w:type="dxa"/>
            <w:gridSpan w:val="11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75D56" w:rsidRDefault="00B638F5">
      <w:r>
        <w:br w:type="page"/>
      </w:r>
    </w:p>
    <w:tbl>
      <w:tblPr>
        <w:tblStyle w:val="TableStyle0"/>
        <w:tblW w:w="97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8"/>
        <w:gridCol w:w="478"/>
        <w:gridCol w:w="701"/>
        <w:gridCol w:w="629"/>
        <w:gridCol w:w="318"/>
        <w:gridCol w:w="552"/>
        <w:gridCol w:w="403"/>
        <w:gridCol w:w="347"/>
        <w:gridCol w:w="102"/>
        <w:gridCol w:w="400"/>
        <w:gridCol w:w="336"/>
        <w:gridCol w:w="11"/>
        <w:gridCol w:w="372"/>
        <w:gridCol w:w="347"/>
        <w:gridCol w:w="29"/>
        <w:gridCol w:w="371"/>
        <w:gridCol w:w="347"/>
        <w:gridCol w:w="19"/>
        <w:gridCol w:w="361"/>
        <w:gridCol w:w="347"/>
        <w:gridCol w:w="11"/>
        <w:gridCol w:w="310"/>
        <w:gridCol w:w="347"/>
        <w:gridCol w:w="384"/>
        <w:gridCol w:w="725"/>
        <w:gridCol w:w="64"/>
      </w:tblGrid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1" w:type="dxa"/>
            <w:gridSpan w:val="20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75D56" w:rsidRDefault="00D75D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D75D56" w:rsidRDefault="00B638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75D56" w:rsidRDefault="00B638F5" w:rsidP="000212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09.11.2020 № 114-РК</w:t>
            </w:r>
          </w:p>
        </w:tc>
      </w:tr>
      <w:tr w:rsidR="00815CFE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45"/>
        </w:trPr>
        <w:tc>
          <w:tcPr>
            <w:tcW w:w="744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75D56" w:rsidRDefault="00B638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210"/>
        </w:trPr>
        <w:tc>
          <w:tcPr>
            <w:tcW w:w="6788" w:type="dxa"/>
            <w:gridSpan w:val="17"/>
            <w:shd w:val="clear" w:color="FFFFFF" w:fill="auto"/>
            <w:vAlign w:val="bottom"/>
          </w:tcPr>
          <w:p w:rsidR="00D75D56" w:rsidRDefault="00D75D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75D56" w:rsidRDefault="00D75D56">
            <w:pPr>
              <w:rPr>
                <w:rFonts w:ascii="Times New Roman" w:hAnsi="Times New Roman"/>
                <w:szCs w:val="16"/>
              </w:rPr>
            </w:pP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74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="00B638F5">
              <w:rPr>
                <w:rFonts w:ascii="Times New Roman" w:hAnsi="Times New Roman"/>
                <w:sz w:val="20"/>
                <w:szCs w:val="20"/>
              </w:rPr>
              <w:t xml:space="preserve">ткрытое акционерное 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 w:rsidR="00B638F5"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 w:rsidR="00B638F5"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</w:t>
            </w:r>
            <w:r w:rsidR="00B638F5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="00B638F5"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 w:rsidR="00B638F5"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78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1876,57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81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1990,88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1990,34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2050,35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2050,35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2112,18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2112,18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2175,88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2251,88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81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2389,06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2388,41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2460,42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2460,42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2534,62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2534,62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D75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2611,06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D56" w:rsidRDefault="00B63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D56" w:rsidTr="0081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75D56" w:rsidRDefault="00B63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</w:t>
            </w:r>
            <w:r>
              <w:rPr>
                <w:rFonts w:ascii="Times New Roman" w:hAnsi="Times New Roman"/>
                <w:sz w:val="26"/>
                <w:szCs w:val="26"/>
              </w:rPr>
              <w:t>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638F5" w:rsidRDefault="00B638F5"/>
    <w:sectPr w:rsidR="00B638F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D56"/>
    <w:rsid w:val="000212F3"/>
    <w:rsid w:val="001B6FF7"/>
    <w:rsid w:val="00744C2C"/>
    <w:rsid w:val="00815CFE"/>
    <w:rsid w:val="009F0034"/>
    <w:rsid w:val="00B638F5"/>
    <w:rsid w:val="00D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7</cp:revision>
  <cp:lastPrinted>2021-10-27T10:50:00Z</cp:lastPrinted>
  <dcterms:created xsi:type="dcterms:W3CDTF">2021-10-27T09:55:00Z</dcterms:created>
  <dcterms:modified xsi:type="dcterms:W3CDTF">2021-10-27T10:53:00Z</dcterms:modified>
</cp:coreProperties>
</file>