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638"/>
        <w:gridCol w:w="422"/>
        <w:gridCol w:w="422"/>
        <w:gridCol w:w="422"/>
        <w:gridCol w:w="422"/>
        <w:gridCol w:w="422"/>
        <w:gridCol w:w="365"/>
        <w:gridCol w:w="365"/>
        <w:gridCol w:w="155"/>
        <w:gridCol w:w="416"/>
        <w:gridCol w:w="416"/>
        <w:gridCol w:w="820"/>
      </w:tblGrid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97674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4579B5" w:rsidRDefault="009767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4579B5" w:rsidRDefault="009767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4579B5" w:rsidRDefault="009767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1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4579B5" w:rsidRDefault="009767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579B5" w:rsidRDefault="004579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579B5" w:rsidRDefault="004579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 декабря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62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4579B5" w:rsidRDefault="00976741" w:rsidP="005F76EC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579B5" w:rsidRDefault="004579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4579B5" w:rsidRDefault="0097674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от 17.12.2018 № 407-РК «Об установлении тарифов на тепловую энергию (мощность) для  акционерного общества «Калужский электромеханический завод» на 2019-2023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годы» (в ред. приказов министерства конкурентной политики Калужской области от 09.12.2019 № 326-РК, от 14.12.2020 № 416-РК)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579B5" w:rsidRDefault="004579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579B5" w:rsidRDefault="004579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4579B5" w:rsidRDefault="0097674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</w:t>
            </w:r>
            <w:r>
              <w:rPr>
                <w:rFonts w:ascii="Times New Roman" w:hAnsi="Times New Roman"/>
                <w:sz w:val="26"/>
                <w:szCs w:val="26"/>
              </w:rPr>
              <w:t>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</w:t>
            </w:r>
            <w:r>
              <w:rPr>
                <w:rFonts w:ascii="Times New Roman" w:hAnsi="Times New Roman"/>
                <w:sz w:val="26"/>
                <w:szCs w:val="26"/>
              </w:rPr>
              <w:t>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11.09.2015 № 968, от 03.10.2015 № 1055, от 24.12.2015 № 1419, от 31.12.2015 № 1530, от 29.06.2016 № 603, от 28.10.2016 № 1098, от 22.11.2016 </w:t>
            </w:r>
            <w:r>
              <w:rPr>
                <w:rFonts w:ascii="Times New Roman" w:hAnsi="Times New Roman"/>
                <w:sz w:val="26"/>
                <w:szCs w:val="26"/>
              </w:rPr>
              <w:t>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</w:t>
            </w:r>
            <w:r>
              <w:rPr>
                <w:rFonts w:ascii="Times New Roman" w:hAnsi="Times New Roman"/>
                <w:sz w:val="26"/>
                <w:szCs w:val="26"/>
              </w:rPr>
              <w:t>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</w:t>
            </w:r>
            <w:r>
              <w:rPr>
                <w:rFonts w:ascii="Times New Roman" w:hAnsi="Times New Roman"/>
                <w:sz w:val="26"/>
                <w:szCs w:val="26"/>
              </w:rPr>
              <w:t>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</w:t>
            </w:r>
            <w:r>
              <w:rPr>
                <w:rFonts w:ascii="Times New Roman" w:hAnsi="Times New Roman"/>
                <w:sz w:val="26"/>
                <w:szCs w:val="26"/>
              </w:rPr>
              <w:t>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</w:t>
            </w:r>
            <w:r>
              <w:rPr>
                <w:rFonts w:ascii="Times New Roman" w:hAnsi="Times New Roman"/>
                <w:sz w:val="26"/>
                <w:szCs w:val="26"/>
              </w:rPr>
              <w:t>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</w:t>
            </w:r>
            <w:r>
              <w:rPr>
                <w:rFonts w:ascii="Times New Roman" w:hAnsi="Times New Roman"/>
                <w:sz w:val="26"/>
                <w:szCs w:val="26"/>
              </w:rPr>
              <w:t>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 от 06.12.2021 </w:t>
            </w:r>
            <w:r w:rsidRPr="005F76E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4579B5" w:rsidRDefault="00976741" w:rsidP="005F76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17.12.2018 № 407-РК «Об установлении тарифов на тепловую энергию (мощность) для  акционерного общества «Калужский электромеханический завод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на 2019-2023 годы» (в ред. приказов министерства конкурентной политики Калужской области от 09.12.2019 № 326-РК, от 14.12.2020 № 416-РК) (далее - приказ), изложив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приложения № 1</w:t>
            </w:r>
            <w:r w:rsidR="005F76EC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№ 3 к приказу в новой редакции согласно приложению к настоящему прика</w:t>
            </w:r>
            <w:r>
              <w:rPr>
                <w:rFonts w:ascii="Times New Roman" w:hAnsi="Times New Roman"/>
                <w:sz w:val="26"/>
                <w:szCs w:val="26"/>
              </w:rPr>
              <w:t>зу.</w:t>
            </w:r>
            <w:proofErr w:type="gramEnd"/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4579B5" w:rsidRDefault="0097674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579B5" w:rsidRDefault="004579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579B5" w:rsidRDefault="004579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579B5" w:rsidRDefault="004579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5F7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579B5" w:rsidRDefault="00976741">
      <w:r>
        <w:br w:type="page"/>
      </w:r>
    </w:p>
    <w:tbl>
      <w:tblPr>
        <w:tblStyle w:val="TableStyle0"/>
        <w:tblW w:w="97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52"/>
        <w:gridCol w:w="479"/>
        <w:gridCol w:w="701"/>
        <w:gridCol w:w="629"/>
        <w:gridCol w:w="309"/>
        <w:gridCol w:w="55"/>
        <w:gridCol w:w="490"/>
        <w:gridCol w:w="26"/>
        <w:gridCol w:w="371"/>
        <w:gridCol w:w="333"/>
        <w:gridCol w:w="110"/>
        <w:gridCol w:w="403"/>
        <w:gridCol w:w="336"/>
        <w:gridCol w:w="15"/>
        <w:gridCol w:w="362"/>
        <w:gridCol w:w="18"/>
        <w:gridCol w:w="227"/>
        <w:gridCol w:w="14"/>
        <w:gridCol w:w="113"/>
        <w:gridCol w:w="20"/>
        <w:gridCol w:w="345"/>
        <w:gridCol w:w="22"/>
        <w:gridCol w:w="53"/>
        <w:gridCol w:w="13"/>
        <w:gridCol w:w="297"/>
        <w:gridCol w:w="354"/>
        <w:gridCol w:w="36"/>
        <w:gridCol w:w="19"/>
        <w:gridCol w:w="297"/>
        <w:gridCol w:w="305"/>
        <w:gridCol w:w="35"/>
        <w:gridCol w:w="24"/>
        <w:gridCol w:w="677"/>
        <w:gridCol w:w="725"/>
        <w:gridCol w:w="46"/>
        <w:gridCol w:w="9"/>
        <w:gridCol w:w="32"/>
      </w:tblGrid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7" w:type="dxa"/>
            <w:gridSpan w:val="29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21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21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21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1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06.12.2021 №        -РК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0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4579B5" w:rsidRDefault="004579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4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4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21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21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1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407-РК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345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gridSpan w:val="4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4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 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коллекторах источника тепловой энергии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210"/>
        </w:trPr>
        <w:tc>
          <w:tcPr>
            <w:tcW w:w="6762" w:type="dxa"/>
            <w:gridSpan w:val="22"/>
            <w:shd w:val="clear" w:color="FFFFFF" w:fill="auto"/>
            <w:vAlign w:val="bottom"/>
          </w:tcPr>
          <w:p w:rsidR="004579B5" w:rsidRDefault="004579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" w:type="dxa"/>
            <w:gridSpan w:val="4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8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54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7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электромеханический завод»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1341,38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1364,18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1364,18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1397,88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1397,88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1439,81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1439,81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1490,20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1487,72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1531,57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4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1609,66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1637,02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1637,02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1677,46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1677,46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1727,77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1727,77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1788,24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1785,26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1837,88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реализации пункта 6 статьи 168 Налогового кодекса Российской Федерации (Часть </w:t>
            </w:r>
            <w:r>
              <w:rPr>
                <w:rFonts w:ascii="Times New Roman" w:hAnsi="Times New Roman"/>
                <w:sz w:val="26"/>
                <w:szCs w:val="26"/>
              </w:rPr>
              <w:t>вторая).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</w:tcPr>
          <w:p w:rsidR="004579B5" w:rsidRDefault="0097674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акционерного общества «Калужский электромеханический завод» составляет: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- 866,06 руб./Гкал;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- 882,38 руб./Гкал;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- 882,38 руб./Гкал;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- 896,48 руб./Гкал;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- 896,48 руб./Гкал;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период с 1 июля по 31 декабря 2021г. - 922,45 руб./Гкал;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- 922,45 руб./Гкал;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июля по 31 декабря 2022г. - 966,70 руб./Гкал;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- 964,20 руб./Гкал;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</w:t>
            </w:r>
            <w:r>
              <w:rPr>
                <w:rFonts w:ascii="Times New Roman" w:hAnsi="Times New Roman"/>
                <w:sz w:val="26"/>
                <w:szCs w:val="26"/>
              </w:rPr>
              <w:t>период с 1 июля по 31 декабря 2023г. - 993,13 руб./Гкал.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976741">
            <w:r>
              <w:br w:type="page"/>
            </w:r>
          </w:p>
          <w:p w:rsidR="00A52BBF" w:rsidRDefault="00A52BBF"/>
          <w:p w:rsidR="00A52BBF" w:rsidRDefault="00A52BBF"/>
          <w:p w:rsidR="00A52BBF" w:rsidRDefault="00A52B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4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4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7" w:type="dxa"/>
            <w:gridSpan w:val="20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7" w:type="dxa"/>
            <w:gridSpan w:val="20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1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407-РК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345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4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энергию (мощность), поставляемую потребителям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210"/>
        </w:trPr>
        <w:tc>
          <w:tcPr>
            <w:tcW w:w="6784" w:type="dxa"/>
            <w:gridSpan w:val="23"/>
            <w:shd w:val="clear" w:color="FFFFFF" w:fill="auto"/>
            <w:vAlign w:val="bottom"/>
          </w:tcPr>
          <w:p w:rsidR="004579B5" w:rsidRDefault="004579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8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56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8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электромеханический завод»</w:t>
            </w:r>
          </w:p>
        </w:tc>
        <w:tc>
          <w:tcPr>
            <w:tcW w:w="782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1594,82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1621,92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1621,92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1680,31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1680,31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1730,71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1730,71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1791,28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1772,13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1825,96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1913,78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1946,30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1946,30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2016,37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2016,37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2076,85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2076,85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2149,54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2126,56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2191,15</w:t>
            </w:r>
          </w:p>
        </w:tc>
        <w:tc>
          <w:tcPr>
            <w:tcW w:w="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</w:t>
            </w:r>
            <w:r>
              <w:rPr>
                <w:rFonts w:ascii="Times New Roman" w:hAnsi="Times New Roman"/>
                <w:sz w:val="26"/>
                <w:szCs w:val="26"/>
              </w:rPr>
              <w:t>целях реализации пункта 6 статьи 168 Налогового кодекса Российской Федерации (Часть вторая).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976741">
            <w:r>
              <w:br w:type="page"/>
            </w:r>
          </w:p>
          <w:p w:rsidR="00A52BBF" w:rsidRDefault="00A52BBF"/>
          <w:p w:rsidR="00A52BBF" w:rsidRDefault="00A52BBF"/>
          <w:p w:rsidR="00A52BBF" w:rsidRDefault="00A52BBF"/>
          <w:p w:rsidR="00A52BBF" w:rsidRDefault="00A52BBF"/>
          <w:p w:rsidR="00A52BBF" w:rsidRDefault="00A52B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4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4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7" w:type="dxa"/>
            <w:gridSpan w:val="20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7" w:type="dxa"/>
            <w:gridSpan w:val="20"/>
            <w:shd w:val="clear" w:color="FFFFFF" w:fill="auto"/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1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4579B5" w:rsidRDefault="009767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407-РК</w:t>
            </w:r>
          </w:p>
        </w:tc>
      </w:tr>
      <w:tr w:rsidR="00A52BBF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345"/>
        </w:trPr>
        <w:tc>
          <w:tcPr>
            <w:tcW w:w="75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4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поставляемую теплоснабжающим,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теплосетевым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организациям, приобретающим тепловую энергию с целью компенсации потерь тепловой энергии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210"/>
        </w:trPr>
        <w:tc>
          <w:tcPr>
            <w:tcW w:w="6784" w:type="dxa"/>
            <w:gridSpan w:val="23"/>
            <w:shd w:val="clear" w:color="FFFFFF" w:fill="auto"/>
            <w:vAlign w:val="bottom"/>
          </w:tcPr>
          <w:p w:rsidR="004579B5" w:rsidRDefault="004579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gridSpan w:val="3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579B5" w:rsidRDefault="004579B5">
            <w:pPr>
              <w:rPr>
                <w:rFonts w:ascii="Times New Roman" w:hAnsi="Times New Roman"/>
                <w:szCs w:val="16"/>
              </w:rPr>
            </w:pP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регулируемой организации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8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57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электромеханический завод»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1341,38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1364,18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1364,18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1397,88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1397,88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1439,81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1439,81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1490,20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1487,72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EF2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"/>
        </w:trPr>
        <w:tc>
          <w:tcPr>
            <w:tcW w:w="1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457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1531,57</w:t>
            </w:r>
          </w:p>
        </w:tc>
        <w:tc>
          <w:tcPr>
            <w:tcW w:w="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79B5" w:rsidRDefault="009767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79B5" w:rsidTr="0041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2" w:type="dxa"/>
          <w:trHeight w:val="60"/>
        </w:trPr>
        <w:tc>
          <w:tcPr>
            <w:tcW w:w="9620" w:type="dxa"/>
            <w:gridSpan w:val="35"/>
            <w:shd w:val="clear" w:color="FFFFFF" w:fill="auto"/>
            <w:vAlign w:val="bottom"/>
          </w:tcPr>
          <w:p w:rsidR="004579B5" w:rsidRDefault="0097674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976741" w:rsidRDefault="00976741">
      <w:bookmarkStart w:id="0" w:name="_GoBack"/>
      <w:bookmarkEnd w:id="0"/>
    </w:p>
    <w:sectPr w:rsidR="0097674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9B5"/>
    <w:rsid w:val="00417EF2"/>
    <w:rsid w:val="004579B5"/>
    <w:rsid w:val="005F76EC"/>
    <w:rsid w:val="00976741"/>
    <w:rsid w:val="00A5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2021-12-01T13:05:00Z</dcterms:created>
  <dcterms:modified xsi:type="dcterms:W3CDTF">2021-12-01T13:09:00Z</dcterms:modified>
</cp:coreProperties>
</file>