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519"/>
        <w:gridCol w:w="39"/>
        <w:gridCol w:w="372"/>
        <w:gridCol w:w="69"/>
        <w:gridCol w:w="377"/>
        <w:gridCol w:w="102"/>
        <w:gridCol w:w="377"/>
        <w:gridCol w:w="143"/>
        <w:gridCol w:w="219"/>
        <w:gridCol w:w="171"/>
        <w:gridCol w:w="401"/>
        <w:gridCol w:w="223"/>
        <w:gridCol w:w="255"/>
        <w:gridCol w:w="441"/>
        <w:gridCol w:w="261"/>
        <w:gridCol w:w="179"/>
        <w:gridCol w:w="440"/>
        <w:gridCol w:w="439"/>
        <w:gridCol w:w="424"/>
        <w:gridCol w:w="424"/>
        <w:gridCol w:w="424"/>
        <w:gridCol w:w="424"/>
        <w:gridCol w:w="424"/>
        <w:gridCol w:w="367"/>
        <w:gridCol w:w="367"/>
        <w:gridCol w:w="364"/>
        <w:gridCol w:w="416"/>
        <w:gridCol w:w="416"/>
        <w:gridCol w:w="823"/>
      </w:tblGrid>
      <w:tr w:rsidR="004E468D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102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FB30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E468D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E468D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E468D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4919B6" w:rsidRDefault="00FB3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4919B6" w:rsidRDefault="00FB3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4919B6" w:rsidRDefault="00FB3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7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4919B6" w:rsidRDefault="00FB3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E468D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63" w:type="dxa"/>
            <w:shd w:val="clear" w:color="FFFFFF" w:fill="auto"/>
            <w:tcMar>
              <w:right w:w="0" w:type="dxa"/>
            </w:tcMar>
            <w:vAlign w:val="center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center"/>
          </w:tcPr>
          <w:p w:rsidR="004919B6" w:rsidRDefault="00FB3035" w:rsidP="004E46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93" w:type="dxa"/>
            <w:gridSpan w:val="11"/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30 ноября 2020 г.</w:t>
            </w:r>
          </w:p>
        </w:tc>
        <w:tc>
          <w:tcPr>
            <w:tcW w:w="478" w:type="dxa"/>
            <w:gridSpan w:val="2"/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60" w:type="dxa"/>
            <w:gridSpan w:val="5"/>
            <w:shd w:val="clear" w:color="FFFFFF" w:fill="auto"/>
            <w:tcMar>
              <w:left w:w="0" w:type="dxa"/>
            </w:tcMar>
            <w:vAlign w:val="center"/>
          </w:tcPr>
          <w:p w:rsidR="004919B6" w:rsidRDefault="00FB3035" w:rsidP="004E468D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5594" w:type="dxa"/>
            <w:gridSpan w:val="19"/>
            <w:shd w:val="clear" w:color="FFFFFF" w:fill="auto"/>
            <w:vAlign w:val="bottom"/>
          </w:tcPr>
          <w:p w:rsidR="004919B6" w:rsidRDefault="00FB3035" w:rsidP="004E46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4E468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16.12.2019 № 387-РК </w:t>
            </w:r>
            <w:r w:rsidR="004E468D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тарифов</w:t>
            </w:r>
            <w:r w:rsidR="004E46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4E46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тепловую энергию (мощность) для Муниципального унитарного предприятия «Теплосеть» муниципального района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(по системам теплоснабжения, расположенным на территории МР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район», кроме систем теплоснабжения, расположенных на территории МО СП «Деревня Буда» по адресу: с. Новый, д. 19, МО ГП «Поселок Думиничи» по адресу: </w:t>
            </w:r>
            <w:r w:rsidR="00162A0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1-ый Лен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инский д. 23) на 2020-2022 годы»</w:t>
            </w:r>
            <w:proofErr w:type="gramEnd"/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6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5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91" w:type="dxa"/>
            <w:gridSpan w:val="3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</w:tcPr>
          <w:p w:rsidR="004919B6" w:rsidRDefault="00FB3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</w:t>
            </w:r>
            <w:r>
              <w:rPr>
                <w:rFonts w:ascii="Times New Roman" w:hAnsi="Times New Roman"/>
                <w:sz w:val="26"/>
                <w:szCs w:val="26"/>
              </w:rPr>
              <w:t>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</w:t>
            </w:r>
            <w:r>
              <w:rPr>
                <w:rFonts w:ascii="Times New Roman" w:hAnsi="Times New Roman"/>
                <w:sz w:val="26"/>
                <w:szCs w:val="26"/>
              </w:rPr>
              <w:t>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</w:t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егулируемых цен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№ 355, от 17.01.2011 № 12, от 24.01.2012 № 20, от 02.05.2012 № 221, от 05.06.2012 № 278, от 17.12.2012 </w:t>
            </w:r>
            <w:r>
              <w:rPr>
                <w:rFonts w:ascii="Times New Roman" w:hAnsi="Times New Roman"/>
                <w:sz w:val="26"/>
                <w:szCs w:val="26"/>
              </w:rPr>
              <w:t>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</w:t>
            </w:r>
            <w:r>
              <w:rPr>
                <w:rFonts w:ascii="Times New Roman" w:hAnsi="Times New Roman"/>
                <w:sz w:val="26"/>
                <w:szCs w:val="26"/>
              </w:rPr>
              <w:t>аседания комиссии по тарифам и ценам министерства конкурентной</w:t>
            </w:r>
            <w:r w:rsidR="00162A08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30.11.2020 </w:t>
            </w:r>
            <w:r w:rsidRPr="00162A0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9639" w:type="dxa"/>
            <w:gridSpan w:val="29"/>
            <w:shd w:val="clear" w:color="FFFFFF" w:fill="auto"/>
            <w:vAlign w:val="bottom"/>
          </w:tcPr>
          <w:p w:rsidR="004919B6" w:rsidRDefault="00FB3035" w:rsidP="004E46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4E468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16.12.2019 № 387-РК </w:t>
            </w:r>
            <w:r w:rsidR="00162A0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Об установлении тарифов на теплову</w:t>
            </w:r>
            <w:r>
              <w:rPr>
                <w:rFonts w:ascii="Times New Roman" w:hAnsi="Times New Roman"/>
                <w:sz w:val="26"/>
                <w:szCs w:val="26"/>
              </w:rPr>
              <w:t>ю энергию (мощность) для Муниципального унитарного предприятия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 (по системам теплоснабжения, расположенным на территории МР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район», кроме систем теплоснабжения, расположенных на территории 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 СП «Деревня Буда» по адресу: </w:t>
            </w:r>
            <w:r w:rsidR="00162A08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с. Новый, д. 19, МО ГП «Поселок Думиничи» по адресу: пер. 1-ый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Ленинский д. 23) на 2020-2022 годы»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</w:trPr>
        <w:tc>
          <w:tcPr>
            <w:tcW w:w="8807" w:type="dxa"/>
            <w:gridSpan w:val="27"/>
            <w:shd w:val="clear" w:color="FFFFFF" w:fill="auto"/>
          </w:tcPr>
          <w:p w:rsidR="004919B6" w:rsidRDefault="00FB3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Настоящий приказ вступает в силу с 1 января 2021 года.</w:t>
            </w: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558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4E4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4" w:type="dxa"/>
          <w:trHeight w:val="60"/>
        </w:trPr>
        <w:tc>
          <w:tcPr>
            <w:tcW w:w="4536" w:type="dxa"/>
            <w:gridSpan w:val="16"/>
            <w:shd w:val="clear" w:color="FFFFFF" w:fill="auto"/>
            <w:vAlign w:val="bottom"/>
          </w:tcPr>
          <w:p w:rsidR="004919B6" w:rsidRDefault="00162A08" w:rsidP="00162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FB3035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103" w:type="dxa"/>
            <w:gridSpan w:val="13"/>
            <w:shd w:val="clear" w:color="FFFFFF" w:fill="auto"/>
            <w:vAlign w:val="bottom"/>
          </w:tcPr>
          <w:p w:rsidR="004919B6" w:rsidRDefault="00162A0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 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4919B6" w:rsidRDefault="00FB3035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59"/>
        <w:gridCol w:w="413"/>
        <w:gridCol w:w="701"/>
        <w:gridCol w:w="629"/>
        <w:gridCol w:w="337"/>
        <w:gridCol w:w="572"/>
        <w:gridCol w:w="424"/>
        <w:gridCol w:w="196"/>
        <w:gridCol w:w="262"/>
        <w:gridCol w:w="422"/>
        <w:gridCol w:w="196"/>
        <w:gridCol w:w="178"/>
        <w:gridCol w:w="409"/>
        <w:gridCol w:w="196"/>
        <w:gridCol w:w="208"/>
        <w:gridCol w:w="400"/>
        <w:gridCol w:w="196"/>
        <w:gridCol w:w="200"/>
        <w:gridCol w:w="393"/>
        <w:gridCol w:w="196"/>
        <w:gridCol w:w="194"/>
        <w:gridCol w:w="338"/>
        <w:gridCol w:w="196"/>
        <w:gridCol w:w="535"/>
        <w:gridCol w:w="725"/>
      </w:tblGrid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6" w:type="dxa"/>
            <w:gridSpan w:val="20"/>
            <w:shd w:val="clear" w:color="FFFFFF" w:fill="auto"/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30.11.2020 №        -РК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919B6" w:rsidRDefault="004919B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6" w:type="dxa"/>
            <w:gridSpan w:val="13"/>
            <w:shd w:val="clear" w:color="FFFFFF" w:fill="auto"/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4919B6" w:rsidRDefault="00FB303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16.12.2019 № 387-РК</w:t>
            </w:r>
          </w:p>
        </w:tc>
      </w:tr>
      <w:tr w:rsidR="00162A08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8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919B6" w:rsidRDefault="00FB303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поставляемую потребителям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66" w:type="dxa"/>
            <w:gridSpan w:val="17"/>
            <w:shd w:val="clear" w:color="FFFFFF" w:fill="auto"/>
            <w:vAlign w:val="bottom"/>
          </w:tcPr>
          <w:p w:rsidR="004919B6" w:rsidRDefault="004919B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4919B6" w:rsidRDefault="004919B6">
            <w:pPr>
              <w:rPr>
                <w:rFonts w:ascii="Times New Roman" w:hAnsi="Times New Roman"/>
                <w:szCs w:val="16"/>
              </w:rPr>
            </w:pP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52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0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2A08" w:rsidRDefault="00FB3035" w:rsidP="00162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162A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</w:t>
            </w:r>
          </w:p>
          <w:p w:rsidR="004919B6" w:rsidRDefault="00162A08" w:rsidP="00162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B3035">
              <w:rPr>
                <w:rFonts w:ascii="Times New Roman" w:hAnsi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3035"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26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предприятие «Теплосеть» муниципального района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Думиничский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810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2278,48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8" w:colLast="8"/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2383,63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2384,70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2459,27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3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2278,48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2314,53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2383,63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2384,70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3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4919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2459,27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19B6" w:rsidRDefault="00FB30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19B6" w:rsidTr="00162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4919B6" w:rsidRDefault="00FB3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FB3035" w:rsidRDefault="00FB3035"/>
    <w:sectPr w:rsidR="00FB303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9B6"/>
    <w:rsid w:val="00162A08"/>
    <w:rsid w:val="004919B6"/>
    <w:rsid w:val="004E468D"/>
    <w:rsid w:val="00F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2020-11-26T05:33:00Z</dcterms:created>
  <dcterms:modified xsi:type="dcterms:W3CDTF">2020-11-26T05:50:00Z</dcterms:modified>
</cp:coreProperties>
</file>