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20"/>
        <w:gridCol w:w="38"/>
        <w:gridCol w:w="373"/>
        <w:gridCol w:w="68"/>
        <w:gridCol w:w="378"/>
        <w:gridCol w:w="102"/>
        <w:gridCol w:w="377"/>
        <w:gridCol w:w="143"/>
        <w:gridCol w:w="219"/>
        <w:gridCol w:w="172"/>
        <w:gridCol w:w="400"/>
        <w:gridCol w:w="224"/>
        <w:gridCol w:w="255"/>
        <w:gridCol w:w="441"/>
        <w:gridCol w:w="261"/>
        <w:gridCol w:w="180"/>
        <w:gridCol w:w="440"/>
        <w:gridCol w:w="439"/>
        <w:gridCol w:w="424"/>
        <w:gridCol w:w="424"/>
        <w:gridCol w:w="424"/>
        <w:gridCol w:w="424"/>
        <w:gridCol w:w="424"/>
        <w:gridCol w:w="366"/>
        <w:gridCol w:w="366"/>
        <w:gridCol w:w="363"/>
        <w:gridCol w:w="416"/>
        <w:gridCol w:w="415"/>
        <w:gridCol w:w="822"/>
      </w:tblGrid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18764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98" w:type="dxa"/>
            <w:gridSpan w:val="19"/>
            <w:shd w:val="clear" w:color="FFFFFF" w:fill="auto"/>
            <w:vAlign w:val="bottom"/>
          </w:tcPr>
          <w:p w:rsidR="009B36C3" w:rsidRDefault="001876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98" w:type="dxa"/>
            <w:gridSpan w:val="19"/>
            <w:shd w:val="clear" w:color="FFFFFF" w:fill="auto"/>
            <w:vAlign w:val="bottom"/>
          </w:tcPr>
          <w:p w:rsidR="009B36C3" w:rsidRDefault="001876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98" w:type="dxa"/>
            <w:gridSpan w:val="19"/>
            <w:shd w:val="clear" w:color="FFFFFF" w:fill="auto"/>
            <w:vAlign w:val="bottom"/>
          </w:tcPr>
          <w:p w:rsidR="009B36C3" w:rsidRDefault="001876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2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98" w:type="dxa"/>
            <w:gridSpan w:val="19"/>
            <w:shd w:val="clear" w:color="FFFFFF" w:fill="auto"/>
            <w:vAlign w:val="bottom"/>
          </w:tcPr>
          <w:p w:rsidR="009B36C3" w:rsidRDefault="001876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9B36C3" w:rsidRDefault="009B36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9B36C3" w:rsidRDefault="009B36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4" w:type="dxa"/>
            <w:gridSpan w:val="11"/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14 декабря 2020 г.</w:t>
            </w:r>
          </w:p>
        </w:tc>
        <w:tc>
          <w:tcPr>
            <w:tcW w:w="479" w:type="dxa"/>
            <w:gridSpan w:val="2"/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1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9B36C3" w:rsidRDefault="00187648" w:rsidP="000C6713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B36C3" w:rsidRDefault="009B36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</w:trPr>
        <w:tc>
          <w:tcPr>
            <w:tcW w:w="5598" w:type="dxa"/>
            <w:gridSpan w:val="19"/>
            <w:shd w:val="clear" w:color="FFFFFF" w:fill="auto"/>
            <w:vAlign w:val="bottom"/>
          </w:tcPr>
          <w:p w:rsidR="009B36C3" w:rsidRDefault="001876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19.12.2018 № 553-РК «Об установлении тарифов на  тепловую энергию (мощность) для  публичного 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Квадра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Генерирующая компания»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(производственное подразделение «Калужская ТЭЦ» филиала ПАО 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Квадра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- «Центральная генерация») на 2019-2023 годы» (в ред. приказа министерства конкурентной политики Калужской области от 16.12.2019 № 386-РК)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B36C3" w:rsidRDefault="009B36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B36C3" w:rsidRDefault="009B36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</w:trPr>
        <w:tc>
          <w:tcPr>
            <w:tcW w:w="9639" w:type="dxa"/>
            <w:gridSpan w:val="29"/>
            <w:shd w:val="clear" w:color="FFFFFF" w:fill="auto"/>
          </w:tcPr>
          <w:p w:rsidR="009B36C3" w:rsidRDefault="00187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hAnsi="Times New Roman"/>
                <w:sz w:val="26"/>
                <w:szCs w:val="26"/>
              </w:rPr>
              <w:t>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</w:t>
            </w:r>
            <w:r>
              <w:rPr>
                <w:rFonts w:ascii="Times New Roman" w:hAnsi="Times New Roman"/>
                <w:sz w:val="26"/>
                <w:szCs w:val="26"/>
              </w:rPr>
              <w:t>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</w:t>
            </w:r>
            <w:r>
              <w:rPr>
                <w:rFonts w:ascii="Times New Roman" w:hAnsi="Times New Roman"/>
                <w:sz w:val="26"/>
                <w:szCs w:val="26"/>
              </w:rPr>
              <w:t>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</w:t>
            </w:r>
            <w:r>
              <w:rPr>
                <w:rFonts w:ascii="Times New Roman" w:hAnsi="Times New Roman"/>
                <w:sz w:val="26"/>
                <w:szCs w:val="26"/>
              </w:rPr>
              <w:t>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каза ФАС России от 29.08.2019 № 1153/19), постановлением Правительства Калужской области от 04.04.2007 № 88 «О министерстве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</w:t>
            </w:r>
            <w:r>
              <w:rPr>
                <w:rFonts w:ascii="Times New Roman" w:hAnsi="Times New Roman"/>
                <w:sz w:val="26"/>
                <w:szCs w:val="26"/>
              </w:rPr>
              <w:t>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</w:t>
            </w:r>
            <w:r>
              <w:rPr>
                <w:rFonts w:ascii="Times New Roman" w:hAnsi="Times New Roman"/>
                <w:sz w:val="26"/>
                <w:szCs w:val="26"/>
              </w:rPr>
              <w:t>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</w:t>
            </w:r>
            <w:r>
              <w:rPr>
                <w:rFonts w:ascii="Times New Roman" w:hAnsi="Times New Roman"/>
                <w:sz w:val="26"/>
                <w:szCs w:val="26"/>
              </w:rPr>
              <w:t>.2018 № 742, от 25.12.2018 № 805, от 07.05.2019 № 288, от 11.07.2019 № 432, от 08.11.2019 № 705, от 03.06.2020 № 437, от 28.08.2020 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отпуске Владимирова Н.В.», на основании пр</w:t>
            </w:r>
            <w:r>
              <w:rPr>
                <w:rFonts w:ascii="Times New Roman" w:hAnsi="Times New Roman"/>
                <w:sz w:val="26"/>
                <w:szCs w:val="26"/>
              </w:rPr>
              <w:t>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</w:t>
            </w:r>
            <w:r w:rsidR="000C67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14.12.2020 </w:t>
            </w:r>
            <w:r w:rsidRPr="000C671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</w:trPr>
        <w:tc>
          <w:tcPr>
            <w:tcW w:w="9639" w:type="dxa"/>
            <w:gridSpan w:val="29"/>
            <w:shd w:val="clear" w:color="FFFFFF" w:fill="auto"/>
            <w:vAlign w:val="bottom"/>
          </w:tcPr>
          <w:p w:rsidR="009B36C3" w:rsidRDefault="00187648" w:rsidP="000C67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19.12.2018 № 553-РК «Об установлении тарифов</w:t>
            </w:r>
            <w:r>
              <w:rPr>
                <w:rFonts w:ascii="Times New Roman" w:hAnsi="Times New Roman"/>
                <w:sz w:val="26"/>
                <w:szCs w:val="26"/>
              </w:rPr>
              <w:t> на  тепловую энергию (мощность) для  публичного 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Генерирующая компания» (производственное подразделение «Калужская ТЭЦ» филиала ПАО 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- «Центральная генерация») на 2019-2023 годы» (в ред. приказа министерства конкурен</w:t>
            </w:r>
            <w:r>
              <w:rPr>
                <w:rFonts w:ascii="Times New Roman" w:hAnsi="Times New Roman"/>
                <w:sz w:val="26"/>
                <w:szCs w:val="26"/>
              </w:rPr>
              <w:t>тной политики Калужской области от 16.12.2019 № 386-РК) (далее - приказ), изложив  приложения № 1</w:t>
            </w:r>
            <w:r w:rsidR="000C6713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№ 4 к приказу в новой редакции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согласно приложению к настоящему приказу.</w:t>
            </w: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</w:trPr>
        <w:tc>
          <w:tcPr>
            <w:tcW w:w="8808" w:type="dxa"/>
            <w:gridSpan w:val="27"/>
            <w:shd w:val="clear" w:color="FFFFFF" w:fill="auto"/>
          </w:tcPr>
          <w:p w:rsidR="009B36C3" w:rsidRDefault="00187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9B36C3" w:rsidRDefault="009B36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9B36C3" w:rsidRDefault="009B36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9B36C3" w:rsidRDefault="009B36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0C6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4539" w:type="dxa"/>
            <w:gridSpan w:val="16"/>
            <w:shd w:val="clear" w:color="FFFFFF" w:fill="auto"/>
            <w:vAlign w:val="bottom"/>
          </w:tcPr>
          <w:p w:rsidR="009B36C3" w:rsidRDefault="001876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100" w:type="dxa"/>
            <w:gridSpan w:val="13"/>
            <w:shd w:val="clear" w:color="FFFFFF" w:fill="auto"/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9B36C3" w:rsidRDefault="00187648">
      <w:r>
        <w:br w:type="page"/>
      </w:r>
    </w:p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565"/>
        <w:gridCol w:w="436"/>
        <w:gridCol w:w="701"/>
        <w:gridCol w:w="629"/>
        <w:gridCol w:w="331"/>
        <w:gridCol w:w="565"/>
        <w:gridCol w:w="417"/>
        <w:gridCol w:w="385"/>
        <w:gridCol w:w="70"/>
        <w:gridCol w:w="414"/>
        <w:gridCol w:w="361"/>
        <w:gridCol w:w="24"/>
        <w:gridCol w:w="376"/>
        <w:gridCol w:w="385"/>
        <w:gridCol w:w="10"/>
        <w:gridCol w:w="390"/>
        <w:gridCol w:w="386"/>
        <w:gridCol w:w="382"/>
        <w:gridCol w:w="379"/>
        <w:gridCol w:w="7"/>
        <w:gridCol w:w="321"/>
        <w:gridCol w:w="386"/>
        <w:gridCol w:w="345"/>
        <w:gridCol w:w="686"/>
        <w:gridCol w:w="40"/>
      </w:tblGrid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8" w:type="dxa"/>
            <w:gridSpan w:val="20"/>
            <w:shd w:val="clear" w:color="FFFFFF" w:fill="auto"/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4"/>
            <w:shd w:val="clear" w:color="FFFFFF" w:fill="auto"/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4"/>
            <w:shd w:val="clear" w:color="FFFFFF" w:fill="auto"/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4"/>
            <w:shd w:val="clear" w:color="FFFFFF" w:fill="auto"/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       -РК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7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9B36C3" w:rsidRDefault="009B36C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>приказу министерства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4"/>
            <w:shd w:val="clear" w:color="FFFFFF" w:fill="auto"/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4"/>
            <w:shd w:val="clear" w:color="FFFFFF" w:fill="auto"/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553-РК</w:t>
            </w:r>
          </w:p>
        </w:tc>
      </w:tr>
      <w:tr w:rsidR="008D640A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B36C3" w:rsidRDefault="001876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708" w:type="dxa"/>
            <w:gridSpan w:val="17"/>
            <w:shd w:val="clear" w:color="FFFFFF" w:fill="auto"/>
            <w:vAlign w:val="bottom"/>
          </w:tcPr>
          <w:p w:rsidR="009B36C3" w:rsidRDefault="009B36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регулируемой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2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 w:rsidP="008D6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8D6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 w:rsidR="008D6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Генерирующая компания» (производственное </w:t>
            </w:r>
            <w:r>
              <w:rPr>
                <w:rFonts w:ascii="Times New Roman" w:hAnsi="Times New Roman"/>
                <w:sz w:val="20"/>
                <w:szCs w:val="20"/>
              </w:rPr>
              <w:t>подразделение «Калужская ТЭЦ» филиала ПАО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«Центральная генерация»)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1454,09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1496,18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1496,18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1529,46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1529,46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8D6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1581,42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1582,78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1600,79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1600,79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1678,78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9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Население (тарифы указываются с </w:t>
            </w:r>
            <w:r>
              <w:rPr>
                <w:rFonts w:ascii="Times New Roman" w:hAnsi="Times New Roman"/>
                <w:sz w:val="20"/>
                <w:szCs w:val="20"/>
              </w:rPr>
              <w:t>учетом НДС)*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1744,91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1795,42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1795,42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1835,35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1835,35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8D6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1897,70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1899,34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1920,95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1920,95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2014,54</w:t>
            </w:r>
          </w:p>
        </w:tc>
        <w:tc>
          <w:tcPr>
            <w:tcW w:w="7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B36C3" w:rsidRDefault="00187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реализации пункта 6 статьи 168 Налогового кодекса Российской Федерации (Часть </w:t>
            </w:r>
            <w:r>
              <w:rPr>
                <w:rFonts w:ascii="Times New Roman" w:hAnsi="Times New Roman"/>
                <w:sz w:val="26"/>
                <w:szCs w:val="26"/>
              </w:rPr>
              <w:t>вторая).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B36C3" w:rsidRDefault="001876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</w:tcPr>
          <w:p w:rsidR="009B36C3" w:rsidRDefault="00187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публичного 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Генерирующая компания» (производственное подразделение «Калужская ТЭЦ» филиала </w:t>
            </w:r>
            <w:r>
              <w:rPr>
                <w:rFonts w:ascii="Times New Roman" w:hAnsi="Times New Roman"/>
                <w:sz w:val="26"/>
                <w:szCs w:val="26"/>
              </w:rPr>
              <w:t>ПАО 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- «Центральная генерация») составляет: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B36C3" w:rsidRDefault="001876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- 1 024,85 руб./Гкал;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B36C3" w:rsidRDefault="001876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- 1 054,53 руб./Гкал;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B36C3" w:rsidRDefault="00187648" w:rsidP="008D64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- 1</w:t>
            </w:r>
            <w:r w:rsidR="008D640A">
              <w:rPr>
                <w:rFonts w:ascii="Times New Roman" w:hAnsi="Times New Roman"/>
                <w:sz w:val="26"/>
                <w:szCs w:val="26"/>
              </w:rPr>
              <w:t> 009,52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B36C3" w:rsidRDefault="00187648" w:rsidP="008D64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</w:t>
            </w:r>
            <w:r>
              <w:rPr>
                <w:rFonts w:ascii="Times New Roman" w:hAnsi="Times New Roman"/>
                <w:sz w:val="26"/>
                <w:szCs w:val="26"/>
              </w:rPr>
              <w:t>период с 1 июля по 31 декабря 2020г. - 1 0</w:t>
            </w:r>
            <w:r w:rsidR="008D640A">
              <w:rPr>
                <w:rFonts w:ascii="Times New Roman" w:hAnsi="Times New Roman"/>
                <w:sz w:val="26"/>
                <w:szCs w:val="26"/>
              </w:rPr>
              <w:t>31,97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B36C3" w:rsidRDefault="00187648" w:rsidP="008D64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- 1 04</w:t>
            </w:r>
            <w:r w:rsidR="008D640A">
              <w:rPr>
                <w:rFonts w:ascii="Times New Roman" w:hAnsi="Times New Roman"/>
                <w:sz w:val="26"/>
                <w:szCs w:val="26"/>
              </w:rPr>
              <w:t>1,79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B36C3" w:rsidRDefault="00187648" w:rsidP="008D64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- 1</w:t>
            </w:r>
            <w:r w:rsidR="008D640A">
              <w:rPr>
                <w:rFonts w:ascii="Times New Roman" w:hAnsi="Times New Roman"/>
                <w:sz w:val="26"/>
                <w:szCs w:val="26"/>
              </w:rPr>
              <w:t> 077,18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B36C3" w:rsidRDefault="00187648" w:rsidP="008D64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января по 30 июня 2022г. - 1</w:t>
            </w:r>
            <w:r w:rsidR="008D640A">
              <w:rPr>
                <w:rFonts w:ascii="Times New Roman" w:hAnsi="Times New Roman"/>
                <w:sz w:val="26"/>
                <w:szCs w:val="26"/>
              </w:rPr>
              <w:t> 128,05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B36C3" w:rsidRDefault="001876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на период с 1 июля по 31 декабря 2022г. - 1 141,06 руб./Гкал;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B36C3" w:rsidRDefault="00187648" w:rsidP="008D64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- 1 14</w:t>
            </w:r>
            <w:r w:rsidR="008D640A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="008D640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B36C3" w:rsidRDefault="001876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- 1 199,93 руб./Гкал.</w:t>
            </w:r>
          </w:p>
        </w:tc>
      </w:tr>
    </w:tbl>
    <w:p w:rsidR="009B36C3" w:rsidRDefault="009B36C3"/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563"/>
        <w:gridCol w:w="434"/>
        <w:gridCol w:w="700"/>
        <w:gridCol w:w="628"/>
        <w:gridCol w:w="374"/>
        <w:gridCol w:w="540"/>
        <w:gridCol w:w="394"/>
        <w:gridCol w:w="390"/>
        <w:gridCol w:w="61"/>
        <w:gridCol w:w="417"/>
        <w:gridCol w:w="374"/>
        <w:gridCol w:w="16"/>
        <w:gridCol w:w="383"/>
        <w:gridCol w:w="394"/>
        <w:gridCol w:w="389"/>
        <w:gridCol w:w="394"/>
        <w:gridCol w:w="381"/>
        <w:gridCol w:w="378"/>
        <w:gridCol w:w="7"/>
        <w:gridCol w:w="320"/>
        <w:gridCol w:w="385"/>
        <w:gridCol w:w="347"/>
        <w:gridCol w:w="723"/>
      </w:tblGrid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9" w:type="dxa"/>
            <w:gridSpan w:val="12"/>
            <w:shd w:val="clear" w:color="FFFFFF" w:fill="auto"/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9" w:type="dxa"/>
            <w:gridSpan w:val="12"/>
            <w:shd w:val="clear" w:color="FFFFFF" w:fill="auto"/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0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553-РК</w:t>
            </w:r>
          </w:p>
        </w:tc>
      </w:tr>
      <w:tr w:rsidR="008D640A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4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B36C3" w:rsidRDefault="001876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712" w:type="dxa"/>
            <w:gridSpan w:val="16"/>
            <w:shd w:val="clear" w:color="FFFFFF" w:fill="auto"/>
            <w:vAlign w:val="bottom"/>
          </w:tcPr>
          <w:p w:rsidR="009B36C3" w:rsidRDefault="009B36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2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давлением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 w:rsidP="008D6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8D6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 w:rsidR="008D6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6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  публичного акционерного общества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генерирующая компания» (производственное подразделение </w:t>
            </w:r>
            <w:r>
              <w:rPr>
                <w:rFonts w:ascii="Times New Roman" w:hAnsi="Times New Roman"/>
                <w:sz w:val="20"/>
                <w:szCs w:val="20"/>
              </w:rPr>
              <w:t>«Калужская ТЭЦ» филиала публичного акционерного общества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«Центральная генерация») без использования тепловых сетей МУП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Калугатеплосеть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Генерирующая компания» (производственное подразделение «Калужская </w:t>
            </w:r>
            <w:r>
              <w:rPr>
                <w:rFonts w:ascii="Times New Roman" w:hAnsi="Times New Roman"/>
                <w:sz w:val="20"/>
                <w:szCs w:val="20"/>
              </w:rPr>
              <w:t>ТЭЦ» филиала ПАО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«Центральная генерация»)</w:t>
            </w:r>
          </w:p>
        </w:tc>
        <w:tc>
          <w:tcPr>
            <w:tcW w:w="7990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1754,97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1788,83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1788,83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1837,81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1837,81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1900,03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1895,96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1927,07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1927,07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2009,84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0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2105,96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2146,60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2146,60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2205,37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2205,37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2280,04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2275,15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2312,48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2312,48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2411,81</w:t>
            </w:r>
          </w:p>
        </w:tc>
        <w:tc>
          <w:tcPr>
            <w:tcW w:w="7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B36C3" w:rsidRDefault="00187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</w:t>
            </w:r>
            <w:r>
              <w:rPr>
                <w:rFonts w:ascii="Times New Roman" w:hAnsi="Times New Roman"/>
                <w:sz w:val="26"/>
                <w:szCs w:val="26"/>
              </w:rPr>
              <w:t>реализации пункта 6 статьи 168 Налогового кодекса Российской Федерации (Часть вторая).</w:t>
            </w:r>
          </w:p>
        </w:tc>
      </w:tr>
    </w:tbl>
    <w:p w:rsidR="009B36C3" w:rsidRDefault="009B36C3"/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563"/>
        <w:gridCol w:w="434"/>
        <w:gridCol w:w="700"/>
        <w:gridCol w:w="628"/>
        <w:gridCol w:w="374"/>
        <w:gridCol w:w="540"/>
        <w:gridCol w:w="394"/>
        <w:gridCol w:w="390"/>
        <w:gridCol w:w="61"/>
        <w:gridCol w:w="417"/>
        <w:gridCol w:w="374"/>
        <w:gridCol w:w="16"/>
        <w:gridCol w:w="383"/>
        <w:gridCol w:w="394"/>
        <w:gridCol w:w="389"/>
        <w:gridCol w:w="394"/>
        <w:gridCol w:w="381"/>
        <w:gridCol w:w="378"/>
        <w:gridCol w:w="7"/>
        <w:gridCol w:w="320"/>
        <w:gridCol w:w="385"/>
        <w:gridCol w:w="347"/>
        <w:gridCol w:w="723"/>
      </w:tblGrid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7" w:type="dxa"/>
            <w:gridSpan w:val="12"/>
            <w:shd w:val="clear" w:color="FFFFFF" w:fill="auto"/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7" w:type="dxa"/>
            <w:gridSpan w:val="12"/>
            <w:shd w:val="clear" w:color="FFFFFF" w:fill="auto"/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8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553-РК</w:t>
            </w:r>
          </w:p>
        </w:tc>
      </w:tr>
      <w:tr w:rsidR="008D640A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4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B36C3" w:rsidRDefault="001876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704" w:type="dxa"/>
            <w:gridSpan w:val="16"/>
            <w:shd w:val="clear" w:color="FFFFFF" w:fill="auto"/>
            <w:vAlign w:val="bottom"/>
          </w:tcPr>
          <w:p w:rsidR="009B36C3" w:rsidRDefault="009B36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3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 w:rsidP="008D6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8D6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 w:rsidR="008D6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  публичного акционерного общества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генерирующая компания» (производственное подразделение «Калужская ТЭЦ» филиала публичного акционерного общества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- «Центральная генерация») с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использованием тепловых сетей МУП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Калугатеплосеть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Генерирующая компания» (производственное подразделение «Калужская ТЭЦ» филиала ПАО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«Центральная генерация»)</w:t>
            </w:r>
          </w:p>
        </w:tc>
        <w:tc>
          <w:tcPr>
            <w:tcW w:w="7995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</w:t>
            </w:r>
            <w:r>
              <w:rPr>
                <w:rFonts w:ascii="Times New Roman" w:hAnsi="Times New Roman"/>
                <w:sz w:val="20"/>
                <w:szCs w:val="20"/>
              </w:rPr>
              <w:t>ренциации тарифов по схеме подключения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2008,41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2046,57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2046,57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2120,24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2120,24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2190,93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2170,74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2211,48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2211,48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2304,23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5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2410,09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2455,88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2455,88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2544,29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2544,29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2629,12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2604,89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2653,78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2653,78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2765,08</w:t>
            </w:r>
          </w:p>
        </w:tc>
        <w:tc>
          <w:tcPr>
            <w:tcW w:w="7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B36C3" w:rsidRDefault="00187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9B36C3" w:rsidRDefault="009B36C3"/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65"/>
        <w:gridCol w:w="436"/>
        <w:gridCol w:w="699"/>
        <w:gridCol w:w="631"/>
        <w:gridCol w:w="373"/>
        <w:gridCol w:w="538"/>
        <w:gridCol w:w="393"/>
        <w:gridCol w:w="394"/>
        <w:gridCol w:w="54"/>
        <w:gridCol w:w="417"/>
        <w:gridCol w:w="376"/>
        <w:gridCol w:w="18"/>
        <w:gridCol w:w="383"/>
        <w:gridCol w:w="395"/>
        <w:gridCol w:w="390"/>
        <w:gridCol w:w="386"/>
        <w:gridCol w:w="9"/>
        <w:gridCol w:w="372"/>
        <w:gridCol w:w="378"/>
        <w:gridCol w:w="17"/>
        <w:gridCol w:w="310"/>
        <w:gridCol w:w="395"/>
        <w:gridCol w:w="337"/>
        <w:gridCol w:w="725"/>
      </w:tblGrid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4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5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4" w:type="dxa"/>
            <w:gridSpan w:val="13"/>
            <w:shd w:val="clear" w:color="FFFFFF" w:fill="auto"/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4" w:type="dxa"/>
            <w:gridSpan w:val="13"/>
            <w:shd w:val="clear" w:color="FFFFFF" w:fill="auto"/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7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9B36C3" w:rsidRDefault="00187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553-РК</w:t>
            </w:r>
          </w:p>
        </w:tc>
      </w:tr>
      <w:tr w:rsidR="008D640A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4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8" w:type="dxa"/>
            <w:gridSpan w:val="25"/>
            <w:shd w:val="clear" w:color="FFFFFF" w:fill="auto"/>
            <w:vAlign w:val="bottom"/>
          </w:tcPr>
          <w:p w:rsidR="009B36C3" w:rsidRDefault="001876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поставляемую теплоснабжающим,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теплосетевым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организациям, приобретающим тепловую энергию с целью компенсации потерь тепловой энергии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710" w:type="dxa"/>
            <w:gridSpan w:val="16"/>
            <w:shd w:val="clear" w:color="FFFFFF" w:fill="auto"/>
            <w:vAlign w:val="bottom"/>
          </w:tcPr>
          <w:p w:rsidR="009B36C3" w:rsidRDefault="009B36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9B36C3" w:rsidRDefault="009B36C3">
            <w:pPr>
              <w:rPr>
                <w:rFonts w:ascii="Times New Roman" w:hAnsi="Times New Roman"/>
                <w:szCs w:val="16"/>
              </w:rPr>
            </w:pP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 w:rsidP="008D6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8D6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 w:rsidR="008D6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Генерирующая компания» (производственное подразделение «Калужская ТЭЦ» филиала ПАО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«Центральная генерация»)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1754,97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1788,83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1788,83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1837,81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1837,81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1900,03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1895,96</w:t>
            </w:r>
            <w:bookmarkStart w:id="0" w:name="_GoBack"/>
            <w:bookmarkEnd w:id="0"/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1927,07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1927,07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9B36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2009,84</w:t>
            </w:r>
          </w:p>
        </w:tc>
        <w:tc>
          <w:tcPr>
            <w:tcW w:w="7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36C3" w:rsidRDefault="0018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36C3" w:rsidTr="008D6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8" w:type="dxa"/>
            <w:gridSpan w:val="25"/>
            <w:shd w:val="clear" w:color="FFFFFF" w:fill="auto"/>
            <w:vAlign w:val="bottom"/>
          </w:tcPr>
          <w:p w:rsidR="009B36C3" w:rsidRDefault="00187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».</w:t>
            </w:r>
          </w:p>
        </w:tc>
      </w:tr>
    </w:tbl>
    <w:p w:rsidR="00187648" w:rsidRDefault="00187648"/>
    <w:sectPr w:rsidR="0018764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6C3"/>
    <w:rsid w:val="000C6713"/>
    <w:rsid w:val="00187648"/>
    <w:rsid w:val="008D640A"/>
    <w:rsid w:val="009B36C3"/>
    <w:rsid w:val="00EB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1759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2020-12-10T13:08:00Z</dcterms:created>
  <dcterms:modified xsi:type="dcterms:W3CDTF">2020-12-10T13:18:00Z</dcterms:modified>
</cp:coreProperties>
</file>