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27" w:type="dxa"/>
        <w:tblInd w:w="0" w:type="dxa"/>
        <w:tblLook w:val="04A0" w:firstRow="1" w:lastRow="0" w:firstColumn="1" w:lastColumn="0" w:noHBand="0" w:noVBand="1"/>
      </w:tblPr>
      <w:tblGrid>
        <w:gridCol w:w="621"/>
        <w:gridCol w:w="559"/>
        <w:gridCol w:w="519"/>
        <w:gridCol w:w="487"/>
        <w:gridCol w:w="649"/>
        <w:gridCol w:w="555"/>
        <w:gridCol w:w="363"/>
        <w:gridCol w:w="357"/>
        <w:gridCol w:w="352"/>
        <w:gridCol w:w="260"/>
        <w:gridCol w:w="260"/>
        <w:gridCol w:w="260"/>
        <w:gridCol w:w="260"/>
        <w:gridCol w:w="260"/>
        <w:gridCol w:w="260"/>
        <w:gridCol w:w="260"/>
        <w:gridCol w:w="387"/>
        <w:gridCol w:w="378"/>
        <w:gridCol w:w="369"/>
        <w:gridCol w:w="362"/>
        <w:gridCol w:w="355"/>
        <w:gridCol w:w="349"/>
        <w:gridCol w:w="343"/>
        <w:gridCol w:w="338"/>
        <w:gridCol w:w="334"/>
        <w:gridCol w:w="330"/>
      </w:tblGrid>
      <w:tr w:rsidR="00432731" w:rsidTr="00432731">
        <w:trPr>
          <w:trHeight w:val="78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07686A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8pt;margin-top:-1.95pt;width:64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3390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4462" w:type="dxa"/>
            <w:gridSpan w:val="9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731" w:rsidTr="00432731">
        <w:tc>
          <w:tcPr>
            <w:tcW w:w="621" w:type="dxa"/>
            <w:shd w:val="clear" w:color="FFFFFF" w:fill="auto"/>
            <w:tcMar>
              <w:right w:w="0" w:type="dxa"/>
            </w:tcMar>
            <w:vAlign w:val="center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9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tcMar>
              <w:right w:w="0" w:type="dxa"/>
            </w:tcMar>
            <w:vAlign w:val="center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214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A7490D" w:rsidRPr="00432731" w:rsidRDefault="00432731" w:rsidP="004327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124BF" w:rsidRPr="00432731">
              <w:rPr>
                <w:rFonts w:ascii="Times New Roman" w:hAnsi="Times New Roman"/>
                <w:sz w:val="24"/>
                <w:szCs w:val="24"/>
              </w:rPr>
              <w:t>14 декабря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F124BF" w:rsidRPr="00432731">
              <w:rPr>
                <w:rFonts w:ascii="Times New Roman" w:hAnsi="Times New Roman"/>
                <w:sz w:val="24"/>
                <w:szCs w:val="24"/>
              </w:rPr>
              <w:t>2020 г.</w:t>
            </w:r>
          </w:p>
        </w:tc>
        <w:tc>
          <w:tcPr>
            <w:tcW w:w="555" w:type="dxa"/>
            <w:shd w:val="clear" w:color="FFFFFF" w:fill="auto"/>
            <w:tcMar>
              <w:right w:w="0" w:type="dxa"/>
            </w:tcMar>
            <w:vAlign w:val="center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332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7490D" w:rsidRDefault="00F124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c>
          <w:tcPr>
            <w:tcW w:w="4722" w:type="dxa"/>
            <w:gridSpan w:val="10"/>
            <w:shd w:val="clear" w:color="FFFFFF" w:fill="auto"/>
            <w:vAlign w:val="center"/>
          </w:tcPr>
          <w:p w:rsidR="00A7490D" w:rsidRDefault="00F124B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Об установлении долгосрочных тарифов  на водоотведение для общества с ограниченной ответственностью «Яргоркомплекс» на 2021-2025 годы</w:t>
            </w: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87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7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tcMar>
              <w:left w:w="0" w:type="dxa"/>
            </w:tcMar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A7490D" w:rsidTr="00432731">
        <w:tc>
          <w:tcPr>
            <w:tcW w:w="9827" w:type="dxa"/>
            <w:gridSpan w:val="26"/>
            <w:shd w:val="clear" w:color="FFFFFF" w:fill="auto"/>
          </w:tcPr>
          <w:p w:rsidR="00A7490D" w:rsidRDefault="00F124BF" w:rsidP="0043273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 05.09.2019 № 1164, от 30.11.2019 № 1549, от 22.05.2020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728, с изм., внесенными постановлением Правительства РФ от 30.04.2020 № 622),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19, от 08.10.2020 № 976/20), постановлением Правительства Калужской области от 04.04.2007 № 88  «О министерстве конкурентной политики Калужской области» (в ред.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распоряжением Губернатора Калужской области от 25.11.2020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 276-р/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«Об отпуске Владимирова Н.В.»</w:t>
            </w:r>
            <w:r w:rsidR="0007686A" w:rsidRPr="000768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приказом министерства конкурентной политики Калужской области от </w:t>
            </w:r>
            <w:r w:rsidR="00432731">
              <w:rPr>
                <w:rFonts w:ascii="Times New Roman" w:hAnsi="Times New Roman"/>
                <w:sz w:val="26"/>
                <w:szCs w:val="26"/>
              </w:rPr>
              <w:t>14.12.</w:t>
            </w:r>
            <w:r w:rsidR="00432731" w:rsidRPr="00432731">
              <w:rPr>
                <w:rFonts w:ascii="Times New Roman" w:hAnsi="Times New Roman"/>
                <w:sz w:val="26"/>
                <w:szCs w:val="26"/>
              </w:rPr>
              <w:t>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№ ____-РК «Об утверждении производственной программы в сфере водоснабжения и (или) водоотведения для общества с ограниченной ответственностью «Яргоркомплекс» на 2021-2025 годы»,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432731">
              <w:rPr>
                <w:rFonts w:ascii="Times New Roman" w:hAnsi="Times New Roman"/>
                <w:sz w:val="26"/>
                <w:szCs w:val="26"/>
              </w:rPr>
              <w:t>14.12.2020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32731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A7490D" w:rsidTr="00432731">
        <w:trPr>
          <w:trHeight w:val="60"/>
        </w:trPr>
        <w:tc>
          <w:tcPr>
            <w:tcW w:w="9827" w:type="dxa"/>
            <w:gridSpan w:val="26"/>
            <w:shd w:val="clear" w:color="FFFFFF" w:fill="auto"/>
            <w:vAlign w:val="bottom"/>
          </w:tcPr>
          <w:p w:rsidR="00A7490D" w:rsidRDefault="00F124BF" w:rsidP="00F60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Установить и ввести в действие с 1 января 2021 года долгосрочные тарифы на водоотведение для общества с ограниченной ответственностью «Яргоркомплекс»  на 2021-2025 годы  с календарной разбивкой согласно  приложени</w:t>
            </w:r>
            <w:r w:rsidR="00F607E3">
              <w:rPr>
                <w:rFonts w:ascii="Times New Roman" w:hAnsi="Times New Roman"/>
                <w:sz w:val="26"/>
                <w:szCs w:val="26"/>
              </w:rPr>
              <w:t xml:space="preserve">ям № 1, 2 </w:t>
            </w:r>
            <w:r>
              <w:rPr>
                <w:rFonts w:ascii="Times New Roman" w:hAnsi="Times New Roman"/>
                <w:sz w:val="26"/>
                <w:szCs w:val="26"/>
              </w:rPr>
              <w:t>к настоящему приказу.</w:t>
            </w:r>
          </w:p>
        </w:tc>
      </w:tr>
      <w:tr w:rsidR="00A7490D" w:rsidTr="00432731">
        <w:tc>
          <w:tcPr>
            <w:tcW w:w="9827" w:type="dxa"/>
            <w:gridSpan w:val="26"/>
            <w:shd w:val="clear" w:color="FFFFFF" w:fill="auto"/>
          </w:tcPr>
          <w:p w:rsidR="00A7490D" w:rsidRDefault="00F124BF" w:rsidP="00F607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Установить на 2021-2025 годы долгосрочные параметры регулирования тарифов для общества с ограниченной ответственностью «Яргоркомплекс», устанавливаемые на долгосрочный период регулирования при установлении тарифов с использованием метода индексации согласно  приложению № </w:t>
            </w:r>
            <w:r w:rsidR="00F607E3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 настоящему приказу.</w:t>
            </w:r>
          </w:p>
        </w:tc>
      </w:tr>
      <w:tr w:rsidR="00A7490D" w:rsidTr="00432731">
        <w:tc>
          <w:tcPr>
            <w:tcW w:w="9827" w:type="dxa"/>
            <w:gridSpan w:val="26"/>
            <w:shd w:val="clear" w:color="FFFFFF" w:fill="auto"/>
          </w:tcPr>
          <w:p w:rsidR="00A7490D" w:rsidRDefault="00F124B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3. Настоящий приказ вступает в силу с 1 января 2021 года.</w:t>
            </w: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432731" w:rsidTr="00432731">
        <w:trPr>
          <w:trHeight w:val="60"/>
        </w:trPr>
        <w:tc>
          <w:tcPr>
            <w:tcW w:w="62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1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487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6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5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2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6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5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9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43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8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4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3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A7490D" w:rsidTr="00432731">
        <w:trPr>
          <w:trHeight w:val="60"/>
        </w:trPr>
        <w:tc>
          <w:tcPr>
            <w:tcW w:w="4110" w:type="dxa"/>
            <w:gridSpan w:val="8"/>
            <w:shd w:val="clear" w:color="FFFFFF" w:fill="auto"/>
            <w:vAlign w:val="bottom"/>
          </w:tcPr>
          <w:p w:rsidR="00A7490D" w:rsidRDefault="00432731" w:rsidP="00432731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И. о. м</w:t>
            </w:r>
            <w:r w:rsidR="00F124BF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352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260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3545" w:type="dxa"/>
            <w:gridSpan w:val="10"/>
            <w:shd w:val="clear" w:color="FFFFFF" w:fill="auto"/>
            <w:vAlign w:val="bottom"/>
          </w:tcPr>
          <w:p w:rsidR="00A7490D" w:rsidRDefault="00432731" w:rsidP="00432731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</w:t>
            </w:r>
            <w:r w:rsidR="00F124BF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  <w:r w:rsidR="00F124BF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</w:p>
        </w:tc>
      </w:tr>
    </w:tbl>
    <w:p w:rsidR="00F124BF" w:rsidRDefault="00F124BF">
      <w:pPr>
        <w:sectPr w:rsidR="00F124BF">
          <w:pgSz w:w="11907" w:h="16839"/>
          <w:pgMar w:top="1134" w:right="567" w:bottom="1134" w:left="1701" w:header="720" w:footer="720" w:gutter="0"/>
          <w:cols w:space="720"/>
        </w:sectPr>
      </w:pPr>
      <w:r>
        <w:br w:type="page"/>
      </w:r>
    </w:p>
    <w:p w:rsidR="00A7490D" w:rsidRDefault="00A7490D"/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3"/>
        <w:gridCol w:w="558"/>
        <w:gridCol w:w="505"/>
        <w:gridCol w:w="455"/>
        <w:gridCol w:w="424"/>
        <w:gridCol w:w="404"/>
        <w:gridCol w:w="640"/>
        <w:gridCol w:w="518"/>
        <w:gridCol w:w="640"/>
        <w:gridCol w:w="518"/>
        <w:gridCol w:w="641"/>
        <w:gridCol w:w="517"/>
        <w:gridCol w:w="641"/>
        <w:gridCol w:w="517"/>
        <w:gridCol w:w="642"/>
        <w:gridCol w:w="516"/>
        <w:gridCol w:w="540"/>
        <w:gridCol w:w="618"/>
        <w:gridCol w:w="618"/>
        <w:gridCol w:w="540"/>
        <w:gridCol w:w="621"/>
        <w:gridCol w:w="538"/>
        <w:gridCol w:w="624"/>
        <w:gridCol w:w="535"/>
        <w:gridCol w:w="626"/>
        <w:gridCol w:w="532"/>
      </w:tblGrid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</w:tr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7490D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-РК</w:t>
            </w:r>
          </w:p>
        </w:tc>
      </w:tr>
      <w:tr w:rsidR="00432731">
        <w:trPr>
          <w:trHeight w:val="345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A7490D">
        <w:trPr>
          <w:trHeight w:val="60"/>
        </w:trPr>
        <w:tc>
          <w:tcPr>
            <w:tcW w:w="19786" w:type="dxa"/>
            <w:gridSpan w:val="26"/>
            <w:shd w:val="clear" w:color="FFFFFF" w:fill="auto"/>
            <w:vAlign w:val="bottom"/>
          </w:tcPr>
          <w:p w:rsidR="00A7490D" w:rsidRDefault="00F607E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FB5D52"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  общества с ограниченной ответственностью «Яргоркомплекс»  на 2021-2025 годы для </w:t>
            </w:r>
            <w:r w:rsidRPr="00FB5D52">
              <w:rPr>
                <w:rFonts w:ascii="Times New Roman" w:hAnsi="Times New Roman" w:cs="Times New Roman"/>
                <w:b/>
                <w:sz w:val="26"/>
                <w:szCs w:val="26"/>
              </w:rPr>
              <w:t>хозяйственно-бытовых сточных вод, отводимых товариществами собственников жилья, жилищно-строительными, жилищными и иными специализированными потребительскими кооперативами, управляющими организациями и другими лицами, осуществляющими деятельность по управлению многоквартирными домами, жителями индивидуальных жилых домов и другими абонентами, отводящими преимущественно сточные воды, связанные с хозяйственно-бытовой деятельностью, в отношении которых не устанавливаются нормативы</w:t>
            </w:r>
            <w:proofErr w:type="gramEnd"/>
            <w:r w:rsidRPr="00FB5D5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водоотведения (сброса) по составу сточных вод, нормативы допустимых сбросов абонентов</w:t>
            </w:r>
          </w:p>
        </w:tc>
      </w:tr>
      <w:tr w:rsidR="00A7490D">
        <w:trPr>
          <w:trHeight w:val="210"/>
        </w:trPr>
        <w:tc>
          <w:tcPr>
            <w:tcW w:w="10654" w:type="dxa"/>
            <w:gridSpan w:val="14"/>
            <w:shd w:val="clear" w:color="FFFFFF" w:fill="auto"/>
            <w:vAlign w:val="bottom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522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</w:tr>
      <w:tr w:rsidR="00A7490D">
        <w:trPr>
          <w:trHeight w:val="60"/>
        </w:trPr>
        <w:tc>
          <w:tcPr>
            <w:tcW w:w="19786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A7490D" w:rsidRDefault="00F124B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14,11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15,91</w:t>
            </w:r>
          </w:p>
        </w:tc>
      </w:tr>
    </w:tbl>
    <w:p w:rsidR="00F124BF" w:rsidRDefault="00F124BF">
      <w:pPr>
        <w:sectPr w:rsidR="00F124BF" w:rsidSect="00F124BF">
          <w:pgSz w:w="16839" w:h="11907" w:orient="landscape"/>
          <w:pgMar w:top="1134" w:right="567" w:bottom="1134" w:left="1701" w:header="720" w:footer="720" w:gutter="0"/>
          <w:cols w:space="720"/>
          <w:docGrid w:linePitch="299"/>
        </w:sectPr>
      </w:pPr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47"/>
        <w:gridCol w:w="555"/>
        <w:gridCol w:w="500"/>
        <w:gridCol w:w="460"/>
        <w:gridCol w:w="423"/>
        <w:gridCol w:w="399"/>
        <w:gridCol w:w="645"/>
        <w:gridCol w:w="513"/>
        <w:gridCol w:w="646"/>
        <w:gridCol w:w="513"/>
        <w:gridCol w:w="646"/>
        <w:gridCol w:w="513"/>
        <w:gridCol w:w="645"/>
        <w:gridCol w:w="514"/>
        <w:gridCol w:w="645"/>
        <w:gridCol w:w="513"/>
        <w:gridCol w:w="542"/>
        <w:gridCol w:w="617"/>
        <w:gridCol w:w="621"/>
        <w:gridCol w:w="538"/>
        <w:gridCol w:w="624"/>
        <w:gridCol w:w="535"/>
        <w:gridCol w:w="626"/>
        <w:gridCol w:w="532"/>
        <w:gridCol w:w="629"/>
        <w:gridCol w:w="530"/>
      </w:tblGrid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F607E3" w:rsidRPr="00F607E3" w:rsidRDefault="00F607E3" w:rsidP="00F607E3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</w:p>
        </w:tc>
      </w:tr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607E3" w:rsidTr="00F823EB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F607E3" w:rsidRDefault="00F607E3" w:rsidP="00F823E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-РК</w:t>
            </w:r>
          </w:p>
        </w:tc>
      </w:tr>
      <w:tr w:rsidR="00F607E3" w:rsidTr="00F823EB">
        <w:trPr>
          <w:trHeight w:val="345"/>
        </w:trPr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</w:tr>
      <w:tr w:rsidR="00F607E3" w:rsidTr="00F823EB">
        <w:trPr>
          <w:trHeight w:val="60"/>
        </w:trPr>
        <w:tc>
          <w:tcPr>
            <w:tcW w:w="19786" w:type="dxa"/>
            <w:gridSpan w:val="26"/>
            <w:shd w:val="clear" w:color="FFFFFF" w:fill="auto"/>
            <w:vAlign w:val="bottom"/>
          </w:tcPr>
          <w:p w:rsidR="00F607E3" w:rsidRPr="00FB5D52" w:rsidRDefault="00F607E3" w:rsidP="00F607E3">
            <w:pPr>
              <w:jc w:val="center"/>
              <w:rPr>
                <w:sz w:val="26"/>
                <w:szCs w:val="26"/>
              </w:rPr>
            </w:pPr>
            <w:r w:rsidRPr="00FB5D52">
              <w:rPr>
                <w:rFonts w:ascii="Times New Roman" w:hAnsi="Times New Roman"/>
                <w:b/>
                <w:sz w:val="26"/>
                <w:szCs w:val="26"/>
              </w:rPr>
              <w:t xml:space="preserve">Долгосрочные тарифы на водоотведение для  общества с ограниченной ответственностью «Яргоркомплекс»  на 2021-2025 годы </w:t>
            </w:r>
            <w:r w:rsidRPr="00FB5D52">
              <w:rPr>
                <w:rFonts w:ascii="Times New Roman" w:hAnsi="Times New Roman" w:cs="Times New Roman"/>
                <w:b/>
                <w:sz w:val="26"/>
                <w:szCs w:val="26"/>
              </w:rPr>
              <w:t>для сточных вод, отводимых абонентами, для объектов которых устанавливаются нормативы водоотведения (сброса) по составу сточных вод, нормативы допустимых сбросов абонентов</w:t>
            </w:r>
          </w:p>
          <w:p w:rsidR="00F607E3" w:rsidRDefault="00F607E3" w:rsidP="00F823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F607E3" w:rsidTr="00F823EB">
        <w:trPr>
          <w:trHeight w:val="210"/>
        </w:trPr>
        <w:tc>
          <w:tcPr>
            <w:tcW w:w="10654" w:type="dxa"/>
            <w:gridSpan w:val="14"/>
            <w:shd w:val="clear" w:color="FFFFFF" w:fill="auto"/>
            <w:vAlign w:val="bottom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F607E3" w:rsidRDefault="00F607E3" w:rsidP="00F823EB">
            <w:pPr>
              <w:rPr>
                <w:szCs w:val="16"/>
              </w:rPr>
            </w:pP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5220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01.07.2025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31.12.2021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31.12.2023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31.12.2024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30.06.2025</w:t>
            </w:r>
          </w:p>
        </w:tc>
        <w:tc>
          <w:tcPr>
            <w:tcW w:w="1522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31.12.2025</w:t>
            </w:r>
          </w:p>
        </w:tc>
      </w:tr>
      <w:tr w:rsidR="00F607E3" w:rsidTr="00F823EB">
        <w:trPr>
          <w:trHeight w:val="60"/>
        </w:trPr>
        <w:tc>
          <w:tcPr>
            <w:tcW w:w="19786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F607E3" w:rsidTr="00F823EB">
        <w:trPr>
          <w:trHeight w:val="60"/>
        </w:trPr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:rsidR="00F607E3" w:rsidRDefault="00F607E3" w:rsidP="00F823E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16,88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14,11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14,54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14,98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15,44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607E3" w:rsidRDefault="00F607E3" w:rsidP="00F823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15,91</w:t>
            </w:r>
          </w:p>
        </w:tc>
      </w:tr>
    </w:tbl>
    <w:p w:rsidR="00A7490D" w:rsidRDefault="00A7490D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Default="00F607E3">
      <w:pPr>
        <w:rPr>
          <w:lang w:val="en-US"/>
        </w:rPr>
      </w:pPr>
    </w:p>
    <w:p w:rsidR="00F607E3" w:rsidRPr="00F607E3" w:rsidRDefault="00F607E3">
      <w:pPr>
        <w:rPr>
          <w:lang w:val="en-US"/>
        </w:rPr>
      </w:pP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678"/>
        <w:gridCol w:w="610"/>
        <w:gridCol w:w="569"/>
        <w:gridCol w:w="536"/>
        <w:gridCol w:w="496"/>
        <w:gridCol w:w="580"/>
        <w:gridCol w:w="558"/>
        <w:gridCol w:w="540"/>
        <w:gridCol w:w="527"/>
        <w:gridCol w:w="516"/>
        <w:gridCol w:w="588"/>
        <w:gridCol w:w="565"/>
        <w:gridCol w:w="547"/>
        <w:gridCol w:w="532"/>
        <w:gridCol w:w="520"/>
        <w:gridCol w:w="468"/>
        <w:gridCol w:w="473"/>
        <w:gridCol w:w="566"/>
        <w:gridCol w:w="553"/>
        <w:gridCol w:w="542"/>
        <w:gridCol w:w="533"/>
        <w:gridCol w:w="611"/>
        <w:gridCol w:w="587"/>
        <w:gridCol w:w="661"/>
        <w:gridCol w:w="621"/>
        <w:gridCol w:w="594"/>
      </w:tblGrid>
      <w:tr w:rsidR="00F124BF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849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:rsidR="00A7490D" w:rsidRPr="00F607E3" w:rsidRDefault="00F124BF" w:rsidP="00F607E3">
            <w:pPr>
              <w:jc w:val="right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Приложение № </w:t>
            </w:r>
            <w:r w:rsidR="00F607E3">
              <w:rPr>
                <w:rFonts w:ascii="Times New Roman" w:hAnsi="Times New Roman"/>
                <w:sz w:val="26"/>
                <w:szCs w:val="26"/>
                <w:lang w:val="en-US"/>
              </w:rPr>
              <w:t>3</w:t>
            </w:r>
          </w:p>
        </w:tc>
      </w:tr>
      <w:tr w:rsidR="00F124BF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F124BF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F124BF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tcMar>
              <w:right w:w="0" w:type="dxa"/>
            </w:tcMar>
            <w:vAlign w:val="bottom"/>
          </w:tcPr>
          <w:p w:rsidR="00A7490D" w:rsidRDefault="00A7490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10" w:type="dxa"/>
            <w:gridSpan w:val="10"/>
            <w:shd w:val="clear" w:color="FFFFFF" w:fill="auto"/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F124BF">
        <w:trPr>
          <w:trHeight w:val="330"/>
        </w:trPr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szCs w:val="16"/>
              </w:rPr>
            </w:pPr>
          </w:p>
        </w:tc>
        <w:tc>
          <w:tcPr>
            <w:tcW w:w="8371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:rsidR="00A7490D" w:rsidRDefault="00F124BF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-РК</w:t>
            </w:r>
          </w:p>
        </w:tc>
      </w:tr>
      <w:tr w:rsidR="00F607E3">
        <w:trPr>
          <w:trHeight w:val="60"/>
        </w:trPr>
        <w:tc>
          <w:tcPr>
            <w:tcW w:w="761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90D">
        <w:trPr>
          <w:trHeight w:val="60"/>
        </w:trPr>
        <w:tc>
          <w:tcPr>
            <w:tcW w:w="19786" w:type="dxa"/>
            <w:gridSpan w:val="26"/>
            <w:shd w:val="clear" w:color="FFFFFF" w:fill="auto"/>
            <w:vAlign w:val="bottom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параметры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регулирования тарифов для  общества с ограниченной ответственностью «Яргоркомплекс» устанавливаемые на долгосрочный период регулирования при установлении тарифов с использованием метода индексации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</w:tr>
      <w:tr w:rsidR="00F607E3">
        <w:trPr>
          <w:trHeight w:val="60"/>
        </w:trPr>
        <w:tc>
          <w:tcPr>
            <w:tcW w:w="761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shd w:val="clear" w:color="FFFFFF" w:fill="auto"/>
            <w:vAlign w:val="bottom"/>
          </w:tcPr>
          <w:p w:rsidR="00A7490D" w:rsidRDefault="00A7490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товара (услуги)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Год</w:t>
            </w:r>
          </w:p>
        </w:tc>
        <w:tc>
          <w:tcPr>
            <w:tcW w:w="380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Базовый уровень операционных расходов</w:t>
            </w:r>
          </w:p>
        </w:tc>
        <w:tc>
          <w:tcPr>
            <w:tcW w:w="3805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Индекс эффективности операционных расходов</w:t>
            </w:r>
          </w:p>
        </w:tc>
        <w:tc>
          <w:tcPr>
            <w:tcW w:w="4566" w:type="dxa"/>
            <w:gridSpan w:val="6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Нормативный уровень прибыли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Показатели энергосбережения и энергетической эффективности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66" w:type="dxa"/>
            <w:gridSpan w:val="6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Уровень потерь воды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Удельный расход электрической энергии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кВт*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 м3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40 281,66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  <w:tr w:rsidR="00A7490D">
        <w:trPr>
          <w:trHeight w:val="60"/>
        </w:trPr>
        <w:tc>
          <w:tcPr>
            <w:tcW w:w="228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A7490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6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2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8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490D" w:rsidRDefault="00F124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</w:tbl>
    <w:p w:rsidR="00565F94" w:rsidRDefault="00565F94"/>
    <w:sectPr w:rsidR="00565F94" w:rsidSect="00F607E3">
      <w:pgSz w:w="16839" w:h="11907" w:orient="landscape"/>
      <w:pgMar w:top="1701" w:right="1134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90D"/>
    <w:rsid w:val="0007686A"/>
    <w:rsid w:val="00432731"/>
    <w:rsid w:val="00565F94"/>
    <w:rsid w:val="00A7490D"/>
    <w:rsid w:val="00F124BF"/>
    <w:rsid w:val="00F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1071</Words>
  <Characters>6106</Characters>
  <Application>Microsoft Office Word</Application>
  <DocSecurity>0</DocSecurity>
  <Lines>50</Lines>
  <Paragraphs>14</Paragraphs>
  <ScaleCrop>false</ScaleCrop>
  <Company/>
  <LinksUpToDate>false</LinksUpToDate>
  <CharactersWithSpaces>7163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Зимихина Лариса Анатольевна</cp:lastModifiedBy>
  <cp:revision>5</cp:revision>
  <dcterms:created xsi:type="dcterms:W3CDTF">2020-12-11T06:00:00Z</dcterms:created>
  <dcterms:modified xsi:type="dcterms:W3CDTF">2020-12-11T06:10:00Z</dcterms:modified>
</cp:coreProperties>
</file>