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504"/>
        <w:gridCol w:w="399"/>
        <w:gridCol w:w="431"/>
        <w:gridCol w:w="462"/>
        <w:gridCol w:w="394"/>
        <w:gridCol w:w="1604"/>
        <w:gridCol w:w="418"/>
        <w:gridCol w:w="418"/>
        <w:gridCol w:w="453"/>
        <w:gridCol w:w="423"/>
        <w:gridCol w:w="421"/>
        <w:gridCol w:w="419"/>
        <w:gridCol w:w="417"/>
        <w:gridCol w:w="416"/>
        <w:gridCol w:w="415"/>
        <w:gridCol w:w="414"/>
        <w:gridCol w:w="358"/>
        <w:gridCol w:w="357"/>
        <w:gridCol w:w="357"/>
      </w:tblGrid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BF666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2.85pt;margin-top:16.7pt;width:48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9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27" w:type="dxa"/>
            <w:gridSpan w:val="10"/>
            <w:shd w:val="clear" w:color="FFFFFF" w:fill="auto"/>
            <w:vAlign w:val="bottom"/>
          </w:tcPr>
          <w:p w:rsidR="005B44AB" w:rsidRDefault="00BF66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27" w:type="dxa"/>
            <w:gridSpan w:val="10"/>
            <w:shd w:val="clear" w:color="FFFFFF" w:fill="auto"/>
            <w:vAlign w:val="bottom"/>
          </w:tcPr>
          <w:p w:rsidR="005B44AB" w:rsidRDefault="00BF66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27" w:type="dxa"/>
            <w:gridSpan w:val="10"/>
            <w:shd w:val="clear" w:color="FFFFFF" w:fill="auto"/>
            <w:vAlign w:val="bottom"/>
          </w:tcPr>
          <w:p w:rsidR="005B44AB" w:rsidRDefault="00BF66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27" w:type="dxa"/>
            <w:gridSpan w:val="10"/>
            <w:shd w:val="clear" w:color="FFFFFF" w:fill="auto"/>
            <w:vAlign w:val="bottom"/>
          </w:tcPr>
          <w:p w:rsidR="005B44AB" w:rsidRDefault="00BF66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tcMar>
              <w:right w:w="0" w:type="dxa"/>
            </w:tcMar>
            <w:vAlign w:val="center"/>
          </w:tcPr>
          <w:p w:rsidR="005B44AB" w:rsidRDefault="005B44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5B44AB" w:rsidRDefault="005B44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0" w:type="dxa"/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tcMar>
              <w:right w:w="0" w:type="dxa"/>
            </w:tcMar>
            <w:vAlign w:val="center"/>
          </w:tcPr>
          <w:p w:rsidR="005B44AB" w:rsidRDefault="00BF666D" w:rsidP="001F5C5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021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ноября 2020 г.</w:t>
            </w: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5B44AB" w:rsidRDefault="00BF666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348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5B44AB" w:rsidRDefault="00BF666D" w:rsidP="001F5C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B44AB" w:rsidRDefault="005B44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27" w:type="dxa"/>
            <w:gridSpan w:val="10"/>
            <w:shd w:val="clear" w:color="FFFFFF" w:fill="auto"/>
            <w:vAlign w:val="bottom"/>
          </w:tcPr>
          <w:p w:rsidR="005B44AB" w:rsidRDefault="00BF666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приказ министерства конкурентной политики Калужской области от 03.12.2018 № 255-РК «Об установлении тарифов на тепловую энергию (мощность) для Открытого акционерного общества «Российские железные дороги»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(Московско-Смоленский территориальный участок Московской дирекции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тепловодоснабжению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структурного подразделения Центральной дирекции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тепловодоснабжению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филиала Открытого акционерного общества «Российские железные дороги») на 2019-2023 годы» (в ре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д. приказа министерства конкурентной политики Калужской области от 11.11.2019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128-РК)</w:t>
            </w:r>
            <w:proofErr w:type="gramEnd"/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B44AB" w:rsidRDefault="005B44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B44AB" w:rsidRDefault="005B44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89" w:type="dxa"/>
            <w:gridSpan w:val="20"/>
            <w:shd w:val="clear" w:color="FFFFFF" w:fill="auto"/>
          </w:tcPr>
          <w:p w:rsidR="005B44AB" w:rsidRDefault="00BF666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Российской Федерации от 22.10.2012 № 1075 </w:t>
            </w:r>
            <w:r>
              <w:rPr>
                <w:rFonts w:ascii="Times New Roman" w:hAnsi="Times New Roman"/>
                <w:sz w:val="26"/>
                <w:szCs w:val="26"/>
              </w:rPr>
              <w:t>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</w:t>
            </w:r>
            <w:r>
              <w:rPr>
                <w:rFonts w:ascii="Times New Roman" w:hAnsi="Times New Roman"/>
                <w:sz w:val="26"/>
                <w:szCs w:val="26"/>
              </w:rPr>
              <w:t>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</w:t>
            </w:r>
            <w:r>
              <w:rPr>
                <w:rFonts w:ascii="Times New Roman" w:hAnsi="Times New Roman"/>
                <w:sz w:val="26"/>
                <w:szCs w:val="26"/>
              </w:rPr>
              <w:t>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</w:t>
            </w:r>
            <w:r>
              <w:rPr>
                <w:rFonts w:ascii="Times New Roman" w:hAnsi="Times New Roman"/>
                <w:sz w:val="26"/>
                <w:szCs w:val="26"/>
              </w:rPr>
              <w:t>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17, от 18.07.2018 № 1005/18, от 29.08.2019 № 1152/19), от 07.06.2013 № 163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«Об ут</w:t>
            </w:r>
            <w:r>
              <w:rPr>
                <w:rFonts w:ascii="Times New Roman" w:hAnsi="Times New Roman"/>
                <w:sz w:val="26"/>
                <w:szCs w:val="26"/>
              </w:rPr>
              <w:t>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</w:t>
            </w:r>
            <w:r>
              <w:rPr>
                <w:rFonts w:ascii="Times New Roman" w:hAnsi="Times New Roman"/>
                <w:sz w:val="26"/>
                <w:szCs w:val="26"/>
              </w:rPr>
              <w:t>нистерстве конкурентной политики Калужской области»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06.09.2007 № 214, от 09.11.2007 № 285, от 22.04.2008 № 171, от 09.09.2010 № 355, от 17.01.2011 № 12, от 24.01.2012 № 20, от 02</w:t>
            </w:r>
            <w:r>
              <w:rPr>
                <w:rFonts w:ascii="Times New Roman" w:hAnsi="Times New Roman"/>
                <w:sz w:val="26"/>
                <w:szCs w:val="26"/>
              </w:rPr>
              <w:t>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</w:t>
            </w:r>
            <w:r>
              <w:rPr>
                <w:rFonts w:ascii="Times New Roman" w:hAnsi="Times New Roman"/>
                <w:sz w:val="26"/>
                <w:szCs w:val="26"/>
              </w:rPr>
              <w:t>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437, от 28.08.2020 № 665), на основании протокола заседания комиссии по тарифам и ценам министерства конкурентной политики Калужской области от  09.11.2020 </w:t>
            </w:r>
            <w:r w:rsidRPr="001F5C57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89" w:type="dxa"/>
            <w:gridSpan w:val="20"/>
            <w:shd w:val="clear" w:color="FFFFFF" w:fill="auto"/>
            <w:vAlign w:val="bottom"/>
          </w:tcPr>
          <w:p w:rsidR="005B44AB" w:rsidRDefault="00BF666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Внести изменения в приказ министерства конкурентной политики Калужской области от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03.12.2018 № 255-РК «Об установлении тарифов на тепловую энергию (мощность) для Открытого акционерного общества «Российские железные дороги» (Московско-Смоленский территориальный участок Московской дирекции по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тепловодоснабжению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структурного подразделени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я Центральной дирекции по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тепловодоснабжению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филиала Открытого акционерного общества «Российские железные дороги») на 2019-2023 годы» (в ред. приказа министерства конкурентной политики Калужской области от 11.11.2019 № 128-РК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) (далее - приказ), изложив  </w:t>
            </w:r>
            <w:r>
              <w:rPr>
                <w:rFonts w:ascii="Times New Roman" w:hAnsi="Times New Roman"/>
                <w:sz w:val="26"/>
                <w:szCs w:val="26"/>
              </w:rPr>
              <w:t>приложения № 1, № 2 к</w:t>
            </w:r>
            <w:r w:rsidR="001F5C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приказу в </w:t>
            </w:r>
            <w:r w:rsidR="001F5C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новой редакции согласно приложению к настоящему приказу.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49" w:type="dxa"/>
            <w:gridSpan w:val="18"/>
            <w:shd w:val="clear" w:color="FFFFFF" w:fill="auto"/>
          </w:tcPr>
          <w:p w:rsidR="005B44AB" w:rsidRDefault="00BF666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2021 года.</w:t>
            </w:r>
          </w:p>
        </w:tc>
        <w:tc>
          <w:tcPr>
            <w:tcW w:w="420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B44AB" w:rsidRDefault="005B44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B44AB" w:rsidRDefault="005B44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B44AB" w:rsidRDefault="005B44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41" w:type="dxa"/>
            <w:gridSpan w:val="9"/>
            <w:shd w:val="clear" w:color="FFFFFF" w:fill="auto"/>
            <w:vAlign w:val="bottom"/>
          </w:tcPr>
          <w:p w:rsidR="005B44AB" w:rsidRDefault="00BF666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48" w:type="dxa"/>
            <w:gridSpan w:val="11"/>
            <w:shd w:val="clear" w:color="FFFFFF" w:fill="auto"/>
            <w:vAlign w:val="bottom"/>
          </w:tcPr>
          <w:p w:rsidR="005B44AB" w:rsidRDefault="00BF666D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5B44AB" w:rsidRDefault="00BF666D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647"/>
        <w:gridCol w:w="478"/>
        <w:gridCol w:w="701"/>
        <w:gridCol w:w="629"/>
        <w:gridCol w:w="227"/>
        <w:gridCol w:w="1201"/>
        <w:gridCol w:w="302"/>
        <w:gridCol w:w="436"/>
        <w:gridCol w:w="363"/>
        <w:gridCol w:w="265"/>
        <w:gridCol w:w="339"/>
        <w:gridCol w:w="331"/>
        <w:gridCol w:w="323"/>
        <w:gridCol w:w="316"/>
        <w:gridCol w:w="311"/>
        <w:gridCol w:w="306"/>
        <w:gridCol w:w="265"/>
        <w:gridCol w:w="732"/>
        <w:gridCol w:w="724"/>
      </w:tblGrid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10" w:type="dxa"/>
            <w:gridSpan w:val="14"/>
            <w:shd w:val="clear" w:color="FFFFFF" w:fill="auto"/>
            <w:vAlign w:val="bottom"/>
          </w:tcPr>
          <w:p w:rsidR="005B44AB" w:rsidRDefault="00BF666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5B44AB" w:rsidRDefault="00BF666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 приказу </w:t>
            </w:r>
            <w:r>
              <w:rPr>
                <w:rFonts w:ascii="Times New Roman" w:hAnsi="Times New Roman"/>
                <w:sz w:val="26"/>
                <w:szCs w:val="26"/>
              </w:rPr>
              <w:t>министерства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5B44AB" w:rsidRDefault="00BF666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5B44AB" w:rsidRDefault="00BF666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B44AB" w:rsidRDefault="00BF666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09.11.2020 №        -РК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B44AB" w:rsidRDefault="005B44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5B44AB" w:rsidRDefault="00BF666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5B44AB" w:rsidRDefault="00BF666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5B44AB" w:rsidRDefault="00BF666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5B44AB" w:rsidRDefault="00BF666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B44AB" w:rsidRDefault="00BF666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03.12.2018 № 255-РК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5B44AB" w:rsidRDefault="00BF66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8271" w:type="dxa"/>
            <w:gridSpan w:val="14"/>
            <w:shd w:val="clear" w:color="FFFFFF" w:fill="auto"/>
            <w:vAlign w:val="bottom"/>
          </w:tcPr>
          <w:p w:rsidR="005B44AB" w:rsidRDefault="005B44A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7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системе теплоснабжения, расположенной на территории МО «Город Калуга», кроме поселка Железнодорожный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Открытое акционерное общество «Российские железные дороги» (Московско-Смоленский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территориальный участок Московской дирекции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тепловодоснабжению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структурного подразделения Центральной дирекции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тепловодоснабжению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филиала ОАО «РЖД»)</w:t>
            </w: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1542,54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1567,27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1567,27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1607,97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1607,97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1656,19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1671,51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1721,00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1721,00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1771,98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1851,05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1880,72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1880,72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1929,56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1929,56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1987,43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2005,81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2065,20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2065,20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2126,38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5B44AB" w:rsidRDefault="00BF666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5B44AB" w:rsidRDefault="00BF666D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647"/>
        <w:gridCol w:w="478"/>
        <w:gridCol w:w="701"/>
        <w:gridCol w:w="629"/>
        <w:gridCol w:w="287"/>
        <w:gridCol w:w="1152"/>
        <w:gridCol w:w="276"/>
        <w:gridCol w:w="426"/>
        <w:gridCol w:w="370"/>
        <w:gridCol w:w="297"/>
        <w:gridCol w:w="339"/>
        <w:gridCol w:w="330"/>
        <w:gridCol w:w="322"/>
        <w:gridCol w:w="314"/>
        <w:gridCol w:w="308"/>
        <w:gridCol w:w="302"/>
        <w:gridCol w:w="262"/>
        <w:gridCol w:w="732"/>
        <w:gridCol w:w="724"/>
      </w:tblGrid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5B44AB" w:rsidRDefault="00BF666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5B44AB" w:rsidRDefault="00BF666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5B44AB" w:rsidRDefault="00BF666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5B44AB" w:rsidRDefault="00BF666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B44AB" w:rsidRDefault="00BF666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03.12.2018 № 255-РК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5B44AB" w:rsidRDefault="00BF66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8271" w:type="dxa"/>
            <w:gridSpan w:val="14"/>
            <w:shd w:val="clear" w:color="FFFFFF" w:fill="auto"/>
            <w:vAlign w:val="bottom"/>
          </w:tcPr>
          <w:p w:rsidR="005B44AB" w:rsidRDefault="005B44A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B44AB" w:rsidRDefault="005B44AB">
            <w:pPr>
              <w:rPr>
                <w:rFonts w:ascii="Times New Roman" w:hAnsi="Times New Roman"/>
                <w:szCs w:val="16"/>
              </w:rPr>
            </w:pP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7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Отборный </w:t>
            </w:r>
            <w:r>
              <w:rPr>
                <w:rFonts w:ascii="Times New Roman" w:hAnsi="Times New Roman"/>
                <w:sz w:val="20"/>
                <w:szCs w:val="20"/>
              </w:rPr>
              <w:t>пар давлением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системе теплоснабжения, расположенной на территории поселка Железнодорожный МО «Город Калуга»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Открытое акционерное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общество «Российские железные дороги» (Московско-Смоленский территориальный участок Московской дирекции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тепловодоснабжению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структурного подразделения Центральной дирекции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тепловодоснабжению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филиала ОАО «РЖД»)</w:t>
            </w: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дифференциации тарифов по схеме подключения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1471,53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1485,64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1485,64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1524,11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1524,11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1568,81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1573,31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1619,65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1619,65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1667,40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1765,84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1782,77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1782,77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1828,93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1828,93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1882,57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1887,97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1943,58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1943,58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5B4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2000,88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4AB" w:rsidRDefault="00BF66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4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5B44AB" w:rsidRDefault="00BF666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BF666D" w:rsidRDefault="00BF666D"/>
    <w:sectPr w:rsidR="00BF666D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44AB"/>
    <w:rsid w:val="001F5C57"/>
    <w:rsid w:val="005B44AB"/>
    <w:rsid w:val="00B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1213</Words>
  <Characters>6920</Characters>
  <Application>Microsoft Office Word</Application>
  <DocSecurity>0</DocSecurity>
  <Lines>57</Lines>
  <Paragraphs>16</Paragraphs>
  <ScaleCrop>false</ScaleCrop>
  <Company/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2</cp:revision>
  <dcterms:created xsi:type="dcterms:W3CDTF">2020-11-04T06:43:00Z</dcterms:created>
  <dcterms:modified xsi:type="dcterms:W3CDTF">2020-11-04T06:48:00Z</dcterms:modified>
</cp:coreProperties>
</file>