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357"/>
      </w:tblGrid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16CA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2.4pt;margin-top:16.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5FD2" w:rsidRDefault="0001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5FD2" w:rsidRDefault="0001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5FD2" w:rsidRDefault="0001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0E5FD2" w:rsidRDefault="0001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0E5FD2" w:rsidRDefault="00016CA9" w:rsidP="00E76D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E5FD2" w:rsidRDefault="00016CA9" w:rsidP="00E76D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0E5FD2" w:rsidRDefault="00016CA9" w:rsidP="00E76DF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76DF5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331-РК «Об</w:t>
            </w:r>
            <w:r w:rsidR="000B15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на тепловую энергию (мощность) для</w:t>
            </w:r>
            <w:r w:rsidR="000B15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общества с</w:t>
            </w:r>
            <w:r w:rsidR="000B155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ограниченной ответственностью «Калужское предприятие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«Сигнал» на 2019-2023 годы» (в ред. приказа министерства конкурентной политики Калужской области от 11.11.2019 № 133-РК)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0E5FD2" w:rsidRDefault="00016C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>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</w:t>
            </w:r>
            <w:r>
              <w:rPr>
                <w:rFonts w:ascii="Times New Roman" w:hAnsi="Times New Roman"/>
                <w:sz w:val="26"/>
                <w:szCs w:val="26"/>
              </w:rPr>
              <w:t>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355, от 17.01.2011 </w:t>
            </w:r>
            <w:r>
              <w:rPr>
                <w:rFonts w:ascii="Times New Roman" w:hAnsi="Times New Roman"/>
                <w:sz w:val="26"/>
                <w:szCs w:val="26"/>
              </w:rPr>
              <w:t>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</w:t>
            </w:r>
            <w:r>
              <w:rPr>
                <w:rFonts w:ascii="Times New Roman" w:hAnsi="Times New Roman"/>
                <w:sz w:val="26"/>
                <w:szCs w:val="26"/>
              </w:rPr>
              <w:t>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09.11.2020 </w:t>
            </w:r>
            <w:r w:rsidRPr="000B155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0E5FD2" w:rsidRDefault="00016CA9" w:rsidP="000B15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E76DF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 Калужской области от 10.12.2018 № 331-РК «Об установлении тарифов на тепловую энергию (мощность) для</w:t>
            </w:r>
            <w:r w:rsidR="000B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общества с</w:t>
            </w:r>
            <w:r w:rsidR="000B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ограниченной ответственностью «Калужское предприятие «Сигнал» на</w:t>
            </w:r>
            <w:r w:rsidR="000B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2019-2023 годы» (в</w:t>
            </w:r>
            <w:r w:rsidR="000B15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приказа министерства конкурентной политики Кал</w:t>
            </w:r>
            <w:r>
              <w:rPr>
                <w:rFonts w:ascii="Times New Roman" w:hAnsi="Times New Roman"/>
                <w:sz w:val="26"/>
                <w:szCs w:val="26"/>
              </w:rPr>
              <w:t>ужской области от 11.11.2019 № 133-РК)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0E5FD2" w:rsidRDefault="00016C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0E5FD2" w:rsidRDefault="00016C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E5FD2" w:rsidRDefault="00016CA9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0"/>
        <w:gridCol w:w="701"/>
        <w:gridCol w:w="629"/>
        <w:gridCol w:w="247"/>
        <w:gridCol w:w="1281"/>
        <w:gridCol w:w="323"/>
        <w:gridCol w:w="442"/>
        <w:gridCol w:w="377"/>
        <w:gridCol w:w="291"/>
        <w:gridCol w:w="356"/>
        <w:gridCol w:w="349"/>
        <w:gridCol w:w="342"/>
        <w:gridCol w:w="336"/>
        <w:gridCol w:w="331"/>
        <w:gridCol w:w="327"/>
        <w:gridCol w:w="283"/>
        <w:gridCol w:w="732"/>
        <w:gridCol w:w="724"/>
      </w:tblGrid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E5F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E5FD2" w:rsidRDefault="00016C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331-РК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0E5FD2" w:rsidRDefault="00016C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0E5FD2" w:rsidRDefault="000E5F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E5FD2" w:rsidRDefault="000E5FD2">
            <w:pPr>
              <w:rPr>
                <w:rFonts w:ascii="Times New Roman" w:hAnsi="Times New Roman"/>
                <w:szCs w:val="16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пар </w:t>
            </w:r>
            <w:r>
              <w:rPr>
                <w:rFonts w:ascii="Times New Roman" w:hAnsi="Times New Roman"/>
                <w:sz w:val="20"/>
                <w:szCs w:val="20"/>
              </w:rPr>
              <w:t>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«Калужское предприятие «Сигнал»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</w:t>
            </w:r>
            <w:r>
              <w:rPr>
                <w:rFonts w:ascii="Times New Roman" w:hAnsi="Times New Roman"/>
                <w:sz w:val="20"/>
                <w:szCs w:val="20"/>
              </w:rPr>
              <w:t>тарифов по схеме подключения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2385,93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2228,93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2266,64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2336,54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2385,93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2449,68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E5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2515,34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E5FD2" w:rsidRDefault="00016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5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0E5FD2" w:rsidRDefault="00016C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016CA9" w:rsidRDefault="00016CA9"/>
    <w:sectPr w:rsidR="00016CA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5FD2"/>
    <w:rsid w:val="00016CA9"/>
    <w:rsid w:val="000B155E"/>
    <w:rsid w:val="000E5FD2"/>
    <w:rsid w:val="00E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2020-11-04T09:54:00Z</dcterms:created>
  <dcterms:modified xsi:type="dcterms:W3CDTF">2020-11-04T09:56:00Z</dcterms:modified>
</cp:coreProperties>
</file>