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959" w:type="dxa"/>
        <w:tblInd w:w="0" w:type="dxa"/>
        <w:tblLook w:val="04A0" w:firstRow="1" w:lastRow="0" w:firstColumn="1" w:lastColumn="0" w:noHBand="0" w:noVBand="1"/>
      </w:tblPr>
      <w:tblGrid>
        <w:gridCol w:w="567"/>
        <w:gridCol w:w="166"/>
        <w:gridCol w:w="720"/>
        <w:gridCol w:w="614"/>
        <w:gridCol w:w="509"/>
        <w:gridCol w:w="165"/>
        <w:gridCol w:w="453"/>
        <w:gridCol w:w="165"/>
        <w:gridCol w:w="566"/>
        <w:gridCol w:w="469"/>
        <w:gridCol w:w="303"/>
        <w:gridCol w:w="165"/>
        <w:gridCol w:w="383"/>
        <w:gridCol w:w="241"/>
        <w:gridCol w:w="165"/>
        <w:gridCol w:w="63"/>
        <w:gridCol w:w="25"/>
        <w:gridCol w:w="247"/>
        <w:gridCol w:w="165"/>
        <w:gridCol w:w="31"/>
        <w:gridCol w:w="49"/>
        <w:gridCol w:w="249"/>
        <w:gridCol w:w="165"/>
        <w:gridCol w:w="40"/>
        <w:gridCol w:w="36"/>
        <w:gridCol w:w="251"/>
        <w:gridCol w:w="165"/>
        <w:gridCol w:w="51"/>
        <w:gridCol w:w="21"/>
        <w:gridCol w:w="253"/>
        <w:gridCol w:w="165"/>
        <w:gridCol w:w="55"/>
        <w:gridCol w:w="13"/>
        <w:gridCol w:w="255"/>
        <w:gridCol w:w="165"/>
        <w:gridCol w:w="59"/>
        <w:gridCol w:w="6"/>
        <w:gridCol w:w="256"/>
        <w:gridCol w:w="130"/>
        <w:gridCol w:w="35"/>
        <w:gridCol w:w="63"/>
        <w:gridCol w:w="257"/>
        <w:gridCol w:w="95"/>
        <w:gridCol w:w="70"/>
        <w:gridCol w:w="66"/>
        <w:gridCol w:w="155"/>
        <w:gridCol w:w="165"/>
        <w:gridCol w:w="166"/>
        <w:gridCol w:w="119"/>
        <w:gridCol w:w="165"/>
        <w:gridCol w:w="201"/>
        <w:gridCol w:w="386"/>
        <w:gridCol w:w="450"/>
      </w:tblGrid>
      <w:tr w:rsidR="00C15631" w14:paraId="73BF2D08" w14:textId="77777777" w:rsidTr="00D54D7F">
        <w:trPr>
          <w:gridAfter w:val="3"/>
          <w:wAfter w:w="1037" w:type="dxa"/>
          <w:trHeight w:val="78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F6116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0E0699B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2E43367B" w14:textId="72171914" w:rsidR="00E51FE5" w:rsidRDefault="00F71AF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E9BBE4B">
                <v:rect id="_x0000_s1026" style="position:absolute;margin-left:24.45pt;margin-top:-.25pt;width:54pt;height:60pt;z-index:251657728;mso-position-horizontal-relative:text;mso-position-vertical-relative:text" stroked="f" strokecolor="#615">
                  <v:fill r:id="rId5" o:title="image000" type="frame"/>
                </v:rect>
              </w:pict>
            </w: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8DC6F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174AC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59D561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FFD86D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2B3DC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1ECBF9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27F2A0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37CE38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932863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253DEB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693300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7A63C7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F6A2C0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279BA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8B155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C15631" w14:paraId="471B7938" w14:textId="77777777" w:rsidTr="00D54D7F">
        <w:trPr>
          <w:gridAfter w:val="3"/>
          <w:wAfter w:w="1037" w:type="dxa"/>
          <w:trHeight w:val="6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2F782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2022425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5D5713D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9FEC1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317D9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FAC8D5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9B6D08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6B363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0CC8E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E83503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EA8CD6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CDBF10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CBB98B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3DEEE1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A61A08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E576A2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A8F31C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276800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C15631" w14:paraId="60CBB4A6" w14:textId="77777777" w:rsidTr="00D54D7F">
        <w:trPr>
          <w:gridAfter w:val="3"/>
          <w:wAfter w:w="1037" w:type="dxa"/>
          <w:trHeight w:val="6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0634F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7D2B60A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04275D2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2D787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7311C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57E8B2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2AD8BD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D9CEA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CD9D4E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BCA766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12CC28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D308E7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AD62CA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57B7F6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DD239A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4FA82D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97AAE1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75EB2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546F8C26" w14:textId="77777777" w:rsidTr="00D54D7F">
        <w:trPr>
          <w:gridAfter w:val="3"/>
          <w:wAfter w:w="1037" w:type="dxa"/>
          <w:trHeight w:val="60"/>
        </w:trPr>
        <w:tc>
          <w:tcPr>
            <w:tcW w:w="3925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01DE30F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408C2A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205B7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762743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7116FD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2FB9F3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A179EE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736E36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FBF7D3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033EF7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3776AF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74EAC4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338B3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47B9A977" w14:textId="77777777" w:rsidTr="00D54D7F">
        <w:trPr>
          <w:trHeight w:val="60"/>
        </w:trPr>
        <w:tc>
          <w:tcPr>
            <w:tcW w:w="5245" w:type="dxa"/>
            <w:gridSpan w:val="13"/>
            <w:shd w:val="clear" w:color="FFFFFF" w:fill="auto"/>
            <w:vAlign w:val="bottom"/>
          </w:tcPr>
          <w:p w14:paraId="5660743B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14:paraId="4D57EF46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14:paraId="4183233A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EEB36E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0A5CC5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39C83E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67C7F5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12E3D4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5F2366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81E8E5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47CBB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485F0E1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01AC3D5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73B38EF3" w14:textId="77777777" w:rsidTr="00D54D7F">
        <w:trPr>
          <w:trHeight w:val="60"/>
        </w:trPr>
        <w:tc>
          <w:tcPr>
            <w:tcW w:w="5245" w:type="dxa"/>
            <w:gridSpan w:val="13"/>
            <w:shd w:val="clear" w:color="FFFFFF" w:fill="auto"/>
            <w:vAlign w:val="bottom"/>
          </w:tcPr>
          <w:p w14:paraId="38A70DEE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14:paraId="7BCE29D1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14:paraId="2F272645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BF3FBE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A13E12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7B06D6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661EE0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5F51B5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726DD8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90D66B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2AA99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39B8CC4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018202D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23E822A3" w14:textId="77777777" w:rsidTr="00D54D7F">
        <w:trPr>
          <w:trHeight w:val="60"/>
        </w:trPr>
        <w:tc>
          <w:tcPr>
            <w:tcW w:w="5245" w:type="dxa"/>
            <w:gridSpan w:val="13"/>
            <w:shd w:val="clear" w:color="FFFFFF" w:fill="auto"/>
            <w:vAlign w:val="bottom"/>
          </w:tcPr>
          <w:p w14:paraId="4A7FFDDC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14:paraId="2B3AB06C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14:paraId="058EEE5D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75B121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BD0FD6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B9723F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04BFE7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E6D1FF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B70751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48C0D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61A7E2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0167532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73EE9C1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C15631" w14:paraId="0E1C9D24" w14:textId="77777777" w:rsidTr="00D54D7F">
        <w:trPr>
          <w:trHeight w:val="6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85904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6DFC84B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0B7CAF5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60238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3FDA5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4A835D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25503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6833E2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3F40E6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4DA1E2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EC46F2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0E8031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FCBEC8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D3E39C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73B8AB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2457F3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7F2F7BF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5BB371A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210D88B1" w14:textId="77777777" w:rsidTr="00D54D7F">
        <w:trPr>
          <w:trHeight w:val="60"/>
        </w:trPr>
        <w:tc>
          <w:tcPr>
            <w:tcW w:w="5245" w:type="dxa"/>
            <w:gridSpan w:val="13"/>
            <w:shd w:val="clear" w:color="FFFFFF" w:fill="auto"/>
            <w:vAlign w:val="bottom"/>
          </w:tcPr>
          <w:p w14:paraId="7AC536C1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14:paraId="7AD291A8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14:paraId="7B2ACA7F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3A75CB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69C34E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1A5DDF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340AC4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31E53C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D80921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871814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579637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2CE9FB4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27591F2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C15631" w14:paraId="2808DCA6" w14:textId="77777777" w:rsidTr="00D54D7F">
        <w:trPr>
          <w:gridAfter w:val="3"/>
          <w:wAfter w:w="1037" w:type="dxa"/>
        </w:trPr>
        <w:tc>
          <w:tcPr>
            <w:tcW w:w="73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F41C080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FFFFFF" w:fill="auto"/>
            <w:vAlign w:val="center"/>
          </w:tcPr>
          <w:p w14:paraId="3882ABF1" w14:textId="77777777" w:rsidR="00E51FE5" w:rsidRDefault="00E51F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080B144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164F9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F9607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right w:w="0" w:type="dxa"/>
            </w:tcMar>
            <w:vAlign w:val="center"/>
          </w:tcPr>
          <w:p w14:paraId="6FF605E0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14:paraId="4C4C4402" w14:textId="77777777" w:rsidR="00E51FE5" w:rsidRDefault="00E51F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D9CE4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2CB538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D515FA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5CF672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0B61D9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598EC9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6B9171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5B712F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B603AA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B6916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F4DE8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7BF5CCC9" w14:textId="77777777" w:rsidTr="00D54D7F">
        <w:trPr>
          <w:gridAfter w:val="4"/>
          <w:wAfter w:w="1202" w:type="dxa"/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7705815A" w14:textId="77777777" w:rsidR="00E51FE5" w:rsidRDefault="00C019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0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9404A9D" w14:textId="1FEFCC87" w:rsidR="00E51FE5" w:rsidRDefault="00A761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2C94">
              <w:rPr>
                <w:rFonts w:ascii="Times New Roman" w:hAnsi="Times New Roman"/>
                <w:sz w:val="26"/>
                <w:szCs w:val="26"/>
              </w:rPr>
              <w:t>2</w:t>
            </w:r>
            <w:r w:rsidR="003A61F3" w:rsidRPr="00C15631">
              <w:rPr>
                <w:rFonts w:ascii="Times New Roman" w:hAnsi="Times New Roman"/>
                <w:sz w:val="26"/>
                <w:szCs w:val="26"/>
              </w:rPr>
              <w:t> </w:t>
            </w:r>
            <w:r w:rsidR="007C2C94">
              <w:rPr>
                <w:rFonts w:ascii="Times New Roman" w:hAnsi="Times New Roman"/>
                <w:sz w:val="26"/>
                <w:szCs w:val="26"/>
              </w:rPr>
              <w:t>ноября</w:t>
            </w:r>
            <w:r w:rsidR="003A61F3">
              <w:rPr>
                <w:rFonts w:ascii="Times New Roman" w:hAnsi="Times New Roman"/>
                <w:sz w:val="26"/>
                <w:szCs w:val="26"/>
              </w:rPr>
              <w:t> </w:t>
            </w:r>
            <w:r w:rsidR="00C0191B">
              <w:rPr>
                <w:rFonts w:ascii="Times New Roman" w:hAnsi="Times New Roman"/>
                <w:sz w:val="26"/>
                <w:szCs w:val="26"/>
              </w:rPr>
              <w:t>20</w:t>
            </w:r>
            <w:r w:rsidR="00A717BD">
              <w:rPr>
                <w:rFonts w:ascii="Times New Roman" w:hAnsi="Times New Roman"/>
                <w:sz w:val="26"/>
                <w:szCs w:val="26"/>
              </w:rPr>
              <w:t>20</w:t>
            </w:r>
            <w:r w:rsidR="00C0191B">
              <w:rPr>
                <w:rFonts w:ascii="Times New Roman" w:hAnsi="Times New Roman"/>
                <w:sz w:val="26"/>
                <w:szCs w:val="26"/>
              </w:rPr>
              <w:t> г.</w:t>
            </w:r>
          </w:p>
        </w:tc>
        <w:tc>
          <w:tcPr>
            <w:tcW w:w="61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27B38B0" w14:textId="77777777" w:rsidR="00E51FE5" w:rsidRDefault="00C019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0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C3A6EA2" w14:textId="77777777" w:rsidR="00E51FE5" w:rsidRDefault="003117D7" w:rsidP="000238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8B32D9F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CE9EE7A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56E7D43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AC83CFF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ED8CB52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DFCC39C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4E901B3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9F31B8E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E74BCCC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F7BD05F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14:paraId="29B86B6E" w14:textId="77777777" w:rsidTr="00D54D7F">
        <w:trPr>
          <w:gridAfter w:val="3"/>
          <w:wAfter w:w="1037" w:type="dxa"/>
          <w:trHeight w:val="60"/>
        </w:trPr>
        <w:tc>
          <w:tcPr>
            <w:tcW w:w="733" w:type="dxa"/>
            <w:gridSpan w:val="2"/>
            <w:shd w:val="clear" w:color="FFFFFF" w:fill="auto"/>
            <w:vAlign w:val="bottom"/>
          </w:tcPr>
          <w:p w14:paraId="1FBE3A0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5FC4CD8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1C0D634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48A5525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14:paraId="0955718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2DF14DA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1D3C614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8" w:type="dxa"/>
            <w:gridSpan w:val="40"/>
            <w:shd w:val="clear" w:color="FFFFFF" w:fill="auto"/>
            <w:tcMar>
              <w:right w:w="0" w:type="dxa"/>
            </w:tcMar>
            <w:vAlign w:val="bottom"/>
          </w:tcPr>
          <w:p w14:paraId="306B9178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14:paraId="4D89B3C0" w14:textId="77777777" w:rsidTr="00D54D7F">
        <w:trPr>
          <w:gridAfter w:val="10"/>
          <w:wAfter w:w="1943" w:type="dxa"/>
        </w:trPr>
        <w:tc>
          <w:tcPr>
            <w:tcW w:w="5245" w:type="dxa"/>
            <w:gridSpan w:val="13"/>
            <w:shd w:val="clear" w:color="FFFFFF" w:fill="auto"/>
            <w:vAlign w:val="center"/>
          </w:tcPr>
          <w:p w14:paraId="22FE35B4" w14:textId="15048704" w:rsidR="00E51FE5" w:rsidRDefault="00E871CB" w:rsidP="00D54D7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признании утратившими силу некоторых приказов министерства конкурентной политики Калужской области</w:t>
            </w: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D5EEC9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DA7518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6EF2E0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0C5FD7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69A85A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106C21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51EBC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0CE832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5971C2C9" w14:textId="77777777" w:rsidTr="00D54D7F">
        <w:trPr>
          <w:gridAfter w:val="3"/>
          <w:wAfter w:w="1037" w:type="dxa"/>
          <w:trHeight w:val="60"/>
        </w:trPr>
        <w:tc>
          <w:tcPr>
            <w:tcW w:w="733" w:type="dxa"/>
            <w:gridSpan w:val="2"/>
            <w:shd w:val="clear" w:color="FFFFFF" w:fill="auto"/>
            <w:vAlign w:val="bottom"/>
          </w:tcPr>
          <w:p w14:paraId="36C1A50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3DE4633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7DC024B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4F4DE04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14:paraId="79A2664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663B75A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121CA3C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8" w:type="dxa"/>
            <w:gridSpan w:val="40"/>
            <w:shd w:val="clear" w:color="FFFFFF" w:fill="auto"/>
            <w:tcMar>
              <w:right w:w="0" w:type="dxa"/>
            </w:tcMar>
            <w:vAlign w:val="bottom"/>
          </w:tcPr>
          <w:p w14:paraId="6FC45159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14:paraId="272E0F9E" w14:textId="77777777" w:rsidTr="00D54D7F">
        <w:trPr>
          <w:gridAfter w:val="3"/>
          <w:wAfter w:w="1037" w:type="dxa"/>
          <w:trHeight w:val="60"/>
        </w:trPr>
        <w:tc>
          <w:tcPr>
            <w:tcW w:w="733" w:type="dxa"/>
            <w:gridSpan w:val="2"/>
            <w:shd w:val="clear" w:color="FFFFFF" w:fill="auto"/>
            <w:vAlign w:val="bottom"/>
          </w:tcPr>
          <w:p w14:paraId="7C4A71C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4EFCF56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595F5D2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3A84F70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14:paraId="1A06D12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129231F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0D947D9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8" w:type="dxa"/>
            <w:gridSpan w:val="40"/>
            <w:shd w:val="clear" w:color="FFFFFF" w:fill="auto"/>
            <w:tcMar>
              <w:right w:w="0" w:type="dxa"/>
            </w:tcMar>
            <w:vAlign w:val="bottom"/>
          </w:tcPr>
          <w:p w14:paraId="14A20888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D19DB72" w14:textId="57A5E318" w:rsidR="00375873" w:rsidRDefault="00375873" w:rsidP="00375873">
      <w:pPr>
        <w:spacing w:after="0"/>
        <w:ind w:firstLine="709"/>
        <w:jc w:val="both"/>
        <w:rPr>
          <w:sz w:val="26"/>
          <w:szCs w:val="26"/>
        </w:rPr>
      </w:pPr>
      <w:r w:rsidRPr="00375873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 Калужской области от 04.04.2007 № 88                                        «О министерстве конкурентной политики Калужской области» (в ред. постановлений Правительства Калужской области от 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 08.11.2019 № 705</w:t>
      </w:r>
      <w:r w:rsidR="00C1563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13D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5631">
        <w:rPr>
          <w:rFonts w:ascii="Times New Roman" w:eastAsia="Times New Roman" w:hAnsi="Times New Roman" w:cs="Times New Roman"/>
          <w:sz w:val="26"/>
          <w:szCs w:val="26"/>
        </w:rPr>
        <w:t>от 03.06.2020 № 437</w:t>
      </w:r>
      <w:r w:rsidR="00F961BD">
        <w:rPr>
          <w:rFonts w:ascii="Times New Roman" w:eastAsia="Times New Roman" w:hAnsi="Times New Roman" w:cs="Times New Roman"/>
          <w:sz w:val="26"/>
          <w:szCs w:val="26"/>
        </w:rPr>
        <w:t>, от 28.08.2020 № 665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="00E13D6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E13D69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основании </w:t>
      </w:r>
      <w:r w:rsidR="00E13D69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F71AF4">
        <w:rPr>
          <w:rFonts w:ascii="Times New Roman" w:eastAsia="Times New Roman" w:hAnsi="Times New Roman" w:cs="Times New Roman"/>
          <w:sz w:val="26"/>
          <w:szCs w:val="26"/>
        </w:rPr>
        <w:t>протокола заседания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3D6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комиссии по </w:t>
      </w:r>
      <w:r w:rsidR="00E13D6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тарифам </w:t>
      </w:r>
      <w:r w:rsidR="00E13D6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13D6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 ценам</w:t>
      </w:r>
      <w:r w:rsidR="00E13D6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 министерства </w:t>
      </w:r>
      <w:r w:rsidR="00E13D6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конкурентной политики Калужской области от </w:t>
      </w:r>
      <w:r w:rsidR="004353F8">
        <w:rPr>
          <w:rFonts w:ascii="Times New Roman" w:eastAsia="Times New Roman" w:hAnsi="Times New Roman" w:cs="Times New Roman"/>
          <w:sz w:val="26"/>
          <w:szCs w:val="26"/>
        </w:rPr>
        <w:t>02</w:t>
      </w:r>
      <w:r w:rsidRPr="00C15631">
        <w:rPr>
          <w:rFonts w:ascii="Times New Roman" w:eastAsia="Times New Roman" w:hAnsi="Times New Roman" w:cs="Times New Roman"/>
          <w:sz w:val="26"/>
          <w:szCs w:val="26"/>
        </w:rPr>
        <w:t>.</w:t>
      </w:r>
      <w:r w:rsidR="004353F8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C15631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15631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17D7">
        <w:rPr>
          <w:rFonts w:ascii="Times New Roman" w:hAnsi="Times New Roman"/>
          <w:b/>
          <w:bCs/>
          <w:sz w:val="26"/>
          <w:szCs w:val="26"/>
        </w:rPr>
        <w:t>ПРИКАЗЫВАЮ</w:t>
      </w:r>
      <w:r w:rsidRPr="00083DCB">
        <w:rPr>
          <w:sz w:val="26"/>
          <w:szCs w:val="26"/>
        </w:rPr>
        <w:t>:</w:t>
      </w:r>
    </w:p>
    <w:p w14:paraId="2205FB56" w14:textId="77777777" w:rsidR="00E871CB" w:rsidRDefault="00E871CB" w:rsidP="00E871CB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Признать утратившими силу следующие приказы министерства конкурентной политики Калужской области:</w:t>
      </w:r>
    </w:p>
    <w:p w14:paraId="1F28D4AD" w14:textId="728BF0C9" w:rsidR="00E871CB" w:rsidRDefault="00E871CB" w:rsidP="0037587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871CB">
        <w:rPr>
          <w:rFonts w:ascii="Times New Roman" w:hAnsi="Times New Roman" w:cs="Times New Roman"/>
          <w:sz w:val="26"/>
          <w:szCs w:val="26"/>
        </w:rPr>
        <w:t>от 26.11.2018 № 220-РК «Об установлении долгосрочных тарифов на водоотведение для публичного акционерного общества «РУССКИЙ ПРОДУКТ» на 2019-2023 годы»;</w:t>
      </w:r>
    </w:p>
    <w:p w14:paraId="02908DAF" w14:textId="39A1D266" w:rsidR="00E871CB" w:rsidRPr="00E871CB" w:rsidRDefault="00E871CB" w:rsidP="00E871CB">
      <w:pPr>
        <w:spacing w:after="0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 05.11.2019 № 119-РК «О внесении изменения в приказ министерства конкурентной политики Калужской области </w:t>
      </w:r>
      <w:r w:rsidRPr="00E871CB">
        <w:rPr>
          <w:rFonts w:ascii="Times New Roman" w:hAnsi="Times New Roman" w:cs="Times New Roman"/>
          <w:sz w:val="26"/>
          <w:szCs w:val="26"/>
        </w:rPr>
        <w:t>от 26.11.2018 № 220-РК «Об установлении долгосрочных тарифов на водоотведение для публичного акционерного общества «РУССКИЙ ПРОДУКТ» на 2019-2023 годы»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20E88B9" w14:textId="420630F2" w:rsidR="00375873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Настоящий приказ вступает в силу </w:t>
      </w:r>
      <w:r w:rsidR="007F4530">
        <w:rPr>
          <w:sz w:val="26"/>
          <w:szCs w:val="26"/>
        </w:rPr>
        <w:t>со дня его официального опубликования</w:t>
      </w:r>
      <w:r>
        <w:rPr>
          <w:sz w:val="26"/>
          <w:szCs w:val="26"/>
        </w:rPr>
        <w:t>.</w:t>
      </w:r>
    </w:p>
    <w:p w14:paraId="729FE803" w14:textId="77777777" w:rsidR="00375873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</w:p>
    <w:p w14:paraId="7B94ADE0" w14:textId="77777777" w:rsidR="00375873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</w:p>
    <w:p w14:paraId="11DF7512" w14:textId="77777777" w:rsidR="00375873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</w:p>
    <w:tbl>
      <w:tblPr>
        <w:tblStyle w:val="TableStyle0"/>
        <w:tblW w:w="11665" w:type="dxa"/>
        <w:tblInd w:w="0" w:type="dxa"/>
        <w:tblLook w:val="04A0" w:firstRow="1" w:lastRow="0" w:firstColumn="1" w:lastColumn="0" w:noHBand="0" w:noVBand="1"/>
      </w:tblPr>
      <w:tblGrid>
        <w:gridCol w:w="5888"/>
        <w:gridCol w:w="5777"/>
      </w:tblGrid>
      <w:tr w:rsidR="00375873" w14:paraId="3ECC36C5" w14:textId="77777777" w:rsidTr="00425A08">
        <w:trPr>
          <w:trHeight w:val="60"/>
        </w:trPr>
        <w:tc>
          <w:tcPr>
            <w:tcW w:w="4865" w:type="dxa"/>
            <w:shd w:val="clear" w:color="FFFFFF" w:fill="auto"/>
            <w:vAlign w:val="bottom"/>
          </w:tcPr>
          <w:p w14:paraId="449AEF68" w14:textId="77777777" w:rsidR="00375873" w:rsidRDefault="00375873" w:rsidP="00425A0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4" w:type="dxa"/>
            <w:shd w:val="clear" w:color="FFFFFF" w:fill="auto"/>
            <w:vAlign w:val="bottom"/>
          </w:tcPr>
          <w:p w14:paraId="06DF47A5" w14:textId="77777777" w:rsidR="00375873" w:rsidRDefault="00375873" w:rsidP="00425A0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B3EEBA8" w14:textId="2223A974" w:rsidR="00A01500" w:rsidRDefault="00A01500" w:rsidP="00A01500">
      <w:pPr>
        <w:jc w:val="both"/>
        <w:rPr>
          <w:sz w:val="26"/>
          <w:szCs w:val="26"/>
        </w:rPr>
      </w:pPr>
    </w:p>
    <w:sectPr w:rsidR="00A01500" w:rsidSect="0037587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73278"/>
    <w:multiLevelType w:val="hybridMultilevel"/>
    <w:tmpl w:val="FB08EB3C"/>
    <w:lvl w:ilvl="0" w:tplc="AC282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FE5"/>
    <w:rsid w:val="00023818"/>
    <w:rsid w:val="000A75DA"/>
    <w:rsid w:val="003117D7"/>
    <w:rsid w:val="00375873"/>
    <w:rsid w:val="003A61F3"/>
    <w:rsid w:val="004353F8"/>
    <w:rsid w:val="004B1CDF"/>
    <w:rsid w:val="005B3976"/>
    <w:rsid w:val="005E0C33"/>
    <w:rsid w:val="007C2C94"/>
    <w:rsid w:val="007D0276"/>
    <w:rsid w:val="007F4530"/>
    <w:rsid w:val="00880E1C"/>
    <w:rsid w:val="00A01500"/>
    <w:rsid w:val="00A717BD"/>
    <w:rsid w:val="00A761EC"/>
    <w:rsid w:val="00C0191B"/>
    <w:rsid w:val="00C15631"/>
    <w:rsid w:val="00D54D7F"/>
    <w:rsid w:val="00DB21E6"/>
    <w:rsid w:val="00E03DA6"/>
    <w:rsid w:val="00E13D69"/>
    <w:rsid w:val="00E51FE5"/>
    <w:rsid w:val="00E7243F"/>
    <w:rsid w:val="00E871CB"/>
    <w:rsid w:val="00F2074E"/>
    <w:rsid w:val="00F37818"/>
    <w:rsid w:val="00F64F9F"/>
    <w:rsid w:val="00F71AF4"/>
    <w:rsid w:val="00F9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CEE8EF"/>
  <w15:docId w15:val="{9B4B108F-701F-4B40-94E6-394F7C28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3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9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58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Ташкинова Екатерина Сергеевна</cp:lastModifiedBy>
  <cp:revision>30</cp:revision>
  <cp:lastPrinted>2020-10-26T13:56:00Z</cp:lastPrinted>
  <dcterms:created xsi:type="dcterms:W3CDTF">2019-11-12T12:15:00Z</dcterms:created>
  <dcterms:modified xsi:type="dcterms:W3CDTF">2020-10-26T13:56:00Z</dcterms:modified>
</cp:coreProperties>
</file>