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916"/>
        <w:gridCol w:w="684"/>
        <w:gridCol w:w="529"/>
        <w:gridCol w:w="576"/>
        <w:gridCol w:w="593"/>
        <w:gridCol w:w="510"/>
        <w:gridCol w:w="523"/>
        <w:gridCol w:w="516"/>
        <w:gridCol w:w="528"/>
        <w:gridCol w:w="515"/>
        <w:gridCol w:w="527"/>
        <w:gridCol w:w="514"/>
        <w:gridCol w:w="527"/>
        <w:gridCol w:w="514"/>
        <w:gridCol w:w="526"/>
        <w:gridCol w:w="513"/>
        <w:gridCol w:w="526"/>
      </w:tblGrid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0F193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4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17" w:type="dxa"/>
            <w:gridSpan w:val="6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17" w:type="dxa"/>
            <w:gridSpan w:val="6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17" w:type="dxa"/>
            <w:gridSpan w:val="6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17" w:type="dxa"/>
            <w:gridSpan w:val="6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17" w:type="dxa"/>
            <w:gridSpan w:val="6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shd w:val="clear" w:color="FFFFFF" w:fill="auto"/>
            <w:vAlign w:val="center"/>
          </w:tcPr>
          <w:p w:rsidR="00604666" w:rsidRDefault="00604666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center"/>
          </w:tcPr>
          <w:p w:rsidR="00604666" w:rsidRDefault="00604666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0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604666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3" w:type="dxa"/>
            <w:gridSpan w:val="10"/>
            <w:shd w:val="clear" w:color="FFFFFF" w:fill="auto"/>
            <w:vAlign w:val="center"/>
          </w:tcPr>
          <w:p w:rsidR="00604666" w:rsidRDefault="000F193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2018-2020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8"/>
            <w:shd w:val="clear" w:color="FFFFFF" w:fill="auto"/>
          </w:tcPr>
          <w:p w:rsidR="00604666" w:rsidRDefault="000F19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</w:t>
            </w:r>
            <w:r>
              <w:rPr>
                <w:rFonts w:ascii="Times New Roman" w:hAnsi="Times New Roman"/>
                <w:sz w:val="26"/>
                <w:szCs w:val="26"/>
              </w:rPr>
              <w:t>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</w:t>
            </w:r>
            <w:r>
              <w:rPr>
                <w:rFonts w:ascii="Times New Roman" w:hAnsi="Times New Roman"/>
                <w:sz w:val="26"/>
                <w:szCs w:val="26"/>
              </w:rPr>
              <w:t>746-э «Об утверждении Методических указаний по расчёту регулируемых тарифов в сфере водоснабжения и водоотведения» (в ред. приказов ФСТ России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24.11.2014 № 2054-э, от 27.05.2015 № 1080-э, приказов ФАС России от 30.06.2017 № 868/17, от 29.08.2017 № 1130/</w:t>
            </w:r>
            <w:r>
              <w:rPr>
                <w:rFonts w:ascii="Times New Roman" w:hAnsi="Times New Roman"/>
                <w:sz w:val="26"/>
                <w:szCs w:val="26"/>
              </w:rPr>
              <w:t>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</w:t>
            </w:r>
            <w:r>
              <w:rPr>
                <w:rFonts w:ascii="Times New Roman" w:hAnsi="Times New Roman"/>
                <w:sz w:val="26"/>
                <w:szCs w:val="26"/>
              </w:rPr>
              <w:t>008 № 171, от 09.09.2010 № 355, от 17.01.2011 № 12, от 24.01.2012 № 20, от 02.05.2012 № 221,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05.06.2012 № 278, от 17.12.2012 № 627, от 01.03.2013 № 112, от 02.08.2013 № 403, от 26.02.2014 № 128, от 26.03.2014 № 196, от 01.02.2016 № 62, от 18.05.2016 № 2</w:t>
            </w:r>
            <w:r>
              <w:rPr>
                <w:rFonts w:ascii="Times New Roman" w:hAnsi="Times New Roman"/>
                <w:sz w:val="26"/>
                <w:szCs w:val="26"/>
              </w:rPr>
              <w:t>94, от 16.11.2016 № 617, от 18.01.2017 № 26, от 29.03.2017 № 173, от 26.07.2017 № 425, от 31.10.2017 № 623), приказом министерст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ва конкурентной политики Калужской области от _______ 2016 № ____-РК «Об утверждении производственной программы в сфере водоснаб</w:t>
            </w:r>
            <w:r>
              <w:rPr>
                <w:rFonts w:ascii="Times New Roman" w:hAnsi="Times New Roman"/>
                <w:sz w:val="26"/>
                <w:szCs w:val="26"/>
              </w:rPr>
              <w:t>жения и (или) водоотведения для Общества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2018-2020 годы»,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_______ </w:t>
            </w:r>
            <w:r w:rsidRPr="000F19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95" w:type="dxa"/>
            <w:gridSpan w:val="18"/>
            <w:shd w:val="clear" w:color="FFFFFF" w:fill="auto"/>
            <w:vAlign w:val="bottom"/>
          </w:tcPr>
          <w:p w:rsidR="00604666" w:rsidRDefault="000F19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</w:t>
            </w:r>
            <w:r>
              <w:rPr>
                <w:rFonts w:ascii="Times New Roman" w:hAnsi="Times New Roman"/>
                <w:sz w:val="26"/>
                <w:szCs w:val="26"/>
              </w:rPr>
              <w:t>ановить и ввести в действие с 1 января 2018 года долгосрочные тарифы на питьевую воду (питьевое водоснабжение) и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на</w:t>
            </w:r>
            <w:r>
              <w:rPr>
                <w:rFonts w:ascii="Times New Roman" w:hAnsi="Times New Roman"/>
                <w:sz w:val="26"/>
                <w:szCs w:val="26"/>
              </w:rPr>
              <w:t> 2018-2020 годы  с календарной разбивкой согласно  приложению № 1 к настоящему приказу.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8"/>
            <w:shd w:val="clear" w:color="FFFFFF" w:fill="auto"/>
          </w:tcPr>
          <w:p w:rsidR="00604666" w:rsidRDefault="000F19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2018-2020 годы долгосрочные параметры регулирования тарифов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устанавливаемые на </w:t>
            </w:r>
            <w:r>
              <w:rPr>
                <w:rFonts w:ascii="Times New Roman" w:hAnsi="Times New Roman"/>
                <w:sz w:val="26"/>
                <w:szCs w:val="26"/>
              </w:rPr>
              <w:t>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8"/>
            <w:shd w:val="clear" w:color="FFFFFF" w:fill="auto"/>
          </w:tcPr>
          <w:p w:rsidR="00604666" w:rsidRDefault="000F19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2018 года.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0" w:type="dxa"/>
            <w:gridSpan w:val="8"/>
            <w:shd w:val="clear" w:color="FFFFFF" w:fill="auto"/>
            <w:vAlign w:val="bottom"/>
          </w:tcPr>
          <w:p w:rsidR="00604666" w:rsidRDefault="000F193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04666" w:rsidRDefault="000F193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907"/>
        <w:gridCol w:w="672"/>
        <w:gridCol w:w="518"/>
        <w:gridCol w:w="553"/>
        <w:gridCol w:w="574"/>
        <w:gridCol w:w="525"/>
        <w:gridCol w:w="528"/>
        <w:gridCol w:w="520"/>
        <w:gridCol w:w="533"/>
        <w:gridCol w:w="525"/>
        <w:gridCol w:w="528"/>
        <w:gridCol w:w="525"/>
        <w:gridCol w:w="528"/>
        <w:gridCol w:w="525"/>
        <w:gridCol w:w="528"/>
        <w:gridCol w:w="525"/>
        <w:gridCol w:w="528"/>
      </w:tblGrid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95" w:type="dxa"/>
            <w:gridSpan w:val="18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транспортировку сточных вод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 на 2018-2020 годы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69" w:type="dxa"/>
            <w:gridSpan w:val="14"/>
            <w:shd w:val="clear" w:color="FFFFFF" w:fill="auto"/>
            <w:vAlign w:val="bottom"/>
          </w:tcPr>
          <w:p w:rsidR="00604666" w:rsidRDefault="00604666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25,57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25,57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</w:tr>
    </w:tbl>
    <w:p w:rsidR="00604666" w:rsidRDefault="000F193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924"/>
        <w:gridCol w:w="673"/>
        <w:gridCol w:w="538"/>
        <w:gridCol w:w="567"/>
        <w:gridCol w:w="583"/>
        <w:gridCol w:w="525"/>
        <w:gridCol w:w="534"/>
        <w:gridCol w:w="515"/>
        <w:gridCol w:w="526"/>
        <w:gridCol w:w="510"/>
        <w:gridCol w:w="518"/>
        <w:gridCol w:w="504"/>
        <w:gridCol w:w="528"/>
        <w:gridCol w:w="511"/>
        <w:gridCol w:w="538"/>
        <w:gridCol w:w="518"/>
        <w:gridCol w:w="525"/>
      </w:tblGrid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04666" w:rsidRDefault="00604666"/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bottom"/>
          </w:tcPr>
          <w:p w:rsidR="00604666" w:rsidRDefault="00604666"/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04666" w:rsidRDefault="000F19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95" w:type="dxa"/>
            <w:gridSpan w:val="18"/>
            <w:shd w:val="clear" w:color="FFFFFF" w:fill="auto"/>
            <w:vAlign w:val="bottom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04666" w:rsidRDefault="00604666"/>
        </w:tc>
        <w:tc>
          <w:tcPr>
            <w:tcW w:w="696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78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center"/>
          </w:tcPr>
          <w:p w:rsidR="00604666" w:rsidRDefault="0060466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  <w:tc>
          <w:tcPr>
            <w:tcW w:w="525" w:type="dxa"/>
            <w:shd w:val="clear" w:color="FFFFFF" w:fill="auto"/>
            <w:vAlign w:val="bottom"/>
          </w:tcPr>
          <w:p w:rsidR="00604666" w:rsidRDefault="00604666"/>
        </w:tc>
        <w:tc>
          <w:tcPr>
            <w:tcW w:w="538" w:type="dxa"/>
            <w:shd w:val="clear" w:color="FFFFFF" w:fill="auto"/>
            <w:vAlign w:val="bottom"/>
          </w:tcPr>
          <w:p w:rsidR="00604666" w:rsidRDefault="00604666"/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Базовый уровень операционных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146,94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04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4666" w:rsidRDefault="000F19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</w:tbl>
    <w:p w:rsidR="00000000" w:rsidRDefault="000F193F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666"/>
    <w:rsid w:val="000F193F"/>
    <w:rsid w:val="006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2</cp:revision>
  <dcterms:created xsi:type="dcterms:W3CDTF">2017-11-13T14:15:00Z</dcterms:created>
  <dcterms:modified xsi:type="dcterms:W3CDTF">2017-11-13T14:16:00Z</dcterms:modified>
</cp:coreProperties>
</file>