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54.25pt" o:ole="">
            <v:imagedata r:id="rId6" o:title=""/>
          </v:shape>
          <o:OLEObject Type="Embed" ProgID="Word.Picture.8" ShapeID="_x0000_i1025" DrawAspect="Content" ObjectID="_1509611157" r:id="rId7"/>
        </w:objec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  <w:sz w:val="10"/>
          <w:szCs w:val="10"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Default="00AA6D4D" w:rsidP="001D079F">
      <w:pPr>
        <w:framePr w:w="4268" w:h="2478" w:hSpace="851" w:wrap="around" w:vAnchor="page" w:hAnchor="page" w:x="1940" w:y="1135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B60BB4" w:rsidRPr="00A8517F" w:rsidTr="00093619">
        <w:trPr>
          <w:trHeight w:val="641"/>
        </w:trPr>
        <w:tc>
          <w:tcPr>
            <w:tcW w:w="5103" w:type="dxa"/>
          </w:tcPr>
          <w:p w:rsidR="00B60BB4" w:rsidRPr="000D1D75" w:rsidRDefault="00877DF4" w:rsidP="00A8517F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B06A0A" w:rsidRPr="000D1D75">
              <w:rPr>
                <w:b/>
                <w:sz w:val="26"/>
                <w:szCs w:val="26"/>
              </w:rPr>
              <w:t xml:space="preserve">для </w:t>
            </w:r>
            <w:r w:rsidR="001B24BC">
              <w:rPr>
                <w:b/>
                <w:sz w:val="26"/>
                <w:szCs w:val="26"/>
              </w:rPr>
              <w:t>общества с ограниченной ответственностью «Дом»</w:t>
            </w:r>
            <w:r w:rsidR="00506F79" w:rsidRPr="00A8517F">
              <w:rPr>
                <w:b/>
                <w:sz w:val="26"/>
                <w:szCs w:val="26"/>
              </w:rPr>
              <w:t xml:space="preserve">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6-2018</w:t>
            </w:r>
            <w:r w:rsidRPr="000D1D75">
              <w:rPr>
                <w:b/>
                <w:sz w:val="26"/>
                <w:szCs w:val="26"/>
              </w:rPr>
              <w:t xml:space="preserve"> год</w:t>
            </w:r>
            <w:r w:rsidR="00A5018B" w:rsidRPr="000D1D75">
              <w:rPr>
                <w:b/>
                <w:sz w:val="26"/>
                <w:szCs w:val="26"/>
              </w:rPr>
              <w:t>ы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9D4E12" w:rsidRDefault="009D4E12" w:rsidP="009D4E12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№ 111(в ред. постановлений Правительства Калужской области от 25.11.2013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№ 627</w:t>
        </w:r>
      </w:hyperlink>
      <w:r>
        <w:rPr>
          <w:sz w:val="26"/>
          <w:szCs w:val="26"/>
        </w:rPr>
        <w:t xml:space="preserve">, от 18.02.2014 </w:t>
      </w:r>
      <w:hyperlink r:id="rId24" w:history="1">
        <w:r>
          <w:rPr>
            <w:rStyle w:val="a3"/>
            <w:color w:val="auto"/>
            <w:sz w:val="26"/>
            <w:szCs w:val="26"/>
            <w:u w:val="none"/>
          </w:rPr>
          <w:t>№ 113</w:t>
        </w:r>
      </w:hyperlink>
      <w:r>
        <w:rPr>
          <w:sz w:val="26"/>
          <w:szCs w:val="26"/>
        </w:rPr>
        <w:t xml:space="preserve">, от 20.06.2014 </w:t>
      </w:r>
      <w:hyperlink r:id="rId25" w:history="1">
        <w:r>
          <w:rPr>
            <w:rStyle w:val="a3"/>
            <w:color w:val="auto"/>
            <w:sz w:val="26"/>
            <w:szCs w:val="26"/>
            <w:u w:val="none"/>
          </w:rPr>
          <w:t>№ 362</w:t>
        </w:r>
      </w:hyperlink>
      <w:r>
        <w:rPr>
          <w:sz w:val="26"/>
          <w:szCs w:val="26"/>
        </w:rPr>
        <w:t xml:space="preserve">, от 09.07.2014 </w:t>
      </w:r>
      <w:hyperlink r:id="rId26" w:history="1">
        <w:r>
          <w:rPr>
            <w:rStyle w:val="a3"/>
            <w:color w:val="auto"/>
            <w:sz w:val="26"/>
            <w:szCs w:val="26"/>
            <w:u w:val="none"/>
          </w:rPr>
          <w:t>№ 400</w:t>
        </w:r>
      </w:hyperlink>
      <w:r>
        <w:rPr>
          <w:sz w:val="26"/>
          <w:szCs w:val="26"/>
        </w:rPr>
        <w:t xml:space="preserve">, от 03.12.2014 </w:t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>№ 713</w:t>
        </w:r>
      </w:hyperlink>
      <w:r>
        <w:rPr>
          <w:sz w:val="26"/>
          <w:szCs w:val="26"/>
        </w:rPr>
        <w:t xml:space="preserve">, от 13.03.2015 </w:t>
      </w:r>
      <w:hyperlink r:id="rId28" w:history="1">
        <w:r>
          <w:rPr>
            <w:rStyle w:val="a3"/>
            <w:color w:val="auto"/>
            <w:sz w:val="26"/>
            <w:szCs w:val="26"/>
            <w:u w:val="none"/>
          </w:rPr>
          <w:t>№ 127</w:t>
        </w:r>
      </w:hyperlink>
      <w:r>
        <w:rPr>
          <w:sz w:val="26"/>
          <w:szCs w:val="26"/>
        </w:rPr>
        <w:t xml:space="preserve">, от 15.06.2015 </w:t>
      </w:r>
      <w:hyperlink r:id="rId29" w:history="1">
        <w:r>
          <w:rPr>
            <w:rStyle w:val="a3"/>
            <w:color w:val="auto"/>
            <w:sz w:val="26"/>
            <w:szCs w:val="26"/>
            <w:u w:val="none"/>
          </w:rPr>
          <w:t>№ 316</w:t>
        </w:r>
      </w:hyperlink>
      <w:r>
        <w:rPr>
          <w:sz w:val="26"/>
          <w:szCs w:val="26"/>
        </w:rPr>
        <w:t xml:space="preserve">, от 05.08.2015 </w:t>
      </w:r>
      <w:hyperlink r:id="rId30" w:history="1">
        <w:r>
          <w:rPr>
            <w:rStyle w:val="a3"/>
            <w:color w:val="auto"/>
            <w:sz w:val="26"/>
            <w:szCs w:val="26"/>
            <w:u w:val="none"/>
          </w:rPr>
          <w:t>№ 439</w:t>
        </w:r>
      </w:hyperlink>
      <w:r>
        <w:rPr>
          <w:sz w:val="26"/>
          <w:szCs w:val="26"/>
        </w:rPr>
        <w:t xml:space="preserve">, от 06.10.2015 </w:t>
      </w:r>
      <w:hyperlink r:id="rId31" w:history="1">
        <w:r>
          <w:rPr>
            <w:rStyle w:val="a3"/>
            <w:color w:val="auto"/>
            <w:sz w:val="26"/>
            <w:szCs w:val="26"/>
            <w:u w:val="none"/>
          </w:rPr>
          <w:t>№ 565</w:t>
        </w:r>
      </w:hyperlink>
      <w:r w:rsidR="001F3E91">
        <w:rPr>
          <w:sz w:val="26"/>
          <w:szCs w:val="26"/>
        </w:rPr>
        <w:t>, от 12.11.2015 № 634</w:t>
      </w:r>
      <w:r>
        <w:rPr>
          <w:sz w:val="26"/>
          <w:szCs w:val="26"/>
        </w:rPr>
        <w:t>),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093619">
        <w:rPr>
          <w:sz w:val="26"/>
          <w:szCs w:val="26"/>
        </w:rPr>
        <w:t>23.11.2015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1B24BC">
        <w:rPr>
          <w:sz w:val="26"/>
          <w:szCs w:val="26"/>
        </w:rPr>
        <w:t>общества с ограниченной ответственностью «Дом»</w:t>
      </w:r>
      <w:r w:rsidR="00590C68" w:rsidRPr="000D1D75">
        <w:rPr>
          <w:sz w:val="26"/>
          <w:szCs w:val="26"/>
        </w:rPr>
        <w:t xml:space="preserve">, применяющего упрощенную систему налогообложения,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B41C2A" w:rsidRPr="000D1D75">
        <w:rPr>
          <w:sz w:val="26"/>
          <w:szCs w:val="26"/>
        </w:rPr>
        <w:t>ю</w:t>
      </w:r>
      <w:r w:rsidRPr="000D1D75">
        <w:rPr>
          <w:sz w:val="26"/>
          <w:szCs w:val="26"/>
        </w:rPr>
        <w:t xml:space="preserve"> № 1</w:t>
      </w:r>
      <w:r w:rsidR="00516085" w:rsidRPr="000D1D75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к настоящему приказу.</w:t>
      </w:r>
    </w:p>
    <w:p w:rsidR="00990715" w:rsidRPr="000D1D75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1 января 201</w:t>
      </w:r>
      <w:r w:rsidR="001241F0" w:rsidRPr="000D1D75">
        <w:rPr>
          <w:sz w:val="26"/>
          <w:szCs w:val="26"/>
        </w:rPr>
        <w:t>6</w:t>
      </w:r>
      <w:r w:rsidR="00990715" w:rsidRPr="000D1D75">
        <w:rPr>
          <w:sz w:val="26"/>
          <w:szCs w:val="26"/>
        </w:rPr>
        <w:t xml:space="preserve"> года по 31 декабря 201</w:t>
      </w:r>
      <w:r w:rsidR="001241F0" w:rsidRPr="000D1D75">
        <w:rPr>
          <w:sz w:val="26"/>
          <w:szCs w:val="26"/>
        </w:rPr>
        <w:t>8</w:t>
      </w:r>
      <w:r w:rsidR="00990715" w:rsidRPr="000D1D75">
        <w:rPr>
          <w:sz w:val="26"/>
          <w:szCs w:val="26"/>
        </w:rPr>
        <w:t xml:space="preserve"> года с календарной разбивкой.</w:t>
      </w:r>
    </w:p>
    <w:p w:rsidR="00335F2F" w:rsidRPr="000D1D75" w:rsidRDefault="00960FDF" w:rsidP="00335F2F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0D1D75">
        <w:rPr>
          <w:sz w:val="26"/>
          <w:szCs w:val="26"/>
        </w:rPr>
        <w:t>3</w:t>
      </w:r>
      <w:r w:rsidR="00335F2F" w:rsidRPr="000D1D75">
        <w:rPr>
          <w:sz w:val="26"/>
          <w:szCs w:val="26"/>
        </w:rPr>
        <w:t xml:space="preserve">. Установить на 2016-2018 годы долгосрочные параметры регулирования деятельности </w:t>
      </w:r>
      <w:r w:rsidR="001B24BC">
        <w:rPr>
          <w:sz w:val="26"/>
          <w:szCs w:val="26"/>
        </w:rPr>
        <w:t>общества с ограниченной ответственностью «Дом»</w:t>
      </w:r>
      <w:r w:rsidR="00335F2F" w:rsidRPr="000D1D75">
        <w:rPr>
          <w:color w:val="000000"/>
          <w:sz w:val="26"/>
          <w:szCs w:val="26"/>
        </w:rPr>
        <w:t xml:space="preserve"> </w:t>
      </w:r>
      <w:r w:rsidR="00335F2F" w:rsidRPr="000D1D75">
        <w:rPr>
          <w:sz w:val="26"/>
          <w:szCs w:val="26"/>
        </w:rPr>
        <w:t>для формирован</w:t>
      </w:r>
      <w:r w:rsidR="000D1D75">
        <w:rPr>
          <w:sz w:val="26"/>
          <w:szCs w:val="26"/>
        </w:rPr>
        <w:t xml:space="preserve">ия тарифов на тепловую энергию </w:t>
      </w:r>
      <w:r w:rsidR="00A8517F">
        <w:rPr>
          <w:sz w:val="26"/>
          <w:szCs w:val="26"/>
        </w:rPr>
        <w:t xml:space="preserve">(мощность) </w:t>
      </w:r>
      <w:r w:rsidR="00335F2F" w:rsidRPr="000D1D75">
        <w:rPr>
          <w:sz w:val="26"/>
          <w:szCs w:val="26"/>
        </w:rPr>
        <w:t>с использованием метода индексации установленных тарифов согласно приложению № 2 к настоящему приказу.</w:t>
      </w:r>
    </w:p>
    <w:p w:rsidR="00990715" w:rsidRPr="000D1D75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0D1D75">
        <w:rPr>
          <w:sz w:val="26"/>
          <w:szCs w:val="26"/>
        </w:rPr>
        <w:t>4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Настоящий приказ вступает в силу с 1 января 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Pr="000D1D75" w:rsidRDefault="000D1D75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0D1D75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0D1D75">
        <w:rPr>
          <w:b/>
          <w:bCs/>
          <w:sz w:val="26"/>
          <w:szCs w:val="26"/>
        </w:rPr>
        <w:t>М</w:t>
      </w:r>
      <w:r w:rsidR="00CC02EC" w:rsidRPr="000D1D75">
        <w:rPr>
          <w:b/>
          <w:bCs/>
          <w:sz w:val="26"/>
          <w:szCs w:val="26"/>
        </w:rPr>
        <w:t xml:space="preserve">инистр </w:t>
      </w:r>
      <w:r w:rsidR="00386F93" w:rsidRPr="000D1D75">
        <w:rPr>
          <w:b/>
          <w:bCs/>
          <w:sz w:val="26"/>
          <w:szCs w:val="26"/>
        </w:rPr>
        <w:tab/>
      </w:r>
      <w:r w:rsidR="00F354FB" w:rsidRPr="000D1D75">
        <w:rPr>
          <w:b/>
          <w:bCs/>
          <w:sz w:val="26"/>
          <w:szCs w:val="26"/>
        </w:rPr>
        <w:t>А.В. Лисавин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 w:rsidR="0053793F" w:rsidRPr="000D1D75">
        <w:rPr>
          <w:sz w:val="26"/>
          <w:szCs w:val="26"/>
        </w:rPr>
        <w:t xml:space="preserve"> №</w:t>
      </w:r>
      <w:r w:rsidR="0053793F" w:rsidRPr="000D1D75">
        <w:rPr>
          <w:color w:val="FF0000"/>
          <w:sz w:val="26"/>
          <w:szCs w:val="26"/>
        </w:rPr>
        <w:t xml:space="preserve"> </w:t>
      </w:r>
      <w:r w:rsidR="00B41C2A" w:rsidRPr="000D1D75">
        <w:rPr>
          <w:sz w:val="26"/>
          <w:szCs w:val="26"/>
        </w:rPr>
        <w:t>1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20522D" w:rsidP="0020522D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CE561C" w:rsidRPr="000D1D75">
        <w:rPr>
          <w:sz w:val="26"/>
          <w:szCs w:val="26"/>
        </w:rPr>
        <w:t>_________</w:t>
      </w:r>
      <w:r w:rsidRPr="000D1D75">
        <w:rPr>
          <w:sz w:val="26"/>
          <w:szCs w:val="26"/>
        </w:rPr>
        <w:t xml:space="preserve"> № </w:t>
      </w:r>
      <w:r w:rsidR="00CE561C" w:rsidRPr="000D1D75">
        <w:rPr>
          <w:sz w:val="26"/>
          <w:szCs w:val="26"/>
        </w:rPr>
        <w:t>______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Pr="00371BB7" w:rsidRDefault="00990715" w:rsidP="00990715">
      <w:pPr>
        <w:jc w:val="center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07"/>
        <w:gridCol w:w="1305"/>
        <w:gridCol w:w="1051"/>
        <w:gridCol w:w="1051"/>
        <w:gridCol w:w="1051"/>
        <w:gridCol w:w="1051"/>
        <w:gridCol w:w="1051"/>
        <w:gridCol w:w="1051"/>
      </w:tblGrid>
      <w:tr w:rsidR="004E48AE" w:rsidRPr="000D1D75" w:rsidTr="00F40AEE">
        <w:trPr>
          <w:trHeight w:val="20"/>
          <w:tblHeader/>
          <w:jc w:val="center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Вид тарифа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Вода</w:t>
            </w:r>
          </w:p>
        </w:tc>
        <w:tc>
          <w:tcPr>
            <w:tcW w:w="3976" w:type="dxa"/>
            <w:gridSpan w:val="4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 xml:space="preserve">Острый и </w:t>
            </w:r>
            <w:proofErr w:type="spellStart"/>
            <w:r w:rsidRPr="000D1D75">
              <w:rPr>
                <w:sz w:val="20"/>
                <w:szCs w:val="20"/>
              </w:rPr>
              <w:t>редуциро</w:t>
            </w:r>
            <w:proofErr w:type="spellEnd"/>
            <w:r w:rsidRPr="000D1D75">
              <w:rPr>
                <w:sz w:val="20"/>
                <w:szCs w:val="20"/>
              </w:rPr>
              <w:t>-ванный пар</w:t>
            </w:r>
          </w:p>
        </w:tc>
      </w:tr>
      <w:tr w:rsidR="004E48AE" w:rsidRPr="000D1D75" w:rsidTr="00F40AEE">
        <w:trPr>
          <w:trHeight w:val="20"/>
          <w:tblHeader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994" w:type="dxa"/>
            <w:shd w:val="clear" w:color="auto" w:fill="auto"/>
          </w:tcPr>
          <w:p w:rsidR="004E48AE" w:rsidRPr="000D1D75" w:rsidRDefault="004E48AE" w:rsidP="004E48AE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994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E48AE" w:rsidRPr="002B699B" w:rsidRDefault="005B3BB9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="001B24BC" w:rsidRPr="002B699B">
              <w:rPr>
                <w:sz w:val="20"/>
                <w:szCs w:val="20"/>
              </w:rPr>
              <w:t>бщество с ограниченной ответственностью «Дом»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0D1D75">
              <w:rPr>
                <w:sz w:val="20"/>
                <w:szCs w:val="20"/>
              </w:rPr>
              <w:t>одноставочный</w:t>
            </w:r>
            <w:proofErr w:type="spellEnd"/>
            <w:r w:rsidRPr="000D1D75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1612,06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2B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</w:t>
            </w:r>
            <w:r w:rsidR="002B699B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2B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</w:t>
            </w:r>
            <w:r w:rsidR="002B699B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1739,9</w:t>
            </w:r>
            <w:r w:rsidR="002B699B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1739,9</w:t>
            </w:r>
            <w:r w:rsidR="002B699B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0D1D75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0D1D75" w:rsidRDefault="001B24BC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0D1D75" w:rsidTr="00F40AEE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0D1D75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0D1D75" w:rsidRDefault="004E48AE" w:rsidP="00590C68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Население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0D1D75">
              <w:rPr>
                <w:sz w:val="20"/>
                <w:szCs w:val="20"/>
              </w:rPr>
              <w:t>одноставочный</w:t>
            </w:r>
            <w:proofErr w:type="spellEnd"/>
            <w:r w:rsidRPr="000D1D75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1612,06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C2721" w:rsidRPr="000D1D75" w:rsidRDefault="007C2721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</w:t>
            </w:r>
            <w:r w:rsidR="002B699B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C2721" w:rsidRPr="000D1D75" w:rsidRDefault="007C2721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</w:t>
            </w:r>
            <w:r w:rsidR="002B699B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C2721" w:rsidRPr="000D1D75" w:rsidRDefault="007C2721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1739,9</w:t>
            </w:r>
            <w:r w:rsidR="002B699B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C2721" w:rsidRPr="000D1D75" w:rsidRDefault="007C2721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1739,9</w:t>
            </w:r>
            <w:r w:rsidR="002B699B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721" w:rsidRPr="000D1D75" w:rsidTr="00093619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C2721" w:rsidRPr="000D1D75" w:rsidRDefault="007C2721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7C2721" w:rsidRPr="000D1D75" w:rsidRDefault="007C2721" w:rsidP="004E48AE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C2721" w:rsidRPr="007C2721" w:rsidRDefault="001B24BC" w:rsidP="00093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1794,92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C2721" w:rsidRPr="007C2721" w:rsidRDefault="001B24BC" w:rsidP="007C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0715" w:rsidRPr="00371BB7" w:rsidRDefault="00990715" w:rsidP="00990715">
      <w:pPr>
        <w:ind w:firstLine="709"/>
        <w:jc w:val="both"/>
        <w:rPr>
          <w:b/>
        </w:rPr>
      </w:pPr>
    </w:p>
    <w:p w:rsidR="00990715" w:rsidRPr="00371BB7" w:rsidRDefault="00990715" w:rsidP="00990715">
      <w:pPr>
        <w:jc w:val="center"/>
      </w:pPr>
    </w:p>
    <w:p w:rsidR="007808DE" w:rsidRPr="00371BB7" w:rsidRDefault="007808DE" w:rsidP="003C3807"/>
    <w:p w:rsidR="007808DE" w:rsidRPr="00371BB7" w:rsidRDefault="007808DE" w:rsidP="007808DE">
      <w:pPr>
        <w:jc w:val="right"/>
        <w:sectPr w:rsidR="007808DE" w:rsidRPr="00371BB7" w:rsidSect="0009361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 xml:space="preserve">Приложение № </w:t>
      </w:r>
      <w:r w:rsidR="00335F2F" w:rsidRPr="000D1D75">
        <w:rPr>
          <w:sz w:val="26"/>
          <w:szCs w:val="26"/>
        </w:rPr>
        <w:t>2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 приказу министерства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53793F" w:rsidRPr="000D1D75" w:rsidRDefault="0053793F" w:rsidP="0053793F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CE561C" w:rsidRPr="000D1D75">
        <w:rPr>
          <w:sz w:val="26"/>
          <w:szCs w:val="26"/>
        </w:rPr>
        <w:t>___________</w:t>
      </w:r>
      <w:r w:rsidRPr="000D1D75">
        <w:rPr>
          <w:sz w:val="26"/>
          <w:szCs w:val="26"/>
        </w:rPr>
        <w:t xml:space="preserve"> № </w:t>
      </w:r>
      <w:r w:rsidR="00CE561C" w:rsidRPr="000D1D75">
        <w:rPr>
          <w:sz w:val="26"/>
          <w:szCs w:val="26"/>
        </w:rPr>
        <w:t>_______</w:t>
      </w:r>
    </w:p>
    <w:p w:rsidR="00C43D45" w:rsidRPr="000D1D75" w:rsidRDefault="00C43D4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Долгосрочные параметры</w:t>
      </w:r>
      <w:r w:rsidR="004E48AE" w:rsidRPr="000D1D75">
        <w:rPr>
          <w:b/>
          <w:sz w:val="26"/>
          <w:szCs w:val="26"/>
        </w:rPr>
        <w:t xml:space="preserve"> </w:t>
      </w: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регулирования, устанавливаемые на долгосрочный период</w:t>
      </w: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метода индексации установленных тарифов</w:t>
      </w:r>
    </w:p>
    <w:p w:rsidR="000D1D75" w:rsidRDefault="000D1D75" w:rsidP="007808D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625"/>
        <w:gridCol w:w="1625"/>
        <w:gridCol w:w="1625"/>
        <w:gridCol w:w="1625"/>
        <w:gridCol w:w="1626"/>
        <w:gridCol w:w="1625"/>
        <w:gridCol w:w="1625"/>
        <w:gridCol w:w="1625"/>
        <w:gridCol w:w="1626"/>
      </w:tblGrid>
      <w:tr w:rsidR="000D1D75" w:rsidTr="000D1D75">
        <w:trPr>
          <w:tblHeader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0D1D75" w:rsidTr="000D1D75">
        <w:trPr>
          <w:tblHeader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D1D75" w:rsidTr="000D1D75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5B3B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B24BC" w:rsidRPr="002B699B">
              <w:rPr>
                <w:sz w:val="20"/>
                <w:szCs w:val="20"/>
              </w:rPr>
              <w:t>бщество с ограниченной ответственностью «Дом»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2B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3879,05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D75" w:rsidTr="000D1D75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D75" w:rsidTr="000D1D75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808DE" w:rsidRPr="00371BB7" w:rsidRDefault="007808DE" w:rsidP="000D1D75">
      <w:pPr>
        <w:autoSpaceDE w:val="0"/>
        <w:autoSpaceDN w:val="0"/>
        <w:adjustRightInd w:val="0"/>
        <w:jc w:val="center"/>
      </w:pPr>
    </w:p>
    <w:sectPr w:rsidR="007808DE" w:rsidRPr="00371BB7" w:rsidSect="005B3B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F18"/>
    <w:rsid w:val="0020522D"/>
    <w:rsid w:val="0021010D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649F"/>
    <w:rsid w:val="0055143C"/>
    <w:rsid w:val="00571620"/>
    <w:rsid w:val="00571776"/>
    <w:rsid w:val="005718F4"/>
    <w:rsid w:val="00590C68"/>
    <w:rsid w:val="005979A2"/>
    <w:rsid w:val="005A5494"/>
    <w:rsid w:val="005B3714"/>
    <w:rsid w:val="005B3BB9"/>
    <w:rsid w:val="005C3CAA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5</TotalTime>
  <Pages>3</Pages>
  <Words>612</Words>
  <Characters>6861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7459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Гаврикова Светлана Ивановна</cp:lastModifiedBy>
  <cp:revision>4</cp:revision>
  <cp:lastPrinted>2015-07-28T07:49:00Z</cp:lastPrinted>
  <dcterms:created xsi:type="dcterms:W3CDTF">2015-11-21T07:33:00Z</dcterms:created>
  <dcterms:modified xsi:type="dcterms:W3CDTF">2015-11-21T07:39:00Z</dcterms:modified>
</cp:coreProperties>
</file>