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70" w:rsidRPr="005F7DE4" w:rsidRDefault="00EF4C70" w:rsidP="00EF4C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EF4C70" w:rsidRPr="005F7DE4" w:rsidRDefault="00EF4C70" w:rsidP="00EF4C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EF4C70" w:rsidRPr="005F7DE4" w:rsidRDefault="00EF4C70" w:rsidP="00EF4C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EF4C70" w:rsidRPr="005F7DE4" w:rsidRDefault="00EF4C70" w:rsidP="00EF4C7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89733A" w:rsidRPr="005F7DE4" w:rsidRDefault="0089733A" w:rsidP="008973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EF4C70" w:rsidRPr="005F7DE4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EF4C70" w:rsidRPr="005F7DE4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EF4C70" w:rsidRDefault="00EF4C70" w:rsidP="00EF4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6CF8" w:rsidRPr="00EF4C70" w:rsidRDefault="00EF4C70" w:rsidP="00EF4C7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4C70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EF4C70">
        <w:rPr>
          <w:rFonts w:ascii="Times New Roman" w:hAnsi="Times New Roman" w:cs="Times New Roman"/>
          <w:sz w:val="26"/>
          <w:szCs w:val="26"/>
        </w:rPr>
        <w:t>государственный контроль (надзор) в области регулируемых государством цен (тарифов</w:t>
      </w:r>
      <w:r w:rsidR="002A1631" w:rsidRPr="00EF4C70">
        <w:rPr>
          <w:rFonts w:ascii="Times New Roman" w:hAnsi="Times New Roman" w:cs="Times New Roman"/>
          <w:sz w:val="26"/>
          <w:szCs w:val="26"/>
        </w:rPr>
        <w:t>) в сфере обращения с твердыми коммунальными отходами</w:t>
      </w:r>
      <w:r w:rsidR="00153830" w:rsidRPr="00EF4C70">
        <w:rPr>
          <w:rFonts w:ascii="Times New Roman" w:hAnsi="Times New Roman" w:cs="Times New Roman"/>
          <w:sz w:val="26"/>
          <w:szCs w:val="26"/>
        </w:rPr>
        <w:t>.</w:t>
      </w:r>
    </w:p>
    <w:p w:rsidR="00EF4C70" w:rsidRDefault="00EF4C70" w:rsidP="00EF4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EF4C70" w:rsidRDefault="00EF4C70" w:rsidP="00EF4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EF4C70" w:rsidRDefault="00EF4C70" w:rsidP="00EF4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F4C70" w:rsidRDefault="00EF4C70" w:rsidP="00EF4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EF4C70" w:rsidRDefault="00EF4C70" w:rsidP="00EF4C7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EF4C70" w:rsidRDefault="00EF4C70" w:rsidP="00EF4C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FDF" w:rsidRDefault="00B10FDF" w:rsidP="00B10F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F4C70" w:rsidRDefault="00EF4C70" w:rsidP="00EF4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26CF8" w:rsidRDefault="00D26CF8"/>
    <w:p w:rsidR="00D26CF8" w:rsidRDefault="00D26CF8">
      <w:pPr>
        <w:sectPr w:rsidR="00D26CF8" w:rsidSect="00D26CF8">
          <w:pgSz w:w="11906" w:h="16838"/>
          <w:pgMar w:top="1134" w:right="68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3260"/>
        <w:gridCol w:w="992"/>
        <w:gridCol w:w="709"/>
      </w:tblGrid>
      <w:tr w:rsidR="00EF4C70" w:rsidRPr="00EF4C70" w:rsidTr="00EF4C70">
        <w:trPr>
          <w:trHeight w:val="449"/>
        </w:trPr>
        <w:tc>
          <w:tcPr>
            <w:tcW w:w="534" w:type="dxa"/>
            <w:vMerge w:val="restart"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4C70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F4C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F4C7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94" w:type="dxa"/>
            <w:vMerge w:val="restart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4C70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3260" w:type="dxa"/>
            <w:vMerge w:val="restart"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4C70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701" w:type="dxa"/>
            <w:gridSpan w:val="2"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F4C70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EF4C70" w:rsidRPr="00EF4C70" w:rsidTr="00EF4C70">
        <w:trPr>
          <w:trHeight w:val="134"/>
        </w:trPr>
        <w:tc>
          <w:tcPr>
            <w:tcW w:w="534" w:type="dxa"/>
            <w:vMerge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Нет</w:t>
            </w:r>
          </w:p>
        </w:tc>
      </w:tr>
      <w:tr w:rsidR="00EF4C70" w:rsidRPr="00EF4C70" w:rsidTr="00EF4C70">
        <w:trPr>
          <w:trHeight w:val="269"/>
        </w:trPr>
        <w:tc>
          <w:tcPr>
            <w:tcW w:w="534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F4C70">
              <w:rPr>
                <w:rFonts w:ascii="Times New Roman" w:hAnsi="Times New Roman" w:cs="Times New Roman"/>
                <w:lang w:eastAsia="ru-RU"/>
              </w:rPr>
              <w:t>Юридическое лицо, индивидуальный предприниматель имеет лицензию 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  <w:tc>
          <w:tcPr>
            <w:tcW w:w="3260" w:type="dxa"/>
            <w:vMerge w:val="restart"/>
          </w:tcPr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 xml:space="preserve">- Жилищный кодекс Российской Федерации; </w:t>
            </w:r>
          </w:p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 xml:space="preserve">- Федеральный закон «Об отходах производства и потребления»; </w:t>
            </w:r>
          </w:p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 xml:space="preserve">- постановление Правительства РФ от 30.05.2016 № 484 «О ценообразовании в области обращения с твердыми коммунальными отходами»; </w:t>
            </w:r>
          </w:p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- постановление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641»;</w:t>
            </w:r>
          </w:p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- тарифные решения, принятые органом исполнительной власти в области государственного регулирования тарифов на территории Калужской области</w:t>
            </w: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70" w:rsidRPr="00EF4C70" w:rsidTr="00EF4C70">
        <w:trPr>
          <w:trHeight w:val="269"/>
        </w:trPr>
        <w:tc>
          <w:tcPr>
            <w:tcW w:w="534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  <w:lang w:eastAsia="ru-RU"/>
              </w:rPr>
              <w:t>Заключены договоры в части осуществления регулируемых видов деятельности в сфере</w:t>
            </w:r>
            <w:r w:rsidRPr="00EF4C70">
              <w:rPr>
                <w:rFonts w:ascii="Times New Roman" w:hAnsi="Times New Roman" w:cs="Times New Roman"/>
              </w:rPr>
              <w:t xml:space="preserve"> </w:t>
            </w:r>
            <w:r w:rsidRPr="00EF4C70">
              <w:rPr>
                <w:rFonts w:ascii="Times New Roman" w:hAnsi="Times New Roman" w:cs="Times New Roman"/>
                <w:lang w:eastAsia="ru-RU"/>
              </w:rPr>
              <w:t>обращения с твердыми коммунальными отходами</w:t>
            </w:r>
          </w:p>
        </w:tc>
        <w:tc>
          <w:tcPr>
            <w:tcW w:w="3260" w:type="dxa"/>
            <w:vMerge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70" w:rsidRPr="00EF4C70" w:rsidTr="00EF4C70">
        <w:trPr>
          <w:trHeight w:val="269"/>
        </w:trPr>
        <w:tc>
          <w:tcPr>
            <w:tcW w:w="534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Тарифы, отражённые в договорах, заключенных в рамках осуществления регулируемых видов деятельности в сфере   обращения с твердыми коммунальными отходами</w:t>
            </w:r>
            <w:r>
              <w:rPr>
                <w:rFonts w:ascii="Times New Roman" w:hAnsi="Times New Roman" w:cs="Times New Roman"/>
              </w:rPr>
              <w:t>,</w:t>
            </w:r>
            <w:r w:rsidRPr="00EF4C70">
              <w:rPr>
                <w:rFonts w:ascii="Times New Roman" w:hAnsi="Times New Roman" w:cs="Times New Roman"/>
              </w:rPr>
              <w:t xml:space="preserve"> соответствуют тарифам утвержденным министерством</w:t>
            </w:r>
            <w:r>
              <w:rPr>
                <w:rFonts w:ascii="Times New Roman" w:hAnsi="Times New Roman" w:cs="Times New Roman"/>
              </w:rPr>
              <w:t xml:space="preserve"> конкурентной политики Калужской области</w:t>
            </w:r>
            <w:r w:rsidRPr="00EF4C70">
              <w:rPr>
                <w:rFonts w:ascii="Times New Roman" w:hAnsi="Times New Roman" w:cs="Times New Roman"/>
              </w:rPr>
              <w:t xml:space="preserve"> на соответствующий период</w:t>
            </w:r>
          </w:p>
        </w:tc>
        <w:tc>
          <w:tcPr>
            <w:tcW w:w="3260" w:type="dxa"/>
            <w:vMerge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70" w:rsidRPr="00EF4C70" w:rsidTr="00EF4C70">
        <w:trPr>
          <w:trHeight w:val="269"/>
        </w:trPr>
        <w:tc>
          <w:tcPr>
            <w:tcW w:w="534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Нормативы накопления твердых коммунальных отходов, применяемые при расчете платы за фактически потребленные услуги населением, соответствуют нормативам, установленным уполномоченным органом</w:t>
            </w:r>
          </w:p>
        </w:tc>
        <w:tc>
          <w:tcPr>
            <w:tcW w:w="3260" w:type="dxa"/>
            <w:vMerge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70" w:rsidRPr="00EF4C70" w:rsidTr="00EF4C70">
        <w:trPr>
          <w:trHeight w:val="645"/>
        </w:trPr>
        <w:tc>
          <w:tcPr>
            <w:tcW w:w="534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F4C70" w:rsidRPr="00EF4C70" w:rsidRDefault="00EF4C70" w:rsidP="00EF4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 xml:space="preserve">Выставлялись счета </w:t>
            </w:r>
            <w:proofErr w:type="gramStart"/>
            <w:r w:rsidRPr="00EF4C70">
              <w:rPr>
                <w:rFonts w:ascii="Times New Roman" w:hAnsi="Times New Roman" w:cs="Times New Roman"/>
              </w:rPr>
              <w:t>на оплату оказанных услуг</w:t>
            </w:r>
            <w:r w:rsidRPr="00011CFD">
              <w:rPr>
                <w:rFonts w:ascii="Times New Roman" w:hAnsi="Times New Roman" w:cs="Times New Roman"/>
              </w:rPr>
              <w:t xml:space="preserve"> </w:t>
            </w:r>
            <w:r w:rsidR="00011CFD" w:rsidRPr="00011CFD">
              <w:rPr>
                <w:rFonts w:ascii="Times New Roman" w:hAnsi="Times New Roman" w:cs="Times New Roman"/>
              </w:rPr>
              <w:t xml:space="preserve"> по установленным тарифам  </w:t>
            </w:r>
            <w:r w:rsidRPr="00EF4C70">
              <w:rPr>
                <w:rFonts w:ascii="Times New Roman" w:hAnsi="Times New Roman" w:cs="Times New Roman"/>
              </w:rPr>
              <w:t>в сфере обращения с твердыми коммунальными отходами в отчетном периоде</w:t>
            </w:r>
            <w:proofErr w:type="gramEnd"/>
          </w:p>
        </w:tc>
        <w:tc>
          <w:tcPr>
            <w:tcW w:w="3260" w:type="dxa"/>
            <w:vMerge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4C70" w:rsidRPr="00EF4C70" w:rsidTr="00EF4C70">
        <w:trPr>
          <w:trHeight w:val="1199"/>
        </w:trPr>
        <w:tc>
          <w:tcPr>
            <w:tcW w:w="534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4C70">
              <w:rPr>
                <w:rFonts w:ascii="Times New Roman" w:hAnsi="Times New Roman" w:cs="Times New Roman"/>
              </w:rPr>
              <w:t>Имеются документы подтверждающие факт оплаты услуг по регулируемым видам деятельности в сфере  обращения с твердыми коммунальными отходами</w:t>
            </w:r>
          </w:p>
        </w:tc>
        <w:tc>
          <w:tcPr>
            <w:tcW w:w="3260" w:type="dxa"/>
            <w:vMerge/>
            <w:vAlign w:val="center"/>
          </w:tcPr>
          <w:p w:rsidR="00EF4C70" w:rsidRPr="00EF4C70" w:rsidRDefault="00EF4C70" w:rsidP="0009141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EF4C70" w:rsidRPr="00EF4C70" w:rsidRDefault="00EF4C70" w:rsidP="000914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830" w:rsidRDefault="00153830" w:rsidP="00CB3433">
      <w:pPr>
        <w:pStyle w:val="newncpi0"/>
        <w:jc w:val="left"/>
      </w:pPr>
    </w:p>
    <w:p w:rsidR="00EF4C70" w:rsidRDefault="00EF4C70" w:rsidP="00EF4C70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EF4C70" w:rsidRDefault="00EF4C70" w:rsidP="00EF4C70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EF4C70" w:rsidRDefault="00EF4C70" w:rsidP="00EF4C70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EF4C70" w:rsidRDefault="00EF4C70" w:rsidP="00EF4C70">
      <w:pPr>
        <w:widowControl w:val="0"/>
        <w:spacing w:after="0" w:line="240" w:lineRule="auto"/>
        <w:rPr>
          <w:lang w:eastAsia="ru-RU"/>
        </w:rPr>
      </w:pPr>
    </w:p>
    <w:p w:rsidR="00EF4C70" w:rsidRDefault="00EF4C70" w:rsidP="00EF4C70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EF4C70" w:rsidRDefault="00EF4C70" w:rsidP="00EF4C70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CB3433" w:rsidRPr="00AC5C24" w:rsidRDefault="00EF4C70" w:rsidP="00EF4C70">
      <w:pPr>
        <w:pStyle w:val="1"/>
        <w:keepNext w:val="0"/>
        <w:widowControl w:val="0"/>
        <w:jc w:val="left"/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CB3433" w:rsidRPr="00AC5C24" w:rsidSect="00EF4C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11CFD"/>
    <w:rsid w:val="00025A29"/>
    <w:rsid w:val="00027544"/>
    <w:rsid w:val="000C370E"/>
    <w:rsid w:val="00153830"/>
    <w:rsid w:val="002A1631"/>
    <w:rsid w:val="0030616E"/>
    <w:rsid w:val="00324D62"/>
    <w:rsid w:val="00375177"/>
    <w:rsid w:val="00494DB8"/>
    <w:rsid w:val="006E60B1"/>
    <w:rsid w:val="007A142C"/>
    <w:rsid w:val="007B736C"/>
    <w:rsid w:val="00822F81"/>
    <w:rsid w:val="008336F7"/>
    <w:rsid w:val="008630B7"/>
    <w:rsid w:val="0089733A"/>
    <w:rsid w:val="00A94F91"/>
    <w:rsid w:val="00AC5C24"/>
    <w:rsid w:val="00B10FDF"/>
    <w:rsid w:val="00B11660"/>
    <w:rsid w:val="00BC6BD0"/>
    <w:rsid w:val="00C027C5"/>
    <w:rsid w:val="00C769C3"/>
    <w:rsid w:val="00CB3433"/>
    <w:rsid w:val="00D26CF8"/>
    <w:rsid w:val="00D64B3B"/>
    <w:rsid w:val="00D85734"/>
    <w:rsid w:val="00E45793"/>
    <w:rsid w:val="00EF4C70"/>
    <w:rsid w:val="00F56DD9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C747-47A1-437D-A913-3F102049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7</cp:revision>
  <dcterms:created xsi:type="dcterms:W3CDTF">2017-06-23T07:26:00Z</dcterms:created>
  <dcterms:modified xsi:type="dcterms:W3CDTF">2017-10-20T09:12:00Z</dcterms:modified>
</cp:coreProperties>
</file>