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4" w:rsidRPr="005F7DE4" w:rsidRDefault="005F7DE4" w:rsidP="005F7D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61670">
        <w:rPr>
          <w:rFonts w:ascii="Times New Roman" w:hAnsi="Times New Roman" w:cs="Times New Roman"/>
          <w:sz w:val="26"/>
          <w:szCs w:val="26"/>
        </w:rPr>
        <w:t>1</w:t>
      </w:r>
    </w:p>
    <w:p w:rsidR="005F7DE4" w:rsidRPr="005F7DE4" w:rsidRDefault="005F7DE4" w:rsidP="005F7D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5F7DE4" w:rsidRPr="005F7DE4" w:rsidRDefault="005F7DE4" w:rsidP="005F7D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5F7DE4" w:rsidRPr="005F7DE4" w:rsidRDefault="005F7DE4" w:rsidP="005F7D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7B736C" w:rsidRPr="005F7DE4" w:rsidRDefault="005F7DE4" w:rsidP="005F7D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 w:rsidR="004823E6"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 w:rsidR="004823E6"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 w:rsidR="004823E6">
        <w:rPr>
          <w:rFonts w:ascii="Times New Roman" w:hAnsi="Times New Roman" w:cs="Times New Roman"/>
          <w:sz w:val="26"/>
          <w:szCs w:val="26"/>
        </w:rPr>
        <w:t xml:space="preserve"> 245м</w:t>
      </w:r>
    </w:p>
    <w:bookmarkEnd w:id="0"/>
    <w:p w:rsidR="005F7DE4" w:rsidRDefault="005F7DE4" w:rsidP="005F7D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F7DE4" w:rsidRPr="005F7DE4" w:rsidRDefault="005F7DE4" w:rsidP="005F7D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5F7DE4" w:rsidRPr="005F7DE4" w:rsidRDefault="005F7DE4" w:rsidP="005F7D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 w:rsidR="00200E7E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61670"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5F7DE4" w:rsidRDefault="005F7DE4" w:rsidP="005F7D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F7DE4" w:rsidRDefault="00D26CF8" w:rsidP="005F7D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D26CF8" w:rsidRDefault="00D26CF8" w:rsidP="005F7D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5F7DE4" w:rsidRDefault="005F7DE4" w:rsidP="005F7DE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26CF8" w:rsidRDefault="00D26CF8" w:rsidP="005F7DE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D26CF8" w:rsidRDefault="007B736C" w:rsidP="005F7D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="00755F50"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755F50" w:rsidRPr="007B736C" w:rsidRDefault="00755F50" w:rsidP="005F7D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8" w:rsidRPr="00755F50" w:rsidRDefault="00755F50" w:rsidP="00755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755F50">
        <w:rPr>
          <w:rFonts w:ascii="Times New Roman" w:hAnsi="Times New Roman" w:cs="Times New Roman"/>
          <w:sz w:val="26"/>
          <w:szCs w:val="26"/>
        </w:rPr>
        <w:t>государственный контроль (надзор) в области регулируемых государством цен (тарифов),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="00D26CF8" w:rsidRPr="00755F5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D26CF8" w:rsidRPr="00755F50">
        <w:rPr>
          <w:rFonts w:ascii="Times New Roman" w:hAnsi="Times New Roman" w:cs="Times New Roman"/>
          <w:sz w:val="26"/>
          <w:szCs w:val="26"/>
        </w:rPr>
        <w:t>и осуществлении регулируемых видов деятельности в сфере электроэнергетики.</w:t>
      </w:r>
    </w:p>
    <w:p w:rsidR="00755F50" w:rsidRDefault="00755F50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F50" w:rsidRDefault="00755F50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755F50" w:rsidRDefault="00755F50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CF8" w:rsidRDefault="00D26CF8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</w:t>
      </w:r>
      <w:r w:rsidR="0013744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3744B" w:rsidRDefault="0013744B" w:rsidP="005F7D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B3433" w:rsidRDefault="00CB3433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7DE4" w:rsidRDefault="005F7DE4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CF8" w:rsidRDefault="00D26CF8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</w:t>
      </w:r>
      <w:r w:rsidR="001374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проверка/фамилия, имя, отчество и реквизиты индивидуального предпринимателя, в отношении которого проводится проверка:________</w:t>
      </w:r>
      <w:r w:rsidR="0013744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D26CF8" w:rsidRDefault="00D26CF8" w:rsidP="005F7D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B736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26CF8" w:rsidRDefault="00D26CF8" w:rsidP="005F7D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F7DE4" w:rsidRDefault="005F7DE4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CF8" w:rsidRDefault="00755F50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 w:rsidR="00D26CF8">
        <w:rPr>
          <w:rFonts w:ascii="Times New Roman" w:hAnsi="Times New Roman" w:cs="Times New Roman"/>
          <w:sz w:val="26"/>
          <w:szCs w:val="26"/>
        </w:rPr>
        <w:t>: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D26CF8">
        <w:rPr>
          <w:rFonts w:ascii="Times New Roman" w:hAnsi="Times New Roman" w:cs="Times New Roman"/>
          <w:sz w:val="26"/>
          <w:szCs w:val="26"/>
        </w:rPr>
        <w:t>______________</w:t>
      </w:r>
      <w:r w:rsidR="0013744B">
        <w:rPr>
          <w:rFonts w:ascii="Times New Roman" w:hAnsi="Times New Roman" w:cs="Times New Roman"/>
          <w:sz w:val="26"/>
          <w:szCs w:val="26"/>
        </w:rPr>
        <w:t>__</w:t>
      </w:r>
      <w:r w:rsidR="00D26CF8">
        <w:rPr>
          <w:rFonts w:ascii="Times New Roman" w:hAnsi="Times New Roman" w:cs="Times New Roman"/>
          <w:sz w:val="26"/>
          <w:szCs w:val="26"/>
        </w:rPr>
        <w:t>__________</w:t>
      </w:r>
    </w:p>
    <w:p w:rsidR="00D26CF8" w:rsidRDefault="00D26CF8" w:rsidP="005F7D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F7DE4" w:rsidRDefault="005F7DE4" w:rsidP="005F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F72" w:rsidRDefault="00846F72" w:rsidP="00846F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26CF8" w:rsidRDefault="00D26CF8" w:rsidP="005F7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26CF8" w:rsidRDefault="00D26CF8">
      <w:r>
        <w:br w:type="page"/>
      </w:r>
    </w:p>
    <w:p w:rsidR="00D26CF8" w:rsidRDefault="00D26CF8">
      <w:pPr>
        <w:sectPr w:rsidR="00D26CF8" w:rsidSect="005F7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851"/>
        <w:gridCol w:w="708"/>
      </w:tblGrid>
      <w:tr w:rsidR="00200E7E" w:rsidRPr="007745A8" w:rsidTr="007745A8">
        <w:trPr>
          <w:trHeight w:val="449"/>
        </w:trPr>
        <w:tc>
          <w:tcPr>
            <w:tcW w:w="675" w:type="dxa"/>
            <w:vMerge w:val="restart"/>
            <w:vAlign w:val="center"/>
          </w:tcPr>
          <w:p w:rsidR="00200E7E" w:rsidRPr="007745A8" w:rsidRDefault="00200E7E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5A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200E7E" w:rsidRPr="007745A8" w:rsidRDefault="00200E7E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745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45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200E7E" w:rsidRPr="007745A8" w:rsidRDefault="00200E7E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5A8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3118" w:type="dxa"/>
            <w:vMerge w:val="restart"/>
            <w:vAlign w:val="center"/>
          </w:tcPr>
          <w:p w:rsidR="00200E7E" w:rsidRPr="007745A8" w:rsidRDefault="00200E7E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5A8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200E7E" w:rsidRPr="007745A8" w:rsidRDefault="00200E7E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5A8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7745A8" w:rsidRPr="007745A8" w:rsidTr="007745A8">
        <w:trPr>
          <w:trHeight w:val="134"/>
        </w:trPr>
        <w:tc>
          <w:tcPr>
            <w:tcW w:w="675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Нет</w:t>
            </w:r>
          </w:p>
        </w:tc>
      </w:tr>
      <w:tr w:rsidR="007745A8" w:rsidRPr="007745A8" w:rsidTr="007745A8">
        <w:trPr>
          <w:trHeight w:val="557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eastAsia="Times New Roman" w:hAnsi="Times New Roman" w:cs="Times New Roman"/>
                <w:lang w:eastAsia="ru-RU"/>
              </w:rPr>
              <w:t xml:space="preserve">Учредительные документы соответствуют </w:t>
            </w:r>
            <w:r w:rsidRPr="007745A8">
              <w:rPr>
                <w:rFonts w:ascii="Times New Roman" w:hAnsi="Times New Roman" w:cs="Times New Roman"/>
              </w:rPr>
              <w:t>осуществляемому виду деятельности юридического лица, индивидуального предпринимателя</w:t>
            </w:r>
          </w:p>
        </w:tc>
        <w:tc>
          <w:tcPr>
            <w:tcW w:w="3118" w:type="dxa"/>
            <w:vMerge w:val="restart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- Федеральный закон «Об электроэнергетике»; 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постановление Правительства РФ от 29.12.2011 № 1178 «О ценообразовании в области регулируемых цен (тарифов) в электроэнергетике»;  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 - постановление Правительства РФ от 28.02.2015 № 184  «Об отнесении владельцев объектов электросетевого хозяйства к территориальным сетевым организациям»; 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- приказ Минэнерго РФ от 13.12.2011 № 585 «Об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электроэнергетике» 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- приказ ФСТ России от 30.10.2012 № 703-э «Об утверждении Методических указаний по расчету сбытовых надбавок гарантирующих поставщиков и размера доходности продаж гарантирующих поставщиков»; 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- приказ ФСТ России от 06.08.2004 № 20-э/»Об утверждении Методических указаний по расчету регулируемых тарифов и цен на электрическую (тепловую) энергию на розничном (потребительском) рынке»; 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- приказ ФСТ России от 16.09.2014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</w:t>
            </w:r>
            <w:r w:rsidRPr="007745A8">
              <w:rPr>
                <w:rFonts w:ascii="Times New Roman" w:hAnsi="Times New Roman" w:cs="Times New Roman"/>
              </w:rPr>
              <w:lastRenderedPageBreak/>
              <w:t>энергии, поставляемой населению и приравненным к нему категориям потребителей».</w:t>
            </w: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26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A8">
              <w:rPr>
                <w:rFonts w:ascii="Times New Roman" w:hAnsi="Times New Roman" w:cs="Times New Roman"/>
              </w:rPr>
              <w:t>На предприятии имеются правоустанавливающие документы, подтверждающие право собственности, иное законное основание владения и пользования объектами и оборудованием, используемых предприятием для осуществления регулируемых видов деятельности в сфере электроэнергетики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26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Правоустанавливающие документы соответствуют положениям действующего законодательства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26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Разработана и введена в действие Учетная политика предприятия на соответствующий период 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26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На предприятии разработан  рабочий План счетов бухгалтерского учета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26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 xml:space="preserve">Ведется раздельный </w:t>
            </w:r>
            <w:r w:rsidRPr="007745A8">
              <w:rPr>
                <w:rFonts w:ascii="Times New Roman" w:hAnsi="Times New Roman" w:cs="Times New Roman"/>
                <w:lang w:eastAsia="ru-RU"/>
              </w:rPr>
              <w:t>учет объема продукции (услуг), доходов и расходов</w:t>
            </w:r>
            <w:r w:rsidRPr="007745A8">
              <w:rPr>
                <w:rFonts w:ascii="Times New Roman" w:hAnsi="Times New Roman" w:cs="Times New Roman"/>
              </w:rPr>
              <w:t xml:space="preserve"> </w:t>
            </w:r>
            <w:r w:rsidRPr="007745A8">
              <w:rPr>
                <w:rFonts w:ascii="Times New Roman" w:hAnsi="Times New Roman" w:cs="Times New Roman"/>
                <w:lang w:eastAsia="ru-RU"/>
              </w:rPr>
              <w:t>по регулируемым видам деятельности в сфере электроэнергетики юридическим лицом, индивидуальным предпринимателем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805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  <w:lang w:eastAsia="ru-RU"/>
              </w:rPr>
              <w:t>Ведение раздельного учета на предприятии соответствует требованиям, установленным законодательством</w:t>
            </w:r>
            <w:r w:rsidRPr="007745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844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745A8">
              <w:rPr>
                <w:rFonts w:ascii="Times New Roman" w:hAnsi="Times New Roman" w:cs="Times New Roman"/>
              </w:rPr>
              <w:t>В Учетной политике предприятия закреплено положение о порядке ведения раздельного учета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119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Учет объема продукции (услуг), доходов и расходов по регулируемым видам деятельности в сфере электроэнергетики, распределение затрат между регулируемыми видами деятельности, и (или) другими видами деятельности при формировании показателей в предложени</w:t>
            </w:r>
            <w:r>
              <w:rPr>
                <w:rFonts w:ascii="Times New Roman" w:hAnsi="Times New Roman" w:cs="Times New Roman"/>
              </w:rPr>
              <w:t>и</w:t>
            </w:r>
            <w:r w:rsidRPr="007745A8">
              <w:rPr>
                <w:rFonts w:ascii="Times New Roman" w:hAnsi="Times New Roman" w:cs="Times New Roman"/>
              </w:rPr>
              <w:t xml:space="preserve"> предприятия на установление тарифов соответствует актам, принятым на предприятии, регламентирующим данные вопросы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8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3.6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45A8">
              <w:rPr>
                <w:rFonts w:ascii="Times New Roman" w:hAnsi="Times New Roman" w:cs="Times New Roman"/>
              </w:rPr>
              <w:t xml:space="preserve">Распределение косвенных расходов, принятое на предприятии соответствует нормам действующего законодательства 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8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Закреплен порядок распределения косвенных расходов в Учетной политике предприятия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89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eastAsia="Times New Roman" w:hAnsi="Times New Roman" w:cs="Times New Roman"/>
                <w:lang w:eastAsia="ru-RU"/>
              </w:rPr>
              <w:t>Проводились закупки услуг (товаров, работ), затраты на которые учитываются при установлении тарифов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5A8">
              <w:rPr>
                <w:rFonts w:ascii="Times New Roman" w:eastAsia="Times New Roman" w:hAnsi="Times New Roman" w:cs="Times New Roman"/>
                <w:lang w:eastAsia="ru-RU"/>
              </w:rPr>
              <w:t>в сфере электроэнергетики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412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lastRenderedPageBreak/>
              <w:t>4.1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eastAsia="Times New Roman" w:hAnsi="Times New Roman" w:cs="Times New Roman"/>
                <w:lang w:eastAsia="ru-RU"/>
              </w:rPr>
              <w:t xml:space="preserve">На предприятии имеется документация, </w:t>
            </w:r>
            <w:r w:rsidRPr="007745A8">
              <w:rPr>
                <w:rFonts w:ascii="Times New Roman" w:hAnsi="Times New Roman" w:cs="Times New Roman"/>
              </w:rPr>
              <w:t xml:space="preserve">подтверждающая проведение закупочных процедур </w:t>
            </w:r>
            <w:r w:rsidRPr="007745A8">
              <w:rPr>
                <w:rFonts w:ascii="Times New Roman" w:hAnsi="Times New Roman" w:cs="Times New Roman"/>
                <w:lang w:eastAsia="ru-RU"/>
              </w:rPr>
              <w:t>(положение, извещение</w:t>
            </w:r>
            <w:r w:rsidRPr="007745A8">
              <w:rPr>
                <w:rFonts w:ascii="Times New Roman" w:hAnsi="Times New Roman" w:cs="Times New Roman"/>
              </w:rPr>
              <w:t>, итоговые протоколы)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841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На предприятии имеют</w:t>
            </w:r>
            <w:r>
              <w:rPr>
                <w:rFonts w:ascii="Times New Roman" w:hAnsi="Times New Roman" w:cs="Times New Roman"/>
              </w:rPr>
              <w:t>с</w:t>
            </w:r>
            <w:r w:rsidRPr="007745A8">
              <w:rPr>
                <w:rFonts w:ascii="Times New Roman" w:hAnsi="Times New Roman" w:cs="Times New Roman"/>
              </w:rPr>
              <w:t>я нормативные акты, учетные документы, первичная документация, статистическ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745A8">
              <w:rPr>
                <w:rFonts w:ascii="Times New Roman" w:hAnsi="Times New Roman" w:cs="Times New Roman"/>
              </w:rPr>
              <w:t>, налоговая и бухгалтерская отчетность, отражающие фактически сложившиеся затраты, а также обоснованность включения расходов в себестоимость регулируемых видов деятельности в сфере электроснабжения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622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eastAsia="Times New Roman" w:hAnsi="Times New Roman" w:cs="Times New Roman"/>
                <w:lang w:eastAsia="ru-RU"/>
              </w:rPr>
              <w:t>Соблюдены требования по не включению в тарифы (цены, ставки) затрат, не связанных с регулируемыми видами деятельности в сфере электроэнергетике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583F32">
        <w:trPr>
          <w:trHeight w:val="465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Предприятие руководствуется отраслевым тарифным соглашением при оплате труда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708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У предприятия имеются документы, подтверждающие выпадающие доходы по регулируемым видам деятельности, экономически обоснованные расходы, не учтенные органом регулирования при установлении для организации регулируемых цен (тарифов)</w:t>
            </w:r>
            <w:r w:rsidR="00583F32">
              <w:t xml:space="preserve"> </w:t>
            </w:r>
            <w:r w:rsidR="00583F32" w:rsidRPr="00583F32">
              <w:rPr>
                <w:rFonts w:ascii="Times New Roman" w:hAnsi="Times New Roman" w:cs="Times New Roman"/>
              </w:rPr>
              <w:t>в сфере электроэнергетики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412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Количество условных единиц электросетевого оборудования, которым предприятие фактически владело на праве собственности или на ином законном основании в отчетном периоде (расчет) соответствует данным имеющимся в министерстве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708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Сумма номинальных мощностей трансформаторных и иных подстанций с установленными силовыми трансформаторами (автотрансформаторами) соответствует критериям отнесения владельцев объектов электросетевого хозяйства к территориальным сетевым организациям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420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  <w:color w:val="000000"/>
              </w:rPr>
              <w:t>У предприятия имеется выделенный абонентский номер для обращений потребителей услуг по передаче электрической энергии и (или) технологическому присоединению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420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745A8">
              <w:rPr>
                <w:rFonts w:ascii="Times New Roman" w:hAnsi="Times New Roman" w:cs="Times New Roman"/>
                <w:color w:val="000000"/>
              </w:rPr>
              <w:t>У предприятия имеется официальный сайт в информационно-телек</w:t>
            </w:r>
            <w:r w:rsidR="00583F32">
              <w:rPr>
                <w:rFonts w:ascii="Times New Roman" w:hAnsi="Times New Roman" w:cs="Times New Roman"/>
                <w:color w:val="000000"/>
              </w:rPr>
              <w:t>оммуникационной сети «Интернет»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420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58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45A8">
              <w:rPr>
                <w:rFonts w:ascii="Times New Roman" w:hAnsi="Times New Roman" w:cs="Times New Roman"/>
                <w:color w:val="000000"/>
              </w:rPr>
              <w:t xml:space="preserve">Предприятие владеет на праве собственности и (или) на ином законном основании линиями электропередачи (воздушными и (или) кабельными), расположенными и используемыми для осуществления регулируемой деятельности </w:t>
            </w:r>
            <w:r w:rsidR="00583F32" w:rsidRPr="007745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5A8">
              <w:rPr>
                <w:rFonts w:ascii="Times New Roman" w:hAnsi="Times New Roman" w:cs="Times New Roman"/>
                <w:color w:val="000000"/>
              </w:rPr>
              <w:t xml:space="preserve">в административных границах Калужской области, непосредственно соединенными с </w:t>
            </w:r>
            <w:r w:rsidRPr="007745A8">
              <w:rPr>
                <w:rFonts w:ascii="Times New Roman" w:hAnsi="Times New Roman" w:cs="Times New Roman"/>
                <w:color w:val="000000"/>
              </w:rPr>
              <w:lastRenderedPageBreak/>
              <w:t>трансформаторными и иными подстанциями, указанными в пункте 1 критериев</w:t>
            </w:r>
            <w:r w:rsidR="00583F32">
              <w:t xml:space="preserve"> </w:t>
            </w:r>
            <w:r w:rsidR="00583F32" w:rsidRPr="00583F32">
              <w:rPr>
                <w:rFonts w:ascii="Times New Roman" w:hAnsi="Times New Roman" w:cs="Times New Roman"/>
                <w:color w:val="000000"/>
              </w:rPr>
              <w:t>отнесения объектов электросетевого хозяйства к единой национальной (общероссийской) электрической сети</w:t>
            </w:r>
            <w:r w:rsidR="00583F32">
              <w:rPr>
                <w:rFonts w:ascii="Times New Roman" w:hAnsi="Times New Roman" w:cs="Times New Roman"/>
                <w:color w:val="000000"/>
              </w:rPr>
              <w:t xml:space="preserve">, утвержденных </w:t>
            </w:r>
            <w:r w:rsidR="00583F32" w:rsidRPr="00583F32">
              <w:rPr>
                <w:rFonts w:ascii="Times New Roman" w:hAnsi="Times New Roman" w:cs="Times New Roman"/>
                <w:color w:val="000000"/>
              </w:rPr>
              <w:t xml:space="preserve"> постановление</w:t>
            </w:r>
            <w:r w:rsidR="00583F32">
              <w:rPr>
                <w:rFonts w:ascii="Times New Roman" w:hAnsi="Times New Roman" w:cs="Times New Roman"/>
                <w:color w:val="000000"/>
              </w:rPr>
              <w:t>м</w:t>
            </w:r>
            <w:r w:rsidR="00583F32" w:rsidRPr="00583F32">
              <w:rPr>
                <w:rFonts w:ascii="Times New Roman" w:hAnsi="Times New Roman" w:cs="Times New Roman"/>
                <w:color w:val="000000"/>
              </w:rPr>
              <w:t xml:space="preserve"> Правительства РФ от 26.01.2006 </w:t>
            </w:r>
            <w:r w:rsidR="00583F32">
              <w:rPr>
                <w:rFonts w:ascii="Times New Roman" w:hAnsi="Times New Roman" w:cs="Times New Roman"/>
                <w:color w:val="000000"/>
              </w:rPr>
              <w:t>№</w:t>
            </w:r>
            <w:r w:rsidR="00583F32" w:rsidRPr="00583F32">
              <w:rPr>
                <w:rFonts w:ascii="Times New Roman" w:hAnsi="Times New Roman" w:cs="Times New Roman"/>
                <w:color w:val="000000"/>
              </w:rPr>
              <w:t xml:space="preserve"> 41</w:t>
            </w:r>
            <w:r w:rsidRPr="007745A8">
              <w:rPr>
                <w:rFonts w:ascii="Times New Roman" w:hAnsi="Times New Roman" w:cs="Times New Roman"/>
                <w:color w:val="000000"/>
              </w:rPr>
              <w:t>, сумма протяженност</w:t>
            </w:r>
            <w:r w:rsidR="00583F3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45A8">
              <w:rPr>
                <w:rFonts w:ascii="Times New Roman" w:hAnsi="Times New Roman" w:cs="Times New Roman"/>
                <w:color w:val="000000"/>
              </w:rPr>
              <w:t xml:space="preserve"> которых по трассе составляет не менее 15 км, не менее 2 из следующих проектных номинальных классов напряжения: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45A8">
              <w:rPr>
                <w:rFonts w:ascii="Times New Roman" w:hAnsi="Times New Roman" w:cs="Times New Roman"/>
                <w:color w:val="000000"/>
              </w:rPr>
              <w:t xml:space="preserve">- 110 </w:t>
            </w:r>
            <w:proofErr w:type="spellStart"/>
            <w:r w:rsidRPr="007745A8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7745A8">
              <w:rPr>
                <w:rFonts w:ascii="Times New Roman" w:hAnsi="Times New Roman" w:cs="Times New Roman"/>
                <w:color w:val="000000"/>
              </w:rPr>
              <w:t xml:space="preserve"> и выше;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45A8">
              <w:rPr>
                <w:rFonts w:ascii="Times New Roman" w:hAnsi="Times New Roman" w:cs="Times New Roman"/>
                <w:color w:val="000000"/>
              </w:rPr>
              <w:t xml:space="preserve">- 35 </w:t>
            </w:r>
            <w:proofErr w:type="spellStart"/>
            <w:r w:rsidRPr="007745A8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7745A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45A8">
              <w:rPr>
                <w:rFonts w:ascii="Times New Roman" w:hAnsi="Times New Roman" w:cs="Times New Roman"/>
                <w:color w:val="000000"/>
              </w:rPr>
              <w:t xml:space="preserve">- 1 - 20 </w:t>
            </w:r>
            <w:proofErr w:type="spellStart"/>
            <w:r w:rsidRPr="007745A8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7745A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745A8">
              <w:rPr>
                <w:rFonts w:ascii="Times New Roman" w:hAnsi="Times New Roman" w:cs="Times New Roman"/>
                <w:color w:val="000000"/>
              </w:rPr>
              <w:t xml:space="preserve">- ниже 1 </w:t>
            </w:r>
            <w:proofErr w:type="spellStart"/>
            <w:r w:rsidRPr="007745A8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7745A8">
              <w:rPr>
                <w:rFonts w:ascii="Times New Roman" w:hAnsi="Times New Roman" w:cs="Times New Roman"/>
                <w:color w:val="000000"/>
              </w:rPr>
              <w:t xml:space="preserve"> - трехфазных участков линий электропередачи</w:t>
            </w:r>
            <w:r w:rsidR="00583F32">
              <w:rPr>
                <w:rFonts w:ascii="Times New Roman" w:hAnsi="Times New Roman" w:cs="Times New Roman"/>
                <w:color w:val="000000"/>
              </w:rPr>
              <w:t>,</w:t>
            </w:r>
            <w:r w:rsidR="00583F32" w:rsidRPr="007745A8">
              <w:rPr>
                <w:rFonts w:ascii="Times New Roman" w:hAnsi="Times New Roman" w:cs="Times New Roman"/>
                <w:color w:val="000000"/>
              </w:rPr>
              <w:t xml:space="preserve"> сроком не менее долгосрочного периода регулирования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A8" w:rsidRPr="007745A8" w:rsidTr="007745A8">
        <w:trPr>
          <w:trHeight w:val="420"/>
        </w:trPr>
        <w:tc>
          <w:tcPr>
            <w:tcW w:w="675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5A8">
              <w:rPr>
                <w:rFonts w:ascii="Times New Roman" w:hAnsi="Times New Roman" w:cs="Times New Roman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7745A8" w:rsidRPr="007745A8" w:rsidRDefault="007745A8" w:rsidP="00B8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45A8">
              <w:rPr>
                <w:rFonts w:ascii="Times New Roman" w:hAnsi="Times New Roman" w:cs="Times New Roman"/>
                <w:color w:val="000000"/>
              </w:rPr>
              <w:t>У предприятия име</w:t>
            </w:r>
            <w:r w:rsidR="00B82C42">
              <w:rPr>
                <w:rFonts w:ascii="Times New Roman" w:hAnsi="Times New Roman" w:cs="Times New Roman"/>
                <w:color w:val="000000"/>
              </w:rPr>
              <w:t>ю</w:t>
            </w:r>
            <w:r w:rsidRPr="007745A8">
              <w:rPr>
                <w:rFonts w:ascii="Times New Roman" w:hAnsi="Times New Roman" w:cs="Times New Roman"/>
                <w:color w:val="000000"/>
              </w:rPr>
              <w:t>тся</w:t>
            </w:r>
            <w:r w:rsidRPr="007745A8">
              <w:rPr>
                <w:rFonts w:ascii="Times New Roman" w:hAnsi="Times New Roman" w:cs="Times New Roman"/>
              </w:rPr>
              <w:t xml:space="preserve"> во владении и (или) пользовании объекты электросетевого хозяйства, расположенны</w:t>
            </w:r>
            <w:r w:rsidR="00B82C42">
              <w:rPr>
                <w:rFonts w:ascii="Times New Roman" w:hAnsi="Times New Roman" w:cs="Times New Roman"/>
              </w:rPr>
              <w:t>е</w:t>
            </w:r>
            <w:r w:rsidRPr="007745A8">
              <w:rPr>
                <w:rFonts w:ascii="Times New Roman" w:hAnsi="Times New Roman" w:cs="Times New Roman"/>
              </w:rPr>
              <w:t xml:space="preserve"> в административных границах Калужской области и используемы</w:t>
            </w:r>
            <w:r w:rsidR="00B82C42">
              <w:rPr>
                <w:rFonts w:ascii="Times New Roman" w:hAnsi="Times New Roman" w:cs="Times New Roman"/>
              </w:rPr>
              <w:t>е</w:t>
            </w:r>
            <w:r w:rsidRPr="007745A8">
              <w:rPr>
                <w:rFonts w:ascii="Times New Roman" w:hAnsi="Times New Roman" w:cs="Times New Roman"/>
              </w:rPr>
              <w:t xml:space="preserve"> для осуществления регулируемой деятельности в указанных границах, принадлежащих на праве собственности или ином законном основании иному лицу, владеющему объектом по производству электрической энергии (мощности), который расположен в административных границах Калужской области и с использованием которого осуществляется производство электрической энергии и мощности</w:t>
            </w:r>
            <w:proofErr w:type="gramEnd"/>
            <w:r w:rsidRPr="007745A8">
              <w:rPr>
                <w:rFonts w:ascii="Times New Roman" w:hAnsi="Times New Roman" w:cs="Times New Roman"/>
              </w:rPr>
              <w:t xml:space="preserve"> с целью ее продажи на оптовом рынке электрической энергии (мощности) и (или) розничных рынках электрической энергии</w:t>
            </w:r>
          </w:p>
        </w:tc>
        <w:tc>
          <w:tcPr>
            <w:tcW w:w="3118" w:type="dxa"/>
            <w:vMerge/>
            <w:vAlign w:val="center"/>
          </w:tcPr>
          <w:p w:rsidR="007745A8" w:rsidRPr="007745A8" w:rsidRDefault="007745A8" w:rsidP="0077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745A8" w:rsidRPr="007745A8" w:rsidRDefault="007745A8" w:rsidP="0077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BD0" w:rsidRDefault="00BC6BD0"/>
    <w:p w:rsidR="00CB3433" w:rsidRDefault="00CB3433" w:rsidP="007745A8">
      <w:pPr>
        <w:pStyle w:val="newncpi0"/>
        <w:widowControl w:val="0"/>
        <w:jc w:val="left"/>
      </w:pPr>
      <w:r>
        <w:t>______</w:t>
      </w:r>
      <w:r w:rsidR="007745A8">
        <w:t>_____________</w:t>
      </w:r>
      <w:r>
        <w:t xml:space="preserve">____          </w:t>
      </w:r>
      <w:r w:rsidR="007745A8">
        <w:tab/>
      </w:r>
      <w:r w:rsidR="007745A8">
        <w:tab/>
        <w:t>_________________</w:t>
      </w:r>
      <w:r>
        <w:t>___________________________</w:t>
      </w:r>
    </w:p>
    <w:p w:rsidR="007745A8" w:rsidRDefault="007745A8" w:rsidP="007745A8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CB3433" w:rsidRDefault="00CB3433" w:rsidP="007745A8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 w:rsidR="007745A8"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="0030616E" w:rsidRPr="007745A8">
        <w:rPr>
          <w:sz w:val="16"/>
          <w:szCs w:val="16"/>
        </w:rPr>
        <w:t>проверяющего</w:t>
      </w:r>
      <w:proofErr w:type="gramEnd"/>
      <w:r w:rsidR="0030616E" w:rsidRPr="007745A8">
        <w:rPr>
          <w:sz w:val="16"/>
          <w:szCs w:val="16"/>
        </w:rPr>
        <w:t>)</w:t>
      </w:r>
    </w:p>
    <w:p w:rsidR="007745A8" w:rsidRDefault="007745A8" w:rsidP="007745A8">
      <w:pPr>
        <w:widowControl w:val="0"/>
        <w:spacing w:after="0" w:line="240" w:lineRule="auto"/>
        <w:rPr>
          <w:lang w:eastAsia="ru-RU"/>
        </w:rPr>
      </w:pPr>
    </w:p>
    <w:p w:rsidR="007745A8" w:rsidRDefault="007745A8" w:rsidP="007745A8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7745A8" w:rsidRDefault="007745A8" w:rsidP="007745A8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7745A8" w:rsidRDefault="007745A8" w:rsidP="007745A8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7745A8" w:rsidSect="007745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C370E"/>
    <w:rsid w:val="0013744B"/>
    <w:rsid w:val="001A4A61"/>
    <w:rsid w:val="00200E7E"/>
    <w:rsid w:val="0030616E"/>
    <w:rsid w:val="00345970"/>
    <w:rsid w:val="004823E6"/>
    <w:rsid w:val="00494DB8"/>
    <w:rsid w:val="00506356"/>
    <w:rsid w:val="00583F32"/>
    <w:rsid w:val="005F7DE4"/>
    <w:rsid w:val="006E60B1"/>
    <w:rsid w:val="00755F50"/>
    <w:rsid w:val="007745A8"/>
    <w:rsid w:val="007B736C"/>
    <w:rsid w:val="008336F7"/>
    <w:rsid w:val="00846F72"/>
    <w:rsid w:val="00861670"/>
    <w:rsid w:val="009C0F0B"/>
    <w:rsid w:val="00A94F91"/>
    <w:rsid w:val="00B82C42"/>
    <w:rsid w:val="00BC6BD0"/>
    <w:rsid w:val="00CB3433"/>
    <w:rsid w:val="00D26CF8"/>
    <w:rsid w:val="00E45793"/>
    <w:rsid w:val="00F56DD9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7596-EA8A-47CB-8804-E6A234F1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13</cp:revision>
  <dcterms:created xsi:type="dcterms:W3CDTF">2017-06-22T13:25:00Z</dcterms:created>
  <dcterms:modified xsi:type="dcterms:W3CDTF">2017-10-20T09:11:00Z</dcterms:modified>
</cp:coreProperties>
</file>