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1" w:rsidRDefault="003565F1">
      <w:pPr>
        <w:pStyle w:val="ConsPlusTitle"/>
        <w:jc w:val="center"/>
      </w:pPr>
      <w:bookmarkStart w:id="0" w:name="P128"/>
      <w:bookmarkEnd w:id="0"/>
      <w:r>
        <w:t>КРИТЕРИИ</w:t>
      </w:r>
    </w:p>
    <w:p w:rsidR="003565F1" w:rsidRDefault="003565F1">
      <w:pPr>
        <w:pStyle w:val="ConsPlusTitle"/>
        <w:jc w:val="center"/>
      </w:pPr>
      <w:r>
        <w:t>ОТНЕСЕНИЯ ДЕЯТЕЛЬНОСТИ ЮРИДИЧЕСКИХ ЛИЦ, ИНДИВИДУАЛЬНЫХ ПРЕДПРИНИМАТЕЛЕЙ И (ИЛИ) ИСПОЛЬЗУЕМЫХ ИМИ ПРОИЗВОДСТВЕННЫХ</w:t>
      </w:r>
    </w:p>
    <w:p w:rsidR="003565F1" w:rsidRDefault="003565F1">
      <w:pPr>
        <w:pStyle w:val="ConsPlusTitle"/>
        <w:jc w:val="center"/>
      </w:pPr>
      <w:r>
        <w:t>ОБЪЕКТОВ К КАТЕГОРИЯМ РИСКА ПРИ ОРГАНИЗАЦИИ РЕГИОНАЛЬНОГО ГОСУДАРСТВЕННОГО КОНТРОЛЯ (НАДЗОРА) В ОБЛАСТИ РЕГУЛИРУЕМЫХ</w:t>
      </w:r>
    </w:p>
    <w:p w:rsidR="003565F1" w:rsidRDefault="003565F1">
      <w:pPr>
        <w:pStyle w:val="ConsPlusTitle"/>
        <w:jc w:val="center"/>
      </w:pPr>
      <w:r>
        <w:t>ГОСУДАРСТВОМ ЦЕН (ТАРИФОВ) НА ТЕРРИТОРИИ КАЛУЖСКОЙ ОБЛАСТИ</w:t>
      </w:r>
    </w:p>
    <w:p w:rsidR="003565F1" w:rsidRDefault="003565F1">
      <w:pPr>
        <w:pStyle w:val="ConsPlusTitle"/>
        <w:jc w:val="center"/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3131"/>
        <w:gridCol w:w="7229"/>
        <w:gridCol w:w="2608"/>
      </w:tblGrid>
      <w:tr w:rsidR="003565F1" w:rsidTr="003565F1">
        <w:tc>
          <w:tcPr>
            <w:tcW w:w="567" w:type="dxa"/>
          </w:tcPr>
          <w:p w:rsidR="003565F1" w:rsidRDefault="003565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</w:tcPr>
          <w:p w:rsidR="003565F1" w:rsidRDefault="003565F1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131" w:type="dxa"/>
          </w:tcPr>
          <w:p w:rsidR="003565F1" w:rsidRDefault="003565F1">
            <w:pPr>
              <w:pStyle w:val="ConsPlusNormal"/>
              <w:jc w:val="center"/>
            </w:pPr>
            <w:r>
              <w:t>Критерии отнесения к категории риска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  <w:jc w:val="center"/>
            </w:pPr>
            <w:r>
              <w:t>Показатель риска</w:t>
            </w:r>
          </w:p>
        </w:tc>
        <w:tc>
          <w:tcPr>
            <w:tcW w:w="2608" w:type="dxa"/>
          </w:tcPr>
          <w:p w:rsidR="003565F1" w:rsidRDefault="003565F1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3565F1" w:rsidTr="003565F1">
        <w:tc>
          <w:tcPr>
            <w:tcW w:w="567" w:type="dxa"/>
            <w:vMerge w:val="restart"/>
          </w:tcPr>
          <w:p w:rsidR="003565F1" w:rsidRDefault="00356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  <w:vMerge w:val="restart"/>
          </w:tcPr>
          <w:p w:rsidR="003565F1" w:rsidRDefault="003565F1">
            <w:pPr>
              <w:pStyle w:val="ConsPlusNormal"/>
            </w:pPr>
            <w:r>
              <w:t>Высокий риск</w:t>
            </w:r>
          </w:p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proofErr w:type="gramStart"/>
            <w:r>
              <w:t xml:space="preserve">Наличие в течение двух календарных лет, предшествующих году принятия решения о присвоении (изменении) категории риска, четырех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5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7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частью 5 статьи</w:t>
              </w:r>
              <w:proofErr w:type="gramEnd"/>
              <w:r>
                <w:rPr>
                  <w:color w:val="0000FF"/>
                </w:rPr>
                <w:t xml:space="preserve"> 19.5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статьей 19.7.1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3565F1" w:rsidRDefault="003565F1">
            <w:pPr>
              <w:pStyle w:val="ConsPlusNormal"/>
            </w:pPr>
            <w:r>
              <w:t>Плановая проверка проводится один раз в два календарных года</w:t>
            </w:r>
          </w:p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Наличие четырех и более предписаний об устранении выявленных нарушений, выданных министерством за календарный год, предшествующий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  <w:tr w:rsidR="003565F1" w:rsidTr="003565F1">
        <w:tc>
          <w:tcPr>
            <w:tcW w:w="567" w:type="dxa"/>
            <w:vMerge w:val="restart"/>
          </w:tcPr>
          <w:p w:rsidR="003565F1" w:rsidRDefault="00356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  <w:vMerge w:val="restart"/>
          </w:tcPr>
          <w:p w:rsidR="003565F1" w:rsidRDefault="003565F1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proofErr w:type="gramStart"/>
            <w:r>
              <w:t xml:space="preserve">Наличие в течение двух календарных лет, предшествующих году принятия решения о присвоении (изменении) категории риска, двух или трех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12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14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частью 5 статьи</w:t>
              </w:r>
              <w:proofErr w:type="gramEnd"/>
              <w:r>
                <w:rPr>
                  <w:color w:val="0000FF"/>
                </w:rPr>
                <w:t xml:space="preserve"> 19.5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статьей 19.7.1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3565F1" w:rsidRDefault="003565F1">
            <w:pPr>
              <w:pStyle w:val="ConsPlusNormal"/>
            </w:pPr>
            <w:r>
              <w:t>Плановая проверка проводится не чаще одного раза в четыре календарных года</w:t>
            </w:r>
          </w:p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Проведение проверок в отношении подконтрольных субъектов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Последняя плановая проверка в отношении подконтрольного субъекта проведена более трех календарных лет назад,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Наличие четырех и более предписаний об устранении выявленных нарушений, выданных министерством, за два календарных года,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  <w:tr w:rsidR="003565F1" w:rsidTr="003565F1">
        <w:tc>
          <w:tcPr>
            <w:tcW w:w="567" w:type="dxa"/>
            <w:vMerge w:val="restart"/>
          </w:tcPr>
          <w:p w:rsidR="003565F1" w:rsidRDefault="003565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  <w:vMerge w:val="restart"/>
          </w:tcPr>
          <w:p w:rsidR="003565F1" w:rsidRDefault="003565F1">
            <w:pPr>
              <w:pStyle w:val="ConsPlusNormal"/>
            </w:pPr>
            <w:r>
              <w:t>Умеренный риск</w:t>
            </w:r>
          </w:p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proofErr w:type="gramStart"/>
            <w:r>
              <w:t xml:space="preserve">Наличие в течение двух календарных лет, предшествующих году принятия решения о присвоении (изменении) категории риска, одного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19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21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частью 5 статьи 19.5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статьей</w:t>
              </w:r>
              <w:proofErr w:type="gramEnd"/>
              <w:r>
                <w:rPr>
                  <w:color w:val="0000FF"/>
                </w:rPr>
                <w:t xml:space="preserve"> 19.7.1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3565F1" w:rsidRDefault="003565F1">
            <w:pPr>
              <w:pStyle w:val="ConsPlusNormal"/>
            </w:pPr>
            <w:r>
              <w:t>Плановая проверка проводится не чаще одного раза в пять лет</w:t>
            </w:r>
          </w:p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Наличие не более трех предписаний об устранении выявленных нарушений, выданных министерством, за два календарных года,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  <w:tr w:rsidR="003565F1" w:rsidTr="003565F1">
        <w:tc>
          <w:tcPr>
            <w:tcW w:w="567" w:type="dxa"/>
            <w:vMerge w:val="restart"/>
          </w:tcPr>
          <w:p w:rsidR="003565F1" w:rsidRDefault="003565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  <w:vMerge w:val="restart"/>
          </w:tcPr>
          <w:p w:rsidR="003565F1" w:rsidRDefault="003565F1">
            <w:pPr>
              <w:pStyle w:val="ConsPlusNormal"/>
            </w:pPr>
            <w:r>
              <w:t>Низкий риск</w:t>
            </w:r>
          </w:p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Соблюдение (несоблюдение) подконтрольным субъектом обязательных требований законодательства в сфере государственного регулирования цен (тарифов)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proofErr w:type="gramStart"/>
            <w:r>
              <w:t xml:space="preserve">Отсутствие в течение двух календарных лет, предшествующих году принятия решения о присвоении (изменении) категории риска,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предусмотренного </w:t>
            </w:r>
            <w:hyperlink r:id="rId26" w:history="1">
              <w:r>
                <w:rPr>
                  <w:color w:val="0000FF"/>
                </w:rPr>
                <w:t>статьей 9.15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частью 10</w:t>
              </w:r>
            </w:hyperlink>
            <w:r>
              <w:t xml:space="preserve"> (в части административных правонарушений, совершаемых организациями, осуществляющими регулируемые виды деятельности) </w:t>
            </w:r>
            <w:hyperlink r:id="rId28" w:history="1">
              <w:r>
                <w:rPr>
                  <w:color w:val="0000FF"/>
                </w:rPr>
                <w:t>статьи 9.16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статьей 14.6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частью 5 статьи 19.5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статьей 19.7.1</w:t>
              </w:r>
              <w:proofErr w:type="gramEnd"/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частью 1 статьи 19.8.1</w:t>
              </w:r>
            </w:hyperlink>
            <w:r>
              <w:t xml:space="preserve"> (в части административных правонарушений, совершенных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 Кодекса Российской Федерации об административных правонарушениях</w:t>
            </w:r>
          </w:p>
        </w:tc>
        <w:tc>
          <w:tcPr>
            <w:tcW w:w="2608" w:type="dxa"/>
            <w:vMerge w:val="restart"/>
          </w:tcPr>
          <w:p w:rsidR="003565F1" w:rsidRDefault="003565F1">
            <w:pPr>
              <w:pStyle w:val="ConsPlusNormal"/>
            </w:pPr>
            <w:r>
              <w:t>Плановая проверка не проводится</w:t>
            </w:r>
          </w:p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Проведение проверок в отношении подконтрольных субъектов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Последняя плановая проверка в отношении подконтрольного субъекта проведена в течение последних трех календарных лет,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  <w:tr w:rsidR="003565F1" w:rsidTr="003565F1">
        <w:tc>
          <w:tcPr>
            <w:tcW w:w="567" w:type="dxa"/>
            <w:vMerge/>
          </w:tcPr>
          <w:p w:rsidR="003565F1" w:rsidRDefault="003565F1"/>
        </w:tc>
        <w:tc>
          <w:tcPr>
            <w:tcW w:w="1609" w:type="dxa"/>
            <w:vMerge/>
          </w:tcPr>
          <w:p w:rsidR="003565F1" w:rsidRDefault="003565F1"/>
        </w:tc>
        <w:tc>
          <w:tcPr>
            <w:tcW w:w="3131" w:type="dxa"/>
          </w:tcPr>
          <w:p w:rsidR="003565F1" w:rsidRDefault="003565F1">
            <w:pPr>
              <w:pStyle w:val="ConsPlusNormal"/>
            </w:pPr>
            <w:r>
              <w:t>Неисполнение (исполнение) подконтрольным субъектом предписаний об устранении выявленных нарушений</w:t>
            </w:r>
          </w:p>
        </w:tc>
        <w:tc>
          <w:tcPr>
            <w:tcW w:w="7229" w:type="dxa"/>
          </w:tcPr>
          <w:p w:rsidR="003565F1" w:rsidRDefault="003565F1">
            <w:pPr>
              <w:pStyle w:val="ConsPlusNormal"/>
            </w:pPr>
            <w:r>
              <w:t>Отсутствие предписаний об устранении выявленных нарушений, выданных министерством, в течение двух календарных лет, предшествующих году принятия решения о присвоении (изменении) категории риска</w:t>
            </w:r>
          </w:p>
        </w:tc>
        <w:tc>
          <w:tcPr>
            <w:tcW w:w="2608" w:type="dxa"/>
            <w:vMerge/>
          </w:tcPr>
          <w:p w:rsidR="003565F1" w:rsidRDefault="003565F1"/>
        </w:tc>
      </w:tr>
    </w:tbl>
    <w:p w:rsidR="00500D26" w:rsidRDefault="0044380C" w:rsidP="003565F1"/>
    <w:sectPr w:rsidR="00500D26" w:rsidSect="008352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1"/>
    <w:rsid w:val="00274EF3"/>
    <w:rsid w:val="003565F1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53FBD98195BB0DBE119E7928229A2AB6C4B16D6D739AAC3614AA6259D4AA99D16EB76F177956Ff7H" TargetMode="External"/><Relationship Id="rId13" Type="http://schemas.openxmlformats.org/officeDocument/2006/relationships/hyperlink" Target="consultantplus://offline/ref=56B1E811C1B3BEE18C8994677044584F653FBD98195BB0DBE119E7928229A2AB6C4B16DFD23CA7C3614AA6259D4AA99D16EB76F177956Ff7H" TargetMode="External"/><Relationship Id="rId18" Type="http://schemas.openxmlformats.org/officeDocument/2006/relationships/hyperlink" Target="consultantplus://offline/ref=56B1E811C1B3BEE18C8994677044584F653FBD98195BB0DBE119E7928229A2AB6C4B16D6D63AABC13510B621D41DA58117FD68FB6996FE036Bf9H" TargetMode="External"/><Relationship Id="rId26" Type="http://schemas.openxmlformats.org/officeDocument/2006/relationships/hyperlink" Target="consultantplus://offline/ref=56B1E811C1B3BEE18C8994677044584F653FBD98195BB0DBE119E7928229A2AB6C4B16D6D539ADC3614AA6259D4AA99D16EB76F177956Ff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1E811C1B3BEE18C8994677044584F653FBD98195BB0DBE119E7928229A2AB6C4B16D5D63EACC3614AA6259D4AA99D16EB76F177956Ff7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6B1E811C1B3BEE18C8994677044584F653FBD98195BB0DBE119E7928229A2AB6C4B16D5D63EACC3614AA6259D4AA99D16EB76F177956Ff7H" TargetMode="External"/><Relationship Id="rId12" Type="http://schemas.openxmlformats.org/officeDocument/2006/relationships/hyperlink" Target="consultantplus://offline/ref=56B1E811C1B3BEE18C8994677044584F653FBD98195BB0DBE119E7928229A2AB6C4B16D6D539ADC3614AA6259D4AA99D16EB76F177956Ff7H" TargetMode="External"/><Relationship Id="rId17" Type="http://schemas.openxmlformats.org/officeDocument/2006/relationships/hyperlink" Target="consultantplus://offline/ref=56B1E811C1B3BEE18C8994677044584F653FBD98195BB0DBE119E7928229A2AB6C4B16D0D636A6C3614AA6259D4AA99D16EB76F177956Ff7H" TargetMode="External"/><Relationship Id="rId25" Type="http://schemas.openxmlformats.org/officeDocument/2006/relationships/hyperlink" Target="consultantplus://offline/ref=56B1E811C1B3BEE18C8994677044584F653FBD98195BB0DBE119E7928229A2AB6C4B16D6D63AABC13510B621D41DA58117FD68FB6996FE036Bf9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B1E811C1B3BEE18C8994677044584F653FBD98195BB0DBE119E7928229A2AB6C4B16D0D636AEC3614AA6259D4AA99D16EB76F177956Ff7H" TargetMode="External"/><Relationship Id="rId20" Type="http://schemas.openxmlformats.org/officeDocument/2006/relationships/hyperlink" Target="consultantplus://offline/ref=56B1E811C1B3BEE18C8994677044584F653FBD98195BB0DBE119E7928229A2AB6C4B16DFD23CA7C3614AA6259D4AA99D16EB76F177956Ff7H" TargetMode="External"/><Relationship Id="rId29" Type="http://schemas.openxmlformats.org/officeDocument/2006/relationships/hyperlink" Target="consultantplus://offline/ref=56B1E811C1B3BEE18C8994677044584F653FBD98195BB0DBE119E7928229A2AB6C4B16D6D739AAC3614AA6259D4AA99D16EB76F177956F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1E811C1B3BEE18C8994677044584F653FBD98195BB0DBE119E7928229A2AB6C4B16DFD23CA7C3614AA6259D4AA99D16EB76F177956Ff7H" TargetMode="External"/><Relationship Id="rId11" Type="http://schemas.openxmlformats.org/officeDocument/2006/relationships/hyperlink" Target="consultantplus://offline/ref=56B1E811C1B3BEE18C8994677044584F653FBD98195BB0DBE119E7928229A2AB6C4B16D6D63AABC13510B621D41DA58117FD68FB6996FE036Bf9H" TargetMode="External"/><Relationship Id="rId24" Type="http://schemas.openxmlformats.org/officeDocument/2006/relationships/hyperlink" Target="consultantplus://offline/ref=56B1E811C1B3BEE18C8994677044584F653FBD98195BB0DBE119E7928229A2AB6C4B16D0D636A6C3614AA6259D4AA99D16EB76F177956Ff7H" TargetMode="External"/><Relationship Id="rId32" Type="http://schemas.openxmlformats.org/officeDocument/2006/relationships/hyperlink" Target="consultantplus://offline/ref=56B1E811C1B3BEE18C8994677044584F653FBD98195BB0DBE119E7928229A2AB6C4B16D6D63AABC13510B621D41DA58117FD68FB6996FE036Bf9H" TargetMode="External"/><Relationship Id="rId5" Type="http://schemas.openxmlformats.org/officeDocument/2006/relationships/hyperlink" Target="consultantplus://offline/ref=56B1E811C1B3BEE18C8994677044584F653FBD98195BB0DBE119E7928229A2AB6C4B16D6D539ADC3614AA6259D4AA99D16EB76F177956Ff7H" TargetMode="External"/><Relationship Id="rId15" Type="http://schemas.openxmlformats.org/officeDocument/2006/relationships/hyperlink" Target="consultantplus://offline/ref=56B1E811C1B3BEE18C8994677044584F653FBD98195BB0DBE119E7928229A2AB6C4B16D6D739AAC3614AA6259D4AA99D16EB76F177956Ff7H" TargetMode="External"/><Relationship Id="rId23" Type="http://schemas.openxmlformats.org/officeDocument/2006/relationships/hyperlink" Target="consultantplus://offline/ref=56B1E811C1B3BEE18C8994677044584F653FBD98195BB0DBE119E7928229A2AB6C4B16D0D636AEC3614AA6259D4AA99D16EB76F177956Ff7H" TargetMode="External"/><Relationship Id="rId28" Type="http://schemas.openxmlformats.org/officeDocument/2006/relationships/hyperlink" Target="consultantplus://offline/ref=56B1E811C1B3BEE18C8994677044584F653FBD98195BB0DBE119E7928229A2AB6C4B16D5D63EACC3614AA6259D4AA99D16EB76F177956Ff7H" TargetMode="External"/><Relationship Id="rId10" Type="http://schemas.openxmlformats.org/officeDocument/2006/relationships/hyperlink" Target="consultantplus://offline/ref=56B1E811C1B3BEE18C8994677044584F653FBD98195BB0DBE119E7928229A2AB6C4B16D0D636A6C3614AA6259D4AA99D16EB76F177956Ff7H" TargetMode="External"/><Relationship Id="rId19" Type="http://schemas.openxmlformats.org/officeDocument/2006/relationships/hyperlink" Target="consultantplus://offline/ref=56B1E811C1B3BEE18C8994677044584F653FBD98195BB0DBE119E7928229A2AB6C4B16D6D539ADC3614AA6259D4AA99D16EB76F177956Ff7H" TargetMode="External"/><Relationship Id="rId31" Type="http://schemas.openxmlformats.org/officeDocument/2006/relationships/hyperlink" Target="consultantplus://offline/ref=56B1E811C1B3BEE18C8994677044584F653FBD98195BB0DBE119E7928229A2AB6C4B16D0D636A6C3614AA6259D4AA99D16EB76F177956F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1E811C1B3BEE18C8994677044584F653FBD98195BB0DBE119E7928229A2AB6C4B16D0D636AEC3614AA6259D4AA99D16EB76F177956Ff7H" TargetMode="External"/><Relationship Id="rId14" Type="http://schemas.openxmlformats.org/officeDocument/2006/relationships/hyperlink" Target="consultantplus://offline/ref=56B1E811C1B3BEE18C8994677044584F653FBD98195BB0DBE119E7928229A2AB6C4B16D5D63EACC3614AA6259D4AA99D16EB76F177956Ff7H" TargetMode="External"/><Relationship Id="rId22" Type="http://schemas.openxmlformats.org/officeDocument/2006/relationships/hyperlink" Target="consultantplus://offline/ref=56B1E811C1B3BEE18C8994677044584F653FBD98195BB0DBE119E7928229A2AB6C4B16D6D739AAC3614AA6259D4AA99D16EB76F177956Ff7H" TargetMode="External"/><Relationship Id="rId27" Type="http://schemas.openxmlformats.org/officeDocument/2006/relationships/hyperlink" Target="consultantplus://offline/ref=56B1E811C1B3BEE18C8994677044584F653FBD98195BB0DBE119E7928229A2AB6C4B16DFD23CA7C3614AA6259D4AA99D16EB76F177956Ff7H" TargetMode="External"/><Relationship Id="rId30" Type="http://schemas.openxmlformats.org/officeDocument/2006/relationships/hyperlink" Target="consultantplus://offline/ref=56B1E811C1B3BEE18C8994677044584F653FBD98195BB0DBE119E7928229A2AB6C4B16D0D636AEC3614AA6259D4AA99D16EB76F177956F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</cp:revision>
  <dcterms:created xsi:type="dcterms:W3CDTF">2019-08-21T07:31:00Z</dcterms:created>
  <dcterms:modified xsi:type="dcterms:W3CDTF">2019-08-21T07:53:00Z</dcterms:modified>
</cp:coreProperties>
</file>