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F" w:rsidRPr="0066699F" w:rsidRDefault="00C519A7" w:rsidP="0066699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9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6699F" w:rsidRPr="0066699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C519A7">
        <w:rPr>
          <w:rFonts w:ascii="Times New Roman" w:eastAsia="Calibri" w:hAnsi="Times New Roman" w:cs="Times New Roman"/>
          <w:b/>
          <w:sz w:val="26"/>
          <w:szCs w:val="26"/>
        </w:rPr>
        <w:t>О соблюдении обязательных требований при осуществлении деятельности по заготовке, хранению, переработке и реализации лома черных, цветных металлов, а также профилактика их нарушений»</w:t>
      </w:r>
    </w:p>
    <w:p w:rsidR="0066699F" w:rsidRDefault="008D5557" w:rsidP="008D5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57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конкурентной политики Калужской области  в рамках исполняемых полномочий осуществляет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лицензирование деятельности по заготовке, хранению, переработке и реализации лома черных и цветных металлов, а также </w:t>
      </w:r>
      <w:r w:rsidRPr="008D5557">
        <w:rPr>
          <w:rFonts w:ascii="Times New Roman" w:eastAsia="Times New Roman" w:hAnsi="Times New Roman" w:cs="Times New Roman"/>
          <w:sz w:val="26"/>
          <w:szCs w:val="26"/>
        </w:rPr>
        <w:t xml:space="preserve">лицензионный </w:t>
      </w:r>
      <w:proofErr w:type="gramStart"/>
      <w:r w:rsidRPr="008D555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D5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данной деятельностью.</w:t>
      </w:r>
    </w:p>
    <w:p w:rsidR="008D5557" w:rsidRPr="0066147B" w:rsidRDefault="008D5557" w:rsidP="00661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557">
        <w:rPr>
          <w:rFonts w:ascii="Times New Roman" w:eastAsia="Times New Roman" w:hAnsi="Times New Roman" w:cs="Times New Roman"/>
          <w:sz w:val="26"/>
          <w:szCs w:val="26"/>
        </w:rPr>
        <w:t>На территории Калужской области деятельность</w:t>
      </w:r>
      <w:r w:rsidR="006969A2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8D5557">
        <w:rPr>
          <w:rFonts w:ascii="Times New Roman" w:eastAsia="Times New Roman" w:hAnsi="Times New Roman" w:cs="Times New Roman"/>
          <w:sz w:val="26"/>
          <w:szCs w:val="26"/>
        </w:rPr>
        <w:t xml:space="preserve"> заготовке, хранению, переработке и реализации лома черных </w:t>
      </w:r>
      <w:r>
        <w:rPr>
          <w:rFonts w:ascii="Times New Roman" w:eastAsia="Times New Roman" w:hAnsi="Times New Roman" w:cs="Times New Roman"/>
          <w:sz w:val="26"/>
          <w:szCs w:val="26"/>
        </w:rPr>
        <w:t>металлов</w:t>
      </w:r>
      <w:r w:rsidRPr="008D5557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лицензий осуществляют </w:t>
      </w:r>
      <w:r w:rsidR="006969A2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8D555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D5557">
        <w:rPr>
          <w:rFonts w:ascii="Times New Roman" w:eastAsia="Times New Roman" w:hAnsi="Times New Roman" w:cs="Times New Roman"/>
          <w:sz w:val="26"/>
          <w:szCs w:val="26"/>
        </w:rPr>
        <w:t>организации и индивидуальных предпринимателей</w:t>
      </w:r>
      <w:r w:rsidR="006969A2">
        <w:rPr>
          <w:rFonts w:ascii="Times New Roman" w:eastAsia="Times New Roman" w:hAnsi="Times New Roman" w:cs="Times New Roman"/>
          <w:sz w:val="26"/>
          <w:szCs w:val="26"/>
        </w:rPr>
        <w:t>, цветных-24</w:t>
      </w:r>
      <w:r w:rsidRPr="008D55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69A2">
        <w:rPr>
          <w:rFonts w:ascii="Times New Roman" w:eastAsia="Times New Roman" w:hAnsi="Times New Roman" w:cs="Times New Roman"/>
          <w:sz w:val="26"/>
          <w:szCs w:val="26"/>
        </w:rPr>
        <w:t>черных и цветных-27 ю/л и ИП.</w:t>
      </w:r>
    </w:p>
    <w:p w:rsidR="00820E54" w:rsidRPr="00D52BCC" w:rsidRDefault="00820E54" w:rsidP="009F051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Федеральным законом</w:t>
      </w:r>
      <w:r w:rsidRPr="00D52BCC">
        <w:rPr>
          <w:rFonts w:ascii="Times New Roman" w:hAnsi="Times New Roman" w:cs="Times New Roman"/>
          <w:bCs/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bCs/>
          <w:sz w:val="26"/>
          <w:szCs w:val="26"/>
        </w:rPr>
        <w:t xml:space="preserve"> были введены так называемые «надзорные каникулы» и проверки деятельности организаций </w:t>
      </w:r>
      <w:r w:rsidR="00115F06">
        <w:rPr>
          <w:rFonts w:ascii="Times New Roman" w:hAnsi="Times New Roman" w:cs="Times New Roman"/>
          <w:bCs/>
          <w:sz w:val="26"/>
          <w:szCs w:val="26"/>
        </w:rPr>
        <w:t>в период 201</w:t>
      </w:r>
      <w:r w:rsidR="00600EA0">
        <w:rPr>
          <w:rFonts w:ascii="Times New Roman" w:hAnsi="Times New Roman" w:cs="Times New Roman"/>
          <w:bCs/>
          <w:sz w:val="26"/>
          <w:szCs w:val="26"/>
        </w:rPr>
        <w:t>6</w:t>
      </w:r>
      <w:r w:rsidR="00115F06">
        <w:rPr>
          <w:rFonts w:ascii="Times New Roman" w:hAnsi="Times New Roman" w:cs="Times New Roman"/>
          <w:bCs/>
          <w:sz w:val="26"/>
          <w:szCs w:val="26"/>
        </w:rPr>
        <w:t xml:space="preserve"> - 201</w:t>
      </w:r>
      <w:r w:rsidR="00600EA0">
        <w:rPr>
          <w:rFonts w:ascii="Times New Roman" w:hAnsi="Times New Roman" w:cs="Times New Roman"/>
          <w:bCs/>
          <w:sz w:val="26"/>
          <w:szCs w:val="26"/>
        </w:rPr>
        <w:t>8</w:t>
      </w:r>
      <w:r w:rsidR="00115F06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Cs/>
          <w:sz w:val="26"/>
          <w:szCs w:val="26"/>
        </w:rPr>
        <w:t>не проводились.</w:t>
      </w:r>
    </w:p>
    <w:p w:rsidR="00D52BCC" w:rsidRPr="00641E65" w:rsidRDefault="00641E65" w:rsidP="00641E6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сегодняшний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0F3">
        <w:rPr>
          <w:rFonts w:ascii="Times New Roman" w:hAnsi="Times New Roman" w:cs="Times New Roman"/>
          <w:sz w:val="26"/>
          <w:szCs w:val="26"/>
        </w:rPr>
        <w:t>п</w:t>
      </w:r>
      <w:r w:rsidR="00D52BCC">
        <w:rPr>
          <w:rFonts w:ascii="Times New Roman" w:hAnsi="Times New Roman" w:cs="Times New Roman"/>
          <w:sz w:val="26"/>
          <w:szCs w:val="26"/>
        </w:rPr>
        <w:t xml:space="preserve">лановые проверки в отношении юридических лиц, индивидуальных предпринимателей, отнесенных к субъектам </w:t>
      </w:r>
      <w:r w:rsidR="001720F3">
        <w:rPr>
          <w:rFonts w:ascii="Times New Roman" w:hAnsi="Times New Roman" w:cs="Times New Roman"/>
          <w:sz w:val="26"/>
          <w:szCs w:val="26"/>
        </w:rPr>
        <w:t xml:space="preserve">среднего и </w:t>
      </w:r>
      <w:r w:rsidR="00D52BCC">
        <w:rPr>
          <w:rFonts w:ascii="Times New Roman" w:hAnsi="Times New Roman" w:cs="Times New Roman"/>
          <w:sz w:val="26"/>
          <w:szCs w:val="26"/>
        </w:rPr>
        <w:t xml:space="preserve">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</w:t>
      </w:r>
      <w:r w:rsidR="00D52BCC" w:rsidRPr="00641E65">
        <w:rPr>
          <w:rFonts w:ascii="Times New Roman" w:hAnsi="Times New Roman" w:cs="Times New Roman"/>
          <w:b/>
          <w:sz w:val="26"/>
          <w:szCs w:val="26"/>
        </w:rPr>
        <w:t>за исключением:</w:t>
      </w:r>
    </w:p>
    <w:p w:rsidR="0008079D" w:rsidRDefault="00641E65" w:rsidP="000807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D52BCC">
        <w:rPr>
          <w:rFonts w:ascii="Times New Roman" w:hAnsi="Times New Roman" w:cs="Times New Roman"/>
          <w:sz w:val="26"/>
          <w:szCs w:val="26"/>
        </w:rPr>
        <w:t xml:space="preserve">плановых проверок, проводимых по лицензируемым видам деятельности в отношении осуществляющих их юридических лиц, </w:t>
      </w:r>
      <w:r w:rsidR="009F0511">
        <w:rPr>
          <w:rFonts w:ascii="Times New Roman" w:hAnsi="Times New Roman" w:cs="Times New Roman"/>
          <w:sz w:val="26"/>
          <w:szCs w:val="26"/>
        </w:rPr>
        <w:t>индивидуальных предпринимателей.</w:t>
      </w:r>
    </w:p>
    <w:p w:rsidR="0008079D" w:rsidRPr="0008079D" w:rsidRDefault="00682F4C" w:rsidP="0008079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этим,</w:t>
      </w:r>
      <w:r w:rsidR="001720F3">
        <w:rPr>
          <w:rFonts w:ascii="Times New Roman" w:hAnsi="Times New Roman" w:cs="Times New Roman"/>
          <w:sz w:val="26"/>
          <w:szCs w:val="26"/>
        </w:rPr>
        <w:t xml:space="preserve"> министерством подготовлен План проведения проверок юридических лиц и индивидуальных предпринимателей на 2020 год. В настоящее время он направлен в Генеральную прокуратуру на согласование. Согласованный План проверок </w:t>
      </w:r>
      <w:r w:rsidR="00641E65">
        <w:rPr>
          <w:rFonts w:ascii="Times New Roman" w:hAnsi="Times New Roman" w:cs="Times New Roman"/>
          <w:sz w:val="26"/>
          <w:szCs w:val="26"/>
        </w:rPr>
        <w:t xml:space="preserve">до </w:t>
      </w:r>
      <w:r w:rsidR="00DF0225">
        <w:rPr>
          <w:rFonts w:ascii="Times New Roman" w:hAnsi="Times New Roman" w:cs="Times New Roman"/>
          <w:sz w:val="26"/>
          <w:szCs w:val="26"/>
        </w:rPr>
        <w:t xml:space="preserve">конца </w:t>
      </w:r>
      <w:r w:rsidR="00080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будет вывешен на сайте министерства.</w:t>
      </w:r>
    </w:p>
    <w:p w:rsidR="00B2722D" w:rsidRDefault="00143909" w:rsidP="00B02479">
      <w:pPr>
        <w:tabs>
          <w:tab w:val="left" w:pos="924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3909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02336">
        <w:rPr>
          <w:rFonts w:ascii="Times New Roman" w:hAnsi="Times New Roman" w:cs="Times New Roman"/>
          <w:bCs/>
          <w:sz w:val="26"/>
          <w:szCs w:val="26"/>
        </w:rPr>
        <w:t>Цель нашего сегодняшнего мероприятия-это профилактика нарушения о</w:t>
      </w:r>
      <w:r w:rsidR="00714A34">
        <w:rPr>
          <w:rFonts w:ascii="Times New Roman" w:hAnsi="Times New Roman" w:cs="Times New Roman"/>
          <w:bCs/>
          <w:sz w:val="26"/>
          <w:szCs w:val="26"/>
        </w:rPr>
        <w:t>бязательны</w:t>
      </w:r>
      <w:r w:rsidR="00DB7AE0">
        <w:rPr>
          <w:rFonts w:ascii="Times New Roman" w:hAnsi="Times New Roman" w:cs="Times New Roman"/>
          <w:bCs/>
          <w:sz w:val="26"/>
          <w:szCs w:val="26"/>
        </w:rPr>
        <w:t>х</w:t>
      </w:r>
      <w:r w:rsidR="00714A34"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 w:rsidR="00C02336">
        <w:rPr>
          <w:rFonts w:ascii="Times New Roman" w:hAnsi="Times New Roman" w:cs="Times New Roman"/>
          <w:bCs/>
          <w:sz w:val="26"/>
          <w:szCs w:val="26"/>
        </w:rPr>
        <w:t xml:space="preserve">й. </w:t>
      </w:r>
      <w:r w:rsidR="001D007F">
        <w:rPr>
          <w:rFonts w:ascii="Times New Roman" w:hAnsi="Times New Roman" w:cs="Times New Roman"/>
          <w:bCs/>
          <w:sz w:val="26"/>
          <w:szCs w:val="26"/>
        </w:rPr>
        <w:t xml:space="preserve">Поэтому </w:t>
      </w:r>
      <w:r w:rsidR="001D007F" w:rsidRPr="001D007F">
        <w:rPr>
          <w:rFonts w:ascii="Times New Roman" w:hAnsi="Times New Roman" w:cs="Times New Roman"/>
          <w:bCs/>
          <w:sz w:val="26"/>
          <w:szCs w:val="26"/>
        </w:rPr>
        <w:t xml:space="preserve">прошу обратить внимание руководителей на соблюдение </w:t>
      </w:r>
      <w:r w:rsidR="00B2722D">
        <w:rPr>
          <w:rFonts w:ascii="Times New Roman" w:hAnsi="Times New Roman" w:cs="Times New Roman"/>
          <w:bCs/>
          <w:sz w:val="26"/>
          <w:szCs w:val="26"/>
        </w:rPr>
        <w:t>эти</w:t>
      </w:r>
      <w:r w:rsidR="001D007F" w:rsidRPr="001D007F">
        <w:rPr>
          <w:rFonts w:ascii="Times New Roman" w:hAnsi="Times New Roman" w:cs="Times New Roman"/>
          <w:bCs/>
          <w:sz w:val="26"/>
          <w:szCs w:val="26"/>
        </w:rPr>
        <w:t>х требований при осуществлен</w:t>
      </w:r>
      <w:r w:rsidR="00B2722D">
        <w:rPr>
          <w:rFonts w:ascii="Times New Roman" w:hAnsi="Times New Roman" w:cs="Times New Roman"/>
          <w:bCs/>
          <w:sz w:val="26"/>
          <w:szCs w:val="26"/>
        </w:rPr>
        <w:t>ии своей деятельности:</w:t>
      </w:r>
    </w:p>
    <w:p w:rsidR="00B2722D" w:rsidRDefault="00B2722D" w:rsidP="00236CE8">
      <w:pPr>
        <w:tabs>
          <w:tab w:val="left" w:pos="92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75154" w:rsidRPr="005572D8" w:rsidRDefault="00DF0225" w:rsidP="00236CE8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236CE8" w:rsidRPr="00236CE8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B2722D">
        <w:rPr>
          <w:rFonts w:ascii="Times New Roman" w:hAnsi="Times New Roman" w:cs="Times New Roman"/>
          <w:b/>
          <w:bCs/>
          <w:sz w:val="26"/>
          <w:szCs w:val="26"/>
        </w:rPr>
        <w:t xml:space="preserve">группа </w:t>
      </w:r>
      <w:r w:rsidR="00236CE8" w:rsidRPr="00236CE8">
        <w:rPr>
          <w:rFonts w:ascii="Times New Roman" w:hAnsi="Times New Roman" w:cs="Times New Roman"/>
          <w:b/>
          <w:bCs/>
          <w:sz w:val="26"/>
          <w:szCs w:val="26"/>
        </w:rPr>
        <w:t>Общие т</w:t>
      </w:r>
      <w:r w:rsidR="00B02479" w:rsidRPr="00236C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ребования</w:t>
      </w:r>
      <w:r w:rsidR="00B02479" w:rsidRPr="00557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 осуществлению деятельности</w:t>
      </w:r>
    </w:p>
    <w:p w:rsidR="00875154" w:rsidRPr="005572D8" w:rsidRDefault="00D67912" w:rsidP="005572D8">
      <w:pPr>
        <w:tabs>
          <w:tab w:val="left" w:pos="6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Юридическое лицо и индивидуальный предприниматель, осуществляющие прием лома и отходов черных </w:t>
      </w:r>
      <w:r w:rsidR="00DF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цветных металлов, должны обеспечить наличие на каждом объекте по приему указанных лома и отходов в доступном для обозрения месте следующей информации (постановление Правительства РФ от 11.05.2001 № 369 «Об утверждении Правил обращения с ломом и отходами черных металлов и их отчуждения», постановление Правительства РФ от 11.05.2001 № 370 «Об утверждении</w:t>
      </w:r>
      <w:proofErr w:type="gramEnd"/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обращения с ломом и отходами цветных металлов и их отчуждения» (далее - Правила №№ 369, 370):</w:t>
      </w:r>
    </w:p>
    <w:p w:rsidR="00875154" w:rsidRPr="005572D8" w:rsidRDefault="00D67912" w:rsidP="005572D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или фамилия, имя, отчество индивидуального предпринимателя, номера их телефонов;</w:t>
      </w:r>
    </w:p>
    <w:p w:rsidR="00875154" w:rsidRPr="005572D8" w:rsidRDefault="00D67912" w:rsidP="005572D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 - данные о лице, ответственном за прием лома и отходов черных металлов;</w:t>
      </w:r>
    </w:p>
    <w:p w:rsidR="00875154" w:rsidRPr="005572D8" w:rsidRDefault="00D67912" w:rsidP="005572D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Распорядок работы;</w:t>
      </w:r>
    </w:p>
    <w:p w:rsidR="00875154" w:rsidRPr="005572D8" w:rsidRDefault="00D67912" w:rsidP="005572D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приема и цены на лом и отходы черных металлов, цветных металлов;</w:t>
      </w:r>
    </w:p>
    <w:p w:rsidR="00B2722D" w:rsidRDefault="00D67912" w:rsidP="00881034">
      <w:pPr>
        <w:pStyle w:val="a3"/>
        <w:numPr>
          <w:ilvl w:val="0"/>
          <w:numId w:val="28"/>
        </w:numPr>
        <w:shd w:val="clear" w:color="auto" w:fill="FFFFFF"/>
        <w:tabs>
          <w:tab w:val="left" w:pos="6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разрешенных для приема от физических лиц лома и отходов цветных металлов, утвержденный </w:t>
      </w:r>
      <w:r w:rsidR="00881034" w:rsidRPr="008810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Калужской области  22.06.2003 № 196 «Об утверждении перечня лома и отходов цветных металлов, разрешенных для приема от физических лиц на территории Калужской области»</w:t>
      </w:r>
      <w:r w:rsidR="00881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5154" w:rsidRPr="00881034" w:rsidRDefault="00D67912" w:rsidP="00B2722D">
      <w:pPr>
        <w:pStyle w:val="a3"/>
        <w:shd w:val="clear" w:color="auto" w:fill="FFFFFF"/>
        <w:tabs>
          <w:tab w:val="left" w:pos="624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0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объектах по приему лома и отходов черных металлов, цветных металлов, на которые выданы лицензии, кроме указанной информации должна находиться и предъявляться по требованию контролирующих органов следующая документация:</w:t>
      </w:r>
    </w:p>
    <w:p w:rsidR="00875154" w:rsidRPr="005572D8" w:rsidRDefault="00D67912" w:rsidP="005572D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Лицензия или ее копия, заверенная лицензирующим органом, выдавшим лицензию;</w:t>
      </w:r>
    </w:p>
    <w:p w:rsidR="00875154" w:rsidRPr="005572D8" w:rsidRDefault="00D67912" w:rsidP="005572D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предпринимателя;</w:t>
      </w:r>
    </w:p>
    <w:p w:rsidR="00875154" w:rsidRPr="005572D8" w:rsidRDefault="00D67912" w:rsidP="005572D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на имеющиеся оборудование и приборы, а также документы о проведении их поверок и испытаний;</w:t>
      </w:r>
    </w:p>
    <w:p w:rsidR="00875154" w:rsidRPr="005572D8" w:rsidRDefault="00D67912" w:rsidP="005572D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о порядке проведения радиационного контроля лома и отходов черных металлов, цветных металлов, согласованная в установленном порядке с органами Роспотребнадзора, и инструкция о проверки лома и отходов черных металлов, цветных металлов на взрывобезопасность;</w:t>
      </w:r>
    </w:p>
    <w:p w:rsidR="00875154" w:rsidRPr="005572D8" w:rsidRDefault="00D67912" w:rsidP="005572D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о порядке действий при обнаружении радиоактивных лома и отходов черных металлов;</w:t>
      </w:r>
    </w:p>
    <w:p w:rsidR="00875154" w:rsidRPr="005572D8" w:rsidRDefault="00D67912" w:rsidP="005572D8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о порядке действий при обнаружении взрывоопасных предметов.</w:t>
      </w:r>
    </w:p>
    <w:p w:rsidR="00875154" w:rsidRPr="005572D8" w:rsidRDefault="00D67912" w:rsidP="005572D8">
      <w:pPr>
        <w:tabs>
          <w:tab w:val="left" w:pos="6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юридическое лицо и индивидуальный предприниматель, осуществляющие прием лома и отходов черных металлов, цветных металлов, должны обеспечить наличие на объектах по приему указанных лома и отходов минимального штата, имеющих соответствующую квалификацию следующих работников, с которыми заключены трудовые договоры: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контролера лома и отходов металла 2 разряда - на каждом объекте;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прессовщика лома и отходов металла 1 разряда - не менее чем на одном из объектов в пределах территории субъекта Российской Федерации;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ответственного за проведение радиационного контроля лома и отходов черных металлов - на каждом объекте;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ответственного за проведение контроля лома и отходов черных металлов на взрывобезопасность - на каждом объекте.</w:t>
      </w:r>
    </w:p>
    <w:p w:rsidR="00875154" w:rsidRPr="005572D8" w:rsidRDefault="00D67912" w:rsidP="005572D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 w:bidi="ru-RU"/>
        </w:rPr>
      </w:pPr>
      <w:r w:rsidRPr="005572D8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ru-RU" w:bidi="ru-RU"/>
        </w:rPr>
        <w:t xml:space="preserve">ПЕРЕЧЕНЬ ВИДОВ ЛОМА ЦВЕТНЫХ И ЧЕРНЫХ МЕТАЛЛОВ, ОБРАЗУЮЩИХСЯ В БЫТУ И ПОДЛЕЖАЩИХ ПРИЕМУ                                      ОТ ФИЗИЧЕСКИХ ЛИЦ </w:t>
      </w:r>
    </w:p>
    <w:p w:rsidR="00875154" w:rsidRPr="005572D8" w:rsidRDefault="00D67912" w:rsidP="005572D8">
      <w:pPr>
        <w:tabs>
          <w:tab w:val="left" w:pos="6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E74B5" w:themeColor="accent1" w:themeShade="BF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i/>
          <w:color w:val="2E74B5" w:themeColor="accent1" w:themeShade="BF"/>
          <w:sz w:val="26"/>
          <w:szCs w:val="26"/>
          <w:lang w:eastAsia="ru-RU"/>
        </w:rPr>
        <w:t>Утвержденный Постановлением правительства Калужской области  22.06.2003 № 196 «Об утверждении перечня лома и отходов цветных металлов, разрешенных для приема от физических лиц на территории Калужской области»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 xml:space="preserve">Детали и принадлежности мотоциклов, мотороллеров и велосипедов 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Детали стиральных машин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Детали пылесосов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Детали газовых колонок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Детали и узлы легковых автомобилей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Запасные части и детали к аудио- и видеотехнике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Запасные части к бытовым холодильникам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Колпачки, тюбики и алюминиевая фольга для укупорки и упаковки всех видов продуктов и парфюмерных изделий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Лодки металлические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Лом консервной тары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Радиоприемники, радиолы и запчасти к ним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Телевизоры и запчасти к ним</w:t>
      </w:r>
    </w:p>
    <w:p w:rsidR="00875154" w:rsidRPr="005572D8" w:rsidRDefault="00D67912" w:rsidP="005572D8">
      <w:pPr>
        <w:spacing w:after="0" w:line="360" w:lineRule="auto"/>
        <w:rPr>
          <w:rFonts w:ascii="Times New Roman" w:hAnsi="Times New Roman" w:cs="Times New Roman"/>
          <w:i/>
          <w:color w:val="2E74B5" w:themeColor="accent1" w:themeShade="BF"/>
          <w:sz w:val="26"/>
          <w:szCs w:val="26"/>
          <w:lang w:eastAsia="ru-RU"/>
        </w:rPr>
      </w:pPr>
      <w:r w:rsidRPr="005572D8">
        <w:rPr>
          <w:rFonts w:ascii="Times New Roman" w:hAnsi="Times New Roman" w:cs="Times New Roman"/>
          <w:i/>
          <w:color w:val="2E74B5" w:themeColor="accent1" w:themeShade="BF"/>
          <w:spacing w:val="2"/>
          <w:sz w:val="26"/>
          <w:szCs w:val="26"/>
          <w:shd w:val="clear" w:color="auto" w:fill="FFFFFF"/>
        </w:rPr>
        <w:t>Электродвигатели к бытовым прибора</w:t>
      </w:r>
    </w:p>
    <w:p w:rsidR="00B02479" w:rsidRPr="005572D8" w:rsidRDefault="00B02479" w:rsidP="005572D8">
      <w:pPr>
        <w:widowControl w:val="0"/>
        <w:tabs>
          <w:tab w:val="left" w:pos="77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3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5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Требования к имуществу и оборудованию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Юридическое лицо и индивидуальный предприниматель, принимающие лом и отходы черных металлов, обязаны </w:t>
      </w:r>
      <w:r w:rsidR="00DF022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</w:t>
      </w: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DF0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</w:t>
      </w:r>
      <w:r w:rsidR="00DF02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(Правила №№ 369, 370):</w:t>
      </w:r>
    </w:p>
    <w:p w:rsidR="00875154" w:rsidRPr="005572D8" w:rsidRDefault="00D67912" w:rsidP="005572D8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праве собственности или ином законном основании земельных участков, зданий, строений, сооружений, помещений. Земельный участок должен быть оборудован площадкой с твердым (асфальтовым, бетонным) покрытием, предназначенной для хранения лома и отходов черных металлов.</w:t>
      </w:r>
    </w:p>
    <w:p w:rsidR="00875154" w:rsidRPr="005572D8" w:rsidRDefault="00D67912" w:rsidP="005572D8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</w:t>
      </w:r>
      <w:r w:rsidR="00DF02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радиационного контроля лома и отходов черных металлов с действующей поверкой.</w:t>
      </w:r>
    </w:p>
    <w:p w:rsidR="00875154" w:rsidRPr="005572D8" w:rsidRDefault="00D67912" w:rsidP="005572D8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</w:t>
      </w:r>
      <w:r w:rsidR="00DF02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сортировки или измельчения стружки.</w:t>
      </w:r>
    </w:p>
    <w:p w:rsidR="00875154" w:rsidRDefault="00D67912" w:rsidP="005572D8">
      <w:pPr>
        <w:pStyle w:val="a3"/>
        <w:numPr>
          <w:ilvl w:val="0"/>
          <w:numId w:val="39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Весово</w:t>
      </w:r>
      <w:r w:rsidR="00DF02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с действующей поверкой.</w:t>
      </w:r>
    </w:p>
    <w:p w:rsidR="004E7DC4" w:rsidRPr="004E7DC4" w:rsidRDefault="004E7DC4" w:rsidP="004E7DC4">
      <w:pPr>
        <w:pStyle w:val="a3"/>
        <w:numPr>
          <w:ilvl w:val="0"/>
          <w:numId w:val="39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D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черного лома: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7D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стью привода не менее 495 кВт) и </w:t>
      </w:r>
      <w:r w:rsidRPr="004E7D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для сортировки или измельчения стружки.</w:t>
      </w:r>
    </w:p>
    <w:p w:rsidR="004E7DC4" w:rsidRPr="004E7DC4" w:rsidRDefault="004E7DC4" w:rsidP="004E7DC4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DC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Для цветного лома:</w:t>
      </w:r>
      <w:r w:rsidRPr="004E7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Пресса для пакетирования лома и отходов цветных металлов (усилие прессования не регламентируется).</w:t>
      </w:r>
    </w:p>
    <w:p w:rsidR="004E7DC4" w:rsidRPr="004E7DC4" w:rsidRDefault="004E7DC4" w:rsidP="004E7DC4">
      <w:pPr>
        <w:pStyle w:val="a3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D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для определения химического состава лома и отходов цветных металлов с действующей поверкой.</w:t>
      </w:r>
    </w:p>
    <w:p w:rsidR="004E7DC4" w:rsidRPr="005572D8" w:rsidRDefault="004E7DC4" w:rsidP="004E7DC4">
      <w:pPr>
        <w:pStyle w:val="a3"/>
        <w:shd w:val="clear" w:color="auto" w:fill="FFFFFF"/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154" w:rsidRPr="005572D8" w:rsidRDefault="00C91C4B" w:rsidP="005572D8">
      <w:pPr>
        <w:widowControl w:val="0"/>
        <w:tabs>
          <w:tab w:val="left" w:pos="665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3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57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Требования к порядку приема и учета лома и отходов</w:t>
      </w:r>
    </w:p>
    <w:p w:rsidR="00875154" w:rsidRPr="005572D8" w:rsidRDefault="00C91C4B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67912"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 лома и отходов черных металлов, цветных металлов осуществляется с обязательным составлением на каждую партию лома и отходов приемосдаточного акта (Правила №№ 369, 370).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Приемосдаточный акт составляется в 2 экземплярах (один передается лицу, сдающему лом и отходы металлов, второй остается у лица, осуществляющего прием). Акты являются документами строгой отчетности и должны иметь сквозную нумерацию.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Приемосдаточные акты регистрируются в книге учета приемосдаточных актов (далее - книга учета), которая должна содержать: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«Книга учета приемосдаточных актов»;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юридического лица (индивидуального предпринимателя), осуществляющего прием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«Начата» с указанием даты внесения в книгу учета первой записи о приеме лома и отходов черных металлов;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«Окончена» с указанием даты внесения в книгу учета последней записи о приеме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«Лицо, ответственное за ведение настоящей книги учета» с указанием должности, фамилии, имени, отчества этого лица, его подпись и дата;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каждом случае приема лома и отходов металлов в книгу учета вносится следующая информация: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регистрационный номер приемосдаточного акта;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 приема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данные о лице, сдающем лом и отходы: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у юридических лиц и индивидуальных предпринимателей - наименование и место нахождения;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реквизиты транспортной накладной (для юридического лица и индивидуального предпринимателя);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 принятых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данные о проверке лома и отходов металлов на взрывобезопасность и о радиационном контроле с подписью лиц, проводивших проверку (контроль);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процент засоренности принятых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вес принятых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подпись лица, сделавшего запись в книге.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учета и приемосдаточные акты должны храниться на объекте по приему лома и отходов черных металлов в течение 1 года с даты внесения последней записи о приеме лома и отходов черных металлов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 и индивидуальный предприниматель, принимающие лом и отходы металлов, должны организовать учет отчуждаемых лома и отходов.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партия отчужденных лома и отходов металлов должна быть зарегистрирована в журнале регистрации отгруженных лома и отходов металлов, в котором указываются:</w:t>
      </w:r>
    </w:p>
    <w:p w:rsidR="00875154" w:rsidRPr="005572D8" w:rsidRDefault="00D67912" w:rsidP="005572D8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наименование и реквизиты грузополучателя;</w:t>
      </w:r>
    </w:p>
    <w:p w:rsidR="00875154" w:rsidRPr="005572D8" w:rsidRDefault="00D67912" w:rsidP="005572D8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875154" w:rsidRPr="005572D8" w:rsidRDefault="00D67912" w:rsidP="005572D8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 отгрузки;</w:t>
      </w:r>
    </w:p>
    <w:p w:rsidR="00875154" w:rsidRPr="005572D8" w:rsidRDefault="00D67912" w:rsidP="005572D8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вес партии, перевозимой транспортным средством;</w:t>
      </w:r>
    </w:p>
    <w:p w:rsidR="00875154" w:rsidRPr="005572D8" w:rsidRDefault="00D67912" w:rsidP="005572D8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</w:t>
      </w:r>
      <w:r w:rsidRPr="0055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транспортной накладной.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транспортировке лома и отходов металлов организация - 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875154" w:rsidRPr="005572D8" w:rsidRDefault="00D67912" w:rsidP="005572D8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перевозке лома и отходов черных металлов транспортной организацией: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путевой лист;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 накладная;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</w:t>
      </w:r>
      <w:r w:rsidRPr="0055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взрывобезопасности лома и отходов металлов.</w:t>
      </w:r>
    </w:p>
    <w:p w:rsidR="00875154" w:rsidRPr="005572D8" w:rsidRDefault="00D67912" w:rsidP="005572D8">
      <w:pPr>
        <w:pStyle w:val="a3"/>
        <w:numPr>
          <w:ilvl w:val="0"/>
          <w:numId w:val="44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перевозке юридическими лицами и индивидуальными предпринимателями лома и отходов металлов: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путевой лист (кроме индивидуальных предпринимателей);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 накладная и нотариально заверенные копии документов, подтверждающих право собственности на транспортируемые лом и отходы металлов;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 нотариально заверенных копиях документов, подтверждающих право собственности на транспортируемые лом и отходы металлов, признано недействующим со дня вступления в законную силу решения Верховного Суда РФ от 14.04.2003 № ГКПИ 03-151.</w:t>
      </w:r>
    </w:p>
    <w:p w:rsidR="00875154" w:rsidRPr="005572D8" w:rsidRDefault="00D67912" w:rsidP="005572D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взрывобезопасности лома и отходов металлов.</w:t>
      </w:r>
    </w:p>
    <w:p w:rsidR="00875154" w:rsidRPr="005572D8" w:rsidRDefault="00D67912" w:rsidP="005572D8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572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транспортной накладной указываются</w:t>
      </w:r>
      <w:r w:rsidRPr="00557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75154" w:rsidRPr="005572D8" w:rsidRDefault="00D67912" w:rsidP="005572D8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номер;</w:t>
      </w:r>
    </w:p>
    <w:p w:rsidR="00875154" w:rsidRPr="005572D8" w:rsidRDefault="00D67912" w:rsidP="005572D8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наименование и реквизиты грузоотправителя;</w:t>
      </w:r>
    </w:p>
    <w:p w:rsidR="00875154" w:rsidRPr="005572D8" w:rsidRDefault="00D67912" w:rsidP="005572D8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наименование и реквизиты грузополучателя;</w:t>
      </w:r>
    </w:p>
    <w:p w:rsidR="00875154" w:rsidRPr="005572D8" w:rsidRDefault="00D67912" w:rsidP="005572D8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875154" w:rsidRPr="005572D8" w:rsidRDefault="00D67912" w:rsidP="005572D8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 отгрузки;</w:t>
      </w:r>
    </w:p>
    <w:p w:rsidR="00875154" w:rsidRPr="005572D8" w:rsidRDefault="00D67912" w:rsidP="005572D8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 лома и отходов металлов;</w:t>
      </w:r>
    </w:p>
    <w:p w:rsidR="00875154" w:rsidRPr="005572D8" w:rsidRDefault="00D67912" w:rsidP="005572D8">
      <w:pPr>
        <w:pStyle w:val="a3"/>
        <w:numPr>
          <w:ilvl w:val="0"/>
          <w:numId w:val="45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57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вес партии, перевозимой транспортным средством.</w:t>
      </w:r>
    </w:p>
    <w:p w:rsidR="00236CE8" w:rsidRPr="00B02479" w:rsidRDefault="00236CE8" w:rsidP="00236CE8">
      <w:pPr>
        <w:tabs>
          <w:tab w:val="left" w:pos="924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C5754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C5754" w:rsidRPr="00CC5754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CC5754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="00CC5754">
        <w:rPr>
          <w:rFonts w:ascii="Times New Roman" w:hAnsi="Times New Roman" w:cs="Times New Roman"/>
          <w:b/>
          <w:bCs/>
          <w:sz w:val="26"/>
          <w:szCs w:val="26"/>
        </w:rPr>
        <w:t>иповым</w:t>
      </w:r>
      <w:r w:rsidRPr="00B02479">
        <w:rPr>
          <w:rFonts w:ascii="Times New Roman" w:hAnsi="Times New Roman" w:cs="Times New Roman"/>
          <w:b/>
          <w:bCs/>
          <w:sz w:val="26"/>
          <w:szCs w:val="26"/>
        </w:rPr>
        <w:t xml:space="preserve"> нарушения</w:t>
      </w:r>
      <w:r w:rsidR="00CC5754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B02479">
        <w:rPr>
          <w:rFonts w:ascii="Times New Roman" w:hAnsi="Times New Roman" w:cs="Times New Roman"/>
          <w:b/>
          <w:bCs/>
          <w:sz w:val="26"/>
          <w:szCs w:val="26"/>
        </w:rPr>
        <w:t xml:space="preserve"> обязательных требований в области деятельности </w:t>
      </w:r>
      <w:r w:rsidRPr="00B02479">
        <w:rPr>
          <w:rFonts w:ascii="Times New Roman" w:hAnsi="Times New Roman" w:cs="Times New Roman"/>
          <w:b/>
          <w:sz w:val="26"/>
          <w:szCs w:val="26"/>
        </w:rPr>
        <w:t xml:space="preserve">по заготовке, хранению, переработке и реализации лома черных, цветных металлов и </w:t>
      </w:r>
      <w:r w:rsidRPr="00B02479">
        <w:rPr>
          <w:rFonts w:ascii="Times New Roman" w:hAnsi="Times New Roman" w:cs="Times New Roman"/>
          <w:b/>
          <w:bCs/>
          <w:sz w:val="26"/>
          <w:szCs w:val="26"/>
        </w:rPr>
        <w:t>рекомендации по устранению причин совершения нарушений</w:t>
      </w:r>
    </w:p>
    <w:tbl>
      <w:tblPr>
        <w:tblpPr w:leftFromText="180" w:rightFromText="180" w:vertAnchor="text" w:horzAnchor="margin" w:tblpY="179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283"/>
        <w:gridCol w:w="2106"/>
        <w:gridCol w:w="2272"/>
        <w:gridCol w:w="2143"/>
      </w:tblGrid>
      <w:tr w:rsidR="00236CE8" w:rsidTr="004C33C2">
        <w:trPr>
          <w:trHeight w:hRule="exact" w:val="11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CE8" w:rsidRDefault="00236CE8" w:rsidP="004C33C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236CE8" w:rsidRDefault="00236CE8" w:rsidP="004C33C2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CE8" w:rsidRDefault="00236CE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типового нарушения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НПА,</w:t>
            </w:r>
          </w:p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содержащий</w:t>
            </w:r>
          </w:p>
          <w:p w:rsidR="00236CE8" w:rsidRDefault="00236CE8" w:rsidP="004C33C2">
            <w:pPr>
              <w:widowControl w:val="0"/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обязательные</w:t>
            </w:r>
          </w:p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CE8" w:rsidRDefault="00236CE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Ответственность в соответствии с законодательством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Возможные мероприятия по устранению нарушения</w:t>
            </w:r>
          </w:p>
        </w:tc>
      </w:tr>
      <w:tr w:rsidR="00236CE8" w:rsidTr="004C33C2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E8" w:rsidRDefault="00236CE8" w:rsidP="004C33C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E8" w:rsidRDefault="00236CE8" w:rsidP="004C33C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</w:tr>
      <w:tr w:rsidR="00236CE8" w:rsidTr="004C33C2">
        <w:trPr>
          <w:trHeight w:hRule="exact" w:val="4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E8" w:rsidRDefault="00236CE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 на объекте по приему лома и отходов металла информации: о наименование юридического лица или фамилии, имени, отчества</w:t>
            </w:r>
          </w:p>
          <w:p w:rsidR="00236CE8" w:rsidRDefault="00236CE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предпринимателя, номеров телефонов; об ответственном за прием лома и отходов металла; распорядке работы; условиях приема и цен на лом и отходы металлов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 6 Положения, утвержденного постановлением Правительства Российской Федерации от 12.12.2012 № 1287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6D6B4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Приостановление действия </w:t>
            </w:r>
            <w:r w:rsidR="00236C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лицензии статья 14.26 КоАП РФ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Размещение и поддержание в актуальном  состоянии необходимой информации</w:t>
            </w:r>
          </w:p>
        </w:tc>
      </w:tr>
      <w:tr w:rsidR="00236CE8" w:rsidTr="00CC5754">
        <w:trPr>
          <w:trHeight w:hRule="exact" w:val="25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Приема лома металлов без составления приемосдаточного акта, без осуществления радиационного контроля, без осуществления контроля на взрывобезопасность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 6 Положения, утвержденного постановлением Правительства Российской Федерации от 12.12.2012 № 1287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CE8" w:rsidRDefault="006D6B48" w:rsidP="004C33C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Приостановление действия </w:t>
            </w:r>
            <w:r w:rsidR="00236C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лицензии статья 14.26 КоАП РФ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  <w:proofErr w:type="gramEnd"/>
          </w:p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ответственным</w:t>
            </w:r>
          </w:p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лицом,</w:t>
            </w:r>
          </w:p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осуществляющим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прием лома и отходов металла</w:t>
            </w:r>
          </w:p>
        </w:tc>
      </w:tr>
      <w:tr w:rsidR="00236CE8" w:rsidTr="004C33C2">
        <w:trPr>
          <w:trHeight w:hRule="exact" w:val="25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 у лицензиата на праве собственности или ином законном основании</w:t>
            </w:r>
          </w:p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земельных участков, зданий, строений, сооружений, помещений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 6 Положения, утвержденного постановлением Правительства Российской Федерации от 12.12.2012 № 1287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CE8" w:rsidRDefault="006D6B48" w:rsidP="004C33C2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приостановлен</w:t>
            </w:r>
            <w:r w:rsidR="00236C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действия </w:t>
            </w:r>
            <w:r w:rsidR="00236CE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лицензии статья 14.26 КоАП РФ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CE8" w:rsidRDefault="00236CE8" w:rsidP="004C33C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Своевременное заключение договоров аренды (субаренды) на новый срок, пролонгация действующих</w:t>
            </w:r>
          </w:p>
        </w:tc>
      </w:tr>
    </w:tbl>
    <w:p w:rsidR="00236CE8" w:rsidRDefault="00236CE8" w:rsidP="00236CE8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CE8" w:rsidRDefault="00CD0533" w:rsidP="004C01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:rsidR="008D6C73" w:rsidRPr="005572D8" w:rsidRDefault="005572D8" w:rsidP="005572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72D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</w:t>
      </w:r>
      <w:r w:rsidR="008D6C73" w:rsidRPr="008D6C73">
        <w:rPr>
          <w:rFonts w:ascii="Times New Roman" w:eastAsia="Calibri" w:hAnsi="Times New Roman" w:cs="Times New Roman"/>
          <w:b/>
          <w:sz w:val="26"/>
          <w:szCs w:val="26"/>
        </w:rPr>
        <w:t>В заключение хочу проинформировать присутствующих.</w:t>
      </w:r>
    </w:p>
    <w:p w:rsidR="00CD0533" w:rsidRDefault="005430E5" w:rsidP="00CD0533">
      <w:pPr>
        <w:widowControl w:val="0"/>
        <w:spacing w:after="0" w:line="360" w:lineRule="auto"/>
        <w:ind w:firstLine="7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основании проведенного анализа лицензионных дел, можно сказать, что у большинства юридических лиц и индивидуальных предпринимателей договора аренды земельных участков, помещений, оборудования</w:t>
      </w:r>
      <w:r w:rsidR="00CB6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заключенные на 11 месяцев и представленные ранее в министерство для получения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B673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лицензии имеют истекший срок. У многих истек срок поверки оборудования.</w:t>
      </w:r>
      <w:r w:rsidR="0074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D0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э</w:t>
      </w:r>
      <w:r w:rsidR="0074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то </w:t>
      </w:r>
      <w:r w:rsidR="00CD0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также </w:t>
      </w:r>
      <w:r w:rsidR="0074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следует </w:t>
      </w:r>
      <w:r w:rsidR="00CD0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обратить</w:t>
      </w:r>
      <w:r w:rsidR="007449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вни</w:t>
      </w:r>
      <w:r w:rsidR="00CD0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мание</w:t>
      </w:r>
      <w:r w:rsidR="00CD0533" w:rsidRPr="00CD0533">
        <w:t xml:space="preserve"> </w:t>
      </w:r>
      <w:r w:rsidR="00881034" w:rsidRPr="00881034">
        <w:rPr>
          <w:rFonts w:ascii="Times New Roman" w:hAnsi="Times New Roman" w:cs="Times New Roman"/>
          <w:sz w:val="26"/>
          <w:szCs w:val="26"/>
        </w:rPr>
        <w:t>и пересмотреть свои документы</w:t>
      </w:r>
      <w:r w:rsidR="00881034" w:rsidRPr="00881034">
        <w:rPr>
          <w:sz w:val="26"/>
          <w:szCs w:val="26"/>
        </w:rPr>
        <w:t>.</w:t>
      </w:r>
    </w:p>
    <w:p w:rsidR="004C0137" w:rsidRPr="00CD0533" w:rsidRDefault="004C0137" w:rsidP="004C01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CD0533">
        <w:rPr>
          <w:rFonts w:ascii="Times New Roman" w:eastAsia="Calibri" w:hAnsi="Times New Roman" w:cs="Times New Roman"/>
          <w:sz w:val="26"/>
          <w:szCs w:val="26"/>
        </w:rPr>
        <w:t>Грубое нарушение лицензионных требований является основанием для приостановления действия лицензии и ее аннулирования лицензии в судебном порядке.</w:t>
      </w:r>
    </w:p>
    <w:p w:rsidR="004C0137" w:rsidRDefault="004C0137" w:rsidP="004C01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CD0533">
        <w:rPr>
          <w:rFonts w:ascii="Times New Roman" w:eastAsia="Calibri" w:hAnsi="Times New Roman" w:cs="Times New Roman"/>
          <w:sz w:val="26"/>
          <w:szCs w:val="26"/>
        </w:rPr>
        <w:t>За нарушение правил обращения с ломом и отходами цветных и черных металлов и их отчуждения предусмотрена административная ответственность по статье 14.26 КоАП РФ</w:t>
      </w:r>
      <w:r w:rsidRPr="00CD0533">
        <w:t xml:space="preserve"> </w:t>
      </w:r>
      <w:r w:rsidRPr="00CD0533">
        <w:rPr>
          <w:rFonts w:ascii="Times New Roman" w:eastAsia="Calibri" w:hAnsi="Times New Roman" w:cs="Times New Roman"/>
          <w:sz w:val="26"/>
          <w:szCs w:val="26"/>
        </w:rPr>
        <w:t xml:space="preserve">от 50 до 100 </w:t>
      </w:r>
      <w:r>
        <w:rPr>
          <w:rFonts w:ascii="Times New Roman" w:eastAsia="Calibri" w:hAnsi="Times New Roman" w:cs="Times New Roman"/>
          <w:sz w:val="26"/>
          <w:szCs w:val="26"/>
        </w:rPr>
        <w:t>тыс. рублей на юридических лиц,</w:t>
      </w:r>
    </w:p>
    <w:p w:rsidR="004C0137" w:rsidRPr="00CD0533" w:rsidRDefault="004C0137" w:rsidP="004C013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533">
        <w:rPr>
          <w:rFonts w:ascii="Times New Roman" w:eastAsia="Calibri" w:hAnsi="Times New Roman" w:cs="Times New Roman"/>
          <w:sz w:val="26"/>
          <w:szCs w:val="26"/>
        </w:rPr>
        <w:t xml:space="preserve"> от 4 до 5 тысяч рублей на должностных лиц с конфискацией предметов административного правонарушения или без таковой.</w:t>
      </w:r>
    </w:p>
    <w:p w:rsidR="004C0137" w:rsidRPr="00881034" w:rsidRDefault="004C0137" w:rsidP="00CD0533">
      <w:pPr>
        <w:widowControl w:val="0"/>
        <w:spacing w:after="0" w:line="360" w:lineRule="auto"/>
        <w:ind w:firstLine="760"/>
        <w:jc w:val="both"/>
        <w:rPr>
          <w:sz w:val="26"/>
          <w:szCs w:val="26"/>
        </w:rPr>
      </w:pPr>
    </w:p>
    <w:p w:rsidR="00EF7D9B" w:rsidRPr="00CC5754" w:rsidRDefault="00CC5754" w:rsidP="005F7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EF7D9B" w:rsidRPr="00CC5754">
        <w:rPr>
          <w:rFonts w:ascii="Times New Roman" w:hAnsi="Times New Roman" w:cs="Times New Roman"/>
          <w:b/>
          <w:sz w:val="26"/>
          <w:szCs w:val="26"/>
        </w:rPr>
        <w:t>рубым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EF7D9B" w:rsidRPr="00CC5754">
        <w:rPr>
          <w:rFonts w:ascii="Times New Roman" w:hAnsi="Times New Roman" w:cs="Times New Roman"/>
          <w:b/>
          <w:sz w:val="26"/>
          <w:szCs w:val="26"/>
        </w:rPr>
        <w:t xml:space="preserve"> нарушени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EF7D9B" w:rsidRPr="00CC5754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EF7D9B" w:rsidRPr="00CC5754">
        <w:rPr>
          <w:rFonts w:ascii="Times New Roman" w:hAnsi="Times New Roman" w:cs="Times New Roman"/>
          <w:b/>
          <w:sz w:val="26"/>
          <w:szCs w:val="26"/>
        </w:rPr>
        <w:t xml:space="preserve"> лицензионных требований я</w:t>
      </w:r>
      <w:r>
        <w:rPr>
          <w:rFonts w:ascii="Times New Roman" w:hAnsi="Times New Roman" w:cs="Times New Roman"/>
          <w:b/>
          <w:sz w:val="26"/>
          <w:szCs w:val="26"/>
        </w:rPr>
        <w:t>вляю</w:t>
      </w:r>
      <w:r w:rsidR="00EF7D9B" w:rsidRPr="00CC5754">
        <w:rPr>
          <w:rFonts w:ascii="Times New Roman" w:hAnsi="Times New Roman" w:cs="Times New Roman"/>
          <w:b/>
          <w:sz w:val="26"/>
          <w:szCs w:val="26"/>
        </w:rPr>
        <w:t>тся</w:t>
      </w:r>
      <w:r w:rsidR="00E95B9F" w:rsidRPr="00CC5754">
        <w:rPr>
          <w:rFonts w:ascii="Times New Roman" w:hAnsi="Times New Roman" w:cs="Times New Roman"/>
          <w:b/>
          <w:sz w:val="26"/>
          <w:szCs w:val="26"/>
        </w:rPr>
        <w:t>:</w:t>
      </w:r>
    </w:p>
    <w:p w:rsidR="00E95B9F" w:rsidRPr="005F71A5" w:rsidRDefault="00E95B9F" w:rsidP="005F7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1A5">
        <w:rPr>
          <w:rFonts w:ascii="Times New Roman" w:hAnsi="Times New Roman" w:cs="Times New Roman"/>
          <w:bCs/>
          <w:sz w:val="26"/>
          <w:szCs w:val="26"/>
        </w:rPr>
        <w:t>- отсутствие наличия лицензиата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E95B9F" w:rsidRPr="005F71A5" w:rsidRDefault="00E95B9F" w:rsidP="005F71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1A5">
        <w:rPr>
          <w:rFonts w:ascii="Times New Roman" w:hAnsi="Times New Roman" w:cs="Times New Roman"/>
          <w:bCs/>
          <w:sz w:val="26"/>
          <w:szCs w:val="26"/>
        </w:rPr>
        <w:t xml:space="preserve">- не выполнение требований </w:t>
      </w:r>
      <w:hyperlink r:id="rId7" w:history="1">
        <w:r w:rsidRPr="005F71A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Правил</w:t>
        </w:r>
      </w:hyperlink>
      <w:r w:rsidRPr="005F71A5">
        <w:rPr>
          <w:rFonts w:ascii="Times New Roman" w:hAnsi="Times New Roman" w:cs="Times New Roman"/>
          <w:bCs/>
          <w:sz w:val="26"/>
          <w:szCs w:val="26"/>
        </w:rP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369, и </w:t>
      </w:r>
      <w:hyperlink r:id="rId8" w:history="1">
        <w:r w:rsidRPr="005F71A5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Правил</w:t>
        </w:r>
      </w:hyperlink>
      <w:r w:rsidRPr="005F71A5">
        <w:rPr>
          <w:rFonts w:ascii="Times New Roman" w:hAnsi="Times New Roman" w:cs="Times New Roman"/>
          <w:bCs/>
          <w:sz w:val="26"/>
          <w:szCs w:val="26"/>
        </w:rP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 г. N 370 </w:t>
      </w:r>
      <w:r w:rsidR="005F71A5" w:rsidRPr="005F71A5">
        <w:rPr>
          <w:rFonts w:ascii="Times New Roman" w:hAnsi="Times New Roman" w:cs="Times New Roman"/>
          <w:bCs/>
          <w:sz w:val="26"/>
          <w:szCs w:val="26"/>
        </w:rPr>
        <w:t>к которым относится осуществление деятельности:</w:t>
      </w:r>
    </w:p>
    <w:p w:rsidR="00E95B9F" w:rsidRPr="005F71A5" w:rsidRDefault="00E95B9F" w:rsidP="005F71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1A5">
        <w:rPr>
          <w:rFonts w:ascii="Times New Roman" w:hAnsi="Times New Roman" w:cs="Times New Roman"/>
          <w:bCs/>
          <w:sz w:val="26"/>
          <w:szCs w:val="26"/>
        </w:rPr>
        <w:t>без составления приемо-сдаточного акта;</w:t>
      </w:r>
    </w:p>
    <w:p w:rsidR="00E95B9F" w:rsidRPr="005F71A5" w:rsidRDefault="00E95B9F" w:rsidP="005F71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1A5">
        <w:rPr>
          <w:rFonts w:ascii="Times New Roman" w:hAnsi="Times New Roman" w:cs="Times New Roman"/>
          <w:bCs/>
          <w:sz w:val="26"/>
          <w:szCs w:val="26"/>
        </w:rPr>
        <w:t>без осуществления радиационного контроля;</w:t>
      </w:r>
    </w:p>
    <w:p w:rsidR="00E95B9F" w:rsidRPr="005F71A5" w:rsidRDefault="00E95B9F" w:rsidP="005F71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1A5">
        <w:rPr>
          <w:rFonts w:ascii="Times New Roman" w:hAnsi="Times New Roman" w:cs="Times New Roman"/>
          <w:bCs/>
          <w:sz w:val="26"/>
          <w:szCs w:val="26"/>
        </w:rPr>
        <w:t>без осуществления контроля на взрывобезопасность.</w:t>
      </w:r>
    </w:p>
    <w:p w:rsidR="0021051E" w:rsidRDefault="005F71A5" w:rsidP="005F71A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1051E">
        <w:rPr>
          <w:rFonts w:ascii="Times New Roman" w:hAnsi="Times New Roman" w:cs="Times New Roman"/>
          <w:sz w:val="26"/>
          <w:szCs w:val="26"/>
        </w:rPr>
        <w:t>ействие лицензии приостанавливается лицензирующим органом в следующих случаях:</w:t>
      </w:r>
    </w:p>
    <w:p w:rsidR="0021051E" w:rsidRDefault="0021051E" w:rsidP="002105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Федерации;</w:t>
      </w:r>
    </w:p>
    <w:p w:rsidR="0021051E" w:rsidRDefault="0021051E" w:rsidP="0021051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Федерации.</w:t>
      </w:r>
    </w:p>
    <w:p w:rsidR="00143909" w:rsidRPr="005572D8" w:rsidRDefault="004C0137" w:rsidP="005572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заключении хочу обратить Ваше внимание</w:t>
      </w:r>
    </w:p>
    <w:p w:rsidR="00143909" w:rsidRPr="005572D8" w:rsidRDefault="00143909" w:rsidP="005572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2D8">
        <w:rPr>
          <w:rFonts w:ascii="Times New Roman" w:eastAsia="Calibri" w:hAnsi="Times New Roman" w:cs="Times New Roman"/>
          <w:sz w:val="26"/>
          <w:szCs w:val="26"/>
        </w:rPr>
        <w:t>В целях профилактики нарушений в сфере заготовки, хранения, переработки и реализации лома черных, цветных металлов:</w:t>
      </w:r>
      <w:r w:rsidR="004C0137">
        <w:rPr>
          <w:rFonts w:ascii="Times New Roman" w:eastAsia="Calibri" w:hAnsi="Times New Roman" w:cs="Times New Roman"/>
          <w:sz w:val="26"/>
          <w:szCs w:val="26"/>
        </w:rPr>
        <w:t xml:space="preserve"> министерством</w:t>
      </w:r>
    </w:p>
    <w:p w:rsidR="00143909" w:rsidRPr="005572D8" w:rsidRDefault="00143909" w:rsidP="005572D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2D8">
        <w:rPr>
          <w:rFonts w:ascii="Times New Roman" w:eastAsia="Calibri" w:hAnsi="Times New Roman" w:cs="Times New Roman"/>
          <w:sz w:val="26"/>
          <w:szCs w:val="26"/>
        </w:rPr>
        <w:t>разработана и утверждена Программа профилактических мероприятий, направленных на предупреждение нарушения обязательных требований при осуществлении министерством лицензионного контроля  деятельности по заготовке, хранению, переработке и реализации лома черных металлов, цветных металлов;</w:t>
      </w:r>
    </w:p>
    <w:p w:rsidR="00143909" w:rsidRPr="005572D8" w:rsidRDefault="00143909" w:rsidP="005572D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2D8">
        <w:rPr>
          <w:rFonts w:ascii="Times New Roman" w:eastAsia="Calibri" w:hAnsi="Times New Roman" w:cs="Times New Roman"/>
          <w:sz w:val="26"/>
          <w:szCs w:val="26"/>
        </w:rPr>
        <w:t>разработан и утвержден исчерпывающий Перечень актов, содержащих обязательные требования, соблюдение которых оценивается при проведении мероприятий по контролю за деятельностью по заготовке, хранению, переработке и реализации лома черных металлов, цветных металлов;</w:t>
      </w:r>
    </w:p>
    <w:p w:rsidR="00D970E2" w:rsidRDefault="00143909" w:rsidP="005572D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2D8">
        <w:rPr>
          <w:rFonts w:ascii="Times New Roman" w:eastAsia="Calibri" w:hAnsi="Times New Roman" w:cs="Times New Roman"/>
          <w:sz w:val="26"/>
          <w:szCs w:val="26"/>
        </w:rPr>
        <w:t>разработан и утвержден проверочный лист (список контрольных вопросов), содержащий исчерпывающий перечень вопросов, рассматриваемых при проведении проверки юридического лица или индивидуального предпринимателя;</w:t>
      </w:r>
    </w:p>
    <w:p w:rsidR="00143909" w:rsidRPr="00D970E2" w:rsidRDefault="00D970E2" w:rsidP="00D970E2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970E2">
        <w:rPr>
          <w:rFonts w:ascii="Times New Roman" w:eastAsia="Calibri" w:hAnsi="Times New Roman" w:cs="Times New Roman"/>
          <w:sz w:val="26"/>
          <w:szCs w:val="26"/>
        </w:rPr>
        <w:t>разработаны и размещены на сайте министерства «Руководства по соблюдению обязательных требований при осуществлении деятельности по заготовке, хранению, переработке и реализации лома черных металлов, цветных металлов на территории Калужской области».</w:t>
      </w:r>
    </w:p>
    <w:p w:rsidR="00143909" w:rsidRPr="005572D8" w:rsidRDefault="00143909" w:rsidP="005572D8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2D8">
        <w:rPr>
          <w:rFonts w:ascii="Times New Roman" w:eastAsia="Calibri" w:hAnsi="Times New Roman" w:cs="Times New Roman"/>
          <w:sz w:val="26"/>
          <w:szCs w:val="26"/>
        </w:rPr>
        <w:t>информация о проводимых проверках и их результатах вносится в автоматизированную систему «Единый реестр проверок»;</w:t>
      </w:r>
    </w:p>
    <w:p w:rsidR="008D6C73" w:rsidRPr="008D6C73" w:rsidRDefault="003A5868" w:rsidP="005572D8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i/>
          <w:color w:val="2E74B5" w:themeColor="accent1" w:themeShade="BF"/>
          <w:sz w:val="26"/>
          <w:szCs w:val="26"/>
          <w:lang w:eastAsia="ru-RU"/>
        </w:rPr>
      </w:pPr>
      <w:r w:rsidRPr="005572D8">
        <w:rPr>
          <w:rFonts w:ascii="Times New Roman" w:eastAsia="Times New Roman" w:hAnsi="Times New Roman" w:cs="Times New Roman"/>
          <w:i/>
          <w:color w:val="2E74B5" w:themeColor="accent1" w:themeShade="BF"/>
          <w:sz w:val="26"/>
          <w:szCs w:val="26"/>
          <w:lang w:eastAsia="ru-RU"/>
        </w:rPr>
        <w:t xml:space="preserve">Слайд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B02479" w:rsidRPr="005572D8" w:rsidTr="002C3BF4">
        <w:tc>
          <w:tcPr>
            <w:tcW w:w="2235" w:type="dxa"/>
          </w:tcPr>
          <w:p w:rsidR="008D6C73" w:rsidRPr="008D6C73" w:rsidRDefault="008D6C73" w:rsidP="005572D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D6C73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  <w:t>Официальный сайт министерства:</w:t>
            </w:r>
            <w:r w:rsidRPr="008D6C73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:rsidR="008D6C73" w:rsidRPr="008D6C73" w:rsidRDefault="008D6C73" w:rsidP="005572D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</w:tcPr>
          <w:p w:rsidR="008D6C73" w:rsidRPr="008D6C73" w:rsidRDefault="008D6C73" w:rsidP="005572D8">
            <w:pPr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</w:pPr>
            <w:r w:rsidRPr="008D6C73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  <w:t>http://admoblkaluga.ru/sub/competitive/</w:t>
            </w:r>
          </w:p>
          <w:p w:rsidR="008D6C73" w:rsidRPr="008D6C73" w:rsidRDefault="008D6C73" w:rsidP="005572D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</w:tr>
      <w:tr w:rsidR="00B02479" w:rsidRPr="005572D8" w:rsidTr="002C3BF4">
        <w:tc>
          <w:tcPr>
            <w:tcW w:w="2235" w:type="dxa"/>
          </w:tcPr>
          <w:p w:rsidR="008D6C73" w:rsidRPr="008D6C73" w:rsidRDefault="008D6C73" w:rsidP="005572D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</w:pPr>
            <w:r w:rsidRPr="008D6C73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  <w:t xml:space="preserve">Раздел «Осуществление контрольной деятельности» </w:t>
            </w:r>
          </w:p>
        </w:tc>
        <w:tc>
          <w:tcPr>
            <w:tcW w:w="7336" w:type="dxa"/>
          </w:tcPr>
          <w:p w:rsidR="008D6C73" w:rsidRPr="008D6C73" w:rsidRDefault="008D6C73" w:rsidP="005572D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</w:pPr>
            <w:r w:rsidRPr="008D6C73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  <w:lang w:eastAsia="ru-RU"/>
              </w:rPr>
              <w:t>http://admoblkaluga.ru/sub/competitive/about_mkpt/control_activities/</w:t>
            </w:r>
          </w:p>
        </w:tc>
      </w:tr>
      <w:tr w:rsidR="00B02479" w:rsidRPr="005572D8" w:rsidTr="002C3BF4">
        <w:tc>
          <w:tcPr>
            <w:tcW w:w="2235" w:type="dxa"/>
          </w:tcPr>
          <w:p w:rsidR="008D6C73" w:rsidRPr="008D6C73" w:rsidRDefault="008D6C73" w:rsidP="005572D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D6C73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26"/>
                <w:szCs w:val="26"/>
              </w:rPr>
              <w:t xml:space="preserve">подраздел «Публичные обсуждения </w:t>
            </w:r>
          </w:p>
        </w:tc>
        <w:tc>
          <w:tcPr>
            <w:tcW w:w="7336" w:type="dxa"/>
          </w:tcPr>
          <w:p w:rsidR="008D6C73" w:rsidRPr="008D6C73" w:rsidRDefault="008D6C73" w:rsidP="005572D8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D6C73">
              <w:rPr>
                <w:rFonts w:ascii="Times New Roman" w:eastAsia="Calibri" w:hAnsi="Times New Roman" w:cs="Times New Roman"/>
                <w:i/>
                <w:color w:val="2E74B5" w:themeColor="accent1" w:themeShade="BF"/>
                <w:sz w:val="26"/>
                <w:szCs w:val="26"/>
              </w:rPr>
              <w:t>http://admoblkaluga.ru/sub/competitive/about_mkpt/control_activities/public_discussion/</w:t>
            </w:r>
          </w:p>
        </w:tc>
      </w:tr>
    </w:tbl>
    <w:p w:rsidR="008D6C73" w:rsidRPr="008D6C73" w:rsidRDefault="008D6C73" w:rsidP="005572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E74B5" w:themeColor="accent1" w:themeShade="BF"/>
          <w:sz w:val="26"/>
          <w:szCs w:val="26"/>
          <w:lang w:eastAsia="ru-RU"/>
        </w:rPr>
      </w:pPr>
    </w:p>
    <w:p w:rsidR="008D6C73" w:rsidRPr="008D6C73" w:rsidRDefault="008D6C73" w:rsidP="005572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Актуальная информация о проводимых публичных мероприятиях и их результатах, включая утвержденный план-график, ответы на поступившие в ходе проведения мероприятий вопросы, будут размещены в специальном подразделе «Публичные мероприятия обсуждения» раздела «Осуществление контрольной деятельности» на официальном сайте </w:t>
      </w:r>
      <w:r w:rsidRPr="008D6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министерства.</w:t>
      </w:r>
    </w:p>
    <w:p w:rsidR="008D6C73" w:rsidRPr="008D6C73" w:rsidRDefault="008D6C73" w:rsidP="005572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C73" w:rsidRPr="008D6C73" w:rsidRDefault="008D6C73" w:rsidP="005572D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875154" w:rsidRPr="005572D8" w:rsidRDefault="00875154" w:rsidP="005572D8">
      <w:pPr>
        <w:tabs>
          <w:tab w:val="left" w:pos="6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75154" w:rsidRPr="005572D8" w:rsidSect="00236C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577"/>
    <w:multiLevelType w:val="multilevel"/>
    <w:tmpl w:val="214E1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6117F"/>
    <w:multiLevelType w:val="hybridMultilevel"/>
    <w:tmpl w:val="C494008C"/>
    <w:lvl w:ilvl="0" w:tplc="610A17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7B07"/>
    <w:multiLevelType w:val="multilevel"/>
    <w:tmpl w:val="17A0D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40004"/>
    <w:multiLevelType w:val="multilevel"/>
    <w:tmpl w:val="B2AC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E6D7F"/>
    <w:multiLevelType w:val="hybridMultilevel"/>
    <w:tmpl w:val="E202FC0C"/>
    <w:lvl w:ilvl="0" w:tplc="5CA46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4657B5"/>
    <w:multiLevelType w:val="multilevel"/>
    <w:tmpl w:val="2B129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7352C"/>
    <w:multiLevelType w:val="hybridMultilevel"/>
    <w:tmpl w:val="564E5BA4"/>
    <w:lvl w:ilvl="0" w:tplc="F4FC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8D395E"/>
    <w:multiLevelType w:val="multilevel"/>
    <w:tmpl w:val="343C5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D2CC1"/>
    <w:multiLevelType w:val="hybridMultilevel"/>
    <w:tmpl w:val="46769E38"/>
    <w:lvl w:ilvl="0" w:tplc="5CA4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F3ABE"/>
    <w:multiLevelType w:val="hybridMultilevel"/>
    <w:tmpl w:val="8500D8AC"/>
    <w:lvl w:ilvl="0" w:tplc="45E6FE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00E94"/>
    <w:multiLevelType w:val="hybridMultilevel"/>
    <w:tmpl w:val="E6D64B08"/>
    <w:lvl w:ilvl="0" w:tplc="EEB8D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9D0012"/>
    <w:multiLevelType w:val="multilevel"/>
    <w:tmpl w:val="D47A0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D2C4ACA"/>
    <w:multiLevelType w:val="multilevel"/>
    <w:tmpl w:val="D47A0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E35002A"/>
    <w:multiLevelType w:val="multilevel"/>
    <w:tmpl w:val="CEF42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841D26"/>
    <w:multiLevelType w:val="hybridMultilevel"/>
    <w:tmpl w:val="F3E8A2C4"/>
    <w:lvl w:ilvl="0" w:tplc="24DE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C1EED"/>
    <w:multiLevelType w:val="multilevel"/>
    <w:tmpl w:val="D47A0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72F69A9"/>
    <w:multiLevelType w:val="hybridMultilevel"/>
    <w:tmpl w:val="76F644B4"/>
    <w:lvl w:ilvl="0" w:tplc="5CA4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5F1102"/>
    <w:multiLevelType w:val="hybridMultilevel"/>
    <w:tmpl w:val="B290EEFE"/>
    <w:lvl w:ilvl="0" w:tplc="5CA4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34FD6"/>
    <w:multiLevelType w:val="hybridMultilevel"/>
    <w:tmpl w:val="C4904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E12D6"/>
    <w:multiLevelType w:val="hybridMultilevel"/>
    <w:tmpl w:val="4822C922"/>
    <w:lvl w:ilvl="0" w:tplc="F1D409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B82CF4"/>
    <w:multiLevelType w:val="hybridMultilevel"/>
    <w:tmpl w:val="7DB85EE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1">
    <w:nsid w:val="408745FC"/>
    <w:multiLevelType w:val="hybridMultilevel"/>
    <w:tmpl w:val="35D0F606"/>
    <w:lvl w:ilvl="0" w:tplc="5CA46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6806F5"/>
    <w:multiLevelType w:val="hybridMultilevel"/>
    <w:tmpl w:val="1EE6B74E"/>
    <w:lvl w:ilvl="0" w:tplc="9942131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44217602"/>
    <w:multiLevelType w:val="multilevel"/>
    <w:tmpl w:val="F74A8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85492C"/>
    <w:multiLevelType w:val="hybridMultilevel"/>
    <w:tmpl w:val="CF1019B6"/>
    <w:lvl w:ilvl="0" w:tplc="5CA4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303930"/>
    <w:multiLevelType w:val="hybridMultilevel"/>
    <w:tmpl w:val="57F0F1B6"/>
    <w:lvl w:ilvl="0" w:tplc="1F44C5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E28B1"/>
    <w:multiLevelType w:val="hybridMultilevel"/>
    <w:tmpl w:val="9702D640"/>
    <w:lvl w:ilvl="0" w:tplc="6D56E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71001"/>
    <w:multiLevelType w:val="multilevel"/>
    <w:tmpl w:val="40405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22087D"/>
    <w:multiLevelType w:val="hybridMultilevel"/>
    <w:tmpl w:val="91C8247C"/>
    <w:lvl w:ilvl="0" w:tplc="8AC666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27354"/>
    <w:multiLevelType w:val="multilevel"/>
    <w:tmpl w:val="50EC046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3E23C2"/>
    <w:multiLevelType w:val="hybridMultilevel"/>
    <w:tmpl w:val="E9FCF91E"/>
    <w:lvl w:ilvl="0" w:tplc="44828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43A91"/>
    <w:multiLevelType w:val="multilevel"/>
    <w:tmpl w:val="1D40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DB6BD2"/>
    <w:multiLevelType w:val="hybridMultilevel"/>
    <w:tmpl w:val="55E6AFDA"/>
    <w:lvl w:ilvl="0" w:tplc="5CA46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DC61C6"/>
    <w:multiLevelType w:val="hybridMultilevel"/>
    <w:tmpl w:val="6F80E174"/>
    <w:lvl w:ilvl="0" w:tplc="5CA46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6A6607C"/>
    <w:multiLevelType w:val="hybridMultilevel"/>
    <w:tmpl w:val="CB0E78BA"/>
    <w:lvl w:ilvl="0" w:tplc="3F1ED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CF55CF"/>
    <w:multiLevelType w:val="multilevel"/>
    <w:tmpl w:val="72CA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0E33C7"/>
    <w:multiLevelType w:val="hybridMultilevel"/>
    <w:tmpl w:val="57D2885C"/>
    <w:lvl w:ilvl="0" w:tplc="B3323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19A183B"/>
    <w:multiLevelType w:val="hybridMultilevel"/>
    <w:tmpl w:val="57D2885C"/>
    <w:lvl w:ilvl="0" w:tplc="B33230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A051DC0"/>
    <w:multiLevelType w:val="multilevel"/>
    <w:tmpl w:val="F620E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7021ED"/>
    <w:multiLevelType w:val="hybridMultilevel"/>
    <w:tmpl w:val="63205380"/>
    <w:lvl w:ilvl="0" w:tplc="F25401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61F29"/>
    <w:multiLevelType w:val="multilevel"/>
    <w:tmpl w:val="1BC82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627142"/>
    <w:multiLevelType w:val="hybridMultilevel"/>
    <w:tmpl w:val="7AC08650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F732CF"/>
    <w:multiLevelType w:val="hybridMultilevel"/>
    <w:tmpl w:val="DE0ADF7E"/>
    <w:lvl w:ilvl="0" w:tplc="994213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95564"/>
    <w:multiLevelType w:val="multilevel"/>
    <w:tmpl w:val="287A2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620307"/>
    <w:multiLevelType w:val="multilevel"/>
    <w:tmpl w:val="D47A0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7DE8055A"/>
    <w:multiLevelType w:val="multilevel"/>
    <w:tmpl w:val="D47A0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5"/>
  </w:num>
  <w:num w:numId="2">
    <w:abstractNumId w:val="44"/>
  </w:num>
  <w:num w:numId="3">
    <w:abstractNumId w:val="38"/>
  </w:num>
  <w:num w:numId="4">
    <w:abstractNumId w:val="32"/>
  </w:num>
  <w:num w:numId="5">
    <w:abstractNumId w:val="15"/>
  </w:num>
  <w:num w:numId="6">
    <w:abstractNumId w:val="12"/>
  </w:num>
  <w:num w:numId="7">
    <w:abstractNumId w:val="3"/>
  </w:num>
  <w:num w:numId="8">
    <w:abstractNumId w:val="19"/>
  </w:num>
  <w:num w:numId="9">
    <w:abstractNumId w:val="17"/>
  </w:num>
  <w:num w:numId="10">
    <w:abstractNumId w:val="4"/>
  </w:num>
  <w:num w:numId="11">
    <w:abstractNumId w:val="10"/>
  </w:num>
  <w:num w:numId="12">
    <w:abstractNumId w:val="11"/>
  </w:num>
  <w:num w:numId="13">
    <w:abstractNumId w:val="33"/>
  </w:num>
  <w:num w:numId="14">
    <w:abstractNumId w:val="21"/>
  </w:num>
  <w:num w:numId="15">
    <w:abstractNumId w:val="16"/>
  </w:num>
  <w:num w:numId="16">
    <w:abstractNumId w:val="8"/>
  </w:num>
  <w:num w:numId="17">
    <w:abstractNumId w:val="35"/>
  </w:num>
  <w:num w:numId="18">
    <w:abstractNumId w:val="24"/>
  </w:num>
  <w:num w:numId="19">
    <w:abstractNumId w:val="34"/>
  </w:num>
  <w:num w:numId="20">
    <w:abstractNumId w:val="41"/>
  </w:num>
  <w:num w:numId="21">
    <w:abstractNumId w:val="36"/>
  </w:num>
  <w:num w:numId="22">
    <w:abstractNumId w:val="7"/>
  </w:num>
  <w:num w:numId="23">
    <w:abstractNumId w:val="18"/>
  </w:num>
  <w:num w:numId="24">
    <w:abstractNumId w:val="37"/>
  </w:num>
  <w:num w:numId="25">
    <w:abstractNumId w:val="26"/>
  </w:num>
  <w:num w:numId="26">
    <w:abstractNumId w:val="5"/>
  </w:num>
  <w:num w:numId="27">
    <w:abstractNumId w:val="2"/>
  </w:num>
  <w:num w:numId="28">
    <w:abstractNumId w:val="28"/>
  </w:num>
  <w:num w:numId="29">
    <w:abstractNumId w:val="42"/>
  </w:num>
  <w:num w:numId="30">
    <w:abstractNumId w:val="13"/>
  </w:num>
  <w:num w:numId="31">
    <w:abstractNumId w:val="31"/>
  </w:num>
  <w:num w:numId="32">
    <w:abstractNumId w:val="43"/>
  </w:num>
  <w:num w:numId="33">
    <w:abstractNumId w:val="0"/>
  </w:num>
  <w:num w:numId="34">
    <w:abstractNumId w:val="23"/>
  </w:num>
  <w:num w:numId="35">
    <w:abstractNumId w:val="29"/>
  </w:num>
  <w:num w:numId="36">
    <w:abstractNumId w:val="40"/>
  </w:num>
  <w:num w:numId="37">
    <w:abstractNumId w:val="27"/>
  </w:num>
  <w:num w:numId="38">
    <w:abstractNumId w:val="22"/>
  </w:num>
  <w:num w:numId="39">
    <w:abstractNumId w:val="1"/>
  </w:num>
  <w:num w:numId="40">
    <w:abstractNumId w:val="25"/>
  </w:num>
  <w:num w:numId="41">
    <w:abstractNumId w:val="20"/>
  </w:num>
  <w:num w:numId="42">
    <w:abstractNumId w:val="39"/>
  </w:num>
  <w:num w:numId="43">
    <w:abstractNumId w:val="30"/>
  </w:num>
  <w:num w:numId="44">
    <w:abstractNumId w:val="14"/>
  </w:num>
  <w:num w:numId="45">
    <w:abstractNumId w:val="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4"/>
    <w:rsid w:val="0008079D"/>
    <w:rsid w:val="000A7C97"/>
    <w:rsid w:val="00115F06"/>
    <w:rsid w:val="00143909"/>
    <w:rsid w:val="001720F3"/>
    <w:rsid w:val="001A6691"/>
    <w:rsid w:val="001D007F"/>
    <w:rsid w:val="0021051E"/>
    <w:rsid w:val="00236CE8"/>
    <w:rsid w:val="002522F5"/>
    <w:rsid w:val="002557F7"/>
    <w:rsid w:val="002828AB"/>
    <w:rsid w:val="003618FD"/>
    <w:rsid w:val="003A5868"/>
    <w:rsid w:val="003A6620"/>
    <w:rsid w:val="003B4108"/>
    <w:rsid w:val="004C0137"/>
    <w:rsid w:val="004E7DC4"/>
    <w:rsid w:val="005430E5"/>
    <w:rsid w:val="005572D8"/>
    <w:rsid w:val="005F71A5"/>
    <w:rsid w:val="00600EA0"/>
    <w:rsid w:val="00641E65"/>
    <w:rsid w:val="0066147B"/>
    <w:rsid w:val="0066699F"/>
    <w:rsid w:val="00682F4C"/>
    <w:rsid w:val="006969A2"/>
    <w:rsid w:val="006D6B48"/>
    <w:rsid w:val="00714A34"/>
    <w:rsid w:val="00743462"/>
    <w:rsid w:val="0074491A"/>
    <w:rsid w:val="0082063D"/>
    <w:rsid w:val="00820E54"/>
    <w:rsid w:val="00875154"/>
    <w:rsid w:val="0087720A"/>
    <w:rsid w:val="00881034"/>
    <w:rsid w:val="008D5557"/>
    <w:rsid w:val="008D6C73"/>
    <w:rsid w:val="009F0511"/>
    <w:rsid w:val="00A52B8C"/>
    <w:rsid w:val="00B02479"/>
    <w:rsid w:val="00B2722D"/>
    <w:rsid w:val="00B519E2"/>
    <w:rsid w:val="00BC7BE5"/>
    <w:rsid w:val="00C02336"/>
    <w:rsid w:val="00C519A7"/>
    <w:rsid w:val="00C91C4B"/>
    <w:rsid w:val="00CB6739"/>
    <w:rsid w:val="00CC5754"/>
    <w:rsid w:val="00CD0533"/>
    <w:rsid w:val="00D52BCC"/>
    <w:rsid w:val="00D67912"/>
    <w:rsid w:val="00D919BD"/>
    <w:rsid w:val="00D970E2"/>
    <w:rsid w:val="00DB64C2"/>
    <w:rsid w:val="00DB7AE0"/>
    <w:rsid w:val="00DE1CC1"/>
    <w:rsid w:val="00DF0225"/>
    <w:rsid w:val="00E95B9F"/>
    <w:rsid w:val="00EE325A"/>
    <w:rsid w:val="00EF7D9B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120" w:after="720" w:line="0" w:lineRule="atLeast"/>
      <w:ind w:hanging="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coz-forum-post">
    <w:name w:val="ucoz-forum-post"/>
    <w:basedOn w:val="a0"/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120" w:after="720" w:line="0" w:lineRule="atLeast"/>
      <w:ind w:hanging="8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coz-forum-post">
    <w:name w:val="ucoz-forum-post"/>
    <w:basedOn w:val="a0"/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2A42B3DB3771304B099FD804F94E79BD59E28E3FDF358B49A8385AD9CD0CC40356D6ED6FB882EAB92854AED18B41FB51497541CC5E08BA71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52A42B3DB3771304B099FD804F94E79BD59E28E3F9F358B49A8385AD9CD0CC40356D6ED6FB882FA292854AED18B41FB51497541CC5E08BA71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F6E1C48B3DDF2EA6F20B845359492EAA4183CDA5BB6BB4631BBF3CA47A31712751EDC3789D860E4DD2256830015A6987101BD6C88o5Z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6E1C48B3DDF2EA6F20B845359492EAA4183CD75AB2BB4631BBF3CA47A31712751EDC338ADA60E4DD2256830015A6987101BD6C88o5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73C5-6499-4BA5-954A-6D4ED53F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 Юлия Александровна</dc:creator>
  <cp:lastModifiedBy>Сосина Ирина Валерьевна</cp:lastModifiedBy>
  <cp:revision>2</cp:revision>
  <cp:lastPrinted>2019-11-18T14:07:00Z</cp:lastPrinted>
  <dcterms:created xsi:type="dcterms:W3CDTF">2019-12-04T06:55:00Z</dcterms:created>
  <dcterms:modified xsi:type="dcterms:W3CDTF">2019-12-04T06:55:00Z</dcterms:modified>
</cp:coreProperties>
</file>