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A308" w14:textId="1B5B8A7B" w:rsidR="00660C70" w:rsidRPr="007F4450" w:rsidRDefault="00755B6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70F9" w:rsidRPr="007F4450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3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E2A4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91B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F79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D348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365148"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9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6F953B4" w14:textId="020E808D" w:rsidR="00660C70" w:rsidRPr="007F4450" w:rsidRDefault="004C05B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660D0C83" w14:textId="5F691570" w:rsidR="00660C70" w:rsidRPr="007F4450" w:rsidRDefault="007270F9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67E5BBFA" w14:textId="77777777" w:rsidR="008149E6" w:rsidRDefault="008149E6" w:rsidP="00582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9A83B" w14:textId="0E6CEA38" w:rsidR="00660C70" w:rsidRDefault="00660C70" w:rsidP="008C1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22D9B" w14:textId="77777777" w:rsidR="00582B65" w:rsidRPr="007F4450" w:rsidRDefault="00582B65" w:rsidP="008C1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9BE6" w14:textId="637CDDAF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6FB4B6CB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F6CB0" w14:textId="779059E6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C6FAE" w14:textId="53B6BF4A" w:rsidR="008070FC" w:rsidRDefault="008070FC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56DE0" w14:textId="77777777" w:rsidR="00165238" w:rsidRDefault="00165238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5F060" w14:textId="2C684EF3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5C1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89D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14:paraId="2D338C2F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D95C3D6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D73111A" w14:textId="77777777" w:rsidR="00784DCF" w:rsidRPr="007F4450" w:rsidRDefault="00784DCF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5E855" w14:textId="2C96F803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6F089D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3287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="00214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24F0814" w14:textId="176E6FB1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5DE489A" w14:textId="24734D2E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4A723" w14:textId="77777777" w:rsidR="00582B65" w:rsidRPr="007F4450" w:rsidRDefault="00582B65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2AF03" w14:textId="21FE2FB7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B2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A464B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1F95C" w14:textId="77777777" w:rsidR="002D04BD" w:rsidRDefault="00660C70" w:rsidP="004C05B2">
      <w:pPr>
        <w:tabs>
          <w:tab w:val="left" w:pos="3544"/>
          <w:tab w:val="left" w:pos="3828"/>
        </w:tabs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 Г.А. Кузина,</w:t>
      </w:r>
      <w:r w:rsid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04BD">
        <w:rPr>
          <w:rFonts w:ascii="Times New Roman" w:eastAsia="Times New Roman" w:hAnsi="Times New Roman" w:cs="Times New Roman"/>
          <w:bCs/>
          <w:sz w:val="24"/>
          <w:szCs w:val="24"/>
        </w:rPr>
        <w:t xml:space="preserve">Д.Ю. Лаврентьев,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С.И.</w:t>
      </w:r>
      <w:r w:rsid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Ландухова</w:t>
      </w:r>
      <w:r w:rsid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2D38E062" w14:textId="116B4CE4" w:rsidR="00660C70" w:rsidRDefault="002D04BD" w:rsidP="002D04BD">
      <w:pPr>
        <w:tabs>
          <w:tab w:val="left" w:pos="3544"/>
          <w:tab w:val="left" w:pos="3828"/>
        </w:tabs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="00823A1A">
        <w:rPr>
          <w:rFonts w:ascii="Times New Roman" w:eastAsia="Times New Roman" w:hAnsi="Times New Roman" w:cs="Times New Roman"/>
          <w:bCs/>
          <w:sz w:val="24"/>
          <w:szCs w:val="24"/>
        </w:rPr>
        <w:t xml:space="preserve">А.А. </w:t>
      </w:r>
      <w:proofErr w:type="spellStart"/>
      <w:r w:rsidR="00823A1A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 w:rsidR="00AE14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0"/>
    <w:p w14:paraId="1C9D2D1D" w14:textId="0F10BA1D" w:rsidR="0069703D" w:rsidRDefault="0069703D" w:rsidP="00361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D64CC7" w14:textId="2679DF95" w:rsidR="00BF60C3" w:rsidRDefault="007070C7" w:rsidP="00BF60C3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Эксперты: </w:t>
      </w:r>
      <w:r w:rsidRPr="00DC63F3">
        <w:rPr>
          <w:rFonts w:ascii="Times New Roman" w:eastAsia="Times New Roman" w:hAnsi="Times New Roman" w:cs="Times New Roman"/>
          <w:sz w:val="24"/>
          <w:szCs w:val="24"/>
        </w:rPr>
        <w:t>О.А. Викторова.</w:t>
      </w:r>
    </w:p>
    <w:p w14:paraId="2C830FED" w14:textId="3B06C4CD" w:rsidR="007070C7" w:rsidRDefault="007070C7" w:rsidP="00BF60C3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8ADD0" w14:textId="77777777" w:rsidR="007070C7" w:rsidRDefault="007070C7" w:rsidP="00BF60C3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BB143C" w14:textId="259CAB9D" w:rsidR="006F089D" w:rsidRPr="0084267E" w:rsidRDefault="006F089D" w:rsidP="00B6647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4267E">
        <w:rPr>
          <w:b/>
          <w:sz w:val="24"/>
          <w:szCs w:val="24"/>
        </w:rPr>
        <w:t xml:space="preserve"> </w:t>
      </w:r>
      <w:r w:rsidRPr="0084267E">
        <w:rPr>
          <w:rFonts w:ascii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84267E">
        <w:rPr>
          <w:rFonts w:ascii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Pr="0084267E">
        <w:rPr>
          <w:rFonts w:ascii="Times New Roman" w:hAnsi="Times New Roman" w:cs="Times New Roman"/>
          <w:b/>
          <w:sz w:val="24"/>
          <w:szCs w:val="24"/>
        </w:rPr>
        <w:t xml:space="preserve">» объекта капитального строительства: «Жилой дом переменной этажности с подземной автостоянкой», расположенного по адресу: г. Калуга,  </w:t>
      </w:r>
      <w:r w:rsidR="004A31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84267E">
        <w:rPr>
          <w:rFonts w:ascii="Times New Roman" w:hAnsi="Times New Roman" w:cs="Times New Roman"/>
          <w:b/>
          <w:sz w:val="24"/>
          <w:szCs w:val="24"/>
        </w:rPr>
        <w:t>ул. Пролетарская дом 129, по  проекту ООО «КВАРТАЛ».</w:t>
      </w:r>
    </w:p>
    <w:p w14:paraId="2589FE7D" w14:textId="77777777" w:rsidR="006F089D" w:rsidRPr="00660C70" w:rsidRDefault="006F089D" w:rsidP="00B6647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</w:t>
      </w:r>
    </w:p>
    <w:p w14:paraId="39F4CDC3" w14:textId="334AEAB7" w:rsidR="006F089D" w:rsidRDefault="006F089D" w:rsidP="00B6647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7C5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О.А. Викторова</w:t>
      </w:r>
      <w:r w:rsidRPr="00F047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C1B3955" w14:textId="1B735D54" w:rsidR="006F089D" w:rsidRDefault="006F089D" w:rsidP="00B6647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CEBA1" w14:textId="10D34112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>Государственное предприятие Калужской области «</w:t>
      </w:r>
      <w:proofErr w:type="spellStart"/>
      <w:r w:rsidRPr="0084267E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84267E">
        <w:rPr>
          <w:rFonts w:ascii="Times New Roman" w:hAnsi="Times New Roman" w:cs="Times New Roman"/>
          <w:sz w:val="24"/>
          <w:szCs w:val="24"/>
        </w:rPr>
        <w:t>»   (далее -  ГП «</w:t>
      </w:r>
      <w:proofErr w:type="spellStart"/>
      <w:r w:rsidRPr="0084267E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84267E">
        <w:rPr>
          <w:rFonts w:ascii="Times New Roman" w:hAnsi="Times New Roman" w:cs="Times New Roman"/>
          <w:sz w:val="24"/>
          <w:szCs w:val="24"/>
        </w:rPr>
        <w:t>» или предприятие) обратилось в министерство конкурентной политики Калужской области (далее – министерство) с заявлением   об установлении размера платы за подключение (технологическое присоединение) к централизованным системам холодного    водоснабжения и водоотведения   государственного предприятия Калужской  области «</w:t>
      </w:r>
      <w:proofErr w:type="spellStart"/>
      <w:r w:rsidRPr="0084267E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84267E">
        <w:rPr>
          <w:rFonts w:ascii="Times New Roman" w:hAnsi="Times New Roman" w:cs="Times New Roman"/>
          <w:sz w:val="24"/>
          <w:szCs w:val="24"/>
        </w:rPr>
        <w:t>» объекта капитального строительства</w:t>
      </w:r>
      <w:r w:rsidR="007070C7">
        <w:rPr>
          <w:rFonts w:ascii="Times New Roman" w:hAnsi="Times New Roman" w:cs="Times New Roman"/>
          <w:sz w:val="24"/>
          <w:szCs w:val="24"/>
        </w:rPr>
        <w:t xml:space="preserve"> </w:t>
      </w:r>
      <w:r w:rsidRPr="0084267E">
        <w:rPr>
          <w:rFonts w:ascii="Times New Roman" w:hAnsi="Times New Roman" w:cs="Times New Roman"/>
          <w:sz w:val="24"/>
          <w:szCs w:val="24"/>
        </w:rPr>
        <w:t xml:space="preserve">«Жилой дом переменной этажности с подземной  автостоянкой», расположенного по адресу: г. Калуга,  ул. Пролетарская дом 129, по  проекту   ООО «Квартал» (далее – объект Заявителя) (письмо  от 20.05.2021, 04.06.2021,    № 03/1781-21).                                                                                    </w:t>
      </w:r>
    </w:p>
    <w:p w14:paraId="395267EB" w14:textId="2C1F832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 xml:space="preserve">Суммарная подключаемая нагрузка в точке подключения объекта Заявителя    составляет: по водоснабжению – 97,26 куб. м в сутки, по водоотведению – 97,26 куб. м </w:t>
      </w:r>
      <w:r w:rsidR="003074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4267E">
        <w:rPr>
          <w:rFonts w:ascii="Times New Roman" w:hAnsi="Times New Roman" w:cs="Times New Roman"/>
          <w:sz w:val="24"/>
          <w:szCs w:val="24"/>
        </w:rPr>
        <w:t>в сутки.</w:t>
      </w:r>
    </w:p>
    <w:p w14:paraId="29697FBC" w14:textId="0F64024D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Калужской области от 07.06.2017</w:t>
      </w:r>
      <w:r w:rsidR="004A310C">
        <w:rPr>
          <w:rFonts w:ascii="Times New Roman" w:hAnsi="Times New Roman" w:cs="Times New Roman"/>
          <w:sz w:val="24"/>
          <w:szCs w:val="24"/>
        </w:rPr>
        <w:t xml:space="preserve">    </w:t>
      </w:r>
      <w:r w:rsidRPr="0084267E">
        <w:rPr>
          <w:rFonts w:ascii="Times New Roman" w:hAnsi="Times New Roman" w:cs="Times New Roman"/>
          <w:sz w:val="24"/>
          <w:szCs w:val="24"/>
        </w:rPr>
        <w:t xml:space="preserve"> № 345 «О внесении изменений в постановление Правительства Калужской области </w:t>
      </w:r>
      <w:r w:rsidR="003074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267E">
        <w:rPr>
          <w:rFonts w:ascii="Times New Roman" w:hAnsi="Times New Roman" w:cs="Times New Roman"/>
          <w:sz w:val="24"/>
          <w:szCs w:val="24"/>
        </w:rPr>
        <w:t xml:space="preserve">от 29.09.2014 № 572 «Об установлении уровня подключаемой (присоединяемой) нагрузки объектов к централизованным системам водоснабжения и (или) водоотведения, при котором </w:t>
      </w:r>
      <w:r w:rsidRPr="0084267E">
        <w:rPr>
          <w:rFonts w:ascii="Times New Roman" w:hAnsi="Times New Roman" w:cs="Times New Roman"/>
          <w:sz w:val="24"/>
          <w:szCs w:val="24"/>
        </w:rPr>
        <w:lastRenderedPageBreak/>
        <w:t>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33926222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>Испрашиваемый предприятием размер платы за подключение (технологическое присоединение) без учета НДС:</w:t>
      </w:r>
    </w:p>
    <w:p w14:paraId="49B3FB20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 xml:space="preserve">-  к централизованной системе холодного водоснабжения – 2225,961 тыс. руб.  </w:t>
      </w:r>
    </w:p>
    <w:p w14:paraId="18B5E39A" w14:textId="7BB2CD8F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>-  к централизованной системе водоотведения – 4522,445 тыс. руб.</w:t>
      </w:r>
    </w:p>
    <w:p w14:paraId="55CCC738" w14:textId="3C6279FE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 Для обоснования расчета платы за подключение (технологическое </w:t>
      </w:r>
      <w:proofErr w:type="gramStart"/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присоединение) </w:t>
      </w:r>
      <w:r w:rsidR="003074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0741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>к централизованным системам холодного водоснабжения и водоотведения предприятием представлены:</w:t>
      </w:r>
    </w:p>
    <w:p w14:paraId="2C03A2E2" w14:textId="580C6962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42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объекта заявителя к централизованным   системам холодного водоснабжения и водоотведения.</w:t>
      </w:r>
    </w:p>
    <w:p w14:paraId="228C9564" w14:textId="4EA2D684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42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>Локальные сметные расчеты реконструкции сетей водоснабжения Д-150 мм.</w:t>
      </w:r>
    </w:p>
    <w:p w14:paraId="064BD647" w14:textId="6F6346DF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42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>Локальные сметные расчеты реконструкции сетей водоотведения Д-150 мм.</w:t>
      </w:r>
    </w:p>
    <w:p w14:paraId="26681712" w14:textId="19B5D2C3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42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>Расчет расходов на проектные и изыскательские работы (далее – ПИР).</w:t>
      </w:r>
    </w:p>
    <w:p w14:paraId="0249C6A3" w14:textId="6234ABF5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42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>Локальные сметные расчеты строительства сетей водоснабжения Д-110 мм.</w:t>
      </w:r>
    </w:p>
    <w:p w14:paraId="63561E6C" w14:textId="52F566E8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6. Локальные сметные расчеты строительства сетей водоотведения Д-150 мм.</w:t>
      </w:r>
    </w:p>
    <w:p w14:paraId="79DA12D0" w14:textId="1E824CDC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7. А</w:t>
      </w:r>
      <w:r w:rsidRPr="0084267E">
        <w:rPr>
          <w:rFonts w:ascii="Times New Roman" w:hAnsi="Times New Roman" w:cs="Times New Roman"/>
          <w:sz w:val="24"/>
          <w:szCs w:val="24"/>
        </w:rPr>
        <w:t>кт от 19.10.2020 № 321 технического освидетельствования участка водопроводной/ канализационной сети (далее – акт технического освидетельствования).</w:t>
      </w:r>
    </w:p>
    <w:p w14:paraId="3E10B6E4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>8. Баланс водопотребления и водоотведения.</w:t>
      </w:r>
    </w:p>
    <w:p w14:paraId="22451016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>9. Технические условия № 41(18) от 11.08.2020.</w:t>
      </w:r>
    </w:p>
    <w:p w14:paraId="4E86EBDD" w14:textId="5626CC56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>10. Письмо министерства строительства и жилищно-коммунального хозяйства Калужской области от 20.04.2021 № 2427-21 по запросу ГП «</w:t>
      </w:r>
      <w:proofErr w:type="spellStart"/>
      <w:proofErr w:type="gramStart"/>
      <w:r w:rsidRPr="0084267E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84267E">
        <w:rPr>
          <w:rFonts w:ascii="Times New Roman" w:hAnsi="Times New Roman" w:cs="Times New Roman"/>
          <w:sz w:val="24"/>
          <w:szCs w:val="24"/>
        </w:rPr>
        <w:t xml:space="preserve">» </w:t>
      </w:r>
      <w:r w:rsidR="003074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074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267E">
        <w:rPr>
          <w:rFonts w:ascii="Times New Roman" w:hAnsi="Times New Roman" w:cs="Times New Roman"/>
          <w:sz w:val="24"/>
          <w:szCs w:val="24"/>
        </w:rPr>
        <w:t>о внесении изменений в инвестиционную программу Государственного предприятия Калужской области «</w:t>
      </w:r>
      <w:proofErr w:type="spellStart"/>
      <w:r w:rsidRPr="0084267E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84267E">
        <w:rPr>
          <w:rFonts w:ascii="Times New Roman" w:hAnsi="Times New Roman" w:cs="Times New Roman"/>
          <w:sz w:val="24"/>
          <w:szCs w:val="24"/>
        </w:rPr>
        <w:t xml:space="preserve">» по развитию систем водоснабжения </w:t>
      </w:r>
      <w:r w:rsidR="003074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267E">
        <w:rPr>
          <w:rFonts w:ascii="Times New Roman" w:hAnsi="Times New Roman" w:cs="Times New Roman"/>
          <w:sz w:val="24"/>
          <w:szCs w:val="24"/>
        </w:rPr>
        <w:t>и   водоотведения муниципального образования ГО «Город Калуга» на 2021-2023 гг.</w:t>
      </w:r>
    </w:p>
    <w:p w14:paraId="699FCEA7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 Методическим указаниям.</w:t>
      </w:r>
    </w:p>
    <w:p w14:paraId="32C7C5CB" w14:textId="764F0FAB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 xml:space="preserve"> Согласно представленному ГП «</w:t>
      </w:r>
      <w:proofErr w:type="spellStart"/>
      <w:r w:rsidRPr="0084267E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84267E">
        <w:rPr>
          <w:rFonts w:ascii="Times New Roman" w:hAnsi="Times New Roman" w:cs="Times New Roman"/>
          <w:sz w:val="24"/>
          <w:szCs w:val="24"/>
        </w:rPr>
        <w:t xml:space="preserve">» акту технического освидетельствования участка водопроводной/канализационной сети от 19.10.2020 № 321, необходимо выполнить мероприятия, относимые на создание водопроводных сетей </w:t>
      </w:r>
      <w:r w:rsidR="003074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267E">
        <w:rPr>
          <w:rFonts w:ascii="Times New Roman" w:hAnsi="Times New Roman" w:cs="Times New Roman"/>
          <w:sz w:val="24"/>
          <w:szCs w:val="24"/>
        </w:rPr>
        <w:t xml:space="preserve">и объектов на них от существующих сетей централизованной системы холодного водоснабжения до точки подключения (технологического присоединения) объекта капитального строительства Заявителя, которые включают в себя: </w:t>
      </w:r>
    </w:p>
    <w:p w14:paraId="34FBD084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>Водоснабжение:</w:t>
      </w:r>
    </w:p>
    <w:p w14:paraId="3B7B34A4" w14:textId="0ABAA924" w:rsidR="006F089D" w:rsidRPr="0084267E" w:rsidRDefault="006F089D" w:rsidP="00B6647B">
      <w:pPr>
        <w:pStyle w:val="afb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 xml:space="preserve">1. Строительство водопровода Д-110 мм от площадки застройки (границы     земельного участка 40:26:000264:841) до существующего водопровода Д-150 мм </w:t>
      </w:r>
      <w:r w:rsidR="003074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4267E">
        <w:rPr>
          <w:rFonts w:ascii="Times New Roman" w:hAnsi="Times New Roman" w:cs="Times New Roman"/>
          <w:sz w:val="24"/>
          <w:szCs w:val="24"/>
        </w:rPr>
        <w:t xml:space="preserve">по ул. Пролетарская протяженностью 11 м.     </w:t>
      </w:r>
    </w:p>
    <w:p w14:paraId="009F4582" w14:textId="4C330B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 xml:space="preserve">2. Выполнить подключение водопровода Д=110 мм к </w:t>
      </w:r>
      <w:proofErr w:type="gramStart"/>
      <w:r w:rsidRPr="0084267E">
        <w:rPr>
          <w:rFonts w:ascii="Times New Roman" w:hAnsi="Times New Roman" w:cs="Times New Roman"/>
          <w:sz w:val="24"/>
          <w:szCs w:val="24"/>
        </w:rPr>
        <w:t>реконструированному  трубопроводу</w:t>
      </w:r>
      <w:proofErr w:type="gramEnd"/>
      <w:r w:rsidRPr="0084267E">
        <w:rPr>
          <w:rFonts w:ascii="Times New Roman" w:hAnsi="Times New Roman" w:cs="Times New Roman"/>
          <w:sz w:val="24"/>
          <w:szCs w:val="24"/>
        </w:rPr>
        <w:t xml:space="preserve"> Д-200 мм, в точке подключения произвести врезку с установкой на ввод задвижки </w:t>
      </w:r>
      <w:proofErr w:type="spellStart"/>
      <w:r w:rsidRPr="0084267E">
        <w:rPr>
          <w:rFonts w:ascii="Times New Roman" w:hAnsi="Times New Roman" w:cs="Times New Roman"/>
          <w:sz w:val="24"/>
          <w:szCs w:val="24"/>
        </w:rPr>
        <w:t>Нawle</w:t>
      </w:r>
      <w:proofErr w:type="spellEnd"/>
      <w:r w:rsidRPr="0084267E">
        <w:rPr>
          <w:rFonts w:ascii="Times New Roman" w:hAnsi="Times New Roman" w:cs="Times New Roman"/>
          <w:sz w:val="24"/>
          <w:szCs w:val="24"/>
        </w:rPr>
        <w:t>-A (№4000А) Д=100 мм. - 1 шт.</w:t>
      </w:r>
    </w:p>
    <w:p w14:paraId="793A3C1A" w14:textId="1032210B" w:rsidR="006F089D" w:rsidRPr="0084267E" w:rsidRDefault="006F089D" w:rsidP="00B6647B">
      <w:pPr>
        <w:pStyle w:val="afb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 xml:space="preserve"> 3. В точке подключения (т.2) в существующем колодце, произвести врезку </w:t>
      </w:r>
      <w:r w:rsidR="003074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4267E">
        <w:rPr>
          <w:rFonts w:ascii="Times New Roman" w:hAnsi="Times New Roman" w:cs="Times New Roman"/>
          <w:sz w:val="24"/>
          <w:szCs w:val="24"/>
        </w:rPr>
        <w:t xml:space="preserve">с установкой </w:t>
      </w:r>
      <w:r w:rsidRPr="0084267E">
        <w:rPr>
          <w:rFonts w:ascii="Times New Roman" w:hAnsi="Times New Roman" w:cs="Times New Roman"/>
          <w:sz w:val="24"/>
          <w:szCs w:val="24"/>
        </w:rPr>
        <w:tab/>
        <w:t xml:space="preserve">задвижки </w:t>
      </w:r>
      <w:proofErr w:type="spellStart"/>
      <w:r w:rsidRPr="0084267E">
        <w:rPr>
          <w:rFonts w:ascii="Times New Roman" w:hAnsi="Times New Roman" w:cs="Times New Roman"/>
          <w:sz w:val="24"/>
          <w:szCs w:val="24"/>
        </w:rPr>
        <w:t>Нawle</w:t>
      </w:r>
      <w:proofErr w:type="spellEnd"/>
      <w:r w:rsidRPr="0084267E">
        <w:rPr>
          <w:rFonts w:ascii="Times New Roman" w:hAnsi="Times New Roman" w:cs="Times New Roman"/>
          <w:sz w:val="24"/>
          <w:szCs w:val="24"/>
        </w:rPr>
        <w:t>-A (№4000А) Д=200 мм. - 1 шт.</w:t>
      </w:r>
    </w:p>
    <w:p w14:paraId="4A20B445" w14:textId="0931BB76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 xml:space="preserve"> 4. Провести реконструкцию водопровода Д-150мм (</w:t>
      </w:r>
      <w:proofErr w:type="spellStart"/>
      <w:r w:rsidRPr="0084267E">
        <w:rPr>
          <w:rFonts w:ascii="Times New Roman" w:hAnsi="Times New Roman" w:cs="Times New Roman"/>
          <w:sz w:val="24"/>
          <w:szCs w:val="24"/>
        </w:rPr>
        <w:t>чуг</w:t>
      </w:r>
      <w:proofErr w:type="spellEnd"/>
      <w:r w:rsidRPr="0084267E">
        <w:rPr>
          <w:rFonts w:ascii="Times New Roman" w:hAnsi="Times New Roman" w:cs="Times New Roman"/>
          <w:sz w:val="24"/>
          <w:szCs w:val="24"/>
        </w:rPr>
        <w:t>) с увеличением диаметра трубопровода до Д-200мм (ПНД SDR 13,6) до врезки в водовод Д-300 мм (ПЭ) по ул. Ленина в существующем колодце (т.2), протяженностью 71 м.</w:t>
      </w:r>
    </w:p>
    <w:p w14:paraId="0ADCBC78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lastRenderedPageBreak/>
        <w:t>Водоотведение:</w:t>
      </w:r>
    </w:p>
    <w:p w14:paraId="51370E1A" w14:textId="6A2629EC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 xml:space="preserve">Строительство самотечного канализационного коллектора Д=150 мм, с уклоном </w:t>
      </w:r>
      <w:r w:rsidR="003074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267E">
        <w:rPr>
          <w:rFonts w:ascii="Times New Roman" w:hAnsi="Times New Roman" w:cs="Times New Roman"/>
          <w:sz w:val="24"/>
          <w:szCs w:val="24"/>
        </w:rPr>
        <w:t xml:space="preserve">не менее 1000i=8, от площадки застройки (границы земельного участка 40:26:000264:841) </w:t>
      </w:r>
      <w:r w:rsidR="003074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267E">
        <w:rPr>
          <w:rFonts w:ascii="Times New Roman" w:hAnsi="Times New Roman" w:cs="Times New Roman"/>
          <w:sz w:val="24"/>
          <w:szCs w:val="24"/>
        </w:rPr>
        <w:t xml:space="preserve">до существующего канализационного коллектора Д-150 мм по ул. Пролетарская (т. 2 - точка подключения) протяженностью 5 м. </w:t>
      </w:r>
    </w:p>
    <w:p w14:paraId="4824D25D" w14:textId="34D0C01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>В точке подключения предусмотреть строительство ж/б колодца диаметром 1,0 м.</w:t>
      </w:r>
    </w:p>
    <w:p w14:paraId="47A7083C" w14:textId="47C1B495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>Реконструкцию самотечного канализационного коллектора Ду-150 мм (</w:t>
      </w:r>
      <w:proofErr w:type="spellStart"/>
      <w:r w:rsidRPr="0084267E">
        <w:rPr>
          <w:rFonts w:ascii="Times New Roman" w:hAnsi="Times New Roman" w:cs="Times New Roman"/>
          <w:sz w:val="24"/>
          <w:szCs w:val="24"/>
        </w:rPr>
        <w:t>асб</w:t>
      </w:r>
      <w:proofErr w:type="spellEnd"/>
      <w:r w:rsidRPr="0084267E">
        <w:rPr>
          <w:rFonts w:ascii="Times New Roman" w:hAnsi="Times New Roman" w:cs="Times New Roman"/>
          <w:sz w:val="24"/>
          <w:szCs w:val="24"/>
        </w:rPr>
        <w:t>.), согласно схеме, протяженностью 130 м., с увеличением диаметра трубопровода до Д-250мм (ПНД SDR 13,6) до врезки в самотечный канализационный коллектор Д-300 мм по ул. Ленина.</w:t>
      </w:r>
    </w:p>
    <w:p w14:paraId="3C11361E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Экспертной группой проведён анализ затрат, связанных с 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которого:</w:t>
      </w:r>
    </w:p>
    <w:p w14:paraId="2D23B41C" w14:textId="4A0F86B4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проведён анализ затрат, связанных с платой за подключение (технологическое присоединение) к централизованным системам холодного водоснабжения и водоотведения объекта Заявителя. </w:t>
      </w:r>
    </w:p>
    <w:p w14:paraId="4DC1503E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выполнен с учетом мероприятий и сроков ввода объекта Заявителя.</w:t>
      </w:r>
    </w:p>
    <w:p w14:paraId="2F055497" w14:textId="383D3744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 xml:space="preserve">В соответствии с пунктом 121 Методических указаний, расходы приняты в размере, не превышающем величину, рассчитанную на основе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(далее – НЦС). </w:t>
      </w:r>
    </w:p>
    <w:p w14:paraId="7A8AEDAF" w14:textId="634A2BB7" w:rsidR="006F089D" w:rsidRPr="0084267E" w:rsidRDefault="006F089D" w:rsidP="00B6647B">
      <w:pPr>
        <w:pStyle w:val="afb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7E">
        <w:rPr>
          <w:rFonts w:ascii="Times New Roman" w:hAnsi="Times New Roman" w:cs="Times New Roman"/>
          <w:sz w:val="24"/>
          <w:szCs w:val="24"/>
        </w:rPr>
        <w:t xml:space="preserve">Для объектов непроизводственного назначения, по которым не установлены укрупненные сметные нормативы, указанные расходы определялись с учетом представленной регулируемой организацией сметной стоимости таких работ. </w:t>
      </w:r>
    </w:p>
    <w:p w14:paraId="635E0B86" w14:textId="3F80700F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По расчету экспертов.</w:t>
      </w:r>
    </w:p>
    <w:p w14:paraId="052F4D27" w14:textId="5FF2B3DD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плата за подключение (технологическое </w:t>
      </w:r>
      <w:proofErr w:type="gramStart"/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присоединение) </w:t>
      </w:r>
      <w:r w:rsidR="003074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074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>к централизованной системе холодного водоснабжения объекта Заявителя снижена на сумму 565,883 тыс. руб. и составит 1660,077 тыс. руб. без учета НДС.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6"/>
        <w:gridCol w:w="2520"/>
        <w:gridCol w:w="992"/>
        <w:gridCol w:w="2442"/>
        <w:gridCol w:w="1102"/>
        <w:gridCol w:w="1814"/>
      </w:tblGrid>
      <w:tr w:rsidR="006F089D" w:rsidRPr="0084267E" w14:paraId="1A39D8C9" w14:textId="77777777" w:rsidTr="00307415">
        <w:trPr>
          <w:trHeight w:val="1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743D" w14:textId="77777777" w:rsidR="006F089D" w:rsidRPr="0084267E" w:rsidRDefault="006F089D" w:rsidP="00307415">
            <w:pPr>
              <w:pStyle w:val="afb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FBF0" w14:textId="77777777" w:rsidR="006F089D" w:rsidRPr="0084267E" w:rsidRDefault="006F089D" w:rsidP="00307415">
            <w:pPr>
              <w:pStyle w:val="afb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ED5F" w14:textId="77777777" w:rsidR="006F089D" w:rsidRPr="0084267E" w:rsidRDefault="006F089D" w:rsidP="00307415">
            <w:pPr>
              <w:pStyle w:val="afb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Ед.изм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356C" w14:textId="77777777" w:rsidR="006F089D" w:rsidRPr="0084267E" w:rsidRDefault="006F089D" w:rsidP="00307415">
            <w:pPr>
              <w:pStyle w:val="afb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36E5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DAF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89D" w:rsidRPr="0084267E" w14:paraId="3D9A4E40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E5210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0EBF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5948D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8C8F" w14:textId="52F9B781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D31A7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1660,077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9622" w14:textId="5101BE88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089D" w:rsidRPr="0084267E" w14:paraId="2EFD8243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8B40E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6FE0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0C8B5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838D" w14:textId="3DF13E2E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СМР на прокладку сетей ХВС Д=110 мм, 11 м с учетом ИПЦ -1,039 на 2022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369C0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86,743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C710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НЦС 81-02-14-2020. Сборник № 14</w:t>
            </w:r>
          </w:p>
        </w:tc>
      </w:tr>
      <w:tr w:rsidR="006F089D" w:rsidRPr="0084267E" w14:paraId="1C70D89C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B08D3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613D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55226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D78B5" w14:textId="4AF74C1C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CB02B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F1121" w14:textId="0C2FACCF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089D" w:rsidRPr="0084267E" w14:paraId="55A98DDD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2A64D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9258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строительство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5008E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2FF1C" w14:textId="1C05447D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19F81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69,395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0D288" w14:textId="1121273C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089D" w:rsidRPr="0084267E" w14:paraId="2EE8125D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43026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0BFA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05E6C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31E96" w14:textId="3FEAE8A3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95A07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F89D9" w14:textId="31EB85C4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089D" w:rsidRPr="0084267E" w14:paraId="7CD82546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54D09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FE2E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BEF20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14BE2" w14:textId="33776DCC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8EBDA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17,349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CE05C" w14:textId="07BBEA6D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089D" w:rsidRPr="0084267E" w14:paraId="3AF6C9FE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AF84D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5DD8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строительство и модернизацию существующих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0DFF7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DEED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СМР на прокладку сетей ХВС Д-200 мм, 71 м с учетом ИПЦ -1,039 на 2022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0D58F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1573,334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D8FEA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ФЕР-2020</w:t>
            </w:r>
          </w:p>
        </w:tc>
      </w:tr>
      <w:tr w:rsidR="006F089D" w:rsidRPr="0084267E" w14:paraId="4A7F10AD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FE1C7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5439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D131A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2CB26" w14:textId="4F1D1DBB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850A4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238,187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A6345" w14:textId="2B0A6960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СБЦП, СБЦ</w:t>
            </w:r>
          </w:p>
        </w:tc>
      </w:tr>
      <w:tr w:rsidR="006F089D" w:rsidRPr="0084267E" w14:paraId="714C45AE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FA90C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EFEC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строительство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2446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D6EDE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30189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954,401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E91CE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89D" w:rsidRPr="0084267E" w14:paraId="5FEE683E" w14:textId="77777777" w:rsidTr="00B6647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A06BF" w14:textId="743E46D9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7B77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A7945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B1B6B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79910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66,079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7AF57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89D" w:rsidRPr="0084267E" w14:paraId="1E25B349" w14:textId="77777777" w:rsidTr="00B6647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20D98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5424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8AD56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EA849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AF5DF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314,667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767CC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75BB783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9BD4B7" w14:textId="112015F5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5724365"/>
      <w:r w:rsidRPr="008426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Расходы на ПИР, рассчитаны по сборникам СБЦ на ПИР с учетом положений     Методических указаний по применению справочников базовых цен на проектные   работы </w:t>
      </w:r>
      <w:r w:rsidR="0030741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в строительстве, </w:t>
      </w:r>
      <w:proofErr w:type="spellStart"/>
      <w:r w:rsidRPr="0084267E">
        <w:rPr>
          <w:rFonts w:ascii="Times New Roman" w:eastAsia="Times New Roman" w:hAnsi="Times New Roman" w:cs="Times New Roman"/>
          <w:sz w:val="24"/>
          <w:szCs w:val="24"/>
        </w:rPr>
        <w:t>утвержденых</w:t>
      </w:r>
      <w:proofErr w:type="spellEnd"/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Минрегиона РФ от 29 декабря 2009 г. № 620.  </w:t>
      </w:r>
    </w:p>
    <w:p w14:paraId="693C25D4" w14:textId="6F33AFDD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842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>Уменьшены расходы на ПИР в размере 163,354 тыс. руб., в том числе:</w:t>
      </w:r>
    </w:p>
    <w:p w14:paraId="43841C71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 - исключены расходы на выполнение работ по проведению изысканий в размере 89,265 тыс. руб. (Данные расходы учтены в расходах на ПИР при проектировании реконструкции сетей водоотведения). </w:t>
      </w:r>
    </w:p>
    <w:p w14:paraId="3E440081" w14:textId="15829326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- уменьшены расходы на выполнение проектных работ в размере 74,089 тыс. руб. (Произведен перерасчет затрат на выполнение проектных работ с учетом положений п. 2.3.3 гл.2.3 Методики)</w:t>
      </w:r>
    </w:p>
    <w:p w14:paraId="51D42C74" w14:textId="639F782D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2. Уменьшены расходы на СМР, в размере 268,869 тыс. руб.</w:t>
      </w:r>
    </w:p>
    <w:p w14:paraId="53BA44F1" w14:textId="51C639B3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2.1 Откорректированы локально - сметные расчеты, заменены - расценки </w:t>
      </w:r>
      <w:r w:rsidR="003074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на  выполнение работ по прокладке сетей методом ГНБ (горизонтально-направленного бурения) с тяговым усилием 50 тс (тонн сила), так как предприятием производятся работы установкой ГНБ с тяговым усилием 20 тс, приобретенной по договору продажи техники от 16.03.2020  № 16врм/01-02-20/уи  и введенной в эксплуатацию, согласно «Акту ввода оборудования в эксплуатацию» от 20.03.2020г. б/н. </w:t>
      </w:r>
    </w:p>
    <w:p w14:paraId="3F395F08" w14:textId="4C0E0EFD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2.2 С учетом перераспределения статей затрат уменьшены расходы: на прочие расходы, в размере 20,483 тыс. руб.   </w:t>
      </w:r>
    </w:p>
    <w:p w14:paraId="56935330" w14:textId="596686E1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 3. С учетом перераспределения статей затрат уменьшены расходы:</w:t>
      </w:r>
      <w:r w:rsidR="0084267E" w:rsidRPr="00842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налог на прибыль, в размере 113,177 тыс. руб.   </w:t>
      </w:r>
    </w:p>
    <w:bookmarkEnd w:id="1"/>
    <w:p w14:paraId="199515B2" w14:textId="31F17849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плата за подключение (технологическое </w:t>
      </w:r>
      <w:proofErr w:type="gramStart"/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присоединение) </w:t>
      </w:r>
      <w:r w:rsidR="003074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074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>к      централизованной системе водоотведения объекта Заявителя снижена на сумму 144,964 тыс. руб. и составит 4377,481 тыс. руб. без учета НДС.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6"/>
        <w:gridCol w:w="3094"/>
        <w:gridCol w:w="960"/>
        <w:gridCol w:w="1900"/>
        <w:gridCol w:w="1102"/>
        <w:gridCol w:w="1814"/>
      </w:tblGrid>
      <w:tr w:rsidR="006F089D" w:rsidRPr="0084267E" w14:paraId="2C5DDBE0" w14:textId="77777777" w:rsidTr="00307415">
        <w:trPr>
          <w:trHeight w:val="1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C62" w14:textId="77777777" w:rsidR="006F089D" w:rsidRPr="0084267E" w:rsidRDefault="006F089D" w:rsidP="00307415">
            <w:pPr>
              <w:pStyle w:val="afb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C05A" w14:textId="77777777" w:rsidR="006F089D" w:rsidRPr="0084267E" w:rsidRDefault="006F089D" w:rsidP="00307415">
            <w:pPr>
              <w:pStyle w:val="afb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11BE" w14:textId="77777777" w:rsidR="006F089D" w:rsidRPr="0084267E" w:rsidRDefault="006F089D" w:rsidP="00307415">
            <w:pPr>
              <w:pStyle w:val="afb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Ед.изм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5FB7" w14:textId="77777777" w:rsidR="006F089D" w:rsidRPr="0084267E" w:rsidRDefault="006F089D" w:rsidP="00307415">
            <w:pPr>
              <w:pStyle w:val="afb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EA6F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75F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89D" w:rsidRPr="0084267E" w14:paraId="4EF8EE91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8FD96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3BD5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53A24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42FCE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A9235" w14:textId="77777777" w:rsidR="006F089D" w:rsidRPr="0084267E" w:rsidRDefault="006F089D" w:rsidP="00E040A0">
            <w:pPr>
              <w:pStyle w:val="afb"/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4377,481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7C0B7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89D" w:rsidRPr="0084267E" w14:paraId="09342FB7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51275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EDEA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11AEC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C5BF" w14:textId="27700ED5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СМР на прокладку сетей водоотведения Д=150 мм, 5 м </w:t>
            </w:r>
            <w:proofErr w:type="gramStart"/>
            <w:r w:rsidRPr="00842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 учетом</w:t>
            </w:r>
            <w:proofErr w:type="gramEnd"/>
            <w:r w:rsidRPr="00842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ИПЦ -1,039 на 2022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90D72" w14:textId="77777777" w:rsidR="006F089D" w:rsidRPr="0084267E" w:rsidRDefault="006F089D" w:rsidP="00E040A0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40,747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BF2E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НЦС 81-02-14-2020. Сборник № 14</w:t>
            </w:r>
          </w:p>
        </w:tc>
      </w:tr>
      <w:tr w:rsidR="006F089D" w:rsidRPr="0084267E" w14:paraId="77A41B70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73774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2AEB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641AD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26E8D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7F5DC" w14:textId="77777777" w:rsidR="006F089D" w:rsidRPr="0084267E" w:rsidRDefault="006F089D" w:rsidP="00E040A0">
            <w:pPr>
              <w:pStyle w:val="afb"/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FBC36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89D" w:rsidRPr="0084267E" w14:paraId="39B4964A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D7DE3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6461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строительство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E9AE7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97C91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C88B0" w14:textId="77777777" w:rsidR="006F089D" w:rsidRPr="0084267E" w:rsidRDefault="006F089D" w:rsidP="00E040A0">
            <w:pPr>
              <w:pStyle w:val="afb"/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32,598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4A2C1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89D" w:rsidRPr="0084267E" w14:paraId="0E377558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655FE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EB8F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29136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98A4C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B82F7" w14:textId="77777777" w:rsidR="006F089D" w:rsidRPr="0084267E" w:rsidRDefault="006F089D" w:rsidP="00E040A0">
            <w:pPr>
              <w:pStyle w:val="afb"/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C1327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89D" w:rsidRPr="0084267E" w14:paraId="28D3E856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D70F6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457D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DA820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79F31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2E88A" w14:textId="77777777" w:rsidR="006F089D" w:rsidRPr="0084267E" w:rsidRDefault="006F089D" w:rsidP="00E040A0">
            <w:pPr>
              <w:pStyle w:val="afb"/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8,149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FCE24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89D" w:rsidRPr="0084267E" w14:paraId="48DE604F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4F9FD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5B71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строительство и модернизацию существующих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BD38B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5EFF" w14:textId="10F5BA1A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СМР на прокладку сетей водоотведения Д=250 мм, 130 м с учетом ИПЦ -1,039 на 2022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C653C" w14:textId="77777777" w:rsidR="006F089D" w:rsidRPr="0084267E" w:rsidRDefault="006F089D" w:rsidP="00E040A0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4336,734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4675F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ФЕР-2020</w:t>
            </w:r>
          </w:p>
        </w:tc>
      </w:tr>
      <w:tr w:rsidR="006F089D" w:rsidRPr="0084267E" w14:paraId="471AB82A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18467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24C2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BE8F0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41D74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A8B96" w14:textId="77777777" w:rsidR="006F089D" w:rsidRPr="0084267E" w:rsidRDefault="006F089D" w:rsidP="00E040A0">
            <w:pPr>
              <w:pStyle w:val="afb"/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493,689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9C5EB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СБЦП, СБЦ </w:t>
            </w:r>
          </w:p>
        </w:tc>
      </w:tr>
      <w:tr w:rsidR="006F089D" w:rsidRPr="0084267E" w14:paraId="1121F02E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7FD65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F93D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строительство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66212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CF5E6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25C96" w14:textId="77777777" w:rsidR="006F089D" w:rsidRPr="0084267E" w:rsidRDefault="006F089D" w:rsidP="00E040A0">
            <w:pPr>
              <w:pStyle w:val="afb"/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2781,227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6ACD9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89D" w:rsidRPr="0084267E" w14:paraId="248428B9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C530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B048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B9EEE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D1C80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B4713" w14:textId="77777777" w:rsidR="006F089D" w:rsidRPr="0084267E" w:rsidRDefault="006F089D" w:rsidP="00E040A0">
            <w:pPr>
              <w:pStyle w:val="afb"/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194,471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25F06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089D" w:rsidRPr="0084267E" w14:paraId="7B1BA9A0" w14:textId="77777777" w:rsidTr="004C1E02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AF5E1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B8AF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4B7B6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8AC6B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B3C8B" w14:textId="77777777" w:rsidR="006F089D" w:rsidRPr="0084267E" w:rsidRDefault="006F089D" w:rsidP="00E040A0">
            <w:pPr>
              <w:pStyle w:val="afb"/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67E">
              <w:rPr>
                <w:rFonts w:ascii="Times New Roman" w:hAnsi="Times New Roman" w:cs="Times New Roman"/>
                <w:sz w:val="20"/>
                <w:szCs w:val="20"/>
              </w:rPr>
              <w:t>867,347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E78C2" w14:textId="77777777" w:rsidR="006F089D" w:rsidRPr="0084267E" w:rsidRDefault="006F089D" w:rsidP="00B6647B">
            <w:pPr>
              <w:pStyle w:val="afb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F4768C4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B1AF8" w14:textId="78B3007D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1.1Уменьшены расходы на ПИР в размере 110,782 тыс. руб., в том числе:</w:t>
      </w:r>
    </w:p>
    <w:p w14:paraId="709667FE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 - исключены расходы на выполнение работ по проведению изысканий в размере 40,765 тыс. руб. (Данные расходы учтены в расходах на ПИР при проектировании реконструкции сетей водоотведения). </w:t>
      </w:r>
    </w:p>
    <w:p w14:paraId="55207B8D" w14:textId="4C63EEC2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>- уменьшены расходы на выполнение проектных работ в размере 40,754 тыс. руб. (Произведен перерасчет затрат на выполнение проектных работ с учетом положений п. 2.3.3 гл.2.3 Методики)</w:t>
      </w:r>
    </w:p>
    <w:p w14:paraId="5A30A8DD" w14:textId="64EBAD5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lastRenderedPageBreak/>
        <w:t>2. Уменьшены расходы на СМР, в размере 2,974 тыс. руб.</w:t>
      </w:r>
    </w:p>
    <w:p w14:paraId="6121452F" w14:textId="4EB72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2.2 С учетом перераспределения статей затрат уменьшены расходы: на прочие расходы, в размере 2,215 тыс. руб.       </w:t>
      </w:r>
    </w:p>
    <w:p w14:paraId="366E1FDB" w14:textId="054038EC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3. С учетом перераспределения статей затрат уменьшены расходы: налог на прибыль, в размере 28,993 тыс. руб.   </w:t>
      </w:r>
    </w:p>
    <w:p w14:paraId="39C8F751" w14:textId="3657E47B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Расчет расходов за подключение (технологическое </w:t>
      </w:r>
      <w:proofErr w:type="gramStart"/>
      <w:r w:rsidRPr="0084267E">
        <w:rPr>
          <w:rFonts w:ascii="Times New Roman" w:eastAsia="Times New Roman" w:hAnsi="Times New Roman" w:cs="Times New Roman"/>
          <w:sz w:val="24"/>
          <w:szCs w:val="24"/>
        </w:rPr>
        <w:t>присоединение)</w:t>
      </w:r>
      <w:r w:rsidR="003074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3074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84267E">
        <w:rPr>
          <w:rFonts w:ascii="Times New Roman" w:eastAsia="Times New Roman" w:hAnsi="Times New Roman" w:cs="Times New Roman"/>
          <w:sz w:val="24"/>
          <w:szCs w:val="24"/>
        </w:rPr>
        <w:t xml:space="preserve"> к централизованной системе холодного водоснабжения и водоотведения объекта Заявителя, приведен в приложении к экспертному заключению.</w:t>
      </w:r>
    </w:p>
    <w:p w14:paraId="0250AB4E" w14:textId="091BD1D4" w:rsidR="006F089D" w:rsidRPr="0084267E" w:rsidRDefault="007070C7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предлагается </w:t>
      </w:r>
      <w:r w:rsidR="006F089D" w:rsidRPr="0084267E">
        <w:rPr>
          <w:rFonts w:ascii="Times New Roman" w:hAnsi="Times New Roman" w:cs="Times New Roman"/>
          <w:sz w:val="24"/>
          <w:szCs w:val="24"/>
        </w:rPr>
        <w:t xml:space="preserve">установить экономически обоснованную плату </w:t>
      </w:r>
      <w:r w:rsidR="003074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F089D" w:rsidRPr="0084267E">
        <w:rPr>
          <w:rFonts w:ascii="Times New Roman" w:hAnsi="Times New Roman" w:cs="Times New Roman"/>
          <w:sz w:val="24"/>
          <w:szCs w:val="24"/>
        </w:rPr>
        <w:t>за  подключение (технологическое присоединение) к централизованным</w:t>
      </w:r>
      <w:r w:rsidR="0084267E" w:rsidRPr="0084267E">
        <w:rPr>
          <w:rFonts w:ascii="Times New Roman" w:hAnsi="Times New Roman" w:cs="Times New Roman"/>
          <w:sz w:val="24"/>
          <w:szCs w:val="24"/>
        </w:rPr>
        <w:t xml:space="preserve"> </w:t>
      </w:r>
      <w:r w:rsidR="006F089D" w:rsidRPr="0084267E">
        <w:rPr>
          <w:rFonts w:ascii="Times New Roman" w:hAnsi="Times New Roman" w:cs="Times New Roman"/>
          <w:sz w:val="24"/>
          <w:szCs w:val="24"/>
        </w:rPr>
        <w:t>системам        холодного водоснабжения и водоотведения Государственного предприятия Калужской области «</w:t>
      </w:r>
      <w:proofErr w:type="spellStart"/>
      <w:r w:rsidR="006F089D" w:rsidRPr="0084267E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="006F089D" w:rsidRPr="0084267E">
        <w:rPr>
          <w:rFonts w:ascii="Times New Roman" w:hAnsi="Times New Roman" w:cs="Times New Roman"/>
          <w:sz w:val="24"/>
          <w:szCs w:val="24"/>
        </w:rPr>
        <w:t xml:space="preserve">» объекта капитального строительства: «Жилой дом переменной этажности с подземной автостоянкой», расположенного по адресу: г. Калуга,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089D" w:rsidRPr="0084267E">
        <w:rPr>
          <w:rFonts w:ascii="Times New Roman" w:hAnsi="Times New Roman" w:cs="Times New Roman"/>
          <w:sz w:val="24"/>
          <w:szCs w:val="24"/>
        </w:rPr>
        <w:t xml:space="preserve"> ул. Пролетарская дом 129, по  проекту ООО «КВАРТАЛ»</w:t>
      </w:r>
      <w:r w:rsidR="006F089D" w:rsidRPr="0084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F089D" w:rsidRPr="0084267E">
        <w:rPr>
          <w:rFonts w:ascii="Times New Roman" w:hAnsi="Times New Roman" w:cs="Times New Roman"/>
          <w:sz w:val="24"/>
          <w:szCs w:val="24"/>
        </w:rPr>
        <w:t>в размере: за холодное водоснабжение – 1660,077 тыс. руб. (без НДС), за водоотведение – 4377,481  тыс. руб. (без НДС)</w:t>
      </w:r>
      <w:r w:rsidR="0084267E" w:rsidRPr="0084267E">
        <w:rPr>
          <w:rFonts w:ascii="Times New Roman" w:hAnsi="Times New Roman" w:cs="Times New Roman"/>
          <w:sz w:val="24"/>
          <w:szCs w:val="24"/>
        </w:rPr>
        <w:t>.</w:t>
      </w:r>
    </w:p>
    <w:p w14:paraId="6BC88296" w14:textId="77777777" w:rsidR="006F089D" w:rsidRPr="0084267E" w:rsidRDefault="006F089D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035C80" w14:textId="77777777" w:rsidR="007070C7" w:rsidRDefault="007070C7" w:rsidP="00B6647B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3F3BAD9B" w14:textId="5B079B24" w:rsidR="007070C7" w:rsidRPr="007070C7" w:rsidRDefault="007070C7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C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0C7">
        <w:rPr>
          <w:rFonts w:ascii="Times New Roman" w:hAnsi="Times New Roman" w:cs="Times New Roman"/>
          <w:sz w:val="24"/>
          <w:szCs w:val="24"/>
        </w:rPr>
        <w:t>Установить 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</w:t>
      </w:r>
      <w:proofErr w:type="spellStart"/>
      <w:r w:rsidRPr="007070C7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7070C7">
        <w:rPr>
          <w:rFonts w:ascii="Times New Roman" w:hAnsi="Times New Roman" w:cs="Times New Roman"/>
          <w:sz w:val="24"/>
          <w:szCs w:val="24"/>
        </w:rPr>
        <w:t>» объекта капитального строительства: «Жилой дом переменной этажности с подземной автостоянкой», расположенного по адресу: г. Калуга,  ул. Пролетарская дом 129, по  проекту   ООО «КВАРТАЛ»,   в размере 1660,077 тыс. руб. (без учета НДС).</w:t>
      </w:r>
    </w:p>
    <w:p w14:paraId="6F7FE7FA" w14:textId="10E2774E" w:rsidR="007070C7" w:rsidRPr="007070C7" w:rsidRDefault="007070C7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C7">
        <w:rPr>
          <w:rFonts w:ascii="Times New Roman" w:hAnsi="Times New Roman" w:cs="Times New Roman"/>
          <w:sz w:val="24"/>
          <w:szCs w:val="24"/>
        </w:rPr>
        <w:t>2. Установить в индивидуальном порядке размер платы за подключение (технологическое присоединение) к централизованной системе водоотведения государственного предприятия Калужской области «</w:t>
      </w:r>
      <w:proofErr w:type="spellStart"/>
      <w:r w:rsidRPr="007070C7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7070C7">
        <w:rPr>
          <w:rFonts w:ascii="Times New Roman" w:hAnsi="Times New Roman" w:cs="Times New Roman"/>
          <w:sz w:val="24"/>
          <w:szCs w:val="24"/>
        </w:rPr>
        <w:t xml:space="preserve">» объекта капитального строительства: «Жилой дом переменной этажности с подземной автостоянкой», расположенного по адресу: г. Калуга,  ул. Пролетарская дом 129, по  проекту   ООО «КВАРТАЛ»,  в размере 4377,481 тыс. руб. (без учета НДС).  </w:t>
      </w:r>
    </w:p>
    <w:p w14:paraId="152D9071" w14:textId="77777777" w:rsidR="007070C7" w:rsidRDefault="007070C7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0B0BB5" w14:textId="37EF8DA4" w:rsidR="007070C7" w:rsidRDefault="007070C7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принято в соответствии с </w:t>
      </w:r>
      <w:r>
        <w:rPr>
          <w:rFonts w:ascii="Times New Roman" w:hAnsi="Times New Roman" w:cs="Times New Roman"/>
          <w:b/>
          <w:sz w:val="24"/>
          <w:szCs w:val="24"/>
        </w:rPr>
        <w:t>пояснительной запиской и экспертным заключением от 11.06.2021 в форме приказа (прилагается), голосовали единогласно.</w:t>
      </w:r>
    </w:p>
    <w:p w14:paraId="2F9FEE6F" w14:textId="77777777" w:rsidR="006F089D" w:rsidRDefault="006F089D" w:rsidP="00B6647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628A7E" w14:textId="77777777" w:rsidR="006F089D" w:rsidRPr="006D4F6A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3ECFF" w14:textId="258ADD8F" w:rsidR="005920B6" w:rsidRPr="006D4F6A" w:rsidRDefault="006F089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5B2265" w:rsidRPr="006D4F6A">
        <w:rPr>
          <w:rFonts w:ascii="Times New Roman" w:eastAsia="Times New Roman" w:hAnsi="Times New Roman" w:cs="Times New Roman"/>
          <w:b/>
          <w:bCs/>
          <w:sz w:val="24"/>
          <w:szCs w:val="24"/>
        </w:rPr>
        <w:t>Об у</w:t>
      </w:r>
      <w:r w:rsidR="000F3287" w:rsidRPr="006D4F6A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тверждении розничных цен на газ, реализуемый населению на территории Калужской области</w:t>
      </w:r>
      <w:r w:rsidR="005B2265" w:rsidRPr="006D4F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D1811E" w14:textId="32008A45" w:rsidR="00D00230" w:rsidRPr="006D4F6A" w:rsidRDefault="00D00230" w:rsidP="00B6647B">
      <w:pPr>
        <w:pStyle w:val="afb"/>
        <w:spacing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F6A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14:paraId="5AEAAEC9" w14:textId="5E890105" w:rsidR="00B75CE7" w:rsidRPr="006D4F6A" w:rsidRDefault="00B75CE7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F6A">
        <w:rPr>
          <w:rFonts w:ascii="Times New Roman" w:hAnsi="Times New Roman" w:cs="Times New Roman"/>
          <w:b/>
          <w:bCs/>
          <w:sz w:val="24"/>
          <w:szCs w:val="24"/>
        </w:rPr>
        <w:t xml:space="preserve">Доложил: </w:t>
      </w:r>
      <w:r w:rsidR="000F3287" w:rsidRPr="006D4F6A">
        <w:rPr>
          <w:rFonts w:ascii="Times New Roman" w:hAnsi="Times New Roman" w:cs="Times New Roman"/>
          <w:b/>
          <w:bCs/>
          <w:sz w:val="24"/>
          <w:szCs w:val="24"/>
        </w:rPr>
        <w:t>С.И. Ландухова</w:t>
      </w:r>
      <w:r w:rsidRPr="006D4F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F90A5D" w14:textId="150F5AB1" w:rsidR="00A6281D" w:rsidRPr="006D4F6A" w:rsidRDefault="00A6281D" w:rsidP="00B6647B">
      <w:pPr>
        <w:pStyle w:val="afb"/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B34B71" w14:textId="071DCA83" w:rsidR="00E040A0" w:rsidRPr="00940FA1" w:rsidRDefault="00E040A0" w:rsidP="00E04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FA1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Рассматриваемый вопрос был перенесен с заседания комиссии по тарифам и ценам </w:t>
      </w:r>
      <w:r>
        <w:rPr>
          <w:rFonts w:ascii="Times New Roman" w:eastAsia="Times New Roman" w:hAnsi="Times New Roman" w:cs="Times New Roman"/>
          <w:sz w:val="24"/>
          <w:szCs w:val="24"/>
        </w:rPr>
        <w:t>17.06</w:t>
      </w:r>
      <w:r w:rsidRPr="00940FA1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0F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2E58F5" w14:textId="60FADC79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Экспертной группой министерства </w:t>
      </w:r>
      <w:r w:rsidRPr="006D4F6A">
        <w:rPr>
          <w:rFonts w:ascii="Times New Roman" w:hAnsi="Times New Roman" w:cs="Times New Roman"/>
          <w:color w:val="000000"/>
          <w:sz w:val="24"/>
          <w:szCs w:val="24"/>
        </w:rPr>
        <w:t xml:space="preserve">конкурентной политики Калужской области (далее – министерство) произведен </w:t>
      </w:r>
      <w:r w:rsidRPr="006D4F6A">
        <w:rPr>
          <w:rFonts w:ascii="Times New Roman" w:hAnsi="Times New Roman" w:cs="Times New Roman"/>
          <w:sz w:val="24"/>
          <w:szCs w:val="24"/>
        </w:rPr>
        <w:t>расчет розничной цены на газ, реализуемого населению Калужской области с 01.07.2021.</w:t>
      </w:r>
    </w:p>
    <w:p w14:paraId="52176194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>Необходимость в пересмотре розничной цены на газ, реализуемый населению с 1 июля 2021 года, возникла в связи с пересмотром оптовой цены на газ, реализуемый населению.</w:t>
      </w:r>
      <w:r w:rsidRPr="006D4F6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6D4F6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66075BE8" w14:textId="0BD47979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6A">
        <w:rPr>
          <w:rFonts w:ascii="Times New Roman" w:hAnsi="Times New Roman" w:cs="Times New Roman"/>
          <w:bCs/>
          <w:sz w:val="24"/>
          <w:szCs w:val="24"/>
        </w:rPr>
        <w:t xml:space="preserve">При проведении экспертизы </w:t>
      </w:r>
      <w:r w:rsidRPr="006D4F6A">
        <w:rPr>
          <w:rFonts w:ascii="Times New Roman" w:hAnsi="Times New Roman" w:cs="Times New Roman"/>
          <w:sz w:val="24"/>
          <w:szCs w:val="24"/>
        </w:rPr>
        <w:t xml:space="preserve">по расчету розничных цен на газ, реализуемый населению на территории Калужской области, </w:t>
      </w:r>
      <w:r w:rsidRPr="006D4F6A">
        <w:rPr>
          <w:rFonts w:ascii="Times New Roman" w:hAnsi="Times New Roman" w:cs="Times New Roman"/>
          <w:bCs/>
          <w:sz w:val="24"/>
          <w:szCs w:val="24"/>
        </w:rPr>
        <w:t>экспертная группа использует следующие нормативные правовые акты:</w:t>
      </w:r>
    </w:p>
    <w:p w14:paraId="435DB7C3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6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4F6A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14:paraId="7D5F7D91" w14:textId="0EC1EAA1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Правительства РФ от 29.12.2000 № 1021 «О государственном регулировании цен на газ, тарифов на услуги по его транспортировке и платы </w:t>
      </w:r>
      <w:r w:rsidR="00AA4C2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D4F6A">
        <w:rPr>
          <w:rFonts w:ascii="Times New Roman" w:hAnsi="Times New Roman" w:cs="Times New Roman"/>
          <w:sz w:val="24"/>
          <w:szCs w:val="24"/>
        </w:rPr>
        <w:t xml:space="preserve">за технологическое присоединение газоиспользующего оборудования </w:t>
      </w:r>
      <w:r w:rsidR="00AA4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D4F6A">
        <w:rPr>
          <w:rFonts w:ascii="Times New Roman" w:hAnsi="Times New Roman" w:cs="Times New Roman"/>
          <w:sz w:val="24"/>
          <w:szCs w:val="24"/>
        </w:rPr>
        <w:t xml:space="preserve">к газораспределительным сетям на территории Российской Федерации» (вместе </w:t>
      </w:r>
      <w:r w:rsidR="00AA4C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4F6A">
        <w:rPr>
          <w:rFonts w:ascii="Times New Roman" w:hAnsi="Times New Roman" w:cs="Times New Roman"/>
          <w:sz w:val="24"/>
          <w:szCs w:val="24"/>
        </w:rPr>
        <w:t>с «Основными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Федерации»);</w:t>
      </w:r>
    </w:p>
    <w:p w14:paraId="536119B0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- </w:t>
      </w:r>
      <w:r w:rsidRPr="006D4F6A">
        <w:rPr>
          <w:rFonts w:ascii="Times New Roman" w:hAnsi="Times New Roman" w:cs="Times New Roman"/>
          <w:bCs/>
          <w:sz w:val="24"/>
          <w:szCs w:val="24"/>
        </w:rPr>
        <w:t>приказ ФСТ России от 27.10.2011 № 252-э/2 «Об утверждении Методических указаний по регулированию розничных цен на газ, реализуемый населению» (далее –Методические указания № 252-э/2);</w:t>
      </w:r>
    </w:p>
    <w:p w14:paraId="4F235213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4F6A">
        <w:rPr>
          <w:rFonts w:ascii="Times New Roman" w:hAnsi="Times New Roman" w:cs="Times New Roman"/>
          <w:sz w:val="24"/>
          <w:szCs w:val="24"/>
        </w:rPr>
        <w:t>приказ ФАС России от 02.06.2021 № 544/21 «Об утверждении оптовых цен на газ, добываемый ПАО «Газпром» и его аффилированными лицами, предназначенный для последующей реализации населению» (далее – Приказ ФАС России № 544/21);</w:t>
      </w:r>
    </w:p>
    <w:p w14:paraId="19107447" w14:textId="18CF7643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4F6A">
        <w:rPr>
          <w:rFonts w:ascii="Times New Roman" w:hAnsi="Times New Roman" w:cs="Times New Roman"/>
          <w:sz w:val="24"/>
          <w:szCs w:val="24"/>
        </w:rPr>
        <w:t xml:space="preserve">приказ ФАС России от 02.03.2016 № 208/16 «Об утверждении 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размера платы </w:t>
      </w:r>
      <w:r w:rsidR="00AA4C2C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6D4F6A">
        <w:rPr>
          <w:rFonts w:ascii="Times New Roman" w:hAnsi="Times New Roman" w:cs="Times New Roman"/>
          <w:bCs/>
          <w:sz w:val="24"/>
          <w:szCs w:val="24"/>
        </w:rPr>
        <w:t>снабженческо</w:t>
      </w:r>
      <w:proofErr w:type="spellEnd"/>
      <w:r w:rsidRPr="006D4F6A">
        <w:rPr>
          <w:rFonts w:ascii="Times New Roman" w:hAnsi="Times New Roman" w:cs="Times New Roman"/>
          <w:bCs/>
          <w:sz w:val="24"/>
          <w:szCs w:val="24"/>
        </w:rPr>
        <w:t xml:space="preserve"> – сбытовые услуги, оказываемые конечным потребителям газа ООО «Газпром межрегионгаз Калуга» на территории Калужской области»</w:t>
      </w:r>
      <w:r w:rsidRPr="006D4F6A">
        <w:rPr>
          <w:rFonts w:ascii="Times New Roman" w:hAnsi="Times New Roman" w:cs="Times New Roman"/>
          <w:sz w:val="24"/>
          <w:szCs w:val="24"/>
        </w:rPr>
        <w:t xml:space="preserve"> (далее – Приказ ФАС России № 208/16);</w:t>
      </w:r>
    </w:p>
    <w:p w14:paraId="27498550" w14:textId="31082711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>- приказ ФАС России от 28.12.2018г. № 1909/18 «О</w:t>
      </w:r>
      <w:r w:rsidRPr="006D4F6A">
        <w:rPr>
          <w:rFonts w:ascii="Times New Roman" w:hAnsi="Times New Roman" w:cs="Times New Roman"/>
          <w:bCs/>
          <w:sz w:val="24"/>
          <w:szCs w:val="24"/>
        </w:rPr>
        <w:t>б утверждении тарифов на услуги по транспортировке газа по газораспределительным сетям АОР «НП «</w:t>
      </w:r>
      <w:proofErr w:type="spellStart"/>
      <w:proofErr w:type="gramStart"/>
      <w:r w:rsidRPr="006D4F6A">
        <w:rPr>
          <w:rFonts w:ascii="Times New Roman" w:hAnsi="Times New Roman" w:cs="Times New Roman"/>
          <w:bCs/>
          <w:sz w:val="24"/>
          <w:szCs w:val="24"/>
        </w:rPr>
        <w:t>Жуковмежрайгаз</w:t>
      </w:r>
      <w:proofErr w:type="spellEnd"/>
      <w:r w:rsidRPr="006D4F6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A4C2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AA4C2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6D4F6A">
        <w:rPr>
          <w:rFonts w:ascii="Times New Roman" w:hAnsi="Times New Roman" w:cs="Times New Roman"/>
          <w:bCs/>
          <w:sz w:val="24"/>
          <w:szCs w:val="24"/>
        </w:rPr>
        <w:t>на территории Калужской области»</w:t>
      </w:r>
      <w:r w:rsidRPr="006D4F6A">
        <w:rPr>
          <w:rFonts w:ascii="Times New Roman" w:hAnsi="Times New Roman" w:cs="Times New Roman"/>
          <w:sz w:val="24"/>
          <w:szCs w:val="24"/>
        </w:rPr>
        <w:t xml:space="preserve"> (далее – Приказ ФАС России № 1909/18)</w:t>
      </w:r>
      <w:r w:rsidRPr="006D4F6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A8C0669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- приказ ФАС России от 13.05.2019г. № 578/19 «Об утверждении тарифов на услуги по транспортировке газа населению и в транзитном потоке по газораспределительным сетям» (далее – Приказ ФАС России № 578/19); </w:t>
      </w:r>
    </w:p>
    <w:p w14:paraId="78DEB465" w14:textId="7ECCC43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6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4F6A">
        <w:rPr>
          <w:rFonts w:ascii="Times New Roman" w:hAnsi="Times New Roman" w:cs="Times New Roman"/>
          <w:sz w:val="24"/>
          <w:szCs w:val="24"/>
        </w:rPr>
        <w:t>приказ ФАС России от 12.08.2019г. № 1084/19 «О</w:t>
      </w:r>
      <w:r w:rsidRPr="006D4F6A">
        <w:rPr>
          <w:rFonts w:ascii="Times New Roman" w:hAnsi="Times New Roman" w:cs="Times New Roman"/>
          <w:bCs/>
          <w:sz w:val="24"/>
          <w:szCs w:val="24"/>
        </w:rPr>
        <w:t>б утверждении тарифов на услуги по транспортировке газа по газораспределительным сетям ООО «</w:t>
      </w:r>
      <w:proofErr w:type="spellStart"/>
      <w:proofErr w:type="gramStart"/>
      <w:r w:rsidRPr="006D4F6A">
        <w:rPr>
          <w:rFonts w:ascii="Times New Roman" w:hAnsi="Times New Roman" w:cs="Times New Roman"/>
          <w:bCs/>
          <w:sz w:val="24"/>
          <w:szCs w:val="24"/>
        </w:rPr>
        <w:t>Стройбизнес</w:t>
      </w:r>
      <w:proofErr w:type="spellEnd"/>
      <w:r w:rsidRPr="006D4F6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A4C2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AA4C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6D4F6A">
        <w:rPr>
          <w:rFonts w:ascii="Times New Roman" w:hAnsi="Times New Roman" w:cs="Times New Roman"/>
          <w:bCs/>
          <w:sz w:val="24"/>
          <w:szCs w:val="24"/>
        </w:rPr>
        <w:t>на территории Калужской области»</w:t>
      </w:r>
      <w:r w:rsidRPr="006D4F6A">
        <w:rPr>
          <w:rFonts w:ascii="Times New Roman" w:hAnsi="Times New Roman" w:cs="Times New Roman"/>
          <w:sz w:val="24"/>
          <w:szCs w:val="24"/>
        </w:rPr>
        <w:t xml:space="preserve"> (далее – Приказ ФАС России № 1084/19)</w:t>
      </w:r>
      <w:r w:rsidRPr="006D4F6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2BB871F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6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4F6A">
        <w:rPr>
          <w:rFonts w:ascii="Times New Roman" w:hAnsi="Times New Roman" w:cs="Times New Roman"/>
          <w:sz w:val="24"/>
          <w:szCs w:val="24"/>
        </w:rPr>
        <w:t>приказ ФАС России от 15.08.2019г. № 1096/19 «О</w:t>
      </w:r>
      <w:r w:rsidRPr="006D4F6A">
        <w:rPr>
          <w:rFonts w:ascii="Times New Roman" w:hAnsi="Times New Roman" w:cs="Times New Roman"/>
          <w:bCs/>
          <w:sz w:val="24"/>
          <w:szCs w:val="24"/>
        </w:rPr>
        <w:t>б утверждении тарифов на услуги по транспортировке газа по газораспределительным сетям ОАО «</w:t>
      </w:r>
      <w:proofErr w:type="spellStart"/>
      <w:r w:rsidRPr="006D4F6A">
        <w:rPr>
          <w:rFonts w:ascii="Times New Roman" w:hAnsi="Times New Roman" w:cs="Times New Roman"/>
          <w:bCs/>
          <w:sz w:val="24"/>
          <w:szCs w:val="24"/>
        </w:rPr>
        <w:t>Малоярославецмежрайгаз</w:t>
      </w:r>
      <w:proofErr w:type="spellEnd"/>
      <w:r w:rsidRPr="006D4F6A">
        <w:rPr>
          <w:rFonts w:ascii="Times New Roman" w:hAnsi="Times New Roman" w:cs="Times New Roman"/>
          <w:bCs/>
          <w:sz w:val="24"/>
          <w:szCs w:val="24"/>
        </w:rPr>
        <w:t>» на территории Калужской области»</w:t>
      </w:r>
      <w:r w:rsidRPr="006D4F6A">
        <w:rPr>
          <w:rFonts w:ascii="Times New Roman" w:hAnsi="Times New Roman" w:cs="Times New Roman"/>
          <w:sz w:val="24"/>
          <w:szCs w:val="24"/>
        </w:rPr>
        <w:t xml:space="preserve"> (далее – Приказ ФАС России № 1096/19)</w:t>
      </w:r>
      <w:r w:rsidRPr="006D4F6A">
        <w:rPr>
          <w:rFonts w:ascii="Times New Roman" w:hAnsi="Times New Roman" w:cs="Times New Roman"/>
          <w:bCs/>
          <w:sz w:val="24"/>
          <w:szCs w:val="24"/>
        </w:rPr>
        <w:t>;</w:t>
      </w:r>
    </w:p>
    <w:p w14:paraId="3F3B70A0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6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4F6A">
        <w:rPr>
          <w:rFonts w:ascii="Times New Roman" w:hAnsi="Times New Roman" w:cs="Times New Roman"/>
          <w:sz w:val="24"/>
          <w:szCs w:val="24"/>
        </w:rPr>
        <w:t>приказ ФАС России от 12.03.2020г. № 265/20 «О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б утверждении тарифов на услуги по транспортировке газа по газораспределительным сетям </w:t>
      </w:r>
      <w:r w:rsidRPr="006D4F6A">
        <w:rPr>
          <w:rFonts w:ascii="Times New Roman" w:hAnsi="Times New Roman" w:cs="Times New Roman"/>
          <w:color w:val="000000"/>
          <w:sz w:val="24"/>
          <w:szCs w:val="24"/>
        </w:rPr>
        <w:t xml:space="preserve">АО «Газпром газораспределение Обнинск» </w:t>
      </w:r>
      <w:r w:rsidRPr="006D4F6A">
        <w:rPr>
          <w:rFonts w:ascii="Times New Roman" w:hAnsi="Times New Roman" w:cs="Times New Roman"/>
          <w:bCs/>
          <w:sz w:val="24"/>
          <w:szCs w:val="24"/>
        </w:rPr>
        <w:t>на территории Калужской области»</w:t>
      </w:r>
      <w:r w:rsidRPr="006D4F6A">
        <w:rPr>
          <w:rFonts w:ascii="Times New Roman" w:hAnsi="Times New Roman" w:cs="Times New Roman"/>
          <w:sz w:val="24"/>
          <w:szCs w:val="24"/>
        </w:rPr>
        <w:t xml:space="preserve"> (далее – Приказ ФАС России № 265/20)</w:t>
      </w:r>
      <w:r w:rsidRPr="006D4F6A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5C8516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>- положение о министерстве конкурентной политики Калужской области, утверждённое постановлением Правительства Калужской области от 04.04.2007 № 88 «О министерстве конкурентной политики Калужской области».</w:t>
      </w:r>
    </w:p>
    <w:p w14:paraId="066A8A77" w14:textId="539032A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>- п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рогноз социально-экономического развития Российской Федерации на 2021 год </w:t>
      </w:r>
      <w:r w:rsidR="00AA4C2C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D4F6A">
        <w:rPr>
          <w:rFonts w:ascii="Times New Roman" w:hAnsi="Times New Roman" w:cs="Times New Roman"/>
          <w:bCs/>
          <w:sz w:val="24"/>
          <w:szCs w:val="24"/>
        </w:rPr>
        <w:t>и плановый период 2022 и 2023 годов.</w:t>
      </w:r>
    </w:p>
    <w:p w14:paraId="404EB92B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>Розничные цены на газ, реализуемый населению, устанавливаются дифференцированно по направлениям (наборам направлений) использования газа, определенных пунктом 5 Методических указаний № 252-э/2.</w:t>
      </w:r>
    </w:p>
    <w:p w14:paraId="27227A78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>Необходимость в пересмотре розничной цены на газ, реализуемый населению с 1 июля 2021 года, возникла в связи с пересмотром оптовой цены на газ, реализуемый населению, утвержденной Приказом ФАС России № 544/21.</w:t>
      </w:r>
      <w:r w:rsidRPr="006D4F6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6D4F6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70C10AE2" w14:textId="10BF8266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Согласно представленному заявлению и приложенному к нему расчету ООО «Газпром межрегионгаз Калуга» (далее – организация) </w:t>
      </w:r>
      <w:proofErr w:type="spellStart"/>
      <w:r w:rsidRPr="006D4F6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D4F6A">
        <w:rPr>
          <w:rFonts w:ascii="Times New Roman" w:hAnsi="Times New Roman" w:cs="Times New Roman"/>
          <w:sz w:val="24"/>
          <w:szCs w:val="24"/>
        </w:rPr>
        <w:t>. от 07.06.2021 № 03/1962-21 средняя розничная цена на газ, реализуемый населению Калужской области с 01.07.2021 составит 6926,46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 руб./тыс. куб. м. Рост к средней цене 1 полугодия 2021 года – 102,23%. </w:t>
      </w:r>
      <w:r w:rsidR="00AA4C2C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6D4F6A">
        <w:rPr>
          <w:rFonts w:ascii="Times New Roman" w:hAnsi="Times New Roman" w:cs="Times New Roman"/>
          <w:bCs/>
          <w:sz w:val="24"/>
          <w:szCs w:val="24"/>
        </w:rPr>
        <w:t>П</w:t>
      </w:r>
      <w:r w:rsidRPr="006D4F6A">
        <w:rPr>
          <w:rFonts w:ascii="Times New Roman" w:hAnsi="Times New Roman" w:cs="Times New Roman"/>
          <w:sz w:val="24"/>
          <w:szCs w:val="24"/>
        </w:rPr>
        <w:t>о направлениям использования газа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F6A">
        <w:rPr>
          <w:rFonts w:ascii="Times New Roman" w:hAnsi="Times New Roman" w:cs="Times New Roman"/>
          <w:sz w:val="24"/>
          <w:szCs w:val="24"/>
        </w:rPr>
        <w:t>с 01.07.2021 года розничная цена составит:</w:t>
      </w:r>
    </w:p>
    <w:p w14:paraId="41E09984" w14:textId="77777777" w:rsidR="004C1E02" w:rsidRDefault="004C1E02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791CA" w14:textId="77777777" w:rsidR="004C1E02" w:rsidRDefault="004C1E02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E1B27D" w14:textId="77777777" w:rsidR="004C1E02" w:rsidRDefault="004C1E02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808C1F" w14:textId="77777777" w:rsidR="004C1E02" w:rsidRDefault="004C1E02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9EDDC2" w14:textId="7E892C9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lastRenderedPageBreak/>
        <w:t>Таблица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513"/>
        <w:gridCol w:w="1113"/>
        <w:gridCol w:w="2127"/>
        <w:gridCol w:w="1134"/>
      </w:tblGrid>
      <w:tr w:rsidR="006D4F6A" w:rsidRPr="006D4F6A" w14:paraId="33A670B6" w14:textId="77777777" w:rsidTr="00307415">
        <w:trPr>
          <w:trHeight w:val="11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AE3B63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90BA0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FB79D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3EE9B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цена            на газ (тыс. </w:t>
            </w:r>
            <w:proofErr w:type="spellStart"/>
            <w:proofErr w:type="gramStart"/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куб.м.,с</w:t>
            </w:r>
            <w:proofErr w:type="spellEnd"/>
            <w:proofErr w:type="gramEnd"/>
            <w:r w:rsidRPr="006D4F6A">
              <w:rPr>
                <w:rFonts w:ascii="Times New Roman" w:hAnsi="Times New Roman" w:cs="Times New Roman"/>
                <w:sz w:val="20"/>
                <w:szCs w:val="20"/>
              </w:rPr>
              <w:t xml:space="preserve"> НДС)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85A8B8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Рост, %%</w:t>
            </w:r>
          </w:p>
        </w:tc>
      </w:tr>
      <w:tr w:rsidR="006D4F6A" w:rsidRPr="006D4F6A" w14:paraId="7BC83F09" w14:textId="77777777" w:rsidTr="0030741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D61A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112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A046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F6416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84D9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4F6A" w:rsidRPr="006D4F6A" w14:paraId="11AE3294" w14:textId="77777777" w:rsidTr="004C1E02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7440A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A1292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723D6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69671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654C0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D4F6A" w:rsidRPr="006D4F6A" w14:paraId="5C6850E2" w14:textId="77777777" w:rsidTr="004C1E02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70FA9" w14:textId="77777777" w:rsidR="006D4F6A" w:rsidRPr="006D4F6A" w:rsidRDefault="006D4F6A" w:rsidP="0064370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0B390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58E1A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 xml:space="preserve">руб./тыс. </w:t>
            </w:r>
            <w:proofErr w:type="spellStart"/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95FC6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9006,47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C1116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105,46</w:t>
            </w:r>
          </w:p>
        </w:tc>
      </w:tr>
      <w:tr w:rsidR="006D4F6A" w:rsidRPr="006D4F6A" w14:paraId="07F723E2" w14:textId="77777777" w:rsidTr="004C1E02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3CA6A" w14:textId="77777777" w:rsidR="006D4F6A" w:rsidRPr="006D4F6A" w:rsidRDefault="006D4F6A" w:rsidP="0064370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915F5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C1C7E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руб./тыс.</w:t>
            </w:r>
          </w:p>
          <w:p w14:paraId="1B9DC200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844A2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9006,47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DAB08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105,46</w:t>
            </w:r>
          </w:p>
        </w:tc>
      </w:tr>
      <w:tr w:rsidR="006D4F6A" w:rsidRPr="006D4F6A" w14:paraId="3939ADAE" w14:textId="77777777" w:rsidTr="004C1E02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83DA4" w14:textId="77777777" w:rsidR="006D4F6A" w:rsidRPr="006D4F6A" w:rsidRDefault="006D4F6A" w:rsidP="0064370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7A52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E690A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 xml:space="preserve">руб./тыс. </w:t>
            </w:r>
            <w:proofErr w:type="spellStart"/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088E4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8313,19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047A7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105,23</w:t>
            </w:r>
          </w:p>
        </w:tc>
      </w:tr>
      <w:tr w:rsidR="006D4F6A" w:rsidRPr="006D4F6A" w14:paraId="484ACCD3" w14:textId="77777777" w:rsidTr="004C1E02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C825" w14:textId="77777777" w:rsidR="006D4F6A" w:rsidRPr="006D4F6A" w:rsidRDefault="006D4F6A" w:rsidP="0064370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32EC6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63B2B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 xml:space="preserve">руб./тыс.  </w:t>
            </w:r>
            <w:proofErr w:type="spellStart"/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8C746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6579,99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19C6C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104,37</w:t>
            </w:r>
          </w:p>
        </w:tc>
      </w:tr>
      <w:tr w:rsidR="006D4F6A" w:rsidRPr="006D4F6A" w14:paraId="1467B879" w14:textId="77777777" w:rsidTr="004C1E02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0A293" w14:textId="77777777" w:rsidR="006D4F6A" w:rsidRPr="006D4F6A" w:rsidRDefault="006D4F6A" w:rsidP="0064370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9DF22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1ED66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 xml:space="preserve">руб./тыс. </w:t>
            </w:r>
            <w:proofErr w:type="spellStart"/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37EC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6579,99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738B9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104,37</w:t>
            </w:r>
          </w:p>
        </w:tc>
      </w:tr>
    </w:tbl>
    <w:p w14:paraId="6A1CB453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Экспертной группой расчет розничных цен на газ, реализуемый населению произведен с учетом роста оптовой цены на газ, предназначенный для последующей реализации населению на 3,0 % и тарифов на транспортировку газа по категории «население» утвержденных в рамках параметров определенных Прогнозом социально-экономического развития РФ на трехлетнюю перспективу, разрабатываемого Минэкономразвития РФ. </w:t>
      </w:r>
    </w:p>
    <w:p w14:paraId="6A3EC119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Действующие розничные цены на газ, реализуемый населению на территории Калужской области, установлены приказом министерства </w:t>
      </w:r>
      <w:r w:rsidRPr="006D4F6A">
        <w:rPr>
          <w:rFonts w:ascii="Times New Roman" w:hAnsi="Times New Roman" w:cs="Times New Roman"/>
          <w:color w:val="000000"/>
          <w:sz w:val="24"/>
          <w:szCs w:val="24"/>
        </w:rPr>
        <w:t>от 20.07.2020 №</w:t>
      </w:r>
      <w:r w:rsidRPr="006D4F6A">
        <w:rPr>
          <w:rFonts w:ascii="Times New Roman" w:hAnsi="Times New Roman" w:cs="Times New Roman"/>
          <w:sz w:val="24"/>
          <w:szCs w:val="24"/>
        </w:rPr>
        <w:t xml:space="preserve"> 24-РК с 01.08.2020 в размере:</w:t>
      </w:r>
    </w:p>
    <w:p w14:paraId="0482B9F9" w14:textId="0FAF6B02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881"/>
        <w:gridCol w:w="1276"/>
        <w:gridCol w:w="1730"/>
      </w:tblGrid>
      <w:tr w:rsidR="006D4F6A" w:rsidRPr="006D4F6A" w14:paraId="5FF78D2D" w14:textId="77777777" w:rsidTr="00307415">
        <w:trPr>
          <w:trHeight w:val="11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25296D" w14:textId="5E3ED1A9" w:rsidR="006D4F6A" w:rsidRPr="006D4F6A" w:rsidRDefault="006D4F6A" w:rsidP="00307415">
            <w:pPr>
              <w:pStyle w:val="afb"/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2F543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81429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A3673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Розничная цена            на газ (с учетом НДС)</w:t>
            </w:r>
          </w:p>
        </w:tc>
      </w:tr>
      <w:tr w:rsidR="006D4F6A" w:rsidRPr="006D4F6A" w14:paraId="3C0D3346" w14:textId="77777777" w:rsidTr="00307415">
        <w:trPr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E86A" w14:textId="77777777" w:rsidR="006D4F6A" w:rsidRPr="006D4F6A" w:rsidRDefault="006D4F6A" w:rsidP="00B6647B">
            <w:pPr>
              <w:pStyle w:val="afb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805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75AC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2F065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4F6A" w:rsidRPr="006D4F6A" w14:paraId="69466C02" w14:textId="77777777" w:rsidTr="004C1E02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4E383" w14:textId="77777777" w:rsidR="006D4F6A" w:rsidRPr="006D4F6A" w:rsidRDefault="006D4F6A" w:rsidP="00B6647B">
            <w:pPr>
              <w:pStyle w:val="afb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905AF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BF665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86924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D4F6A" w:rsidRPr="006D4F6A" w14:paraId="24C54376" w14:textId="77777777" w:rsidTr="004C1E02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A7213" w14:textId="77777777" w:rsidR="006D4F6A" w:rsidRPr="006D4F6A" w:rsidRDefault="006D4F6A" w:rsidP="00B6647B">
            <w:pPr>
              <w:pStyle w:val="afb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72B94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F9D17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A4A68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8,54</w:t>
            </w:r>
          </w:p>
        </w:tc>
      </w:tr>
      <w:tr w:rsidR="006D4F6A" w:rsidRPr="006D4F6A" w14:paraId="358EC3C2" w14:textId="77777777" w:rsidTr="004C1E02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9CAE0" w14:textId="77777777" w:rsidR="006D4F6A" w:rsidRPr="006D4F6A" w:rsidRDefault="006D4F6A" w:rsidP="00B6647B">
            <w:pPr>
              <w:pStyle w:val="afb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8D860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1D563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3E9D8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8,54</w:t>
            </w:r>
          </w:p>
        </w:tc>
      </w:tr>
      <w:tr w:rsidR="006D4F6A" w:rsidRPr="006D4F6A" w14:paraId="22B7074A" w14:textId="77777777" w:rsidTr="004C1E02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8C8F9" w14:textId="77777777" w:rsidR="006D4F6A" w:rsidRPr="006D4F6A" w:rsidRDefault="006D4F6A" w:rsidP="00B6647B">
            <w:pPr>
              <w:pStyle w:val="afb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D260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D5F27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3070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7,90</w:t>
            </w:r>
          </w:p>
        </w:tc>
      </w:tr>
      <w:tr w:rsidR="006D4F6A" w:rsidRPr="006D4F6A" w14:paraId="654A0C04" w14:textId="77777777" w:rsidTr="004C1E02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F6A1D" w14:textId="77777777" w:rsidR="006D4F6A" w:rsidRPr="006D4F6A" w:rsidRDefault="006D4F6A" w:rsidP="00B6647B">
            <w:pPr>
              <w:pStyle w:val="afb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6B846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811D3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08E8F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6304,78</w:t>
            </w:r>
          </w:p>
        </w:tc>
      </w:tr>
      <w:tr w:rsidR="006D4F6A" w:rsidRPr="006D4F6A" w14:paraId="6961E249" w14:textId="77777777" w:rsidTr="004C1E02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BF042" w14:textId="77777777" w:rsidR="006D4F6A" w:rsidRPr="006D4F6A" w:rsidRDefault="006D4F6A" w:rsidP="00B6647B">
            <w:pPr>
              <w:pStyle w:val="afb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D0904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FADA7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5B949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6304,78</w:t>
            </w:r>
          </w:p>
        </w:tc>
      </w:tr>
    </w:tbl>
    <w:p w14:paraId="6B32F045" w14:textId="35DAD948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В соответствии с пунктом 27 Методических указаний 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№ 252-э/2 </w:t>
      </w:r>
      <w:r w:rsidRPr="006D4F6A">
        <w:rPr>
          <w:rFonts w:ascii="Times New Roman" w:hAnsi="Times New Roman" w:cs="Times New Roman"/>
          <w:sz w:val="24"/>
          <w:szCs w:val="24"/>
        </w:rPr>
        <w:t xml:space="preserve">розничные цены </w:t>
      </w:r>
      <w:r w:rsidR="00AA4C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4F6A">
        <w:rPr>
          <w:rFonts w:ascii="Times New Roman" w:hAnsi="Times New Roman" w:cs="Times New Roman"/>
          <w:sz w:val="24"/>
          <w:szCs w:val="24"/>
        </w:rPr>
        <w:t>на газ утверждаются не менее чем на год одновременно с пересмотром регулируемых оптовых цен на газ, определяемых в соответствии с прогнозом социально-экономического развития Российской Федерации на соответствующий период.</w:t>
      </w:r>
    </w:p>
    <w:p w14:paraId="1C387A89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>1. Оптовая цена на газ, предназначенный для последующей реализации населению Калужской области, с 01.07.2021 года составляет 4039 руб./1000м</w:t>
      </w:r>
      <w:r w:rsidRPr="006D4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4F6A">
        <w:rPr>
          <w:rFonts w:ascii="Times New Roman" w:hAnsi="Times New Roman" w:cs="Times New Roman"/>
          <w:sz w:val="24"/>
          <w:szCs w:val="24"/>
        </w:rPr>
        <w:t xml:space="preserve">. (без НДС) (Приказ ФАС России №544/21).   </w:t>
      </w:r>
    </w:p>
    <w:p w14:paraId="3DC189CD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D4F6A">
        <w:rPr>
          <w:rFonts w:ascii="Times New Roman" w:hAnsi="Times New Roman" w:cs="Times New Roman"/>
          <w:sz w:val="24"/>
          <w:szCs w:val="24"/>
        </w:rPr>
        <w:t>Средняя региональная составляющая.</w:t>
      </w:r>
    </w:p>
    <w:p w14:paraId="44D04182" w14:textId="57A8DFCD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4"/>
        <w:gridCol w:w="1870"/>
        <w:gridCol w:w="2552"/>
        <w:gridCol w:w="1275"/>
      </w:tblGrid>
      <w:tr w:rsidR="006D4F6A" w:rsidRPr="006D4F6A" w14:paraId="6E7D7C4A" w14:textId="77777777" w:rsidTr="00307415">
        <w:trPr>
          <w:trHeight w:val="113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DEF5F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84CC82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Объем транспортировки/ </w:t>
            </w:r>
            <w:proofErr w:type="gramStart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реализации,   </w:t>
            </w:r>
            <w:proofErr w:type="gramEnd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млн. </w:t>
            </w:r>
            <w:proofErr w:type="spellStart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A64528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Тариф на транспортировку /плата за снабженческо-сбытовые </w:t>
            </w:r>
            <w:proofErr w:type="gramStart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услуги,   </w:t>
            </w:r>
            <w:proofErr w:type="gramEnd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руб./тыс. </w:t>
            </w:r>
            <w:proofErr w:type="spellStart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F6A2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Стоимость,   </w:t>
            </w:r>
            <w:proofErr w:type="gramEnd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тыс. руб./тыс. </w:t>
            </w:r>
            <w:proofErr w:type="spellStart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D4F6A" w:rsidRPr="006D4F6A" w14:paraId="57F9B64F" w14:textId="77777777" w:rsidTr="004C1E02">
        <w:trPr>
          <w:trHeight w:val="113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221C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Газораспределительные организации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767E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D4F6A" w:rsidRPr="006D4F6A" w14:paraId="40343F42" w14:textId="77777777" w:rsidTr="004C1E02">
        <w:trPr>
          <w:trHeight w:val="11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DC54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«Газпром газораспределение Калуга»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83E02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365,62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FB51B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3B99C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593986,25</w:t>
            </w:r>
          </w:p>
        </w:tc>
      </w:tr>
      <w:tr w:rsidR="006D4F6A" w:rsidRPr="006D4F6A" w14:paraId="3C951589" w14:textId="77777777" w:rsidTr="004C1E02">
        <w:trPr>
          <w:trHeight w:val="11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998D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Малоярославецмежрайгаз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E7024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68,783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0FE94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34403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89627,00</w:t>
            </w:r>
          </w:p>
        </w:tc>
      </w:tr>
      <w:tr w:rsidR="006D4F6A" w:rsidRPr="006D4F6A" w14:paraId="42DC275A" w14:textId="77777777" w:rsidTr="004C1E02">
        <w:trPr>
          <w:trHeight w:val="11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F8B8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АОрНП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Жуковмежрайгаз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D7D6A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35,667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12BCA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9CDE3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34957,94</w:t>
            </w:r>
          </w:p>
        </w:tc>
      </w:tr>
      <w:tr w:rsidR="006D4F6A" w:rsidRPr="006D4F6A" w14:paraId="38D2CC18" w14:textId="77777777" w:rsidTr="004C1E02">
        <w:trPr>
          <w:trHeight w:val="11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6FC8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«Газпром газораспределение Обнинск»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2F517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28,567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15E5B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D8B39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18038,92</w:t>
            </w:r>
          </w:p>
        </w:tc>
      </w:tr>
      <w:tr w:rsidR="006D4F6A" w:rsidRPr="006D4F6A" w14:paraId="07D39FE7" w14:textId="77777777" w:rsidTr="004C1E02">
        <w:trPr>
          <w:trHeight w:val="113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C04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Стройбизнес</w:t>
            </w:r>
            <w:proofErr w:type="spellEnd"/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41A04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2,335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6FDDE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1626,47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61580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3797,81</w:t>
            </w:r>
          </w:p>
        </w:tc>
      </w:tr>
      <w:tr w:rsidR="006D4F6A" w:rsidRPr="006D4F6A" w14:paraId="1A78C757" w14:textId="77777777" w:rsidTr="004C1E02">
        <w:trPr>
          <w:trHeight w:val="113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1092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A9EF7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500,972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08C0" w14:textId="76B32E0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98F3B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774407,92</w:t>
            </w:r>
          </w:p>
        </w:tc>
      </w:tr>
      <w:tr w:rsidR="006D4F6A" w:rsidRPr="006D4F6A" w14:paraId="5013BFDD" w14:textId="77777777" w:rsidTr="004C1E02">
        <w:trPr>
          <w:trHeight w:val="11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2694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газа</w:t>
            </w:r>
          </w:p>
        </w:tc>
        <w:tc>
          <w:tcPr>
            <w:tcW w:w="5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C8CAAA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D4F6A" w:rsidRPr="006D4F6A" w14:paraId="7EAF3DD4" w14:textId="77777777" w:rsidTr="004C1E02">
        <w:trPr>
          <w:trHeight w:val="11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44E8A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«Газпром межрегионгаз Калуга»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35C206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505,411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613B5D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2F6129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128935,40</w:t>
            </w:r>
          </w:p>
        </w:tc>
      </w:tr>
    </w:tbl>
    <w:p w14:paraId="23E3E95A" w14:textId="7F752E4F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>При расчете средней региональной составляющей принимается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F6A">
        <w:rPr>
          <w:rFonts w:ascii="Times New Roman" w:hAnsi="Times New Roman" w:cs="Times New Roman"/>
          <w:sz w:val="24"/>
          <w:szCs w:val="24"/>
        </w:rPr>
        <w:t>объем транспортировки газа на период регулирования в соответствии с пунктом 18</w:t>
      </w:r>
      <w:r w:rsidRPr="006D4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4F6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указаний </w:t>
      </w:r>
      <w:r w:rsidRPr="006D4F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252-э/2, исходя из статистики объемов транспортировки газа и поставки газа </w:t>
      </w:r>
      <w:r w:rsidR="00AA4C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6D4F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предыдущие 3 года. </w:t>
      </w:r>
      <w:r w:rsidRPr="006D4F6A">
        <w:rPr>
          <w:rFonts w:ascii="Times New Roman" w:hAnsi="Times New Roman" w:cs="Times New Roman"/>
          <w:sz w:val="24"/>
          <w:szCs w:val="24"/>
        </w:rPr>
        <w:t>Тарифы на транспортировку газа по газораспределительным сетям газораспределительных организаций Калужской области и п</w:t>
      </w:r>
      <w:r w:rsidRPr="006D4F6A">
        <w:rPr>
          <w:rFonts w:ascii="Times New Roman" w:hAnsi="Times New Roman" w:cs="Times New Roman"/>
          <w:bCs/>
          <w:sz w:val="24"/>
          <w:szCs w:val="24"/>
        </w:rPr>
        <w:t>лата за снабженческо-сбытовые услуги</w:t>
      </w:r>
      <w:r w:rsidRPr="006D4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4F6A">
        <w:rPr>
          <w:rFonts w:ascii="Times New Roman" w:hAnsi="Times New Roman" w:cs="Times New Roman"/>
          <w:sz w:val="24"/>
          <w:szCs w:val="24"/>
        </w:rPr>
        <w:t>приняты на уровне утвержденных в соответствии с приказами ФАС России</w:t>
      </w:r>
      <w:r w:rsidRPr="006D4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4F6A">
        <w:rPr>
          <w:rFonts w:ascii="Times New Roman" w:hAnsi="Times New Roman" w:cs="Times New Roman"/>
          <w:sz w:val="24"/>
          <w:szCs w:val="24"/>
        </w:rPr>
        <w:t xml:space="preserve">указанными в начале экспертного заключения.  </w:t>
      </w:r>
    </w:p>
    <w:p w14:paraId="797BD492" w14:textId="17C5E2AF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F6A">
        <w:rPr>
          <w:rFonts w:ascii="Times New Roman" w:hAnsi="Times New Roman" w:cs="Times New Roman"/>
          <w:color w:val="000000"/>
          <w:sz w:val="24"/>
          <w:szCs w:val="24"/>
        </w:rPr>
        <w:t>Прогнозный объем реализации газа на период регулирования в соответствии</w:t>
      </w:r>
      <w:r w:rsidR="00AA4C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6D4F6A">
        <w:rPr>
          <w:rFonts w:ascii="Times New Roman" w:hAnsi="Times New Roman" w:cs="Times New Roman"/>
          <w:color w:val="000000"/>
          <w:sz w:val="24"/>
          <w:szCs w:val="24"/>
        </w:rPr>
        <w:t xml:space="preserve"> с пунктом 18 Методических указаний </w:t>
      </w:r>
      <w:r w:rsidRPr="006D4F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252-э/2 </w:t>
      </w:r>
      <w:r w:rsidRPr="006D4F6A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</w:t>
      </w:r>
      <w:r w:rsidRPr="006D4F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«Газпром межрегионгаз Калуга» составляет 505,411 млн. </w:t>
      </w:r>
      <w:proofErr w:type="spellStart"/>
      <w:r w:rsidRPr="006D4F6A">
        <w:rPr>
          <w:rFonts w:ascii="Times New Roman" w:hAnsi="Times New Roman" w:cs="Times New Roman"/>
          <w:bCs/>
          <w:color w:val="000000"/>
          <w:sz w:val="24"/>
          <w:szCs w:val="24"/>
        </w:rPr>
        <w:t>куб.м</w:t>
      </w:r>
      <w:proofErr w:type="spellEnd"/>
      <w:r w:rsidRPr="006D4F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E96CBB1" w14:textId="4EFC5E84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Расчёт средней региональной составляющей розничной цены на газ произведен </w:t>
      </w:r>
      <w:r w:rsidR="00AA4C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4F6A">
        <w:rPr>
          <w:rFonts w:ascii="Times New Roman" w:hAnsi="Times New Roman" w:cs="Times New Roman"/>
          <w:sz w:val="24"/>
          <w:szCs w:val="24"/>
        </w:rPr>
        <w:t xml:space="preserve">в соответствии с формулой 2.1 пункта 17 Методических указаний </w:t>
      </w:r>
      <w:r w:rsidRPr="006D4F6A">
        <w:rPr>
          <w:rFonts w:ascii="Times New Roman" w:hAnsi="Times New Roman" w:cs="Times New Roman"/>
          <w:bCs/>
          <w:sz w:val="24"/>
          <w:szCs w:val="24"/>
        </w:rPr>
        <w:t>№ 252-э/2</w:t>
      </w:r>
      <w:r w:rsidRPr="006D4F6A">
        <w:rPr>
          <w:rFonts w:ascii="Times New Roman" w:hAnsi="Times New Roman" w:cs="Times New Roman"/>
          <w:sz w:val="24"/>
          <w:szCs w:val="24"/>
        </w:rPr>
        <w:t>.</w:t>
      </w:r>
    </w:p>
    <w:p w14:paraId="1A111973" w14:textId="7841C88B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>Таким образом, средняя региональная составляющая составит 1733,05 руб.\ 1000 м</w:t>
      </w:r>
      <w:r w:rsidRPr="006D4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4F6A">
        <w:rPr>
          <w:rFonts w:ascii="Times New Roman" w:hAnsi="Times New Roman" w:cs="Times New Roman"/>
          <w:sz w:val="24"/>
          <w:szCs w:val="24"/>
        </w:rPr>
        <w:t>.</w:t>
      </w:r>
    </w:p>
    <w:p w14:paraId="1D0A0395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>Базовая региональная составляющая.</w:t>
      </w:r>
    </w:p>
    <w:p w14:paraId="24382473" w14:textId="049E9E88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163"/>
        <w:gridCol w:w="1418"/>
      </w:tblGrid>
      <w:tr w:rsidR="006D4F6A" w:rsidRPr="006D4F6A" w14:paraId="74574705" w14:textId="77777777" w:rsidTr="00307415">
        <w:trPr>
          <w:trHeight w:val="11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B27E5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направления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470C" w14:textId="77777777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Объем реализации, млн. </w:t>
            </w:r>
            <w:proofErr w:type="spellStart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5C71" w14:textId="2AFE3030" w:rsidR="006D4F6A" w:rsidRPr="006D4F6A" w:rsidRDefault="006D4F6A" w:rsidP="00307415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коэффициент дифференциации</w:t>
            </w:r>
          </w:p>
        </w:tc>
      </w:tr>
      <w:tr w:rsidR="006D4F6A" w:rsidRPr="006D4F6A" w14:paraId="6459D022" w14:textId="77777777" w:rsidTr="004C1E02">
        <w:trPr>
          <w:trHeight w:val="11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8134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5816E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33520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D4F6A" w:rsidRPr="006D4F6A" w14:paraId="5EADD30D" w14:textId="77777777" w:rsidTr="004C1E02">
        <w:trPr>
          <w:trHeight w:val="11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9B71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217E3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3B5780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8A2E4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D4F6A" w:rsidRPr="006D4F6A" w14:paraId="105B7F1D" w14:textId="77777777" w:rsidTr="004C1E02">
        <w:trPr>
          <w:trHeight w:val="11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8BD7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F8315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49D84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318C776D" w14:textId="77777777" w:rsidR="004C1E02" w:rsidRDefault="004C1E02"/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163"/>
        <w:gridCol w:w="1418"/>
      </w:tblGrid>
      <w:tr w:rsidR="006D4F6A" w:rsidRPr="006D4F6A" w14:paraId="0B77F34F" w14:textId="77777777" w:rsidTr="004C1E02">
        <w:trPr>
          <w:trHeight w:val="11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2AD1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F5F02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C835B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6D4F6A" w:rsidRPr="006D4F6A" w14:paraId="09D02209" w14:textId="77777777" w:rsidTr="003A22F7">
        <w:trPr>
          <w:trHeight w:val="113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DC87C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C10C05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F706E3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6D4F6A" w:rsidRPr="006D4F6A" w14:paraId="5E620596" w14:textId="77777777" w:rsidTr="00696039">
        <w:trPr>
          <w:trHeight w:val="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7895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CA047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DADD2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D4F6A" w:rsidRPr="006D4F6A" w14:paraId="41AE4FD9" w14:textId="77777777" w:rsidTr="004C1E02">
        <w:trPr>
          <w:trHeight w:val="11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4373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18B8F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3E5AA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3A0E4C" w14:textId="6C9CF2A3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Объем реализации газа на период регулирования в разрезе направлений использования газа, предусмотренных пунктом 5 Методических указаний 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№ 252-э/2, принят в расчет исходя из утвержденных  в предыдущие периоды регулирования с учетом доведения до уровня фактического объема реализации по направлениям использования исходя </w:t>
      </w:r>
      <w:r w:rsidR="00AA4C2C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из представленных организацией данных за последние 3 года в целях не превышения роста розничных цен в соответствии с Прогнозом социально-экономического развития РФ </w:t>
      </w:r>
      <w:r w:rsidRPr="006D4F6A">
        <w:rPr>
          <w:rFonts w:ascii="Times New Roman" w:hAnsi="Times New Roman" w:cs="Times New Roman"/>
          <w:sz w:val="24"/>
          <w:szCs w:val="24"/>
        </w:rPr>
        <w:t>на 2021 год и плановый период 2022 и 2023 годов.</w:t>
      </w:r>
    </w:p>
    <w:p w14:paraId="69436AF9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bCs/>
          <w:sz w:val="24"/>
          <w:szCs w:val="24"/>
        </w:rPr>
        <w:t xml:space="preserve">Коэффициенты дифференциации розничной цены на газ для различных направлений (наборов направлений) использования газа приняты в расчет в соответствии с приложением к </w:t>
      </w:r>
      <w:r w:rsidRPr="006D4F6A">
        <w:rPr>
          <w:rFonts w:ascii="Times New Roman" w:hAnsi="Times New Roman" w:cs="Times New Roman"/>
          <w:sz w:val="24"/>
          <w:szCs w:val="24"/>
        </w:rPr>
        <w:t xml:space="preserve">Методическим указаниям 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№ 252-э/2. </w:t>
      </w:r>
    </w:p>
    <w:p w14:paraId="5A6BCBD7" w14:textId="0EB775CF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Базовая региональная составляющая рассчитана согласно пункту 24 Методических указаний </w:t>
      </w:r>
      <w:r w:rsidRPr="006D4F6A">
        <w:rPr>
          <w:rFonts w:ascii="Times New Roman" w:hAnsi="Times New Roman" w:cs="Times New Roman"/>
          <w:bCs/>
          <w:sz w:val="24"/>
          <w:szCs w:val="24"/>
        </w:rPr>
        <w:t>№ 252-э/2 и составляет 547,94 руб./тыс. куб. м.</w:t>
      </w:r>
    </w:p>
    <w:p w14:paraId="7477DAD5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>По расчету экспертной группы средняя р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озничная цена на газ, реализуемый населению Калужской области с 01.07.2021 составит 6926,46 руб./тыс. куб. м. Рост к средней цене 1 полугодия 2021 года – 102,23% (сложился ниже 3% ввиду отсутствия роста с 1 июля 2021 года тарифа на транспортировку газа АО «Газпром газораспределение Калуга» и ПССУ организации).  </w:t>
      </w:r>
    </w:p>
    <w:p w14:paraId="35131484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bCs/>
          <w:sz w:val="24"/>
          <w:szCs w:val="24"/>
        </w:rPr>
        <w:t>П</w:t>
      </w:r>
      <w:r w:rsidRPr="006D4F6A">
        <w:rPr>
          <w:rFonts w:ascii="Times New Roman" w:hAnsi="Times New Roman" w:cs="Times New Roman"/>
          <w:sz w:val="24"/>
          <w:szCs w:val="24"/>
        </w:rPr>
        <w:t>о направлениям использования газа</w:t>
      </w:r>
      <w:r w:rsidRPr="006D4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F6A">
        <w:rPr>
          <w:rFonts w:ascii="Times New Roman" w:hAnsi="Times New Roman" w:cs="Times New Roman"/>
          <w:sz w:val="24"/>
          <w:szCs w:val="24"/>
        </w:rPr>
        <w:t>с 01.07.2021 года розничная цена составит:</w:t>
      </w:r>
    </w:p>
    <w:p w14:paraId="3806DE9A" w14:textId="54347FD4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19"/>
        <w:gridCol w:w="1149"/>
        <w:gridCol w:w="1843"/>
        <w:gridCol w:w="1134"/>
      </w:tblGrid>
      <w:tr w:rsidR="006D4F6A" w:rsidRPr="006D4F6A" w14:paraId="2F78F435" w14:textId="77777777" w:rsidTr="00AB0B18">
        <w:trPr>
          <w:trHeight w:val="11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967AD4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322C1" w14:textId="77777777" w:rsidR="006D4F6A" w:rsidRPr="006D4F6A" w:rsidRDefault="006D4F6A" w:rsidP="00B100D3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93D2C" w14:textId="77777777" w:rsidR="006D4F6A" w:rsidRPr="006D4F6A" w:rsidRDefault="006D4F6A" w:rsidP="00B100D3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CB2F3" w14:textId="77777777" w:rsidR="006D4F6A" w:rsidRPr="006D4F6A" w:rsidRDefault="006D4F6A" w:rsidP="00B100D3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sz w:val="20"/>
                <w:szCs w:val="20"/>
              </w:rPr>
              <w:t>Розничная цена            на газ (с учетом НДС)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69F8C1" w14:textId="77777777" w:rsidR="006D4F6A" w:rsidRPr="006D4F6A" w:rsidRDefault="006D4F6A" w:rsidP="00B100D3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sz w:val="20"/>
                <w:szCs w:val="20"/>
              </w:rPr>
              <w:t>Рост, %%</w:t>
            </w:r>
          </w:p>
        </w:tc>
      </w:tr>
      <w:tr w:rsidR="006D4F6A" w:rsidRPr="006D4F6A" w14:paraId="0DCDE2F3" w14:textId="77777777" w:rsidTr="00AB0B1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64E7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CEFB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3D96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88B7E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3F1B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4F6A" w:rsidRPr="006D4F6A" w14:paraId="7FA3F6AB" w14:textId="77777777" w:rsidTr="00AB0B18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84C96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ED4D5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7CE04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732BD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25AD9" w14:textId="77777777" w:rsidR="006D4F6A" w:rsidRPr="006D4F6A" w:rsidRDefault="006D4F6A" w:rsidP="006C366E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D4F6A" w:rsidRPr="006D4F6A" w14:paraId="5CF89707" w14:textId="77777777" w:rsidTr="00AB0B18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AF508" w14:textId="77777777" w:rsidR="006D4F6A" w:rsidRPr="006D4F6A" w:rsidRDefault="006D4F6A" w:rsidP="003D3234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717F1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1878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D9BF8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55F5E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102,93</w:t>
            </w:r>
          </w:p>
        </w:tc>
      </w:tr>
      <w:tr w:rsidR="006D4F6A" w:rsidRPr="006D4F6A" w14:paraId="38F1DD3F" w14:textId="77777777" w:rsidTr="00AB0B18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6C760" w14:textId="77777777" w:rsidR="006D4F6A" w:rsidRPr="006D4F6A" w:rsidRDefault="006D4F6A" w:rsidP="003D3234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B93EE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6D413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2A2BD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9EB39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102,93</w:t>
            </w:r>
          </w:p>
        </w:tc>
      </w:tr>
      <w:tr w:rsidR="006D4F6A" w:rsidRPr="006D4F6A" w14:paraId="29239FA9" w14:textId="77777777" w:rsidTr="00AB0B18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1972C" w14:textId="77777777" w:rsidR="006D4F6A" w:rsidRPr="006D4F6A" w:rsidRDefault="006D4F6A" w:rsidP="003D3234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524A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EE2E1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2D7A3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75279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102,91</w:t>
            </w:r>
          </w:p>
        </w:tc>
      </w:tr>
      <w:tr w:rsidR="006D4F6A" w:rsidRPr="006D4F6A" w14:paraId="5BC10A8C" w14:textId="77777777" w:rsidTr="00AB0B18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0D69B" w14:textId="77777777" w:rsidR="006D4F6A" w:rsidRPr="006D4F6A" w:rsidRDefault="006D4F6A" w:rsidP="003D3234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5EBB2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00161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1A76D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0DB7D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102,95</w:t>
            </w:r>
          </w:p>
        </w:tc>
      </w:tr>
      <w:tr w:rsidR="006D4F6A" w:rsidRPr="006D4F6A" w14:paraId="6E7B43AB" w14:textId="77777777" w:rsidTr="00AB0B18">
        <w:trPr>
          <w:trHeight w:val="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E8949" w14:textId="77777777" w:rsidR="006D4F6A" w:rsidRPr="006D4F6A" w:rsidRDefault="006D4F6A" w:rsidP="003D3234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579A2" w14:textId="77777777" w:rsidR="006D4F6A" w:rsidRPr="006D4F6A" w:rsidRDefault="006D4F6A" w:rsidP="00B6647B">
            <w:pPr>
              <w:pStyle w:val="afb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7F398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913D1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A0DAB" w14:textId="77777777" w:rsidR="006D4F6A" w:rsidRPr="006D4F6A" w:rsidRDefault="006D4F6A" w:rsidP="00B6647B">
            <w:pPr>
              <w:pStyle w:val="afb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102,95</w:t>
            </w:r>
          </w:p>
        </w:tc>
      </w:tr>
    </w:tbl>
    <w:p w14:paraId="09DFDC5A" w14:textId="77777777" w:rsidR="006D4F6A" w:rsidRPr="006D4F6A" w:rsidRDefault="006D4F6A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lastRenderedPageBreak/>
        <w:t>Экспертная оценка по утверждению розничных цен на газ, реализуемых населению Калужской области с 01.07.2021, изложена в экспертном заключении и приложении к нему.</w:t>
      </w:r>
    </w:p>
    <w:p w14:paraId="6C152B74" w14:textId="6C9B6AD7" w:rsidR="006D4F6A" w:rsidRPr="006D4F6A" w:rsidRDefault="00E100DE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предлагается</w:t>
      </w:r>
      <w:r w:rsidR="006D4F6A" w:rsidRPr="006D4F6A">
        <w:rPr>
          <w:rFonts w:ascii="Times New Roman" w:hAnsi="Times New Roman" w:cs="Times New Roman"/>
          <w:sz w:val="24"/>
          <w:szCs w:val="24"/>
        </w:rPr>
        <w:t xml:space="preserve"> утвердить вышеуказанные розничные цены на газ, реализуемый населению Калужской области с 01.07.2021. </w:t>
      </w:r>
    </w:p>
    <w:p w14:paraId="5C13C0AE" w14:textId="77777777" w:rsidR="00BF60C3" w:rsidRDefault="00BF60C3" w:rsidP="00B6647B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3B55D" w14:textId="77777777" w:rsidR="00BF60C3" w:rsidRDefault="00BF60C3" w:rsidP="00B6647B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7AF0E405" w14:textId="0E9A16EB" w:rsidR="006D4F6A" w:rsidRPr="006D4F6A" w:rsidRDefault="006D4F6A" w:rsidP="00B6647B">
      <w:pPr>
        <w:pStyle w:val="ConsPlusNormal"/>
        <w:spacing w:line="20" w:lineRule="atLeast"/>
        <w:ind w:firstLine="709"/>
        <w:jc w:val="both"/>
        <w:rPr>
          <w:sz w:val="24"/>
          <w:szCs w:val="24"/>
        </w:rPr>
      </w:pPr>
      <w:r w:rsidRPr="006D4F6A">
        <w:rPr>
          <w:sz w:val="24"/>
          <w:szCs w:val="24"/>
        </w:rPr>
        <w:t>1.</w:t>
      </w:r>
      <w:r w:rsidR="008B2EC5">
        <w:rPr>
          <w:sz w:val="24"/>
          <w:szCs w:val="24"/>
        </w:rPr>
        <w:t xml:space="preserve"> </w:t>
      </w:r>
      <w:r w:rsidRPr="006D4F6A">
        <w:rPr>
          <w:sz w:val="24"/>
          <w:szCs w:val="24"/>
        </w:rPr>
        <w:t xml:space="preserve">Утвердить с 1 июля 2021 года </w:t>
      </w:r>
      <w:r w:rsidR="0036107E">
        <w:rPr>
          <w:sz w:val="24"/>
          <w:szCs w:val="24"/>
        </w:rPr>
        <w:t xml:space="preserve">предложенные </w:t>
      </w:r>
      <w:r w:rsidRPr="006D4F6A">
        <w:rPr>
          <w:sz w:val="24"/>
          <w:szCs w:val="24"/>
        </w:rPr>
        <w:t>розничные цены на газ, реализуемый населению на территории Калужской области.</w:t>
      </w:r>
    </w:p>
    <w:p w14:paraId="06689E23" w14:textId="77777777" w:rsidR="006D4F6A" w:rsidRPr="006D4F6A" w:rsidRDefault="006D4F6A" w:rsidP="00B6647B">
      <w:pPr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A">
        <w:rPr>
          <w:rFonts w:ascii="Times New Roman" w:hAnsi="Times New Roman" w:cs="Times New Roman"/>
          <w:sz w:val="24"/>
          <w:szCs w:val="24"/>
        </w:rPr>
        <w:t xml:space="preserve">2. Признать утратившим силу пункт 1 приказа министерства конкурентной политики Калужской области от 20.07.2020 № 24-РК «Об утверждении розничных цен на газ, реализуемый населению на территории Калужской области».   </w:t>
      </w:r>
    </w:p>
    <w:p w14:paraId="62A9D49A" w14:textId="09816B93" w:rsidR="008B2EC5" w:rsidRDefault="008B2EC5" w:rsidP="00B6647B">
      <w:pPr>
        <w:pStyle w:val="afb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принято в соответствии с </w:t>
      </w:r>
      <w:r>
        <w:rPr>
          <w:rFonts w:ascii="Times New Roman" w:hAnsi="Times New Roman" w:cs="Times New Roman"/>
          <w:b/>
          <w:sz w:val="24"/>
          <w:szCs w:val="24"/>
        </w:rPr>
        <w:t>пояснительной запиской и экспертным заключением от 18.06.2021 в форме приказа (прилагается), голосовали единогласно.</w:t>
      </w:r>
    </w:p>
    <w:p w14:paraId="284DFAC7" w14:textId="77777777" w:rsidR="008B2EC5" w:rsidRDefault="008B2EC5" w:rsidP="00B6647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F2E46" w14:textId="0E0B190A" w:rsidR="008070FC" w:rsidRDefault="008070FC" w:rsidP="00B6647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C5765" w14:textId="77777777" w:rsidR="0082064D" w:rsidRPr="00CA4438" w:rsidRDefault="0082064D" w:rsidP="003A22F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47044" w14:textId="3FDA2C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0173B7B3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17EC5" w14:textId="7CFA5013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29DEDE04" w14:textId="65F815B2" w:rsidR="004B6345" w:rsidRDefault="004B6345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99C14" w14:textId="0CB83736" w:rsidR="00CD6A98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4955B73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1F662" w14:textId="518DFB04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1FB88F6A" w14:textId="15E03D2D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4B6345"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3D946E93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98BC78" w14:textId="391E90A8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37660AE2" w14:textId="77777777" w:rsidR="0082064D" w:rsidRDefault="0082064D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2EF1D" w14:textId="77777777" w:rsidR="00DC63F3" w:rsidRDefault="00DC63F3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F234" w14:textId="4D2FCAC6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8B2EC5">
        <w:rPr>
          <w:rFonts w:ascii="Times New Roman" w:hAnsi="Times New Roman" w:cs="Times New Roman"/>
          <w:b/>
          <w:bCs/>
          <w:sz w:val="24"/>
          <w:szCs w:val="24"/>
        </w:rPr>
        <w:t>А.И. Евсигнеев</w:t>
      </w:r>
    </w:p>
    <w:sectPr w:rsidR="00130841" w:rsidSect="00A6281D">
      <w:footerReference w:type="default" r:id="rId8"/>
      <w:footerReference w:type="firs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B6CA" w14:textId="77777777" w:rsidR="00732661" w:rsidRDefault="00732661" w:rsidP="00385DEB">
      <w:pPr>
        <w:spacing w:after="0" w:line="240" w:lineRule="auto"/>
      </w:pPr>
      <w:r>
        <w:separator/>
      </w:r>
    </w:p>
  </w:endnote>
  <w:endnote w:type="continuationSeparator" w:id="0">
    <w:p w14:paraId="4CFB9D3B" w14:textId="77777777" w:rsidR="00732661" w:rsidRDefault="00732661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693FF74" w14:textId="77777777" w:rsidR="0045669D" w:rsidRDefault="00456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6BBFFF3" w14:textId="77777777" w:rsidR="0045669D" w:rsidRDefault="004566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CEB6" w14:textId="77777777" w:rsidR="0045669D" w:rsidRDefault="0045669D">
    <w:pPr>
      <w:pStyle w:val="a3"/>
    </w:pPr>
  </w:p>
  <w:p w14:paraId="045DF19D" w14:textId="77777777" w:rsidR="0045669D" w:rsidRDefault="00456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8CF6" w14:textId="77777777" w:rsidR="00732661" w:rsidRDefault="00732661" w:rsidP="00385DEB">
      <w:pPr>
        <w:spacing w:after="0" w:line="240" w:lineRule="auto"/>
      </w:pPr>
      <w:r>
        <w:separator/>
      </w:r>
    </w:p>
  </w:footnote>
  <w:footnote w:type="continuationSeparator" w:id="0">
    <w:p w14:paraId="76BA1C6B" w14:textId="77777777" w:rsidR="00732661" w:rsidRDefault="00732661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B69"/>
    <w:multiLevelType w:val="hybridMultilevel"/>
    <w:tmpl w:val="DCFEA4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4586"/>
    <w:multiLevelType w:val="hybridMultilevel"/>
    <w:tmpl w:val="9F8648AE"/>
    <w:lvl w:ilvl="0" w:tplc="9684B5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28F56A78"/>
    <w:multiLevelType w:val="hybridMultilevel"/>
    <w:tmpl w:val="2BC6931C"/>
    <w:lvl w:ilvl="0" w:tplc="ACF602B4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3AD0"/>
    <w:multiLevelType w:val="hybridMultilevel"/>
    <w:tmpl w:val="458E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C5B79"/>
    <w:multiLevelType w:val="hybridMultilevel"/>
    <w:tmpl w:val="69E855F2"/>
    <w:lvl w:ilvl="0" w:tplc="B13238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E617872"/>
    <w:multiLevelType w:val="hybridMultilevel"/>
    <w:tmpl w:val="321A63CC"/>
    <w:lvl w:ilvl="0" w:tplc="6B6A25E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1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AE30C6"/>
    <w:multiLevelType w:val="hybridMultilevel"/>
    <w:tmpl w:val="961EA10C"/>
    <w:lvl w:ilvl="0" w:tplc="2766C4A6">
      <w:start w:val="1"/>
      <w:numFmt w:val="decimal"/>
      <w:lvlText w:val="%1."/>
      <w:lvlJc w:val="left"/>
      <w:pPr>
        <w:ind w:left="6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7" w:hanging="360"/>
      </w:pPr>
    </w:lvl>
    <w:lvl w:ilvl="2" w:tplc="0419001B" w:tentative="1">
      <w:start w:val="1"/>
      <w:numFmt w:val="lowerRoman"/>
      <w:lvlText w:val="%3."/>
      <w:lvlJc w:val="right"/>
      <w:pPr>
        <w:ind w:left="7767" w:hanging="180"/>
      </w:pPr>
    </w:lvl>
    <w:lvl w:ilvl="3" w:tplc="0419000F" w:tentative="1">
      <w:start w:val="1"/>
      <w:numFmt w:val="decimal"/>
      <w:lvlText w:val="%4."/>
      <w:lvlJc w:val="left"/>
      <w:pPr>
        <w:ind w:left="8487" w:hanging="360"/>
      </w:pPr>
    </w:lvl>
    <w:lvl w:ilvl="4" w:tplc="04190019" w:tentative="1">
      <w:start w:val="1"/>
      <w:numFmt w:val="lowerLetter"/>
      <w:lvlText w:val="%5."/>
      <w:lvlJc w:val="left"/>
      <w:pPr>
        <w:ind w:left="9207" w:hanging="360"/>
      </w:pPr>
    </w:lvl>
    <w:lvl w:ilvl="5" w:tplc="0419001B" w:tentative="1">
      <w:start w:val="1"/>
      <w:numFmt w:val="lowerRoman"/>
      <w:lvlText w:val="%6."/>
      <w:lvlJc w:val="right"/>
      <w:pPr>
        <w:ind w:left="9927" w:hanging="180"/>
      </w:pPr>
    </w:lvl>
    <w:lvl w:ilvl="6" w:tplc="0419000F" w:tentative="1">
      <w:start w:val="1"/>
      <w:numFmt w:val="decimal"/>
      <w:lvlText w:val="%7."/>
      <w:lvlJc w:val="left"/>
      <w:pPr>
        <w:ind w:left="10647" w:hanging="360"/>
      </w:pPr>
    </w:lvl>
    <w:lvl w:ilvl="7" w:tplc="04190019" w:tentative="1">
      <w:start w:val="1"/>
      <w:numFmt w:val="lowerLetter"/>
      <w:lvlText w:val="%8."/>
      <w:lvlJc w:val="left"/>
      <w:pPr>
        <w:ind w:left="11367" w:hanging="360"/>
      </w:pPr>
    </w:lvl>
    <w:lvl w:ilvl="8" w:tplc="0419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13" w15:restartNumberingAfterBreak="0">
    <w:nsid w:val="6A2C770C"/>
    <w:multiLevelType w:val="hybridMultilevel"/>
    <w:tmpl w:val="6F4E697C"/>
    <w:lvl w:ilvl="0" w:tplc="F21CC3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883908"/>
    <w:multiLevelType w:val="hybridMultilevel"/>
    <w:tmpl w:val="30ACB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FF2E18"/>
    <w:multiLevelType w:val="hybridMultilevel"/>
    <w:tmpl w:val="A7001730"/>
    <w:lvl w:ilvl="0" w:tplc="C3B6CF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15"/>
  </w:num>
  <w:num w:numId="5">
    <w:abstractNumId w:val="19"/>
  </w:num>
  <w:num w:numId="6">
    <w:abstractNumId w:val="6"/>
  </w:num>
  <w:num w:numId="7">
    <w:abstractNumId w:val="17"/>
  </w:num>
  <w:num w:numId="8">
    <w:abstractNumId w:val="2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  <w:num w:numId="15">
    <w:abstractNumId w:val="18"/>
  </w:num>
  <w:num w:numId="16">
    <w:abstractNumId w:val="7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79E1"/>
    <w:rsid w:val="00071765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0F8D"/>
    <w:rsid w:val="000B1E57"/>
    <w:rsid w:val="000B2814"/>
    <w:rsid w:val="000B2CE7"/>
    <w:rsid w:val="000B3973"/>
    <w:rsid w:val="000B39BC"/>
    <w:rsid w:val="000B3C52"/>
    <w:rsid w:val="000B5A02"/>
    <w:rsid w:val="000B620A"/>
    <w:rsid w:val="000B6B30"/>
    <w:rsid w:val="000B6F12"/>
    <w:rsid w:val="000B7729"/>
    <w:rsid w:val="000C0E9C"/>
    <w:rsid w:val="000C2030"/>
    <w:rsid w:val="000C581A"/>
    <w:rsid w:val="000C5D5A"/>
    <w:rsid w:val="000C666F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EB7"/>
    <w:rsid w:val="000F1ED2"/>
    <w:rsid w:val="000F2036"/>
    <w:rsid w:val="000F2B67"/>
    <w:rsid w:val="000F328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1056B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23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503C"/>
    <w:rsid w:val="00176578"/>
    <w:rsid w:val="00176ABE"/>
    <w:rsid w:val="00176FD0"/>
    <w:rsid w:val="00177DE9"/>
    <w:rsid w:val="00180025"/>
    <w:rsid w:val="00180326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6F8"/>
    <w:rsid w:val="001A1DC6"/>
    <w:rsid w:val="001A2127"/>
    <w:rsid w:val="001A2387"/>
    <w:rsid w:val="001A2830"/>
    <w:rsid w:val="001A2918"/>
    <w:rsid w:val="001A2CBE"/>
    <w:rsid w:val="001A2E66"/>
    <w:rsid w:val="001A34D1"/>
    <w:rsid w:val="001A4A55"/>
    <w:rsid w:val="001A520B"/>
    <w:rsid w:val="001A595C"/>
    <w:rsid w:val="001A7EEB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98B"/>
    <w:rsid w:val="001C6A5B"/>
    <w:rsid w:val="001C6BAD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E75F6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5DC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4250"/>
    <w:rsid w:val="002145BA"/>
    <w:rsid w:val="00215508"/>
    <w:rsid w:val="0021607B"/>
    <w:rsid w:val="002165FD"/>
    <w:rsid w:val="00217A37"/>
    <w:rsid w:val="00220485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4CE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174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6DD6"/>
    <w:rsid w:val="002775D7"/>
    <w:rsid w:val="00277BA9"/>
    <w:rsid w:val="00277D83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D11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82F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88E"/>
    <w:rsid w:val="002B78E7"/>
    <w:rsid w:val="002B7B48"/>
    <w:rsid w:val="002C01FE"/>
    <w:rsid w:val="002C053D"/>
    <w:rsid w:val="002C0E78"/>
    <w:rsid w:val="002C1C7C"/>
    <w:rsid w:val="002C25E7"/>
    <w:rsid w:val="002C4B70"/>
    <w:rsid w:val="002C4B7D"/>
    <w:rsid w:val="002C6023"/>
    <w:rsid w:val="002C6223"/>
    <w:rsid w:val="002C69EC"/>
    <w:rsid w:val="002C7F00"/>
    <w:rsid w:val="002C7FB7"/>
    <w:rsid w:val="002D026F"/>
    <w:rsid w:val="002D04BD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07415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09CB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7BF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07E"/>
    <w:rsid w:val="00361303"/>
    <w:rsid w:val="0036134F"/>
    <w:rsid w:val="00361ABC"/>
    <w:rsid w:val="00361AF4"/>
    <w:rsid w:val="0036208C"/>
    <w:rsid w:val="00362204"/>
    <w:rsid w:val="003624BB"/>
    <w:rsid w:val="00362504"/>
    <w:rsid w:val="0036315E"/>
    <w:rsid w:val="00363483"/>
    <w:rsid w:val="00363B4A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2F7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443"/>
    <w:rsid w:val="003B3479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34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577B8"/>
    <w:rsid w:val="0046123A"/>
    <w:rsid w:val="0046229B"/>
    <w:rsid w:val="0046290A"/>
    <w:rsid w:val="00462F71"/>
    <w:rsid w:val="00462FED"/>
    <w:rsid w:val="004633F8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8BE"/>
    <w:rsid w:val="00484942"/>
    <w:rsid w:val="00484B50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0FBC"/>
    <w:rsid w:val="00491206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10C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3C3"/>
    <w:rsid w:val="004B25EA"/>
    <w:rsid w:val="004B3E92"/>
    <w:rsid w:val="004B3E9C"/>
    <w:rsid w:val="004B426D"/>
    <w:rsid w:val="004B51A6"/>
    <w:rsid w:val="004B5871"/>
    <w:rsid w:val="004B5B4E"/>
    <w:rsid w:val="004B6345"/>
    <w:rsid w:val="004B67AA"/>
    <w:rsid w:val="004C05B2"/>
    <w:rsid w:val="004C06A3"/>
    <w:rsid w:val="004C0BFE"/>
    <w:rsid w:val="004C0E7F"/>
    <w:rsid w:val="004C1E02"/>
    <w:rsid w:val="004C1E73"/>
    <w:rsid w:val="004C2273"/>
    <w:rsid w:val="004C26C1"/>
    <w:rsid w:val="004C26C3"/>
    <w:rsid w:val="004C33C2"/>
    <w:rsid w:val="004C46AD"/>
    <w:rsid w:val="004C48FA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3A3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0B11"/>
    <w:rsid w:val="005011B6"/>
    <w:rsid w:val="00501E7B"/>
    <w:rsid w:val="005030D0"/>
    <w:rsid w:val="0050353F"/>
    <w:rsid w:val="00503E47"/>
    <w:rsid w:val="00503E9E"/>
    <w:rsid w:val="00504B83"/>
    <w:rsid w:val="00504FC0"/>
    <w:rsid w:val="00505FBB"/>
    <w:rsid w:val="00507420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776"/>
    <w:rsid w:val="00523911"/>
    <w:rsid w:val="00523FAB"/>
    <w:rsid w:val="00523FAE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BB6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E42"/>
    <w:rsid w:val="0057766B"/>
    <w:rsid w:val="005800BD"/>
    <w:rsid w:val="00580374"/>
    <w:rsid w:val="005819BB"/>
    <w:rsid w:val="005826C7"/>
    <w:rsid w:val="00582B65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46B7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A6302"/>
    <w:rsid w:val="005B0ACC"/>
    <w:rsid w:val="005B1316"/>
    <w:rsid w:val="005B1501"/>
    <w:rsid w:val="005B2265"/>
    <w:rsid w:val="005B2999"/>
    <w:rsid w:val="005B2CC1"/>
    <w:rsid w:val="005B33E9"/>
    <w:rsid w:val="005B37D5"/>
    <w:rsid w:val="005B3C91"/>
    <w:rsid w:val="005B728D"/>
    <w:rsid w:val="005C121E"/>
    <w:rsid w:val="005C16ED"/>
    <w:rsid w:val="005C1BFA"/>
    <w:rsid w:val="005C1C76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DBB"/>
    <w:rsid w:val="005F7F55"/>
    <w:rsid w:val="00600844"/>
    <w:rsid w:val="006008B9"/>
    <w:rsid w:val="00600A00"/>
    <w:rsid w:val="00600B14"/>
    <w:rsid w:val="00600ED3"/>
    <w:rsid w:val="006018F9"/>
    <w:rsid w:val="00601CE9"/>
    <w:rsid w:val="0060272C"/>
    <w:rsid w:val="0060337C"/>
    <w:rsid w:val="00604106"/>
    <w:rsid w:val="00604A57"/>
    <w:rsid w:val="00605FD4"/>
    <w:rsid w:val="00606ACB"/>
    <w:rsid w:val="00607DA4"/>
    <w:rsid w:val="00610CF6"/>
    <w:rsid w:val="00611179"/>
    <w:rsid w:val="00611480"/>
    <w:rsid w:val="0061193B"/>
    <w:rsid w:val="0061352D"/>
    <w:rsid w:val="006144B3"/>
    <w:rsid w:val="00614694"/>
    <w:rsid w:val="00614A76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51E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70B"/>
    <w:rsid w:val="00643F9F"/>
    <w:rsid w:val="0064449F"/>
    <w:rsid w:val="00645050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4E78"/>
    <w:rsid w:val="00655506"/>
    <w:rsid w:val="00655CAE"/>
    <w:rsid w:val="006567E0"/>
    <w:rsid w:val="006568FA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21FB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5580"/>
    <w:rsid w:val="00695588"/>
    <w:rsid w:val="00695A94"/>
    <w:rsid w:val="00695D94"/>
    <w:rsid w:val="00696039"/>
    <w:rsid w:val="006962C5"/>
    <w:rsid w:val="00696F63"/>
    <w:rsid w:val="00696FC3"/>
    <w:rsid w:val="0069703D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66E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AB4"/>
    <w:rsid w:val="006D2D1A"/>
    <w:rsid w:val="006D44C0"/>
    <w:rsid w:val="006D4991"/>
    <w:rsid w:val="006D4F6A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690"/>
    <w:rsid w:val="006F089D"/>
    <w:rsid w:val="006F0E0E"/>
    <w:rsid w:val="006F0FD2"/>
    <w:rsid w:val="006F1322"/>
    <w:rsid w:val="006F1776"/>
    <w:rsid w:val="006F1D0B"/>
    <w:rsid w:val="006F28DA"/>
    <w:rsid w:val="006F297C"/>
    <w:rsid w:val="006F4620"/>
    <w:rsid w:val="006F4F6B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0C7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0F9"/>
    <w:rsid w:val="007276D2"/>
    <w:rsid w:val="00727809"/>
    <w:rsid w:val="00731E84"/>
    <w:rsid w:val="00732661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228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B62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2141"/>
    <w:rsid w:val="00763268"/>
    <w:rsid w:val="0076339D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744"/>
    <w:rsid w:val="00791BA2"/>
    <w:rsid w:val="00793117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6707"/>
    <w:rsid w:val="007C6FD5"/>
    <w:rsid w:val="007C7FBA"/>
    <w:rsid w:val="007D04B5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45B"/>
    <w:rsid w:val="007E1914"/>
    <w:rsid w:val="007E1C7F"/>
    <w:rsid w:val="007E24D6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12A3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29C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070FC"/>
    <w:rsid w:val="00810667"/>
    <w:rsid w:val="00813031"/>
    <w:rsid w:val="00814683"/>
    <w:rsid w:val="008149E6"/>
    <w:rsid w:val="00814E2F"/>
    <w:rsid w:val="00814F57"/>
    <w:rsid w:val="008159DB"/>
    <w:rsid w:val="00817CC5"/>
    <w:rsid w:val="0082064D"/>
    <w:rsid w:val="008208BF"/>
    <w:rsid w:val="008219C0"/>
    <w:rsid w:val="00821AC6"/>
    <w:rsid w:val="008225BE"/>
    <w:rsid w:val="00822BA3"/>
    <w:rsid w:val="00823099"/>
    <w:rsid w:val="008236A9"/>
    <w:rsid w:val="00823A1A"/>
    <w:rsid w:val="00823DF7"/>
    <w:rsid w:val="00823FCE"/>
    <w:rsid w:val="00825354"/>
    <w:rsid w:val="00827926"/>
    <w:rsid w:val="008310B4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67E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2EEE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2535"/>
    <w:rsid w:val="00883633"/>
    <w:rsid w:val="00883E52"/>
    <w:rsid w:val="00883FD2"/>
    <w:rsid w:val="0088592F"/>
    <w:rsid w:val="00886395"/>
    <w:rsid w:val="0088667E"/>
    <w:rsid w:val="00886A08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47E0"/>
    <w:rsid w:val="00895579"/>
    <w:rsid w:val="0089578F"/>
    <w:rsid w:val="008964B8"/>
    <w:rsid w:val="00896BEF"/>
    <w:rsid w:val="00896D43"/>
    <w:rsid w:val="008976E1"/>
    <w:rsid w:val="008A020C"/>
    <w:rsid w:val="008A0F81"/>
    <w:rsid w:val="008A100A"/>
    <w:rsid w:val="008A111A"/>
    <w:rsid w:val="008A1748"/>
    <w:rsid w:val="008A2510"/>
    <w:rsid w:val="008A30F9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2EC5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1F72"/>
    <w:rsid w:val="008C2713"/>
    <w:rsid w:val="008C41BC"/>
    <w:rsid w:val="008C5E13"/>
    <w:rsid w:val="008C6983"/>
    <w:rsid w:val="008C6F6E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943"/>
    <w:rsid w:val="008E145B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1B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A78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94E"/>
    <w:rsid w:val="00931B50"/>
    <w:rsid w:val="00934490"/>
    <w:rsid w:val="009359F5"/>
    <w:rsid w:val="00936564"/>
    <w:rsid w:val="00936AD9"/>
    <w:rsid w:val="009370EE"/>
    <w:rsid w:val="00937191"/>
    <w:rsid w:val="009373C9"/>
    <w:rsid w:val="00937E28"/>
    <w:rsid w:val="00941529"/>
    <w:rsid w:val="00941832"/>
    <w:rsid w:val="00941A4C"/>
    <w:rsid w:val="0094283E"/>
    <w:rsid w:val="00942F60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03E6"/>
    <w:rsid w:val="009517A9"/>
    <w:rsid w:val="00951F18"/>
    <w:rsid w:val="00952786"/>
    <w:rsid w:val="00952B5B"/>
    <w:rsid w:val="0095397A"/>
    <w:rsid w:val="00953A07"/>
    <w:rsid w:val="0095414E"/>
    <w:rsid w:val="00954CB0"/>
    <w:rsid w:val="00955EEC"/>
    <w:rsid w:val="00955FF5"/>
    <w:rsid w:val="00957EC6"/>
    <w:rsid w:val="0096041E"/>
    <w:rsid w:val="0096049E"/>
    <w:rsid w:val="00961EBF"/>
    <w:rsid w:val="00962581"/>
    <w:rsid w:val="00963740"/>
    <w:rsid w:val="00964813"/>
    <w:rsid w:val="009652EF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1F6F"/>
    <w:rsid w:val="00982060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B35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A05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2CD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D28"/>
    <w:rsid w:val="00A46F84"/>
    <w:rsid w:val="00A471D2"/>
    <w:rsid w:val="00A47DF0"/>
    <w:rsid w:val="00A50A5F"/>
    <w:rsid w:val="00A5276E"/>
    <w:rsid w:val="00A538CE"/>
    <w:rsid w:val="00A53B1F"/>
    <w:rsid w:val="00A53FBE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81D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67FF1"/>
    <w:rsid w:val="00A7160D"/>
    <w:rsid w:val="00A71E7C"/>
    <w:rsid w:val="00A73587"/>
    <w:rsid w:val="00A745AA"/>
    <w:rsid w:val="00A75229"/>
    <w:rsid w:val="00A75381"/>
    <w:rsid w:val="00A75A98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4C2C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B18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C81"/>
    <w:rsid w:val="00AD3E1B"/>
    <w:rsid w:val="00AD4450"/>
    <w:rsid w:val="00AD48CC"/>
    <w:rsid w:val="00AD4F6F"/>
    <w:rsid w:val="00AD5D75"/>
    <w:rsid w:val="00AD673B"/>
    <w:rsid w:val="00AD70F3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A4D"/>
    <w:rsid w:val="00AF5EAF"/>
    <w:rsid w:val="00AF5F0F"/>
    <w:rsid w:val="00AF5FBB"/>
    <w:rsid w:val="00AF6692"/>
    <w:rsid w:val="00AF69DE"/>
    <w:rsid w:val="00AF7279"/>
    <w:rsid w:val="00AF79E4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0D3"/>
    <w:rsid w:val="00B10D93"/>
    <w:rsid w:val="00B11969"/>
    <w:rsid w:val="00B11D29"/>
    <w:rsid w:val="00B1329A"/>
    <w:rsid w:val="00B13BFB"/>
    <w:rsid w:val="00B1522F"/>
    <w:rsid w:val="00B169CA"/>
    <w:rsid w:val="00B1717A"/>
    <w:rsid w:val="00B2039D"/>
    <w:rsid w:val="00B205B5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36AF6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647B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BE8"/>
    <w:rsid w:val="00B759A1"/>
    <w:rsid w:val="00B75CE7"/>
    <w:rsid w:val="00B76DAE"/>
    <w:rsid w:val="00B77071"/>
    <w:rsid w:val="00B77087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883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0C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3F9C"/>
    <w:rsid w:val="00C04397"/>
    <w:rsid w:val="00C057C4"/>
    <w:rsid w:val="00C05880"/>
    <w:rsid w:val="00C061E7"/>
    <w:rsid w:val="00C06731"/>
    <w:rsid w:val="00C06772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17F8"/>
    <w:rsid w:val="00C82836"/>
    <w:rsid w:val="00C83075"/>
    <w:rsid w:val="00C83D93"/>
    <w:rsid w:val="00C8496E"/>
    <w:rsid w:val="00C84A34"/>
    <w:rsid w:val="00C85585"/>
    <w:rsid w:val="00C85801"/>
    <w:rsid w:val="00C86041"/>
    <w:rsid w:val="00C8719B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CB8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298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2E3B"/>
    <w:rsid w:val="00CD31A1"/>
    <w:rsid w:val="00CD353C"/>
    <w:rsid w:val="00CD6A98"/>
    <w:rsid w:val="00CD7BAB"/>
    <w:rsid w:val="00CE09CA"/>
    <w:rsid w:val="00CE14F8"/>
    <w:rsid w:val="00CE3430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CBA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75A"/>
    <w:rsid w:val="00D12E7E"/>
    <w:rsid w:val="00D149CC"/>
    <w:rsid w:val="00D1570D"/>
    <w:rsid w:val="00D1590E"/>
    <w:rsid w:val="00D16485"/>
    <w:rsid w:val="00D168B4"/>
    <w:rsid w:val="00D16959"/>
    <w:rsid w:val="00D20417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1E86"/>
    <w:rsid w:val="00D32362"/>
    <w:rsid w:val="00D32574"/>
    <w:rsid w:val="00D33037"/>
    <w:rsid w:val="00D337D8"/>
    <w:rsid w:val="00D348A5"/>
    <w:rsid w:val="00D354C8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3BA2"/>
    <w:rsid w:val="00D441B0"/>
    <w:rsid w:val="00D44286"/>
    <w:rsid w:val="00D4495D"/>
    <w:rsid w:val="00D450F8"/>
    <w:rsid w:val="00D46DD2"/>
    <w:rsid w:val="00D4782C"/>
    <w:rsid w:val="00D5021D"/>
    <w:rsid w:val="00D52D34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59"/>
    <w:rsid w:val="00D65BC4"/>
    <w:rsid w:val="00D66513"/>
    <w:rsid w:val="00D66E05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859"/>
    <w:rsid w:val="00D838C8"/>
    <w:rsid w:val="00D83C3F"/>
    <w:rsid w:val="00D83F2F"/>
    <w:rsid w:val="00D849AC"/>
    <w:rsid w:val="00D857F8"/>
    <w:rsid w:val="00D85C91"/>
    <w:rsid w:val="00D863DA"/>
    <w:rsid w:val="00D878C7"/>
    <w:rsid w:val="00D912FF"/>
    <w:rsid w:val="00D943C6"/>
    <w:rsid w:val="00D951E9"/>
    <w:rsid w:val="00D95C00"/>
    <w:rsid w:val="00D96860"/>
    <w:rsid w:val="00D97F13"/>
    <w:rsid w:val="00DA0AB3"/>
    <w:rsid w:val="00DA1B05"/>
    <w:rsid w:val="00DA1C49"/>
    <w:rsid w:val="00DA39FD"/>
    <w:rsid w:val="00DA3D25"/>
    <w:rsid w:val="00DA4966"/>
    <w:rsid w:val="00DA77B9"/>
    <w:rsid w:val="00DA7DC6"/>
    <w:rsid w:val="00DB04F5"/>
    <w:rsid w:val="00DB2E30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A80"/>
    <w:rsid w:val="00DC3BC2"/>
    <w:rsid w:val="00DC47FE"/>
    <w:rsid w:val="00DC488C"/>
    <w:rsid w:val="00DC63F3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0A0"/>
    <w:rsid w:val="00E049AD"/>
    <w:rsid w:val="00E04F84"/>
    <w:rsid w:val="00E054E7"/>
    <w:rsid w:val="00E05923"/>
    <w:rsid w:val="00E0626D"/>
    <w:rsid w:val="00E06B75"/>
    <w:rsid w:val="00E07A1A"/>
    <w:rsid w:val="00E100DE"/>
    <w:rsid w:val="00E10D40"/>
    <w:rsid w:val="00E11658"/>
    <w:rsid w:val="00E11A4E"/>
    <w:rsid w:val="00E12DFF"/>
    <w:rsid w:val="00E137A2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9AD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3E92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97D5E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0D39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EF7E22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3C28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1BF3"/>
    <w:rsid w:val="00F52AA8"/>
    <w:rsid w:val="00F533D0"/>
    <w:rsid w:val="00F53843"/>
    <w:rsid w:val="00F53DD5"/>
    <w:rsid w:val="00F55268"/>
    <w:rsid w:val="00F55BAB"/>
    <w:rsid w:val="00F5617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67C2C"/>
    <w:rsid w:val="00F70911"/>
    <w:rsid w:val="00F718F0"/>
    <w:rsid w:val="00F71C83"/>
    <w:rsid w:val="00F71EB5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3B87"/>
    <w:rsid w:val="00FB48F7"/>
    <w:rsid w:val="00FB4946"/>
    <w:rsid w:val="00FB4BF4"/>
    <w:rsid w:val="00FB706F"/>
    <w:rsid w:val="00FB715D"/>
    <w:rsid w:val="00FB7DB9"/>
    <w:rsid w:val="00FC17EA"/>
    <w:rsid w:val="00FC18BC"/>
    <w:rsid w:val="00FC266E"/>
    <w:rsid w:val="00FC2D3A"/>
    <w:rsid w:val="00FC34F9"/>
    <w:rsid w:val="00FC58B5"/>
    <w:rsid w:val="00FC6AAD"/>
    <w:rsid w:val="00FC7892"/>
    <w:rsid w:val="00FD278B"/>
    <w:rsid w:val="00FD2964"/>
    <w:rsid w:val="00FD29C5"/>
    <w:rsid w:val="00FD36EF"/>
    <w:rsid w:val="00FD57C0"/>
    <w:rsid w:val="00FD5E11"/>
    <w:rsid w:val="00FD7022"/>
    <w:rsid w:val="00FD714E"/>
    <w:rsid w:val="00FE09DB"/>
    <w:rsid w:val="00FE15A5"/>
    <w:rsid w:val="00FE2A44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4440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685E"/>
  <w15:docId w15:val="{F7122694-0397-4134-B6FB-B001E27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5a">
    <w:name w:val="5"/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Unresolved Mention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4b">
    <w:name w:val="4"/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3b">
    <w:name w:val="3"/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c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c">
    <w:name w:val="Plain Text"/>
    <w:basedOn w:val="a"/>
    <w:link w:val="affd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Знак"/>
    <w:basedOn w:val="a0"/>
    <w:link w:val="affc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Document Map"/>
    <w:basedOn w:val="a"/>
    <w:link w:val="afff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2f0">
    <w:name w:val="2"/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Гипертекстовая ссылка"/>
    <w:uiPriority w:val="99"/>
    <w:rsid w:val="00D572CC"/>
    <w:rPr>
      <w:b/>
      <w:bCs/>
      <w:color w:val="106BBE"/>
    </w:rPr>
  </w:style>
  <w:style w:type="paragraph" w:styleId="afff1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c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68DF-3D36-4162-B42C-E9DD1B9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1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Евсигнеев Алексей Иванович</cp:lastModifiedBy>
  <cp:revision>41</cp:revision>
  <cp:lastPrinted>2021-06-23T12:45:00Z</cp:lastPrinted>
  <dcterms:created xsi:type="dcterms:W3CDTF">2020-11-11T10:34:00Z</dcterms:created>
  <dcterms:modified xsi:type="dcterms:W3CDTF">2021-06-23T12:50:00Z</dcterms:modified>
</cp:coreProperties>
</file>