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FD16" w14:textId="77777777" w:rsidR="00192DCA" w:rsidRPr="007F4450" w:rsidRDefault="00192DCA" w:rsidP="00192DC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7F4450">
        <w:rPr>
          <w:rFonts w:ascii="Times New Roman" w:eastAsia="Times New Roman" w:hAnsi="Times New Roman" w:cs="Times New Roman"/>
          <w:b/>
          <w:sz w:val="24"/>
          <w:szCs w:val="24"/>
        </w:rPr>
        <w:t>УТВЕРЖДАЮ»</w:t>
      </w:r>
      <w:r>
        <w:rPr>
          <w:rFonts w:ascii="Times New Roman" w:eastAsia="Times New Roman" w:hAnsi="Times New Roman" w:cs="Times New Roman"/>
          <w:b/>
          <w:sz w:val="24"/>
          <w:szCs w:val="24"/>
        </w:rPr>
        <w:t xml:space="preserve">                                                                                                                                                                                                                                                                                                                                                                                                                                                                                                                                                                                                                                                                                                                                                                                                                                                                                                                                                                                                                                                                                                                                                                                                                                                                                                                                                                                                                                                                                                                                                 </w:t>
      </w:r>
      <w:r w:rsidRPr="00365148">
        <w:rPr>
          <w:rFonts w:ascii="Times New Roman" w:eastAsia="Times New Roman" w:hAnsi="Times New Roman" w:cs="Times New Roman"/>
          <w:b/>
          <w:sz w:val="24"/>
          <w:szCs w:val="24"/>
        </w:rPr>
        <w:t xml:space="preserve">  </w:t>
      </w:r>
      <w:r w:rsidRPr="000E738B">
        <w:t xml:space="preserve"> </w:t>
      </w:r>
      <w:r>
        <w:rPr>
          <w:rFonts w:ascii="Times New Roman" w:eastAsia="Times New Roman" w:hAnsi="Times New Roman" w:cs="Times New Roman"/>
          <w:b/>
          <w:sz w:val="24"/>
          <w:szCs w:val="24"/>
        </w:rPr>
        <w:t xml:space="preserve">                                                                                                                              </w:t>
      </w:r>
    </w:p>
    <w:p w14:paraId="451426F5" w14:textId="77777777" w:rsidR="00192DCA" w:rsidRPr="007F4450" w:rsidRDefault="00192DCA" w:rsidP="00192DC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Pr="007F4450">
        <w:rPr>
          <w:rFonts w:ascii="Times New Roman" w:eastAsia="Times New Roman" w:hAnsi="Times New Roman" w:cs="Times New Roman"/>
          <w:b/>
          <w:sz w:val="24"/>
          <w:szCs w:val="24"/>
        </w:rPr>
        <w:t>инистр конкурентной политики</w:t>
      </w:r>
    </w:p>
    <w:p w14:paraId="31276969" w14:textId="77777777" w:rsidR="00192DCA" w:rsidRPr="007F4450" w:rsidRDefault="00192DCA" w:rsidP="00192DC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F4450">
        <w:rPr>
          <w:rFonts w:ascii="Times New Roman" w:eastAsia="Times New Roman" w:hAnsi="Times New Roman" w:cs="Times New Roman"/>
          <w:b/>
          <w:sz w:val="24"/>
          <w:szCs w:val="24"/>
        </w:rPr>
        <w:t>Калужской области</w:t>
      </w:r>
    </w:p>
    <w:p w14:paraId="5003A3E8" w14:textId="77777777" w:rsidR="00192DCA" w:rsidRPr="007F4450" w:rsidRDefault="00192DCA" w:rsidP="00192DCA">
      <w:pPr>
        <w:spacing w:after="0" w:line="240" w:lineRule="auto"/>
        <w:jc w:val="right"/>
        <w:rPr>
          <w:rFonts w:ascii="Times New Roman" w:eastAsia="Times New Roman" w:hAnsi="Times New Roman" w:cs="Times New Roman"/>
          <w:b/>
          <w:sz w:val="24"/>
          <w:szCs w:val="24"/>
        </w:rPr>
      </w:pPr>
    </w:p>
    <w:p w14:paraId="36B3CF0D" w14:textId="3D3FD8AC" w:rsidR="00192DCA" w:rsidRDefault="00192DCA" w:rsidP="00192DCA">
      <w:pPr>
        <w:spacing w:after="0" w:line="240" w:lineRule="auto"/>
        <w:jc w:val="right"/>
        <w:rPr>
          <w:rFonts w:ascii="Times New Roman" w:eastAsia="Times New Roman" w:hAnsi="Times New Roman" w:cs="Times New Roman"/>
          <w:b/>
          <w:sz w:val="24"/>
          <w:szCs w:val="24"/>
        </w:rPr>
      </w:pPr>
    </w:p>
    <w:p w14:paraId="55680644" w14:textId="77777777" w:rsidR="009577A7" w:rsidRDefault="009577A7" w:rsidP="00192DCA">
      <w:pPr>
        <w:spacing w:after="0" w:line="240" w:lineRule="auto"/>
        <w:jc w:val="right"/>
        <w:rPr>
          <w:rFonts w:ascii="Times New Roman" w:eastAsia="Times New Roman" w:hAnsi="Times New Roman" w:cs="Times New Roman"/>
          <w:b/>
          <w:sz w:val="24"/>
          <w:szCs w:val="24"/>
        </w:rPr>
      </w:pPr>
    </w:p>
    <w:p w14:paraId="2B1B0269" w14:textId="77777777" w:rsidR="00192DCA" w:rsidRPr="007F4450" w:rsidRDefault="00192DCA" w:rsidP="00192DCA">
      <w:pPr>
        <w:spacing w:after="0" w:line="240" w:lineRule="auto"/>
        <w:rPr>
          <w:rFonts w:ascii="Times New Roman" w:eastAsia="Times New Roman" w:hAnsi="Times New Roman" w:cs="Times New Roman"/>
          <w:b/>
          <w:sz w:val="24"/>
          <w:szCs w:val="24"/>
        </w:rPr>
      </w:pPr>
    </w:p>
    <w:p w14:paraId="46384412" w14:textId="77777777" w:rsidR="00192DCA" w:rsidRPr="007F4450" w:rsidRDefault="00192DCA" w:rsidP="00192DCA">
      <w:pPr>
        <w:spacing w:after="0" w:line="240" w:lineRule="auto"/>
        <w:jc w:val="right"/>
        <w:rPr>
          <w:rFonts w:ascii="Times New Roman" w:eastAsia="Times New Roman" w:hAnsi="Times New Roman" w:cs="Times New Roman"/>
          <w:b/>
          <w:sz w:val="24"/>
          <w:szCs w:val="24"/>
        </w:rPr>
      </w:pPr>
      <w:r w:rsidRPr="007F4450">
        <w:rPr>
          <w:rFonts w:ascii="Times New Roman" w:eastAsia="Times New Roman" w:hAnsi="Times New Roman" w:cs="Times New Roman"/>
          <w:b/>
          <w:sz w:val="24"/>
          <w:szCs w:val="24"/>
        </w:rPr>
        <w:t xml:space="preserve">__________________ </w:t>
      </w:r>
      <w:r>
        <w:rPr>
          <w:rFonts w:ascii="Times New Roman" w:eastAsia="Times New Roman" w:hAnsi="Times New Roman" w:cs="Times New Roman"/>
          <w:b/>
          <w:sz w:val="24"/>
          <w:szCs w:val="24"/>
        </w:rPr>
        <w:t>Н.В. Владимиров</w:t>
      </w:r>
    </w:p>
    <w:p w14:paraId="2DA83793" w14:textId="6C3C8175" w:rsidR="00255314" w:rsidRPr="007F4450" w:rsidRDefault="00755B62" w:rsidP="00192DC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71765">
        <w:rPr>
          <w:rFonts w:ascii="Times New Roman" w:eastAsia="Times New Roman" w:hAnsi="Times New Roman" w:cs="Times New Roman"/>
          <w:b/>
          <w:sz w:val="24"/>
          <w:szCs w:val="24"/>
        </w:rPr>
        <w:t xml:space="preserve">                              </w:t>
      </w:r>
      <w:r w:rsidR="00255314">
        <w:rPr>
          <w:rFonts w:ascii="Times New Roman" w:eastAsia="Times New Roman" w:hAnsi="Times New Roman" w:cs="Times New Roman"/>
          <w:b/>
          <w:sz w:val="24"/>
          <w:szCs w:val="24"/>
        </w:rPr>
        <w:t xml:space="preserve">                                                                                                                           </w:t>
      </w:r>
    </w:p>
    <w:p w14:paraId="2968D1AE" w14:textId="77777777" w:rsidR="00255314" w:rsidRPr="007F4450" w:rsidRDefault="00255314" w:rsidP="00255314">
      <w:pPr>
        <w:spacing w:after="0" w:line="240" w:lineRule="auto"/>
        <w:jc w:val="right"/>
        <w:rPr>
          <w:rFonts w:ascii="Times New Roman" w:eastAsia="Times New Roman" w:hAnsi="Times New Roman" w:cs="Times New Roman"/>
          <w:b/>
          <w:sz w:val="24"/>
          <w:szCs w:val="24"/>
        </w:rPr>
      </w:pPr>
    </w:p>
    <w:p w14:paraId="3540BA6E" w14:textId="77777777" w:rsidR="00255314" w:rsidRDefault="00255314" w:rsidP="00255314">
      <w:pPr>
        <w:spacing w:after="0" w:line="240" w:lineRule="auto"/>
        <w:jc w:val="right"/>
        <w:rPr>
          <w:rFonts w:ascii="Times New Roman" w:eastAsia="Times New Roman" w:hAnsi="Times New Roman" w:cs="Times New Roman"/>
          <w:b/>
          <w:sz w:val="24"/>
          <w:szCs w:val="24"/>
        </w:rPr>
      </w:pPr>
    </w:p>
    <w:p w14:paraId="6FB4B6CB" w14:textId="0F3CECF9" w:rsidR="00660C70" w:rsidRPr="007F4450" w:rsidRDefault="00660C70" w:rsidP="00255314">
      <w:pPr>
        <w:spacing w:after="0" w:line="240" w:lineRule="auto"/>
        <w:jc w:val="right"/>
        <w:rPr>
          <w:rFonts w:ascii="Times New Roman" w:eastAsia="Times New Roman" w:hAnsi="Times New Roman" w:cs="Times New Roman"/>
          <w:b/>
          <w:sz w:val="24"/>
          <w:szCs w:val="24"/>
        </w:rPr>
      </w:pPr>
    </w:p>
    <w:p w14:paraId="24D56DE0" w14:textId="77777777" w:rsidR="00165238" w:rsidRDefault="00165238" w:rsidP="00AE148F">
      <w:pPr>
        <w:spacing w:after="0" w:line="240" w:lineRule="auto"/>
        <w:rPr>
          <w:rFonts w:ascii="Times New Roman" w:eastAsia="Times New Roman" w:hAnsi="Times New Roman" w:cs="Times New Roman"/>
          <w:b/>
          <w:sz w:val="24"/>
          <w:szCs w:val="24"/>
        </w:rPr>
      </w:pPr>
    </w:p>
    <w:p w14:paraId="6295F060" w14:textId="77737190" w:rsidR="00660C70" w:rsidRPr="003C450A" w:rsidRDefault="00660C70" w:rsidP="00660C70">
      <w:pPr>
        <w:spacing w:after="0" w:line="240" w:lineRule="auto"/>
        <w:jc w:val="center"/>
        <w:rPr>
          <w:rFonts w:ascii="Times New Roman" w:eastAsia="Times New Roman" w:hAnsi="Times New Roman" w:cs="Times New Roman"/>
          <w:b/>
          <w:sz w:val="24"/>
          <w:szCs w:val="24"/>
        </w:rPr>
      </w:pPr>
      <w:r w:rsidRPr="007F4450">
        <w:rPr>
          <w:rFonts w:ascii="Times New Roman" w:eastAsia="Times New Roman" w:hAnsi="Times New Roman" w:cs="Times New Roman"/>
          <w:b/>
          <w:sz w:val="24"/>
          <w:szCs w:val="24"/>
        </w:rPr>
        <w:t>П Р О Т О К О Л №</w:t>
      </w:r>
      <w:r w:rsidR="005C1C76">
        <w:rPr>
          <w:rFonts w:ascii="Times New Roman" w:eastAsia="Times New Roman" w:hAnsi="Times New Roman" w:cs="Times New Roman"/>
          <w:b/>
          <w:sz w:val="24"/>
          <w:szCs w:val="24"/>
        </w:rPr>
        <w:t xml:space="preserve"> </w:t>
      </w:r>
      <w:r w:rsidR="00CE3112">
        <w:rPr>
          <w:rFonts w:ascii="Times New Roman" w:eastAsia="Times New Roman" w:hAnsi="Times New Roman" w:cs="Times New Roman"/>
          <w:b/>
          <w:sz w:val="24"/>
          <w:szCs w:val="24"/>
        </w:rPr>
        <w:t>1</w:t>
      </w:r>
      <w:r w:rsidR="00194F79">
        <w:rPr>
          <w:rFonts w:ascii="Times New Roman" w:eastAsia="Times New Roman" w:hAnsi="Times New Roman" w:cs="Times New Roman"/>
          <w:b/>
          <w:sz w:val="24"/>
          <w:szCs w:val="24"/>
        </w:rPr>
        <w:t>5</w:t>
      </w:r>
    </w:p>
    <w:p w14:paraId="2D338C2F" w14:textId="77777777" w:rsidR="00660C70" w:rsidRPr="007F4450" w:rsidRDefault="00660C70" w:rsidP="00660C70">
      <w:pPr>
        <w:spacing w:after="0" w:line="240" w:lineRule="auto"/>
        <w:jc w:val="center"/>
        <w:rPr>
          <w:rFonts w:ascii="Times New Roman" w:eastAsia="Times New Roman" w:hAnsi="Times New Roman" w:cs="Times New Roman"/>
          <w:b/>
          <w:sz w:val="24"/>
          <w:szCs w:val="24"/>
        </w:rPr>
      </w:pPr>
      <w:r w:rsidRPr="007F4450">
        <w:rPr>
          <w:rFonts w:ascii="Times New Roman" w:eastAsia="Times New Roman" w:hAnsi="Times New Roman" w:cs="Times New Roman"/>
          <w:b/>
          <w:sz w:val="24"/>
          <w:szCs w:val="24"/>
        </w:rPr>
        <w:t>заседания комиссии по тарифам и ценам</w:t>
      </w:r>
    </w:p>
    <w:p w14:paraId="2D95C3D6" w14:textId="77777777" w:rsidR="00660C70" w:rsidRPr="007F4450" w:rsidRDefault="00660C70" w:rsidP="00660C70">
      <w:pPr>
        <w:spacing w:after="0" w:line="240" w:lineRule="auto"/>
        <w:jc w:val="center"/>
        <w:rPr>
          <w:rFonts w:ascii="Times New Roman" w:eastAsia="Times New Roman" w:hAnsi="Times New Roman" w:cs="Times New Roman"/>
          <w:b/>
          <w:sz w:val="24"/>
          <w:szCs w:val="24"/>
        </w:rPr>
      </w:pPr>
      <w:r w:rsidRPr="007F4450">
        <w:rPr>
          <w:rFonts w:ascii="Times New Roman" w:eastAsia="Times New Roman" w:hAnsi="Times New Roman" w:cs="Times New Roman"/>
          <w:b/>
          <w:sz w:val="24"/>
          <w:szCs w:val="24"/>
        </w:rPr>
        <w:t>министерства конкурентной политики Калужской области</w:t>
      </w:r>
    </w:p>
    <w:p w14:paraId="7D73111A" w14:textId="77777777" w:rsidR="00784DCF" w:rsidRPr="007F4450" w:rsidRDefault="00784DCF" w:rsidP="008C1F72">
      <w:pPr>
        <w:spacing w:after="0" w:line="240" w:lineRule="auto"/>
        <w:rPr>
          <w:rFonts w:ascii="Times New Roman" w:eastAsia="Times New Roman" w:hAnsi="Times New Roman" w:cs="Times New Roman"/>
          <w:sz w:val="24"/>
          <w:szCs w:val="24"/>
        </w:rPr>
      </w:pPr>
    </w:p>
    <w:p w14:paraId="7D25E855" w14:textId="57B29AA2" w:rsidR="00660C70" w:rsidRPr="007F4450" w:rsidRDefault="00660C70" w:rsidP="00660C70">
      <w:pPr>
        <w:spacing w:after="0" w:line="240" w:lineRule="auto"/>
        <w:jc w:val="center"/>
        <w:rPr>
          <w:rFonts w:ascii="Times New Roman" w:eastAsia="Times New Roman" w:hAnsi="Times New Roman" w:cs="Times New Roman"/>
          <w:sz w:val="24"/>
          <w:szCs w:val="24"/>
        </w:rPr>
      </w:pPr>
      <w:bookmarkStart w:id="0" w:name="_Hlk24614896"/>
      <w:r w:rsidRPr="007F4450">
        <w:rPr>
          <w:rFonts w:ascii="Times New Roman" w:eastAsia="Times New Roman" w:hAnsi="Times New Roman" w:cs="Times New Roman"/>
          <w:b/>
          <w:sz w:val="24"/>
          <w:szCs w:val="24"/>
          <w:u w:val="single"/>
        </w:rPr>
        <w:t>г. Калуга, ул. Плеханова, д. 45</w:t>
      </w:r>
      <w:r w:rsidRPr="007F4450">
        <w:rPr>
          <w:rFonts w:ascii="Times New Roman" w:eastAsia="Times New Roman" w:hAnsi="Times New Roman" w:cs="Times New Roman"/>
          <w:sz w:val="24"/>
          <w:szCs w:val="24"/>
        </w:rPr>
        <w:t xml:space="preserve">                                                     </w:t>
      </w:r>
      <w:r w:rsidR="00A62E26">
        <w:rPr>
          <w:rFonts w:ascii="Times New Roman" w:eastAsia="Times New Roman" w:hAnsi="Times New Roman" w:cs="Times New Roman"/>
          <w:sz w:val="24"/>
          <w:szCs w:val="24"/>
        </w:rPr>
        <w:t xml:space="preserve">    </w:t>
      </w:r>
      <w:proofErr w:type="gramStart"/>
      <w:r w:rsidR="00A62E26">
        <w:rPr>
          <w:rFonts w:ascii="Times New Roman" w:eastAsia="Times New Roman" w:hAnsi="Times New Roman" w:cs="Times New Roman"/>
          <w:sz w:val="24"/>
          <w:szCs w:val="24"/>
        </w:rPr>
        <w:t xml:space="preserve">   </w:t>
      </w:r>
      <w:r w:rsidRPr="002629A6">
        <w:rPr>
          <w:rFonts w:ascii="Times New Roman" w:eastAsia="Times New Roman" w:hAnsi="Times New Roman" w:cs="Times New Roman"/>
          <w:b/>
          <w:bCs/>
          <w:sz w:val="24"/>
          <w:szCs w:val="24"/>
        </w:rPr>
        <w:t>«</w:t>
      </w:r>
      <w:proofErr w:type="gramEnd"/>
      <w:r w:rsidR="00194F79">
        <w:rPr>
          <w:rFonts w:ascii="Times New Roman" w:eastAsia="Times New Roman" w:hAnsi="Times New Roman" w:cs="Times New Roman"/>
          <w:b/>
          <w:bCs/>
          <w:sz w:val="24"/>
          <w:szCs w:val="24"/>
        </w:rPr>
        <w:t>20</w:t>
      </w:r>
      <w:r w:rsidRPr="002629A6">
        <w:rPr>
          <w:rFonts w:ascii="Times New Roman" w:eastAsia="Times New Roman" w:hAnsi="Times New Roman" w:cs="Times New Roman"/>
          <w:b/>
          <w:bCs/>
          <w:sz w:val="24"/>
          <w:szCs w:val="24"/>
        </w:rPr>
        <w:t>»</w:t>
      </w:r>
      <w:r w:rsidRPr="00062AC4">
        <w:rPr>
          <w:rFonts w:ascii="Times New Roman" w:eastAsia="Times New Roman" w:hAnsi="Times New Roman" w:cs="Times New Roman"/>
          <w:b/>
          <w:bCs/>
          <w:sz w:val="24"/>
          <w:szCs w:val="24"/>
        </w:rPr>
        <w:t xml:space="preserve"> </w:t>
      </w:r>
      <w:r w:rsidR="00194F79">
        <w:rPr>
          <w:rFonts w:ascii="Times New Roman" w:eastAsia="Times New Roman" w:hAnsi="Times New Roman" w:cs="Times New Roman"/>
          <w:b/>
          <w:bCs/>
          <w:sz w:val="24"/>
          <w:szCs w:val="24"/>
        </w:rPr>
        <w:t>сентября</w:t>
      </w:r>
      <w:r w:rsidR="002145B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w:t>
      </w:r>
      <w:r w:rsidRPr="007F4450">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00A62E26">
        <w:rPr>
          <w:rFonts w:ascii="Times New Roman" w:eastAsia="Times New Roman" w:hAnsi="Times New Roman" w:cs="Times New Roman"/>
          <w:b/>
          <w:sz w:val="24"/>
          <w:szCs w:val="24"/>
        </w:rPr>
        <w:t>1</w:t>
      </w:r>
      <w:r w:rsidRPr="007F4450">
        <w:rPr>
          <w:rFonts w:ascii="Times New Roman" w:eastAsia="Times New Roman" w:hAnsi="Times New Roman" w:cs="Times New Roman"/>
          <w:b/>
          <w:sz w:val="24"/>
          <w:szCs w:val="24"/>
        </w:rPr>
        <w:t xml:space="preserve"> года</w:t>
      </w:r>
    </w:p>
    <w:p w14:paraId="324F0814" w14:textId="176E6FB1" w:rsidR="00660C70" w:rsidRPr="007F4450" w:rsidRDefault="00660C70" w:rsidP="00660C70">
      <w:pPr>
        <w:spacing w:after="0" w:line="240" w:lineRule="auto"/>
        <w:jc w:val="both"/>
        <w:rPr>
          <w:rFonts w:ascii="Times New Roman" w:eastAsia="Times New Roman" w:hAnsi="Times New Roman" w:cs="Times New Roman"/>
          <w:sz w:val="24"/>
          <w:szCs w:val="24"/>
        </w:rPr>
      </w:pPr>
      <w:r w:rsidRPr="007F4450">
        <w:rPr>
          <w:rFonts w:ascii="Times New Roman" w:eastAsia="Times New Roman" w:hAnsi="Times New Roman" w:cs="Times New Roman"/>
          <w:sz w:val="24"/>
          <w:szCs w:val="24"/>
        </w:rPr>
        <w:t xml:space="preserve">           (место проведения)</w:t>
      </w:r>
    </w:p>
    <w:p w14:paraId="15DE489A" w14:textId="24734D2E" w:rsidR="00784DCF" w:rsidRDefault="00784DCF" w:rsidP="00660C70">
      <w:pPr>
        <w:spacing w:after="0" w:line="240" w:lineRule="auto"/>
        <w:jc w:val="both"/>
        <w:rPr>
          <w:rFonts w:ascii="Times New Roman" w:eastAsia="Times New Roman" w:hAnsi="Times New Roman" w:cs="Times New Roman"/>
          <w:b/>
          <w:sz w:val="24"/>
          <w:szCs w:val="24"/>
        </w:rPr>
      </w:pPr>
    </w:p>
    <w:p w14:paraId="7664A723" w14:textId="77777777" w:rsidR="00582B65" w:rsidRPr="007F4450" w:rsidRDefault="00582B65" w:rsidP="00660C70">
      <w:pPr>
        <w:spacing w:after="0" w:line="240" w:lineRule="auto"/>
        <w:jc w:val="both"/>
        <w:rPr>
          <w:rFonts w:ascii="Times New Roman" w:eastAsia="Times New Roman" w:hAnsi="Times New Roman" w:cs="Times New Roman"/>
          <w:b/>
          <w:sz w:val="24"/>
          <w:szCs w:val="24"/>
        </w:rPr>
      </w:pPr>
    </w:p>
    <w:p w14:paraId="2C32AF03" w14:textId="20A3B064" w:rsidR="00660C70" w:rsidRPr="007F4450" w:rsidRDefault="00660C70" w:rsidP="00660C70">
      <w:pPr>
        <w:spacing w:after="0" w:line="240" w:lineRule="auto"/>
        <w:jc w:val="both"/>
        <w:rPr>
          <w:rFonts w:ascii="Times New Roman" w:eastAsia="Times New Roman" w:hAnsi="Times New Roman" w:cs="Times New Roman"/>
          <w:sz w:val="24"/>
          <w:szCs w:val="24"/>
        </w:rPr>
      </w:pPr>
      <w:r w:rsidRPr="007F4450">
        <w:rPr>
          <w:rFonts w:ascii="Times New Roman" w:eastAsia="Times New Roman" w:hAnsi="Times New Roman" w:cs="Times New Roman"/>
          <w:b/>
          <w:sz w:val="24"/>
          <w:szCs w:val="24"/>
        </w:rPr>
        <w:t>Председательствовал:</w:t>
      </w:r>
      <w:r w:rsidRPr="007F4450">
        <w:rPr>
          <w:rFonts w:ascii="Times New Roman" w:eastAsia="Times New Roman" w:hAnsi="Times New Roman" w:cs="Times New Roman"/>
          <w:sz w:val="24"/>
          <w:szCs w:val="24"/>
        </w:rPr>
        <w:t xml:space="preserve"> </w:t>
      </w:r>
      <w:r w:rsidR="00255314">
        <w:rPr>
          <w:rFonts w:ascii="Times New Roman" w:eastAsia="Times New Roman" w:hAnsi="Times New Roman" w:cs="Times New Roman"/>
          <w:sz w:val="24"/>
          <w:szCs w:val="24"/>
        </w:rPr>
        <w:t>Н.В. Владимиров</w:t>
      </w:r>
      <w:r w:rsidRPr="007F4450">
        <w:rPr>
          <w:rFonts w:ascii="Times New Roman" w:eastAsia="Times New Roman" w:hAnsi="Times New Roman" w:cs="Times New Roman"/>
          <w:sz w:val="24"/>
          <w:szCs w:val="24"/>
        </w:rPr>
        <w:t>.</w:t>
      </w:r>
    </w:p>
    <w:p w14:paraId="661A464B" w14:textId="77777777" w:rsidR="00784DCF" w:rsidRDefault="00784DCF" w:rsidP="00660C70">
      <w:pPr>
        <w:spacing w:after="0" w:line="240" w:lineRule="auto"/>
        <w:jc w:val="both"/>
        <w:rPr>
          <w:rFonts w:ascii="Times New Roman" w:eastAsia="Times New Roman" w:hAnsi="Times New Roman" w:cs="Times New Roman"/>
          <w:b/>
          <w:sz w:val="24"/>
          <w:szCs w:val="24"/>
        </w:rPr>
      </w:pPr>
    </w:p>
    <w:p w14:paraId="2D38E062" w14:textId="703F3287" w:rsidR="00660C70" w:rsidRPr="00594AFB" w:rsidRDefault="00660C70" w:rsidP="001C4343">
      <w:pPr>
        <w:tabs>
          <w:tab w:val="left" w:pos="3544"/>
          <w:tab w:val="left" w:pos="3828"/>
        </w:tabs>
        <w:spacing w:after="0" w:line="240" w:lineRule="auto"/>
        <w:ind w:left="1985" w:hanging="1985"/>
        <w:rPr>
          <w:rFonts w:ascii="Times New Roman" w:eastAsia="Times New Roman" w:hAnsi="Times New Roman" w:cs="Times New Roman"/>
          <w:bCs/>
          <w:sz w:val="24"/>
          <w:szCs w:val="24"/>
        </w:rPr>
      </w:pPr>
      <w:r w:rsidRPr="007F4450">
        <w:rPr>
          <w:rFonts w:ascii="Times New Roman" w:eastAsia="Times New Roman" w:hAnsi="Times New Roman" w:cs="Times New Roman"/>
          <w:b/>
          <w:sz w:val="24"/>
          <w:szCs w:val="24"/>
        </w:rPr>
        <w:t>Члены комиссии</w:t>
      </w:r>
      <w:r w:rsidRPr="00594AFB">
        <w:rPr>
          <w:rFonts w:ascii="Times New Roman" w:eastAsia="Times New Roman" w:hAnsi="Times New Roman" w:cs="Times New Roman"/>
          <w:b/>
          <w:sz w:val="24"/>
          <w:szCs w:val="24"/>
        </w:rPr>
        <w:t xml:space="preserve">: </w:t>
      </w:r>
      <w:r w:rsidR="00234364">
        <w:rPr>
          <w:rFonts w:ascii="Times New Roman" w:eastAsia="Times New Roman" w:hAnsi="Times New Roman" w:cs="Times New Roman"/>
          <w:bCs/>
          <w:sz w:val="24"/>
          <w:szCs w:val="24"/>
        </w:rPr>
        <w:t>Д.Ю. Лаврентьев, С.И. Ландухова</w:t>
      </w:r>
      <w:r w:rsidR="0045508F" w:rsidRPr="00234364">
        <w:rPr>
          <w:rFonts w:ascii="Times New Roman" w:eastAsia="Times New Roman" w:hAnsi="Times New Roman" w:cs="Times New Roman"/>
          <w:bCs/>
          <w:sz w:val="24"/>
          <w:szCs w:val="24"/>
        </w:rPr>
        <w:t>,</w:t>
      </w:r>
      <w:r w:rsidR="007E3D36" w:rsidRPr="00234364">
        <w:rPr>
          <w:rFonts w:ascii="Times New Roman" w:eastAsia="Times New Roman" w:hAnsi="Times New Roman" w:cs="Times New Roman"/>
          <w:bCs/>
          <w:sz w:val="24"/>
          <w:szCs w:val="24"/>
        </w:rPr>
        <w:t xml:space="preserve"> </w:t>
      </w:r>
      <w:r w:rsidR="00B86D1A" w:rsidRPr="00234364">
        <w:rPr>
          <w:rFonts w:ascii="Times New Roman" w:eastAsia="Times New Roman" w:hAnsi="Times New Roman" w:cs="Times New Roman"/>
          <w:bCs/>
          <w:sz w:val="24"/>
          <w:szCs w:val="24"/>
        </w:rPr>
        <w:t xml:space="preserve">А.А. </w:t>
      </w:r>
      <w:proofErr w:type="spellStart"/>
      <w:r w:rsidR="00B86D1A" w:rsidRPr="00234364">
        <w:rPr>
          <w:rFonts w:ascii="Times New Roman" w:eastAsia="Times New Roman" w:hAnsi="Times New Roman" w:cs="Times New Roman"/>
          <w:bCs/>
          <w:sz w:val="24"/>
          <w:szCs w:val="24"/>
        </w:rPr>
        <w:t>Магер</w:t>
      </w:r>
      <w:proofErr w:type="spellEnd"/>
      <w:r w:rsidR="00B86D1A" w:rsidRPr="00234364">
        <w:rPr>
          <w:rFonts w:ascii="Times New Roman" w:eastAsia="Times New Roman" w:hAnsi="Times New Roman" w:cs="Times New Roman"/>
          <w:bCs/>
          <w:sz w:val="24"/>
          <w:szCs w:val="24"/>
        </w:rPr>
        <w:t>,</w:t>
      </w:r>
      <w:r w:rsidR="00234364">
        <w:rPr>
          <w:rFonts w:ascii="Times New Roman" w:eastAsia="Times New Roman" w:hAnsi="Times New Roman" w:cs="Times New Roman"/>
          <w:bCs/>
          <w:sz w:val="24"/>
          <w:szCs w:val="24"/>
        </w:rPr>
        <w:t xml:space="preserve"> Т.В. Петрова</w:t>
      </w:r>
      <w:r w:rsidR="00AE148F" w:rsidRPr="00234364">
        <w:rPr>
          <w:rFonts w:ascii="Times New Roman" w:eastAsia="Times New Roman" w:hAnsi="Times New Roman" w:cs="Times New Roman"/>
          <w:bCs/>
          <w:sz w:val="24"/>
          <w:szCs w:val="24"/>
        </w:rPr>
        <w:t>.</w:t>
      </w:r>
    </w:p>
    <w:bookmarkEnd w:id="0"/>
    <w:p w14:paraId="146B7F93" w14:textId="7B09F3AE" w:rsidR="00BF60C3" w:rsidRDefault="00BF60C3" w:rsidP="00217D0F">
      <w:pPr>
        <w:spacing w:after="0" w:line="240" w:lineRule="auto"/>
        <w:jc w:val="both"/>
        <w:rPr>
          <w:rFonts w:ascii="Times New Roman" w:eastAsia="Times New Roman" w:hAnsi="Times New Roman" w:cs="Times New Roman"/>
          <w:sz w:val="24"/>
          <w:szCs w:val="24"/>
        </w:rPr>
      </w:pPr>
    </w:p>
    <w:p w14:paraId="47D64CC7" w14:textId="77777777" w:rsidR="00BF60C3" w:rsidRDefault="00BF60C3" w:rsidP="00BF60C3">
      <w:pPr>
        <w:spacing w:after="0" w:line="240" w:lineRule="auto"/>
        <w:ind w:left="1843" w:hanging="1843"/>
        <w:jc w:val="both"/>
        <w:rPr>
          <w:rFonts w:ascii="Times New Roman" w:eastAsia="Times New Roman" w:hAnsi="Times New Roman" w:cs="Times New Roman"/>
          <w:b/>
          <w:bCs/>
          <w:sz w:val="24"/>
          <w:szCs w:val="24"/>
        </w:rPr>
      </w:pPr>
    </w:p>
    <w:p w14:paraId="3433ECFF" w14:textId="4B6CA999" w:rsidR="005920B6" w:rsidRPr="00452B48" w:rsidRDefault="00452B48" w:rsidP="00452B48">
      <w:pPr>
        <w:pStyle w:val="a5"/>
        <w:spacing w:after="0" w:line="240" w:lineRule="auto"/>
        <w:ind w:left="0"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00CE3112" w:rsidRPr="00452B48">
        <w:rPr>
          <w:rFonts w:ascii="Times New Roman" w:eastAsia="Times New Roman" w:hAnsi="Times New Roman" w:cs="Times New Roman"/>
          <w:b/>
          <w:bCs/>
          <w:sz w:val="24"/>
          <w:szCs w:val="24"/>
        </w:rPr>
        <w:t xml:space="preserve">Об установлении </w:t>
      </w:r>
      <w:r w:rsidR="00255314" w:rsidRPr="00452B48">
        <w:rPr>
          <w:rFonts w:ascii="Times New Roman" w:eastAsia="Times New Roman" w:hAnsi="Times New Roman" w:cs="Times New Roman"/>
          <w:b/>
          <w:bCs/>
          <w:sz w:val="24"/>
          <w:szCs w:val="24"/>
        </w:rPr>
        <w:t>тарифов на п</w:t>
      </w:r>
      <w:r w:rsidR="00194F79" w:rsidRPr="00452B48">
        <w:rPr>
          <w:rFonts w:ascii="Times New Roman" w:eastAsia="Times New Roman" w:hAnsi="Times New Roman" w:cs="Times New Roman"/>
          <w:b/>
          <w:bCs/>
          <w:sz w:val="24"/>
          <w:szCs w:val="24"/>
        </w:rPr>
        <w:t>одключение (технологическое присоединение) к централизованной системе горячего водоснабжения муниципального унитарного предприятия «</w:t>
      </w:r>
      <w:proofErr w:type="spellStart"/>
      <w:r w:rsidR="00194F79" w:rsidRPr="00452B48">
        <w:rPr>
          <w:rFonts w:ascii="Times New Roman" w:eastAsia="Times New Roman" w:hAnsi="Times New Roman" w:cs="Times New Roman"/>
          <w:b/>
          <w:bCs/>
          <w:sz w:val="24"/>
          <w:szCs w:val="24"/>
        </w:rPr>
        <w:t>Калугатеплосеть</w:t>
      </w:r>
      <w:proofErr w:type="spellEnd"/>
      <w:r w:rsidR="00194F79" w:rsidRPr="00452B48">
        <w:rPr>
          <w:rFonts w:ascii="Times New Roman" w:eastAsia="Times New Roman" w:hAnsi="Times New Roman" w:cs="Times New Roman"/>
          <w:b/>
          <w:bCs/>
          <w:sz w:val="24"/>
          <w:szCs w:val="24"/>
        </w:rPr>
        <w:t>» г. Калуги в отношении заявителей, величина подключаемой (присоединяемой) нагрузки объектов которых не превышает 40 куб. метров в сутки</w:t>
      </w:r>
      <w:r w:rsidR="00E768B7">
        <w:rPr>
          <w:rFonts w:ascii="Times New Roman" w:eastAsia="Times New Roman" w:hAnsi="Times New Roman" w:cs="Times New Roman"/>
          <w:b/>
          <w:bCs/>
          <w:sz w:val="24"/>
          <w:szCs w:val="24"/>
        </w:rPr>
        <w:t>,</w:t>
      </w:r>
      <w:r w:rsidR="00194F79" w:rsidRPr="00452B48">
        <w:rPr>
          <w:rFonts w:ascii="Times New Roman" w:eastAsia="Times New Roman" w:hAnsi="Times New Roman" w:cs="Times New Roman"/>
          <w:b/>
          <w:bCs/>
          <w:sz w:val="24"/>
          <w:szCs w:val="24"/>
        </w:rPr>
        <w:t xml:space="preserve"> на 2022 год</w:t>
      </w:r>
      <w:r w:rsidR="00255314" w:rsidRPr="00452B48">
        <w:rPr>
          <w:rFonts w:ascii="Times New Roman" w:eastAsia="Times New Roman" w:hAnsi="Times New Roman" w:cs="Times New Roman"/>
          <w:b/>
          <w:bCs/>
          <w:sz w:val="24"/>
          <w:szCs w:val="24"/>
        </w:rPr>
        <w:t>.</w:t>
      </w:r>
    </w:p>
    <w:p w14:paraId="4ED1811E" w14:textId="63170215" w:rsidR="00D00230" w:rsidRPr="00660C70" w:rsidRDefault="00D00230" w:rsidP="008E145B">
      <w:pPr>
        <w:spacing w:after="0" w:line="240" w:lineRule="auto"/>
        <w:jc w:val="both"/>
        <w:rPr>
          <w:rFonts w:ascii="Times New Roman" w:eastAsia="Times New Roman" w:hAnsi="Times New Roman" w:cs="Times New Roman"/>
          <w:sz w:val="26"/>
          <w:szCs w:val="26"/>
        </w:rPr>
      </w:pPr>
      <w:r>
        <w:rPr>
          <w:rFonts w:ascii="Times New Roman" w:hAnsi="Times New Roman"/>
          <w:b/>
          <w:sz w:val="26"/>
          <w:szCs w:val="26"/>
        </w:rPr>
        <w:t>----------------</w:t>
      </w:r>
      <w:r w:rsidRPr="00DF3855">
        <w:rPr>
          <w:rFonts w:ascii="Times New Roman" w:hAnsi="Times New Roman" w:cs="Times New Roman"/>
          <w:b/>
          <w:sz w:val="24"/>
          <w:szCs w:val="24"/>
        </w:rPr>
        <w:t>-----------------------------------------</w:t>
      </w:r>
      <w:r w:rsidR="009577A7">
        <w:rPr>
          <w:rFonts w:ascii="Times New Roman" w:hAnsi="Times New Roman" w:cs="Times New Roman"/>
          <w:b/>
          <w:sz w:val="24"/>
          <w:szCs w:val="24"/>
        </w:rPr>
        <w:t>--</w:t>
      </w:r>
      <w:r w:rsidRPr="00DF3855">
        <w:rPr>
          <w:rFonts w:ascii="Times New Roman" w:hAnsi="Times New Roman" w:cs="Times New Roman"/>
          <w:b/>
          <w:sz w:val="24"/>
          <w:szCs w:val="24"/>
        </w:rPr>
        <w:t>------------------------------------------------------------</w:t>
      </w:r>
    </w:p>
    <w:p w14:paraId="5AEAAEC9" w14:textId="52D3EB8C" w:rsidR="00B75CE7" w:rsidRDefault="00B75CE7" w:rsidP="008E145B">
      <w:pPr>
        <w:spacing w:after="0" w:line="240" w:lineRule="auto"/>
        <w:ind w:firstLine="709"/>
        <w:jc w:val="both"/>
        <w:rPr>
          <w:rFonts w:ascii="Times New Roman" w:eastAsia="Times New Roman" w:hAnsi="Times New Roman" w:cs="Times New Roman"/>
          <w:b/>
          <w:bCs/>
          <w:sz w:val="24"/>
          <w:szCs w:val="24"/>
        </w:rPr>
      </w:pPr>
      <w:r w:rsidRPr="00F047C5">
        <w:rPr>
          <w:rFonts w:ascii="Times New Roman" w:hAnsi="Times New Roman" w:cs="Times New Roman"/>
          <w:b/>
          <w:sz w:val="24"/>
          <w:szCs w:val="24"/>
        </w:rPr>
        <w:t xml:space="preserve">Доложил: </w:t>
      </w:r>
      <w:r w:rsidR="00194F79">
        <w:rPr>
          <w:rFonts w:ascii="Times New Roman" w:hAnsi="Times New Roman" w:cs="Times New Roman"/>
          <w:b/>
          <w:sz w:val="24"/>
          <w:szCs w:val="24"/>
        </w:rPr>
        <w:t>Т.В. Петрова</w:t>
      </w:r>
      <w:r w:rsidRPr="00F047C5">
        <w:rPr>
          <w:rFonts w:ascii="Times New Roman" w:eastAsia="Times New Roman" w:hAnsi="Times New Roman" w:cs="Times New Roman"/>
          <w:b/>
          <w:bCs/>
          <w:sz w:val="24"/>
          <w:szCs w:val="24"/>
        </w:rPr>
        <w:t>.</w:t>
      </w:r>
    </w:p>
    <w:p w14:paraId="27004921" w14:textId="510246B6" w:rsidR="00194F79" w:rsidRDefault="00194F79" w:rsidP="008E145B">
      <w:pPr>
        <w:spacing w:after="0" w:line="240" w:lineRule="auto"/>
        <w:ind w:firstLine="709"/>
        <w:jc w:val="both"/>
        <w:rPr>
          <w:rFonts w:ascii="Times New Roman" w:eastAsia="Times New Roman" w:hAnsi="Times New Roman" w:cs="Times New Roman"/>
          <w:b/>
          <w:bCs/>
          <w:sz w:val="24"/>
          <w:szCs w:val="24"/>
        </w:rPr>
      </w:pPr>
    </w:p>
    <w:p w14:paraId="5E4940B2" w14:textId="77777777" w:rsidR="00194F79" w:rsidRPr="00194F79" w:rsidRDefault="00194F79" w:rsidP="00194F79">
      <w:pPr>
        <w:spacing w:after="0" w:line="240" w:lineRule="auto"/>
        <w:ind w:right="-1" w:firstLine="567"/>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Дело об установлении тарифов на подключение (технологическое присоединение) к централизованной системе горячего водоснабжения муниципального унитарного предприятия «</w:t>
      </w:r>
      <w:proofErr w:type="spellStart"/>
      <w:r w:rsidRPr="00194F79">
        <w:rPr>
          <w:rFonts w:ascii="Times New Roman" w:eastAsia="Times New Roman" w:hAnsi="Times New Roman" w:cs="Times New Roman"/>
          <w:sz w:val="24"/>
          <w:szCs w:val="24"/>
        </w:rPr>
        <w:t>Калугатеплосеть</w:t>
      </w:r>
      <w:proofErr w:type="spellEnd"/>
      <w:r w:rsidRPr="00194F79">
        <w:rPr>
          <w:rFonts w:ascii="Times New Roman" w:eastAsia="Times New Roman" w:hAnsi="Times New Roman" w:cs="Times New Roman"/>
          <w:sz w:val="24"/>
          <w:szCs w:val="24"/>
        </w:rPr>
        <w:t>» г. Калуги (далее – МУП «</w:t>
      </w:r>
      <w:proofErr w:type="spellStart"/>
      <w:r w:rsidRPr="00194F79">
        <w:rPr>
          <w:rFonts w:ascii="Times New Roman" w:eastAsia="Times New Roman" w:hAnsi="Times New Roman" w:cs="Times New Roman"/>
          <w:sz w:val="24"/>
          <w:szCs w:val="24"/>
        </w:rPr>
        <w:t>Калугатеплосеть</w:t>
      </w:r>
      <w:proofErr w:type="spellEnd"/>
      <w:r w:rsidRPr="00194F79">
        <w:rPr>
          <w:rFonts w:ascii="Times New Roman" w:eastAsia="Times New Roman" w:hAnsi="Times New Roman" w:cs="Times New Roman"/>
          <w:sz w:val="24"/>
          <w:szCs w:val="24"/>
        </w:rPr>
        <w:t>» или предприятие) в отношении заявителей, величина подключаемой (присоединяемой) нагрузки объектов которых не превышает 40 куб. метров в сутки, на 2022 год, открыто министерством конкурентной политики Калужской области (далее – министерство) по материалам, представленным МУП «</w:t>
      </w:r>
      <w:proofErr w:type="spellStart"/>
      <w:r w:rsidRPr="00194F79">
        <w:rPr>
          <w:rFonts w:ascii="Times New Roman" w:eastAsia="Times New Roman" w:hAnsi="Times New Roman" w:cs="Times New Roman"/>
          <w:sz w:val="24"/>
          <w:szCs w:val="24"/>
        </w:rPr>
        <w:t>Калугатеплосеть</w:t>
      </w:r>
      <w:proofErr w:type="spellEnd"/>
      <w:r w:rsidRPr="00194F79">
        <w:rPr>
          <w:rFonts w:ascii="Times New Roman" w:eastAsia="Times New Roman" w:hAnsi="Times New Roman" w:cs="Times New Roman"/>
          <w:sz w:val="24"/>
          <w:szCs w:val="24"/>
        </w:rPr>
        <w:t>» (заявление от 26.04.2021г. № 508А).</w:t>
      </w:r>
    </w:p>
    <w:p w14:paraId="3B43DB2F" w14:textId="77777777" w:rsidR="00194F79" w:rsidRPr="00194F79" w:rsidRDefault="00194F79" w:rsidP="00194F79">
      <w:pPr>
        <w:spacing w:after="0" w:line="240" w:lineRule="auto"/>
        <w:ind w:right="-1" w:firstLine="567"/>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Размер ставки тарифов на подключение (технологическое присоединение) к централизованной системе горячего водоснабжения в отношении заявителей, величина подключаемой (присоединяемой) нагрузки объектов которых не превышает 40 куб. метров в сутки, рассчитывается исходя из расходов на прокладку (перекладку) сетей водоснабжения, в соответствии со сметной стоимостью прокладываемых (перекладываемых) сетей, включая расходы на проектирование, с учетом уплаты налога на прибыль, в соответствии с пунктом 116 Методических указаний по расчету тарифов в сфере водоснабжения и водоотведения, утвержденных приказом ФСТ России от 27.12.2013 № 1746-э (далее – Методические указания).</w:t>
      </w:r>
    </w:p>
    <w:p w14:paraId="353C70D8" w14:textId="77777777" w:rsidR="00194F79" w:rsidRPr="00194F79" w:rsidRDefault="00194F79"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При проведении экспертизы размера тарифов за подключение (технологическое присоединение) к централизованной системе горячего водоснабжения предприятия экспертная группа руководствуется соответствующими законодательными и правовыми </w:t>
      </w:r>
      <w:r w:rsidRPr="00194F79">
        <w:rPr>
          <w:rFonts w:ascii="Times New Roman" w:eastAsia="Times New Roman" w:hAnsi="Times New Roman" w:cs="Times New Roman"/>
          <w:sz w:val="24"/>
          <w:szCs w:val="24"/>
        </w:rPr>
        <w:lastRenderedPageBreak/>
        <w:t xml:space="preserve">актами в сфере регулирования тарифов по водоснабжению и водоотведению. </w:t>
      </w:r>
    </w:p>
    <w:p w14:paraId="6AC1CEFB" w14:textId="77777777" w:rsidR="00194F79" w:rsidRPr="00194F79" w:rsidRDefault="00194F79" w:rsidP="00194F79">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pacing w:val="-7"/>
          <w:sz w:val="24"/>
          <w:szCs w:val="24"/>
        </w:rPr>
      </w:pPr>
      <w:r w:rsidRPr="00194F79">
        <w:rPr>
          <w:rFonts w:ascii="Times New Roman" w:eastAsia="Times New Roman" w:hAnsi="Times New Roman" w:cs="Times New Roman"/>
          <w:sz w:val="24"/>
          <w:szCs w:val="24"/>
        </w:rPr>
        <w:t>Действующие в 2021г. тарифы утверждены приказом министерства конкурентной политики Калужской области от 21.09.2020 № 45-РК.</w:t>
      </w:r>
      <w:r w:rsidRPr="00194F79">
        <w:rPr>
          <w:rFonts w:ascii="Times New Roman" w:eastAsia="Times New Roman" w:hAnsi="Times New Roman" w:cs="Times New Roman"/>
          <w:bCs/>
          <w:color w:val="000000"/>
          <w:spacing w:val="-7"/>
          <w:sz w:val="24"/>
          <w:szCs w:val="24"/>
        </w:rPr>
        <w:t xml:space="preserve"> </w:t>
      </w:r>
    </w:p>
    <w:p w14:paraId="043F0BD0" w14:textId="34B8504B" w:rsidR="00794013" w:rsidRPr="00194F79" w:rsidRDefault="00194F79"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bCs/>
          <w:color w:val="000000"/>
          <w:spacing w:val="-7"/>
          <w:sz w:val="24"/>
          <w:szCs w:val="24"/>
        </w:rPr>
        <w:t>Испрашиваемые предприятием тарифы на 2022 год определены с учетом</w:t>
      </w:r>
      <w:r w:rsidRPr="00194F79">
        <w:rPr>
          <w:rFonts w:ascii="Times New Roman" w:eastAsia="Calibri" w:hAnsi="Times New Roman" w:cs="Times New Roman"/>
          <w:sz w:val="24"/>
          <w:szCs w:val="24"/>
          <w:lang w:eastAsia="en-US"/>
        </w:rPr>
        <w:t xml:space="preserve"> индекса потребительских цен (далее – ИПЦ) –</w:t>
      </w:r>
      <w:r w:rsidRPr="00194F79">
        <w:rPr>
          <w:rFonts w:ascii="Times New Roman" w:eastAsia="Times New Roman" w:hAnsi="Times New Roman" w:cs="Times New Roman"/>
          <w:sz w:val="24"/>
          <w:szCs w:val="24"/>
        </w:rPr>
        <w:t xml:space="preserve"> 103,9%:</w:t>
      </w:r>
    </w:p>
    <w:tbl>
      <w:tblPr>
        <w:tblW w:w="9498" w:type="dxa"/>
        <w:tblInd w:w="-5" w:type="dxa"/>
        <w:tblLayout w:type="fixed"/>
        <w:tblCellMar>
          <w:left w:w="0" w:type="dxa"/>
          <w:right w:w="0" w:type="dxa"/>
        </w:tblCellMar>
        <w:tblLook w:val="04A0" w:firstRow="1" w:lastRow="0" w:firstColumn="1" w:lastColumn="0" w:noHBand="0" w:noVBand="1"/>
      </w:tblPr>
      <w:tblGrid>
        <w:gridCol w:w="2552"/>
        <w:gridCol w:w="1956"/>
        <w:gridCol w:w="28"/>
        <w:gridCol w:w="1687"/>
        <w:gridCol w:w="14"/>
        <w:gridCol w:w="1560"/>
        <w:gridCol w:w="48"/>
        <w:gridCol w:w="1653"/>
      </w:tblGrid>
      <w:tr w:rsidR="00794013" w:rsidRPr="00194F79" w14:paraId="7E23574B" w14:textId="77777777" w:rsidTr="00DB06DF">
        <w:trPr>
          <w:trHeight w:val="27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FDCBD" w14:textId="59AAF6E1"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Централизованная система/</w:t>
            </w:r>
            <w:r w:rsidRPr="00194F79">
              <w:rPr>
                <w:rFonts w:ascii="Times New Roman" w:eastAsia="Times New Roman" w:hAnsi="Times New Roman" w:cs="Times New Roman"/>
                <w:sz w:val="20"/>
                <w:szCs w:val="20"/>
              </w:rPr>
              <w:br/>
              <w:t>СПОСОБ ПРОКЛАДКИ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3EF11" w14:textId="4586691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Наименование тарифной ставки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71FB1" w14:textId="16647541"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Диаметр сети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EA6414" w14:textId="47E65AC5"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Утвержденный тариф на 2021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A5DF6" w14:textId="5EC9CB74"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Заявлено предприятием на 2022 год</w:t>
            </w:r>
          </w:p>
        </w:tc>
      </w:tr>
      <w:tr w:rsidR="00794013" w:rsidRPr="00194F79" w14:paraId="2815E9D3" w14:textId="77777777" w:rsidTr="00794013">
        <w:trPr>
          <w:trHeight w:val="276"/>
        </w:trPr>
        <w:tc>
          <w:tcPr>
            <w:tcW w:w="94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C97F"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Горячее водоснабжение</w:t>
            </w:r>
          </w:p>
        </w:tc>
      </w:tr>
      <w:tr w:rsidR="00794013" w:rsidRPr="00194F79" w14:paraId="61E48CCE" w14:textId="77777777" w:rsidTr="00794013">
        <w:trPr>
          <w:trHeight w:val="528"/>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6BB81193"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Горячее водоснабжение</w:t>
            </w:r>
          </w:p>
        </w:tc>
        <w:tc>
          <w:tcPr>
            <w:tcW w:w="1956" w:type="dxa"/>
            <w:tcBorders>
              <w:top w:val="nil"/>
              <w:left w:val="nil"/>
              <w:bottom w:val="single" w:sz="4" w:space="0" w:color="auto"/>
              <w:right w:val="single" w:sz="4" w:space="0" w:color="auto"/>
            </w:tcBorders>
            <w:shd w:val="clear" w:color="auto" w:fill="auto"/>
            <w:noWrap/>
            <w:vAlign w:val="center"/>
            <w:hideMark/>
          </w:tcPr>
          <w:p w14:paraId="0F873103"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proofErr w:type="spellStart"/>
            <w:r w:rsidRPr="00194F79">
              <w:rPr>
                <w:rFonts w:ascii="Times New Roman" w:eastAsia="Times New Roman" w:hAnsi="Times New Roman" w:cs="Times New Roman"/>
                <w:sz w:val="20"/>
                <w:szCs w:val="20"/>
              </w:rPr>
              <w:t>Тпм</w:t>
            </w:r>
            <w:proofErr w:type="spellEnd"/>
            <w:r w:rsidRPr="00194F79">
              <w:rPr>
                <w:rFonts w:ascii="Times New Roman" w:eastAsia="Times New Roman" w:hAnsi="Times New Roman" w:cs="Times New Roman"/>
                <w:sz w:val="20"/>
                <w:szCs w:val="20"/>
              </w:rPr>
              <w:t xml:space="preserve"> (тыс. руб./куб. м в </w:t>
            </w:r>
            <w:proofErr w:type="spellStart"/>
            <w:r w:rsidRPr="00194F79">
              <w:rPr>
                <w:rFonts w:ascii="Times New Roman" w:eastAsia="Times New Roman" w:hAnsi="Times New Roman" w:cs="Times New Roman"/>
                <w:sz w:val="20"/>
                <w:szCs w:val="20"/>
              </w:rPr>
              <w:t>сут</w:t>
            </w:r>
            <w:proofErr w:type="spellEnd"/>
            <w:r w:rsidRPr="00194F79">
              <w:rPr>
                <w:rFonts w:ascii="Times New Roman" w:eastAsia="Times New Roman" w:hAnsi="Times New Roman" w:cs="Times New Roman"/>
                <w:sz w:val="20"/>
                <w:szCs w:val="20"/>
              </w:rPr>
              <w:t>.)</w:t>
            </w:r>
          </w:p>
        </w:tc>
        <w:tc>
          <w:tcPr>
            <w:tcW w:w="1715" w:type="dxa"/>
            <w:gridSpan w:val="2"/>
            <w:tcBorders>
              <w:top w:val="nil"/>
              <w:left w:val="nil"/>
              <w:bottom w:val="single" w:sz="4" w:space="0" w:color="auto"/>
              <w:right w:val="single" w:sz="4" w:space="0" w:color="auto"/>
            </w:tcBorders>
            <w:shd w:val="clear" w:color="auto" w:fill="auto"/>
            <w:noWrap/>
            <w:vAlign w:val="center"/>
            <w:hideMark/>
          </w:tcPr>
          <w:p w14:paraId="506FF643" w14:textId="77777777" w:rsidR="00794013" w:rsidRPr="00194F79" w:rsidRDefault="00794013" w:rsidP="00794013">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Врезка в действующие сети</w:t>
            </w:r>
          </w:p>
        </w:tc>
        <w:tc>
          <w:tcPr>
            <w:tcW w:w="1622" w:type="dxa"/>
            <w:gridSpan w:val="3"/>
            <w:tcBorders>
              <w:top w:val="nil"/>
              <w:left w:val="nil"/>
              <w:bottom w:val="single" w:sz="4" w:space="0" w:color="auto"/>
              <w:right w:val="single" w:sz="4" w:space="0" w:color="auto"/>
            </w:tcBorders>
            <w:shd w:val="clear" w:color="auto" w:fill="auto"/>
            <w:noWrap/>
            <w:vAlign w:val="center"/>
            <w:hideMark/>
          </w:tcPr>
          <w:p w14:paraId="72474EB0"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5,497</w:t>
            </w:r>
          </w:p>
        </w:tc>
        <w:tc>
          <w:tcPr>
            <w:tcW w:w="1653" w:type="dxa"/>
            <w:tcBorders>
              <w:top w:val="nil"/>
              <w:left w:val="nil"/>
              <w:bottom w:val="single" w:sz="4" w:space="0" w:color="auto"/>
              <w:right w:val="single" w:sz="4" w:space="0" w:color="auto"/>
            </w:tcBorders>
            <w:shd w:val="clear" w:color="auto" w:fill="auto"/>
            <w:noWrap/>
            <w:vAlign w:val="center"/>
            <w:hideMark/>
          </w:tcPr>
          <w:p w14:paraId="34A2BAC9"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6,032</w:t>
            </w:r>
          </w:p>
        </w:tc>
      </w:tr>
      <w:tr w:rsidR="00794013" w:rsidRPr="00194F79" w14:paraId="605EDBBF" w14:textId="77777777" w:rsidTr="00794013">
        <w:trPr>
          <w:trHeight w:val="70"/>
        </w:trPr>
        <w:tc>
          <w:tcPr>
            <w:tcW w:w="2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FAA83C"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Горячее водоснабжение/</w:t>
            </w:r>
            <w:r w:rsidRPr="00194F79">
              <w:rPr>
                <w:rFonts w:ascii="Times New Roman" w:eastAsia="Times New Roman" w:hAnsi="Times New Roman" w:cs="Times New Roman"/>
                <w:sz w:val="20"/>
                <w:szCs w:val="20"/>
              </w:rPr>
              <w:br/>
              <w:t>непроходной канал с учетом врезки</w:t>
            </w:r>
          </w:p>
        </w:tc>
        <w:tc>
          <w:tcPr>
            <w:tcW w:w="19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14C0C5"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proofErr w:type="spellStart"/>
            <w:r w:rsidRPr="00194F79">
              <w:rPr>
                <w:rFonts w:ascii="Times New Roman" w:eastAsia="Times New Roman" w:hAnsi="Times New Roman" w:cs="Times New Roman"/>
                <w:sz w:val="20"/>
                <w:szCs w:val="20"/>
              </w:rPr>
              <w:t>Тпрd</w:t>
            </w:r>
            <w:proofErr w:type="spellEnd"/>
            <w:r w:rsidRPr="00194F79">
              <w:rPr>
                <w:rFonts w:ascii="Times New Roman" w:eastAsia="Times New Roman" w:hAnsi="Times New Roman" w:cs="Times New Roman"/>
                <w:sz w:val="20"/>
                <w:szCs w:val="20"/>
              </w:rPr>
              <w:t xml:space="preserve"> (</w:t>
            </w:r>
            <w:proofErr w:type="spellStart"/>
            <w:proofErr w:type="gramStart"/>
            <w:r w:rsidRPr="00194F79">
              <w:rPr>
                <w:rFonts w:ascii="Times New Roman" w:eastAsia="Times New Roman" w:hAnsi="Times New Roman" w:cs="Times New Roman"/>
                <w:sz w:val="20"/>
                <w:szCs w:val="20"/>
              </w:rPr>
              <w:t>тыс.руб</w:t>
            </w:r>
            <w:proofErr w:type="spellEnd"/>
            <w:proofErr w:type="gramEnd"/>
            <w:r w:rsidRPr="00194F79">
              <w:rPr>
                <w:rFonts w:ascii="Times New Roman" w:eastAsia="Times New Roman" w:hAnsi="Times New Roman" w:cs="Times New Roman"/>
                <w:sz w:val="20"/>
                <w:szCs w:val="20"/>
              </w:rPr>
              <w:t>/км)</w:t>
            </w:r>
          </w:p>
        </w:tc>
        <w:tc>
          <w:tcPr>
            <w:tcW w:w="1715" w:type="dxa"/>
            <w:gridSpan w:val="2"/>
            <w:tcBorders>
              <w:top w:val="nil"/>
              <w:left w:val="nil"/>
              <w:bottom w:val="single" w:sz="4" w:space="0" w:color="auto"/>
              <w:right w:val="single" w:sz="4" w:space="0" w:color="auto"/>
            </w:tcBorders>
            <w:shd w:val="clear" w:color="auto" w:fill="auto"/>
            <w:noWrap/>
            <w:vAlign w:val="center"/>
            <w:hideMark/>
          </w:tcPr>
          <w:p w14:paraId="6533F72B"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40 мм и менее</w:t>
            </w:r>
          </w:p>
        </w:tc>
        <w:tc>
          <w:tcPr>
            <w:tcW w:w="1622" w:type="dxa"/>
            <w:gridSpan w:val="3"/>
            <w:tcBorders>
              <w:top w:val="nil"/>
              <w:left w:val="nil"/>
              <w:bottom w:val="single" w:sz="4" w:space="0" w:color="auto"/>
              <w:right w:val="single" w:sz="4" w:space="0" w:color="auto"/>
            </w:tcBorders>
            <w:shd w:val="clear" w:color="auto" w:fill="auto"/>
            <w:noWrap/>
            <w:vAlign w:val="center"/>
            <w:hideMark/>
          </w:tcPr>
          <w:p w14:paraId="159E0FE7"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8 718,525</w:t>
            </w:r>
          </w:p>
        </w:tc>
        <w:tc>
          <w:tcPr>
            <w:tcW w:w="1653" w:type="dxa"/>
            <w:tcBorders>
              <w:top w:val="nil"/>
              <w:left w:val="nil"/>
              <w:bottom w:val="single" w:sz="4" w:space="0" w:color="auto"/>
              <w:right w:val="single" w:sz="4" w:space="0" w:color="auto"/>
            </w:tcBorders>
            <w:shd w:val="clear" w:color="auto" w:fill="auto"/>
            <w:noWrap/>
            <w:vAlign w:val="center"/>
            <w:hideMark/>
          </w:tcPr>
          <w:p w14:paraId="6BD4DE3E"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6 728,909</w:t>
            </w:r>
          </w:p>
        </w:tc>
      </w:tr>
      <w:tr w:rsidR="00794013" w:rsidRPr="00194F79" w14:paraId="2B05C212" w14:textId="77777777" w:rsidTr="00794013">
        <w:trPr>
          <w:trHeight w:val="197"/>
        </w:trPr>
        <w:tc>
          <w:tcPr>
            <w:tcW w:w="2552" w:type="dxa"/>
            <w:vMerge/>
            <w:tcBorders>
              <w:top w:val="nil"/>
              <w:left w:val="single" w:sz="4" w:space="0" w:color="auto"/>
              <w:bottom w:val="single" w:sz="4" w:space="0" w:color="auto"/>
              <w:right w:val="single" w:sz="4" w:space="0" w:color="auto"/>
            </w:tcBorders>
            <w:noWrap/>
            <w:vAlign w:val="center"/>
            <w:hideMark/>
          </w:tcPr>
          <w:p w14:paraId="32210588"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956" w:type="dxa"/>
            <w:vMerge/>
            <w:tcBorders>
              <w:top w:val="nil"/>
              <w:left w:val="single" w:sz="4" w:space="0" w:color="auto"/>
              <w:bottom w:val="single" w:sz="4" w:space="0" w:color="auto"/>
              <w:right w:val="single" w:sz="4" w:space="0" w:color="auto"/>
            </w:tcBorders>
            <w:noWrap/>
            <w:vAlign w:val="center"/>
            <w:hideMark/>
          </w:tcPr>
          <w:p w14:paraId="37DDEF66"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715" w:type="dxa"/>
            <w:gridSpan w:val="2"/>
            <w:tcBorders>
              <w:top w:val="nil"/>
              <w:left w:val="nil"/>
              <w:bottom w:val="single" w:sz="4" w:space="0" w:color="auto"/>
              <w:right w:val="single" w:sz="4" w:space="0" w:color="auto"/>
            </w:tcBorders>
            <w:shd w:val="clear" w:color="auto" w:fill="auto"/>
            <w:noWrap/>
            <w:vAlign w:val="center"/>
            <w:hideMark/>
          </w:tcPr>
          <w:p w14:paraId="5835F059"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40 – 70 мм (</w:t>
            </w:r>
            <w:proofErr w:type="spellStart"/>
            <w:r w:rsidRPr="00194F79">
              <w:rPr>
                <w:rFonts w:ascii="Times New Roman" w:eastAsia="Times New Roman" w:hAnsi="Times New Roman" w:cs="Times New Roman"/>
                <w:sz w:val="20"/>
                <w:szCs w:val="20"/>
              </w:rPr>
              <w:t>вкл</w:t>
            </w:r>
            <w:proofErr w:type="spellEnd"/>
            <w:r w:rsidRPr="00194F79">
              <w:rPr>
                <w:rFonts w:ascii="Times New Roman" w:eastAsia="Times New Roman" w:hAnsi="Times New Roman" w:cs="Times New Roman"/>
                <w:sz w:val="20"/>
                <w:szCs w:val="20"/>
              </w:rPr>
              <w:t>)</w:t>
            </w:r>
          </w:p>
        </w:tc>
        <w:tc>
          <w:tcPr>
            <w:tcW w:w="1622" w:type="dxa"/>
            <w:gridSpan w:val="3"/>
            <w:tcBorders>
              <w:top w:val="nil"/>
              <w:left w:val="nil"/>
              <w:bottom w:val="single" w:sz="4" w:space="0" w:color="auto"/>
              <w:right w:val="single" w:sz="4" w:space="0" w:color="auto"/>
            </w:tcBorders>
            <w:shd w:val="clear" w:color="auto" w:fill="auto"/>
            <w:noWrap/>
            <w:vAlign w:val="center"/>
            <w:hideMark/>
          </w:tcPr>
          <w:p w14:paraId="28526D6F"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11 311,077</w:t>
            </w:r>
          </w:p>
        </w:tc>
        <w:tc>
          <w:tcPr>
            <w:tcW w:w="1653" w:type="dxa"/>
            <w:tcBorders>
              <w:top w:val="nil"/>
              <w:left w:val="nil"/>
              <w:bottom w:val="single" w:sz="4" w:space="0" w:color="auto"/>
              <w:right w:val="single" w:sz="4" w:space="0" w:color="auto"/>
            </w:tcBorders>
            <w:shd w:val="clear" w:color="auto" w:fill="auto"/>
            <w:noWrap/>
            <w:vAlign w:val="center"/>
            <w:hideMark/>
          </w:tcPr>
          <w:p w14:paraId="7D3D12C3"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15 230,412</w:t>
            </w:r>
          </w:p>
        </w:tc>
      </w:tr>
      <w:tr w:rsidR="00794013" w:rsidRPr="00194F79" w14:paraId="790B0445" w14:textId="77777777" w:rsidTr="00794013">
        <w:trPr>
          <w:trHeight w:val="70"/>
        </w:trPr>
        <w:tc>
          <w:tcPr>
            <w:tcW w:w="2552" w:type="dxa"/>
            <w:vMerge/>
            <w:tcBorders>
              <w:top w:val="nil"/>
              <w:left w:val="single" w:sz="4" w:space="0" w:color="auto"/>
              <w:bottom w:val="single" w:sz="4" w:space="0" w:color="auto"/>
              <w:right w:val="single" w:sz="4" w:space="0" w:color="auto"/>
            </w:tcBorders>
            <w:noWrap/>
            <w:vAlign w:val="center"/>
            <w:hideMark/>
          </w:tcPr>
          <w:p w14:paraId="16F2F080"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956" w:type="dxa"/>
            <w:vMerge/>
            <w:tcBorders>
              <w:top w:val="nil"/>
              <w:left w:val="single" w:sz="4" w:space="0" w:color="auto"/>
              <w:bottom w:val="single" w:sz="4" w:space="0" w:color="auto"/>
              <w:right w:val="single" w:sz="4" w:space="0" w:color="auto"/>
            </w:tcBorders>
            <w:noWrap/>
            <w:vAlign w:val="center"/>
            <w:hideMark/>
          </w:tcPr>
          <w:p w14:paraId="01012EAD"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715" w:type="dxa"/>
            <w:gridSpan w:val="2"/>
            <w:tcBorders>
              <w:top w:val="nil"/>
              <w:left w:val="nil"/>
              <w:bottom w:val="single" w:sz="4" w:space="0" w:color="auto"/>
              <w:right w:val="single" w:sz="4" w:space="0" w:color="auto"/>
            </w:tcBorders>
            <w:shd w:val="clear" w:color="000000" w:fill="FFFFFF"/>
            <w:noWrap/>
            <w:vAlign w:val="center"/>
            <w:hideMark/>
          </w:tcPr>
          <w:p w14:paraId="256863F6"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70 – 100 мм (</w:t>
            </w:r>
            <w:proofErr w:type="spellStart"/>
            <w:r w:rsidRPr="00194F79">
              <w:rPr>
                <w:rFonts w:ascii="Times New Roman" w:eastAsia="Times New Roman" w:hAnsi="Times New Roman" w:cs="Times New Roman"/>
                <w:sz w:val="20"/>
                <w:szCs w:val="20"/>
              </w:rPr>
              <w:t>вкл</w:t>
            </w:r>
            <w:proofErr w:type="spellEnd"/>
            <w:r w:rsidRPr="00194F79">
              <w:rPr>
                <w:rFonts w:ascii="Times New Roman" w:eastAsia="Times New Roman" w:hAnsi="Times New Roman" w:cs="Times New Roman"/>
                <w:sz w:val="20"/>
                <w:szCs w:val="20"/>
              </w:rPr>
              <w:t>)</w:t>
            </w:r>
          </w:p>
        </w:tc>
        <w:tc>
          <w:tcPr>
            <w:tcW w:w="1622" w:type="dxa"/>
            <w:gridSpan w:val="3"/>
            <w:tcBorders>
              <w:top w:val="nil"/>
              <w:left w:val="nil"/>
              <w:bottom w:val="single" w:sz="4" w:space="0" w:color="auto"/>
              <w:right w:val="single" w:sz="4" w:space="0" w:color="auto"/>
            </w:tcBorders>
            <w:shd w:val="clear" w:color="000000" w:fill="FFFFFF"/>
            <w:noWrap/>
            <w:vAlign w:val="center"/>
            <w:hideMark/>
          </w:tcPr>
          <w:p w14:paraId="30CFA84A"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14 239,982</w:t>
            </w:r>
          </w:p>
        </w:tc>
        <w:tc>
          <w:tcPr>
            <w:tcW w:w="1653" w:type="dxa"/>
            <w:tcBorders>
              <w:top w:val="nil"/>
              <w:left w:val="nil"/>
              <w:bottom w:val="single" w:sz="4" w:space="0" w:color="auto"/>
              <w:right w:val="single" w:sz="4" w:space="0" w:color="auto"/>
            </w:tcBorders>
            <w:shd w:val="clear" w:color="000000" w:fill="FFFFFF"/>
            <w:noWrap/>
            <w:vAlign w:val="center"/>
            <w:hideMark/>
          </w:tcPr>
          <w:p w14:paraId="2977EEA5"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17 502,933</w:t>
            </w:r>
          </w:p>
        </w:tc>
      </w:tr>
      <w:tr w:rsidR="00794013" w:rsidRPr="00194F79" w14:paraId="1E3D94A1" w14:textId="77777777" w:rsidTr="00794013">
        <w:trPr>
          <w:trHeight w:val="70"/>
        </w:trPr>
        <w:tc>
          <w:tcPr>
            <w:tcW w:w="2552" w:type="dxa"/>
            <w:vMerge/>
            <w:tcBorders>
              <w:top w:val="nil"/>
              <w:left w:val="single" w:sz="4" w:space="0" w:color="auto"/>
              <w:bottom w:val="single" w:sz="4" w:space="0" w:color="auto"/>
              <w:right w:val="single" w:sz="4" w:space="0" w:color="auto"/>
            </w:tcBorders>
            <w:noWrap/>
            <w:vAlign w:val="center"/>
            <w:hideMark/>
          </w:tcPr>
          <w:p w14:paraId="36AFC8D6"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956" w:type="dxa"/>
            <w:vMerge/>
            <w:tcBorders>
              <w:top w:val="nil"/>
              <w:left w:val="single" w:sz="4" w:space="0" w:color="auto"/>
              <w:bottom w:val="single" w:sz="4" w:space="0" w:color="auto"/>
              <w:right w:val="single" w:sz="4" w:space="0" w:color="auto"/>
            </w:tcBorders>
            <w:noWrap/>
            <w:vAlign w:val="center"/>
            <w:hideMark/>
          </w:tcPr>
          <w:p w14:paraId="10B87C0F"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715" w:type="dxa"/>
            <w:gridSpan w:val="2"/>
            <w:tcBorders>
              <w:top w:val="nil"/>
              <w:left w:val="nil"/>
              <w:bottom w:val="single" w:sz="4" w:space="0" w:color="auto"/>
              <w:right w:val="single" w:sz="4" w:space="0" w:color="auto"/>
            </w:tcBorders>
            <w:shd w:val="clear" w:color="000000" w:fill="FFFFFF"/>
            <w:noWrap/>
            <w:vAlign w:val="center"/>
            <w:hideMark/>
          </w:tcPr>
          <w:p w14:paraId="107BF56A"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100-150 мм (</w:t>
            </w:r>
            <w:proofErr w:type="spellStart"/>
            <w:r w:rsidRPr="00194F79">
              <w:rPr>
                <w:rFonts w:ascii="Times New Roman" w:eastAsia="Times New Roman" w:hAnsi="Times New Roman" w:cs="Times New Roman"/>
                <w:sz w:val="20"/>
                <w:szCs w:val="20"/>
              </w:rPr>
              <w:t>вкл</w:t>
            </w:r>
            <w:proofErr w:type="spellEnd"/>
            <w:r w:rsidRPr="00194F79">
              <w:rPr>
                <w:rFonts w:ascii="Times New Roman" w:eastAsia="Times New Roman" w:hAnsi="Times New Roman" w:cs="Times New Roman"/>
                <w:sz w:val="20"/>
                <w:szCs w:val="20"/>
              </w:rPr>
              <w:t>)</w:t>
            </w:r>
          </w:p>
        </w:tc>
        <w:tc>
          <w:tcPr>
            <w:tcW w:w="1622" w:type="dxa"/>
            <w:gridSpan w:val="3"/>
            <w:tcBorders>
              <w:top w:val="nil"/>
              <w:left w:val="nil"/>
              <w:bottom w:val="single" w:sz="4" w:space="0" w:color="auto"/>
              <w:right w:val="single" w:sz="4" w:space="0" w:color="auto"/>
            </w:tcBorders>
            <w:shd w:val="clear" w:color="000000" w:fill="FFFFFF"/>
            <w:noWrap/>
            <w:vAlign w:val="center"/>
            <w:hideMark/>
          </w:tcPr>
          <w:p w14:paraId="7E828C31"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21 092,717</w:t>
            </w:r>
          </w:p>
        </w:tc>
        <w:tc>
          <w:tcPr>
            <w:tcW w:w="1653" w:type="dxa"/>
            <w:tcBorders>
              <w:top w:val="nil"/>
              <w:left w:val="nil"/>
              <w:bottom w:val="single" w:sz="4" w:space="0" w:color="auto"/>
              <w:right w:val="single" w:sz="4" w:space="0" w:color="auto"/>
            </w:tcBorders>
            <w:shd w:val="clear" w:color="000000" w:fill="FFFFFF"/>
            <w:noWrap/>
            <w:vAlign w:val="center"/>
            <w:hideMark/>
          </w:tcPr>
          <w:p w14:paraId="714925D7"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25 308,318</w:t>
            </w:r>
          </w:p>
        </w:tc>
      </w:tr>
      <w:tr w:rsidR="00794013" w:rsidRPr="00194F79" w14:paraId="397AD93D" w14:textId="77777777" w:rsidTr="00794013">
        <w:trPr>
          <w:trHeight w:val="179"/>
        </w:trPr>
        <w:tc>
          <w:tcPr>
            <w:tcW w:w="2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7BB124"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Горячее водоснабжение/</w:t>
            </w:r>
            <w:r w:rsidRPr="00194F79">
              <w:rPr>
                <w:rFonts w:ascii="Times New Roman" w:eastAsia="Times New Roman" w:hAnsi="Times New Roman" w:cs="Times New Roman"/>
                <w:sz w:val="20"/>
                <w:szCs w:val="20"/>
              </w:rPr>
              <w:br/>
            </w:r>
            <w:proofErr w:type="spellStart"/>
            <w:r w:rsidRPr="00194F79">
              <w:rPr>
                <w:rFonts w:ascii="Times New Roman" w:eastAsia="Times New Roman" w:hAnsi="Times New Roman" w:cs="Times New Roman"/>
                <w:sz w:val="20"/>
                <w:szCs w:val="20"/>
              </w:rPr>
              <w:t>бесканальная</w:t>
            </w:r>
            <w:proofErr w:type="spellEnd"/>
            <w:r w:rsidRPr="00194F79">
              <w:rPr>
                <w:rFonts w:ascii="Times New Roman" w:eastAsia="Times New Roman" w:hAnsi="Times New Roman" w:cs="Times New Roman"/>
                <w:sz w:val="20"/>
                <w:szCs w:val="20"/>
              </w:rPr>
              <w:t xml:space="preserve"> прокладка с учетом врезки</w:t>
            </w:r>
          </w:p>
        </w:tc>
        <w:tc>
          <w:tcPr>
            <w:tcW w:w="19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784F4"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proofErr w:type="spellStart"/>
            <w:r w:rsidRPr="00194F79">
              <w:rPr>
                <w:rFonts w:ascii="Times New Roman" w:eastAsia="Times New Roman" w:hAnsi="Times New Roman" w:cs="Times New Roman"/>
                <w:sz w:val="20"/>
                <w:szCs w:val="20"/>
              </w:rPr>
              <w:t>Тпрd</w:t>
            </w:r>
            <w:proofErr w:type="spellEnd"/>
            <w:r w:rsidRPr="00194F79">
              <w:rPr>
                <w:rFonts w:ascii="Times New Roman" w:eastAsia="Times New Roman" w:hAnsi="Times New Roman" w:cs="Times New Roman"/>
                <w:sz w:val="20"/>
                <w:szCs w:val="20"/>
              </w:rPr>
              <w:t xml:space="preserve"> (</w:t>
            </w:r>
            <w:proofErr w:type="spellStart"/>
            <w:proofErr w:type="gramStart"/>
            <w:r w:rsidRPr="00194F79">
              <w:rPr>
                <w:rFonts w:ascii="Times New Roman" w:eastAsia="Times New Roman" w:hAnsi="Times New Roman" w:cs="Times New Roman"/>
                <w:sz w:val="20"/>
                <w:szCs w:val="20"/>
              </w:rPr>
              <w:t>тыс.руб</w:t>
            </w:r>
            <w:proofErr w:type="spellEnd"/>
            <w:proofErr w:type="gramEnd"/>
            <w:r w:rsidRPr="00194F79">
              <w:rPr>
                <w:rFonts w:ascii="Times New Roman" w:eastAsia="Times New Roman" w:hAnsi="Times New Roman" w:cs="Times New Roman"/>
                <w:sz w:val="20"/>
                <w:szCs w:val="20"/>
              </w:rPr>
              <w:t>/км)</w:t>
            </w:r>
          </w:p>
        </w:tc>
        <w:tc>
          <w:tcPr>
            <w:tcW w:w="1715" w:type="dxa"/>
            <w:gridSpan w:val="2"/>
            <w:tcBorders>
              <w:top w:val="nil"/>
              <w:left w:val="nil"/>
              <w:bottom w:val="single" w:sz="4" w:space="0" w:color="auto"/>
              <w:right w:val="single" w:sz="4" w:space="0" w:color="auto"/>
            </w:tcBorders>
            <w:shd w:val="clear" w:color="auto" w:fill="auto"/>
            <w:noWrap/>
            <w:vAlign w:val="center"/>
            <w:hideMark/>
          </w:tcPr>
          <w:p w14:paraId="39C43412"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40 мм и менее</w:t>
            </w:r>
          </w:p>
        </w:tc>
        <w:tc>
          <w:tcPr>
            <w:tcW w:w="1622" w:type="dxa"/>
            <w:gridSpan w:val="3"/>
            <w:tcBorders>
              <w:top w:val="nil"/>
              <w:left w:val="nil"/>
              <w:bottom w:val="single" w:sz="4" w:space="0" w:color="auto"/>
              <w:right w:val="single" w:sz="4" w:space="0" w:color="auto"/>
            </w:tcBorders>
            <w:shd w:val="clear" w:color="auto" w:fill="auto"/>
            <w:noWrap/>
            <w:vAlign w:val="center"/>
            <w:hideMark/>
          </w:tcPr>
          <w:p w14:paraId="370E6F8E"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3 639,702</w:t>
            </w:r>
          </w:p>
        </w:tc>
        <w:tc>
          <w:tcPr>
            <w:tcW w:w="1653" w:type="dxa"/>
            <w:tcBorders>
              <w:top w:val="nil"/>
              <w:left w:val="nil"/>
              <w:bottom w:val="single" w:sz="4" w:space="0" w:color="auto"/>
              <w:right w:val="single" w:sz="4" w:space="0" w:color="auto"/>
            </w:tcBorders>
            <w:shd w:val="clear" w:color="auto" w:fill="auto"/>
            <w:noWrap/>
            <w:vAlign w:val="center"/>
            <w:hideMark/>
          </w:tcPr>
          <w:p w14:paraId="3FDA6C55"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4 562,492</w:t>
            </w:r>
          </w:p>
        </w:tc>
      </w:tr>
      <w:tr w:rsidR="00794013" w:rsidRPr="00194F79" w14:paraId="6FF2D38A" w14:textId="77777777" w:rsidTr="00794013">
        <w:trPr>
          <w:trHeight w:val="83"/>
        </w:trPr>
        <w:tc>
          <w:tcPr>
            <w:tcW w:w="2552" w:type="dxa"/>
            <w:vMerge/>
            <w:tcBorders>
              <w:top w:val="nil"/>
              <w:left w:val="single" w:sz="4" w:space="0" w:color="auto"/>
              <w:bottom w:val="single" w:sz="4" w:space="0" w:color="auto"/>
              <w:right w:val="single" w:sz="4" w:space="0" w:color="auto"/>
            </w:tcBorders>
            <w:noWrap/>
            <w:vAlign w:val="center"/>
            <w:hideMark/>
          </w:tcPr>
          <w:p w14:paraId="38ECC344"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956" w:type="dxa"/>
            <w:vMerge/>
            <w:tcBorders>
              <w:top w:val="nil"/>
              <w:left w:val="single" w:sz="4" w:space="0" w:color="auto"/>
              <w:bottom w:val="single" w:sz="4" w:space="0" w:color="auto"/>
              <w:right w:val="single" w:sz="4" w:space="0" w:color="auto"/>
            </w:tcBorders>
            <w:noWrap/>
            <w:vAlign w:val="center"/>
            <w:hideMark/>
          </w:tcPr>
          <w:p w14:paraId="6E0BD3D4"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715" w:type="dxa"/>
            <w:gridSpan w:val="2"/>
            <w:tcBorders>
              <w:top w:val="nil"/>
              <w:left w:val="nil"/>
              <w:bottom w:val="single" w:sz="4" w:space="0" w:color="auto"/>
              <w:right w:val="single" w:sz="4" w:space="0" w:color="auto"/>
            </w:tcBorders>
            <w:shd w:val="clear" w:color="auto" w:fill="auto"/>
            <w:noWrap/>
            <w:vAlign w:val="center"/>
            <w:hideMark/>
          </w:tcPr>
          <w:p w14:paraId="56CA5AD5"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40 – 70 мм (</w:t>
            </w:r>
            <w:proofErr w:type="spellStart"/>
            <w:r w:rsidRPr="00194F79">
              <w:rPr>
                <w:rFonts w:ascii="Times New Roman" w:eastAsia="Times New Roman" w:hAnsi="Times New Roman" w:cs="Times New Roman"/>
                <w:sz w:val="20"/>
                <w:szCs w:val="20"/>
              </w:rPr>
              <w:t>вкл</w:t>
            </w:r>
            <w:proofErr w:type="spellEnd"/>
            <w:r w:rsidRPr="00194F79">
              <w:rPr>
                <w:rFonts w:ascii="Times New Roman" w:eastAsia="Times New Roman" w:hAnsi="Times New Roman" w:cs="Times New Roman"/>
                <w:sz w:val="20"/>
                <w:szCs w:val="20"/>
              </w:rPr>
              <w:t>)</w:t>
            </w:r>
          </w:p>
        </w:tc>
        <w:tc>
          <w:tcPr>
            <w:tcW w:w="1622" w:type="dxa"/>
            <w:gridSpan w:val="3"/>
            <w:tcBorders>
              <w:top w:val="nil"/>
              <w:left w:val="nil"/>
              <w:bottom w:val="single" w:sz="4" w:space="0" w:color="auto"/>
              <w:right w:val="single" w:sz="4" w:space="0" w:color="auto"/>
            </w:tcBorders>
            <w:shd w:val="clear" w:color="auto" w:fill="auto"/>
            <w:noWrap/>
            <w:vAlign w:val="center"/>
            <w:hideMark/>
          </w:tcPr>
          <w:p w14:paraId="2C0B9018"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6 371,963</w:t>
            </w:r>
          </w:p>
        </w:tc>
        <w:tc>
          <w:tcPr>
            <w:tcW w:w="1653" w:type="dxa"/>
            <w:tcBorders>
              <w:top w:val="nil"/>
              <w:left w:val="nil"/>
              <w:bottom w:val="single" w:sz="4" w:space="0" w:color="auto"/>
              <w:right w:val="single" w:sz="4" w:space="0" w:color="auto"/>
            </w:tcBorders>
            <w:shd w:val="clear" w:color="auto" w:fill="auto"/>
            <w:noWrap/>
            <w:vAlign w:val="center"/>
            <w:hideMark/>
          </w:tcPr>
          <w:p w14:paraId="52A3C614"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9 102,985</w:t>
            </w:r>
          </w:p>
        </w:tc>
      </w:tr>
      <w:tr w:rsidR="00794013" w:rsidRPr="00194F79" w14:paraId="20CA0386" w14:textId="77777777" w:rsidTr="00794013">
        <w:trPr>
          <w:trHeight w:val="129"/>
        </w:trPr>
        <w:tc>
          <w:tcPr>
            <w:tcW w:w="2552" w:type="dxa"/>
            <w:vMerge/>
            <w:tcBorders>
              <w:top w:val="nil"/>
              <w:left w:val="single" w:sz="4" w:space="0" w:color="auto"/>
              <w:bottom w:val="single" w:sz="4" w:space="0" w:color="auto"/>
              <w:right w:val="single" w:sz="4" w:space="0" w:color="auto"/>
            </w:tcBorders>
            <w:noWrap/>
            <w:vAlign w:val="center"/>
            <w:hideMark/>
          </w:tcPr>
          <w:p w14:paraId="51AA5303"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956" w:type="dxa"/>
            <w:vMerge/>
            <w:tcBorders>
              <w:top w:val="nil"/>
              <w:left w:val="single" w:sz="4" w:space="0" w:color="auto"/>
              <w:bottom w:val="single" w:sz="4" w:space="0" w:color="auto"/>
              <w:right w:val="single" w:sz="4" w:space="0" w:color="auto"/>
            </w:tcBorders>
            <w:noWrap/>
            <w:vAlign w:val="center"/>
            <w:hideMark/>
          </w:tcPr>
          <w:p w14:paraId="0E3F79ED"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715" w:type="dxa"/>
            <w:gridSpan w:val="2"/>
            <w:tcBorders>
              <w:top w:val="nil"/>
              <w:left w:val="nil"/>
              <w:bottom w:val="single" w:sz="4" w:space="0" w:color="auto"/>
              <w:right w:val="single" w:sz="4" w:space="0" w:color="auto"/>
            </w:tcBorders>
            <w:shd w:val="clear" w:color="auto" w:fill="auto"/>
            <w:noWrap/>
            <w:vAlign w:val="center"/>
            <w:hideMark/>
          </w:tcPr>
          <w:p w14:paraId="343538CA"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70 – 100 мм (</w:t>
            </w:r>
            <w:proofErr w:type="spellStart"/>
            <w:r w:rsidRPr="00194F79">
              <w:rPr>
                <w:rFonts w:ascii="Times New Roman" w:eastAsia="Times New Roman" w:hAnsi="Times New Roman" w:cs="Times New Roman"/>
                <w:sz w:val="20"/>
                <w:szCs w:val="20"/>
              </w:rPr>
              <w:t>вкл</w:t>
            </w:r>
            <w:proofErr w:type="spellEnd"/>
            <w:r w:rsidRPr="00194F79">
              <w:rPr>
                <w:rFonts w:ascii="Times New Roman" w:eastAsia="Times New Roman" w:hAnsi="Times New Roman" w:cs="Times New Roman"/>
                <w:sz w:val="20"/>
                <w:szCs w:val="20"/>
              </w:rPr>
              <w:t>)</w:t>
            </w:r>
          </w:p>
        </w:tc>
        <w:tc>
          <w:tcPr>
            <w:tcW w:w="1622" w:type="dxa"/>
            <w:gridSpan w:val="3"/>
            <w:tcBorders>
              <w:top w:val="nil"/>
              <w:left w:val="nil"/>
              <w:bottom w:val="single" w:sz="4" w:space="0" w:color="auto"/>
              <w:right w:val="single" w:sz="4" w:space="0" w:color="auto"/>
            </w:tcBorders>
            <w:shd w:val="clear" w:color="000000" w:fill="FFFFFF"/>
            <w:noWrap/>
            <w:vAlign w:val="center"/>
            <w:hideMark/>
          </w:tcPr>
          <w:p w14:paraId="78D05FFE"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8 019,435</w:t>
            </w:r>
          </w:p>
        </w:tc>
        <w:tc>
          <w:tcPr>
            <w:tcW w:w="1653" w:type="dxa"/>
            <w:tcBorders>
              <w:top w:val="nil"/>
              <w:left w:val="nil"/>
              <w:bottom w:val="single" w:sz="4" w:space="0" w:color="auto"/>
              <w:right w:val="single" w:sz="4" w:space="0" w:color="auto"/>
            </w:tcBorders>
            <w:shd w:val="clear" w:color="000000" w:fill="FFFFFF"/>
            <w:noWrap/>
            <w:vAlign w:val="center"/>
            <w:hideMark/>
          </w:tcPr>
          <w:p w14:paraId="6CFF7F78"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10 224,599</w:t>
            </w:r>
          </w:p>
        </w:tc>
      </w:tr>
      <w:tr w:rsidR="00794013" w:rsidRPr="00194F79" w14:paraId="3418F1E8" w14:textId="77777777" w:rsidTr="00794013">
        <w:trPr>
          <w:trHeight w:val="70"/>
        </w:trPr>
        <w:tc>
          <w:tcPr>
            <w:tcW w:w="2552" w:type="dxa"/>
            <w:vMerge/>
            <w:tcBorders>
              <w:top w:val="nil"/>
              <w:left w:val="single" w:sz="4" w:space="0" w:color="auto"/>
              <w:bottom w:val="single" w:sz="4" w:space="0" w:color="auto"/>
              <w:right w:val="single" w:sz="4" w:space="0" w:color="auto"/>
            </w:tcBorders>
            <w:noWrap/>
            <w:vAlign w:val="center"/>
            <w:hideMark/>
          </w:tcPr>
          <w:p w14:paraId="00F5F8EF"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956" w:type="dxa"/>
            <w:vMerge/>
            <w:tcBorders>
              <w:top w:val="nil"/>
              <w:left w:val="single" w:sz="4" w:space="0" w:color="auto"/>
              <w:bottom w:val="single" w:sz="4" w:space="0" w:color="auto"/>
              <w:right w:val="single" w:sz="4" w:space="0" w:color="auto"/>
            </w:tcBorders>
            <w:noWrap/>
            <w:vAlign w:val="center"/>
            <w:hideMark/>
          </w:tcPr>
          <w:p w14:paraId="775BA6B6" w14:textId="77777777" w:rsidR="00794013" w:rsidRPr="00194F79" w:rsidRDefault="00794013" w:rsidP="00794013">
            <w:pPr>
              <w:spacing w:after="0" w:line="240" w:lineRule="auto"/>
              <w:rPr>
                <w:rFonts w:ascii="Times New Roman" w:eastAsia="Times New Roman" w:hAnsi="Times New Roman" w:cs="Times New Roman"/>
                <w:sz w:val="20"/>
                <w:szCs w:val="20"/>
              </w:rPr>
            </w:pPr>
          </w:p>
        </w:tc>
        <w:tc>
          <w:tcPr>
            <w:tcW w:w="1715" w:type="dxa"/>
            <w:gridSpan w:val="2"/>
            <w:tcBorders>
              <w:top w:val="nil"/>
              <w:left w:val="nil"/>
              <w:bottom w:val="single" w:sz="4" w:space="0" w:color="auto"/>
              <w:right w:val="single" w:sz="4" w:space="0" w:color="auto"/>
            </w:tcBorders>
            <w:shd w:val="clear" w:color="000000" w:fill="FFFFFF"/>
            <w:noWrap/>
            <w:vAlign w:val="center"/>
            <w:hideMark/>
          </w:tcPr>
          <w:p w14:paraId="121795AC"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100-150 мм (</w:t>
            </w:r>
            <w:proofErr w:type="spellStart"/>
            <w:r w:rsidRPr="00194F79">
              <w:rPr>
                <w:rFonts w:ascii="Times New Roman" w:eastAsia="Times New Roman" w:hAnsi="Times New Roman" w:cs="Times New Roman"/>
                <w:sz w:val="20"/>
                <w:szCs w:val="20"/>
              </w:rPr>
              <w:t>вкл</w:t>
            </w:r>
            <w:proofErr w:type="spellEnd"/>
            <w:r w:rsidRPr="00194F79">
              <w:rPr>
                <w:rFonts w:ascii="Times New Roman" w:eastAsia="Times New Roman" w:hAnsi="Times New Roman" w:cs="Times New Roman"/>
                <w:sz w:val="20"/>
                <w:szCs w:val="20"/>
              </w:rPr>
              <w:t>)</w:t>
            </w:r>
          </w:p>
        </w:tc>
        <w:tc>
          <w:tcPr>
            <w:tcW w:w="1622" w:type="dxa"/>
            <w:gridSpan w:val="3"/>
            <w:tcBorders>
              <w:top w:val="nil"/>
              <w:left w:val="nil"/>
              <w:bottom w:val="single" w:sz="4" w:space="0" w:color="auto"/>
              <w:right w:val="single" w:sz="4" w:space="0" w:color="auto"/>
            </w:tcBorders>
            <w:shd w:val="clear" w:color="000000" w:fill="FFFFFF"/>
            <w:noWrap/>
            <w:vAlign w:val="center"/>
            <w:hideMark/>
          </w:tcPr>
          <w:p w14:paraId="2DD5A8C0"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12 341,593</w:t>
            </w:r>
          </w:p>
        </w:tc>
        <w:tc>
          <w:tcPr>
            <w:tcW w:w="1653" w:type="dxa"/>
            <w:tcBorders>
              <w:top w:val="nil"/>
              <w:left w:val="nil"/>
              <w:bottom w:val="single" w:sz="4" w:space="0" w:color="auto"/>
              <w:right w:val="single" w:sz="4" w:space="0" w:color="auto"/>
            </w:tcBorders>
            <w:shd w:val="clear" w:color="000000" w:fill="FFFFFF"/>
            <w:noWrap/>
            <w:vAlign w:val="center"/>
            <w:hideMark/>
          </w:tcPr>
          <w:p w14:paraId="78B7893D" w14:textId="77777777" w:rsidR="00794013" w:rsidRPr="00194F79" w:rsidRDefault="00794013" w:rsidP="00794013">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12 273,761</w:t>
            </w:r>
          </w:p>
        </w:tc>
      </w:tr>
    </w:tbl>
    <w:p w14:paraId="3C0517CA" w14:textId="17C74572" w:rsidR="00194F79" w:rsidRPr="00194F79" w:rsidRDefault="00194F79"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Для обоснования расчетов по установлению тарифов на подключение (технологическое присоединение) к централизованной системе горячего водоснабжения на 2022 год предприятием представлены:</w:t>
      </w:r>
    </w:p>
    <w:p w14:paraId="2A6E774D" w14:textId="7BB16D31" w:rsidR="00194F79" w:rsidRPr="00194F79" w:rsidRDefault="00B35F8F"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94F79" w:rsidRPr="00194F79">
        <w:rPr>
          <w:rFonts w:ascii="Times New Roman" w:eastAsia="Times New Roman" w:hAnsi="Times New Roman" w:cs="Times New Roman"/>
          <w:sz w:val="24"/>
          <w:szCs w:val="24"/>
        </w:rPr>
        <w:t>Локально сметные расчеты на выполнение работ по прокладке трубопроводов диаметром 25 мм, 57 мм, 89 мм, 159 мм в две нитки в зависимости от способа прокладки, выполненные по укрупненным нормативным ценам строительства НЦС 81-02-13-2021 (далее – НЦС 81-02-13-2021).</w:t>
      </w:r>
    </w:p>
    <w:p w14:paraId="6AE3936C" w14:textId="0C1AD030" w:rsidR="00194F79" w:rsidRPr="00194F79" w:rsidRDefault="00B35F8F"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94F79" w:rsidRPr="00194F79">
        <w:rPr>
          <w:rFonts w:ascii="Times New Roman" w:eastAsia="Times New Roman" w:hAnsi="Times New Roman" w:cs="Times New Roman"/>
          <w:sz w:val="24"/>
          <w:szCs w:val="24"/>
        </w:rPr>
        <w:t>Локально сметные расчеты на выполнение работ по врезке трубопроводов диаметром 25 мм, 57 мм, 89 мм, 159 мм, выполненные по сборникам федеральных единичных расценок 2001 г., с пересчетом в текущие цены на 1-й квартал 2021г. (далее сборники ФЕР-2020).</w:t>
      </w:r>
    </w:p>
    <w:p w14:paraId="379B76E5" w14:textId="1E5A5FD2" w:rsidR="00194F79" w:rsidRPr="00194F79" w:rsidRDefault="00B35F8F"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94F79" w:rsidRPr="00194F79">
        <w:rPr>
          <w:rFonts w:ascii="Times New Roman" w:eastAsia="Times New Roman" w:hAnsi="Times New Roman" w:cs="Times New Roman"/>
          <w:sz w:val="24"/>
          <w:szCs w:val="24"/>
        </w:rPr>
        <w:t>Расчет расходов на создание сетей горячего водоснабжения от объекта заявителя до точки подключения к существующим централизованным сетям горячего водоснабжения.</w:t>
      </w:r>
    </w:p>
    <w:p w14:paraId="622CEEF4" w14:textId="77777777" w:rsidR="00194F79" w:rsidRPr="00194F79" w:rsidRDefault="00194F79"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4. Расчет расходов на подключение объектов заявителей, не включая расходы на строительство сетей и объектов на них. </w:t>
      </w:r>
    </w:p>
    <w:p w14:paraId="70D7F695" w14:textId="77777777" w:rsidR="00194F79" w:rsidRPr="00194F79" w:rsidRDefault="00194F79"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5. Расчет ставок тарифов для расчета платы за подключение (технологическое присоединение) объектов заявителей.</w:t>
      </w:r>
    </w:p>
    <w:p w14:paraId="281B9A35" w14:textId="60B6F400" w:rsidR="00194F79" w:rsidRPr="00194F79" w:rsidRDefault="00194F79" w:rsidP="00194F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6. </w:t>
      </w:r>
      <w:r w:rsidR="00B35F8F">
        <w:rPr>
          <w:rFonts w:ascii="Times New Roman" w:eastAsia="Times New Roman" w:hAnsi="Times New Roman" w:cs="Times New Roman"/>
          <w:sz w:val="24"/>
          <w:szCs w:val="24"/>
        </w:rPr>
        <w:t xml:space="preserve"> </w:t>
      </w:r>
      <w:r w:rsidRPr="00194F79">
        <w:rPr>
          <w:rFonts w:ascii="Times New Roman" w:eastAsia="Times New Roman" w:hAnsi="Times New Roman" w:cs="Times New Roman"/>
          <w:sz w:val="24"/>
          <w:szCs w:val="24"/>
        </w:rPr>
        <w:t>Копии заявлений абонентов с величиной подключаемой нагрузки.</w:t>
      </w:r>
    </w:p>
    <w:p w14:paraId="481901B0" w14:textId="65BB7FEF" w:rsidR="00194F79" w:rsidRPr="00194F79" w:rsidRDefault="00194F79" w:rsidP="00820E6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7. </w:t>
      </w:r>
      <w:r w:rsidR="00B35F8F">
        <w:rPr>
          <w:rFonts w:ascii="Times New Roman" w:eastAsia="Times New Roman" w:hAnsi="Times New Roman" w:cs="Times New Roman"/>
          <w:sz w:val="24"/>
          <w:szCs w:val="24"/>
        </w:rPr>
        <w:t xml:space="preserve"> </w:t>
      </w:r>
      <w:r w:rsidRPr="00194F79">
        <w:rPr>
          <w:rFonts w:ascii="Times New Roman" w:eastAsia="Times New Roman" w:hAnsi="Times New Roman" w:cs="Times New Roman"/>
          <w:sz w:val="24"/>
          <w:szCs w:val="24"/>
        </w:rPr>
        <w:t>Копии технических условий на подключение объекта теплопотребления к тепловым сетям с суммарной подключаемой нагрузкой (мощностью) объектов абонентов равной 0,11088 Гкал в час или 26,218 куб. метров в сутки.</w:t>
      </w:r>
    </w:p>
    <w:p w14:paraId="6D90293F" w14:textId="4E8B5018" w:rsidR="00AE18F4" w:rsidRPr="00194F79" w:rsidRDefault="00194F79" w:rsidP="00AE18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Экспертной группой проведён анализ затрат, связанных с платой за подключение (технологическое присоединение) к централизованной системе горячего водоснабжения в отношении заявителей, величина подключаемой (присоединяемой) нагрузки объектов которых не превышает 40 куб. м в сутки, в результате которого, расходы предприятия в размере 101 092,547 тыс. руб. снижены на сумму 6 026,835 тыс. руб. и составят 95 065,712 тыс. руб. без учета НДС.</w:t>
      </w:r>
    </w:p>
    <w:p w14:paraId="1DCE847B" w14:textId="77777777" w:rsidR="00194F79" w:rsidRPr="00194F79" w:rsidRDefault="00194F79" w:rsidP="00194F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Таким образом:</w:t>
      </w:r>
    </w:p>
    <w:p w14:paraId="16BD2932" w14:textId="77777777" w:rsidR="00194F79" w:rsidRPr="00194F79" w:rsidRDefault="00194F79" w:rsidP="00431D42">
      <w:pPr>
        <w:numPr>
          <w:ilvl w:val="0"/>
          <w:numId w:val="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Расходы, относимые на ставку за протяженность сети снижены на 6 022,294 тыс. руб. в связи с пересчетом расходов на прокладку сетей горячего водоснабжения (далее – ГВС) диаметром 2Д: 25 мм, 50 мм, 80 мм, 150 мм, </w:t>
      </w:r>
      <w:r w:rsidRPr="00194F79">
        <w:rPr>
          <w:rFonts w:ascii="Times New Roman" w:eastAsia="Calibri" w:hAnsi="Times New Roman" w:cs="Times New Roman"/>
          <w:sz w:val="24"/>
          <w:szCs w:val="24"/>
          <w:lang w:eastAsia="en-US"/>
        </w:rPr>
        <w:t>по показателям НЦС </w:t>
      </w:r>
      <w:r w:rsidRPr="00194F79">
        <w:rPr>
          <w:rFonts w:ascii="Times New Roman" w:eastAsia="Times New Roman" w:hAnsi="Times New Roman" w:cs="Times New Roman"/>
          <w:sz w:val="24"/>
          <w:szCs w:val="24"/>
        </w:rPr>
        <w:t>81-02-13-2021 по следующим причинам:</w:t>
      </w:r>
    </w:p>
    <w:p w14:paraId="71E22AB8" w14:textId="77777777" w:rsidR="00194F79" w:rsidRPr="00194F79" w:rsidRDefault="00194F79" w:rsidP="00431D42">
      <w:pPr>
        <w:numPr>
          <w:ilvl w:val="1"/>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Изменены условия прокладки трубопроводов ГВС </w:t>
      </w:r>
      <w:proofErr w:type="spellStart"/>
      <w:r w:rsidRPr="00194F79">
        <w:rPr>
          <w:rFonts w:ascii="Times New Roman" w:eastAsia="Times New Roman" w:hAnsi="Times New Roman" w:cs="Times New Roman"/>
          <w:sz w:val="24"/>
          <w:szCs w:val="24"/>
        </w:rPr>
        <w:t>бесканальным</w:t>
      </w:r>
      <w:proofErr w:type="spellEnd"/>
      <w:r w:rsidRPr="00194F79">
        <w:rPr>
          <w:rFonts w:ascii="Times New Roman" w:eastAsia="Times New Roman" w:hAnsi="Times New Roman" w:cs="Times New Roman"/>
          <w:sz w:val="24"/>
          <w:szCs w:val="24"/>
        </w:rPr>
        <w:t xml:space="preserve"> способом, вместо «</w:t>
      </w:r>
      <w:proofErr w:type="spellStart"/>
      <w:r w:rsidRPr="00194F79">
        <w:rPr>
          <w:rFonts w:ascii="Times New Roman" w:eastAsia="Times New Roman" w:hAnsi="Times New Roman" w:cs="Times New Roman"/>
          <w:sz w:val="24"/>
          <w:szCs w:val="24"/>
        </w:rPr>
        <w:t>Бесканальной</w:t>
      </w:r>
      <w:proofErr w:type="spellEnd"/>
      <w:r w:rsidRPr="00194F79">
        <w:rPr>
          <w:rFonts w:ascii="Times New Roman" w:eastAsia="Times New Roman" w:hAnsi="Times New Roman" w:cs="Times New Roman"/>
          <w:sz w:val="24"/>
          <w:szCs w:val="24"/>
        </w:rPr>
        <w:t xml:space="preserve"> прокладки трубопроводов теплоснабжения в изоляции из пенополиуретана (ППУ) на глубине 2 м, при условном давлении 1,6 МПа, температуре 150</w:t>
      </w:r>
      <w:r w:rsidRPr="00194F79">
        <w:rPr>
          <w:rFonts w:ascii="Times New Roman" w:eastAsia="Times New Roman" w:hAnsi="Times New Roman" w:cs="Times New Roman"/>
          <w:sz w:val="24"/>
          <w:szCs w:val="24"/>
          <w:vertAlign w:val="superscript"/>
        </w:rPr>
        <w:t>0</w:t>
      </w:r>
      <w:r w:rsidRPr="00194F79">
        <w:rPr>
          <w:rFonts w:ascii="Times New Roman" w:eastAsia="Times New Roman" w:hAnsi="Times New Roman" w:cs="Times New Roman"/>
          <w:sz w:val="24"/>
          <w:szCs w:val="24"/>
        </w:rPr>
        <w:t xml:space="preserve"> С, на песчаном основании, в сухих грунтах в траншеях с откосами без креплений с погрузкой и </w:t>
      </w:r>
      <w:r w:rsidRPr="00194F79">
        <w:rPr>
          <w:rFonts w:ascii="Times New Roman" w:eastAsia="Times New Roman" w:hAnsi="Times New Roman" w:cs="Times New Roman"/>
          <w:sz w:val="24"/>
          <w:szCs w:val="24"/>
        </w:rPr>
        <w:lastRenderedPageBreak/>
        <w:t>вывозом грунта автотранспортом», рассчитанной предприятием по показателям НЦС 13-07-001-01 принят показатель НЦС 13-05-003-01 на «</w:t>
      </w:r>
      <w:proofErr w:type="spellStart"/>
      <w:r w:rsidRPr="00194F79">
        <w:rPr>
          <w:rFonts w:ascii="Times New Roman" w:eastAsia="Times New Roman" w:hAnsi="Times New Roman" w:cs="Times New Roman"/>
          <w:sz w:val="24"/>
          <w:szCs w:val="24"/>
        </w:rPr>
        <w:t>Бесканальную</w:t>
      </w:r>
      <w:proofErr w:type="spellEnd"/>
      <w:r w:rsidRPr="00194F79">
        <w:rPr>
          <w:rFonts w:ascii="Times New Roman" w:eastAsia="Times New Roman" w:hAnsi="Times New Roman" w:cs="Times New Roman"/>
          <w:sz w:val="24"/>
          <w:szCs w:val="24"/>
        </w:rPr>
        <w:t xml:space="preserve"> прокладку трубопроводов теплоснабжения в изоляции из пенополиуретана (ППУ) при условном давлении 1,6 МПа, температуре 150</w:t>
      </w:r>
      <w:r w:rsidRPr="00194F79">
        <w:rPr>
          <w:rFonts w:ascii="Times New Roman" w:eastAsia="Times New Roman" w:hAnsi="Times New Roman" w:cs="Times New Roman"/>
          <w:sz w:val="24"/>
          <w:szCs w:val="24"/>
          <w:vertAlign w:val="superscript"/>
        </w:rPr>
        <w:t>0</w:t>
      </w:r>
      <w:r w:rsidRPr="00194F79">
        <w:rPr>
          <w:rFonts w:ascii="Times New Roman" w:eastAsia="Times New Roman" w:hAnsi="Times New Roman" w:cs="Times New Roman"/>
          <w:sz w:val="24"/>
          <w:szCs w:val="24"/>
        </w:rPr>
        <w:t xml:space="preserve"> С, в сухих грунтах в траншеях с откосами с разработкой грунта в отвал (раздела </w:t>
      </w:r>
      <w:r w:rsidRPr="00194F79">
        <w:rPr>
          <w:rFonts w:ascii="Times New Roman" w:eastAsia="Times New Roman" w:hAnsi="Times New Roman" w:cs="Times New Roman"/>
          <w:sz w:val="24"/>
          <w:szCs w:val="24"/>
          <w:lang w:val="en-US"/>
        </w:rPr>
        <w:t>I</w:t>
      </w:r>
      <w:r w:rsidRPr="00194F79">
        <w:rPr>
          <w:rFonts w:ascii="Times New Roman" w:eastAsia="Times New Roman" w:hAnsi="Times New Roman" w:cs="Times New Roman"/>
          <w:sz w:val="24"/>
          <w:szCs w:val="24"/>
        </w:rPr>
        <w:t>.</w:t>
      </w:r>
      <w:r w:rsidRPr="00194F79">
        <w:rPr>
          <w:rFonts w:ascii="Times New Roman" w:eastAsia="Times New Roman" w:hAnsi="Times New Roman" w:cs="Times New Roman"/>
          <w:sz w:val="24"/>
          <w:szCs w:val="24"/>
          <w:lang w:val="en-US"/>
        </w:rPr>
        <w:t>I</w:t>
      </w:r>
      <w:r w:rsidRPr="00194F79">
        <w:rPr>
          <w:rFonts w:ascii="Times New Roman" w:eastAsia="Times New Roman" w:hAnsi="Times New Roman" w:cs="Times New Roman"/>
          <w:sz w:val="24"/>
          <w:szCs w:val="24"/>
        </w:rPr>
        <w:t xml:space="preserve"> таблица 5), в связи с отсутствием обоснованности выше принятого предприятием условия.</w:t>
      </w:r>
    </w:p>
    <w:p w14:paraId="0C8DC098" w14:textId="77777777" w:rsidR="00194F79" w:rsidRPr="00194F79" w:rsidRDefault="00194F79" w:rsidP="00431D42">
      <w:pPr>
        <w:numPr>
          <w:ilvl w:val="1"/>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Исключен коэффициент К=1,17, применяемый к показателям НЦС на </w:t>
      </w:r>
      <w:proofErr w:type="spellStart"/>
      <w:r w:rsidRPr="00194F79">
        <w:rPr>
          <w:rFonts w:ascii="Times New Roman" w:eastAsia="Times New Roman" w:hAnsi="Times New Roman" w:cs="Times New Roman"/>
          <w:sz w:val="24"/>
          <w:szCs w:val="24"/>
        </w:rPr>
        <w:t>бесканальную</w:t>
      </w:r>
      <w:proofErr w:type="spellEnd"/>
      <w:r w:rsidRPr="00194F79">
        <w:rPr>
          <w:rFonts w:ascii="Times New Roman" w:eastAsia="Times New Roman" w:hAnsi="Times New Roman" w:cs="Times New Roman"/>
          <w:sz w:val="24"/>
          <w:szCs w:val="24"/>
        </w:rPr>
        <w:t xml:space="preserve"> прокладку трубопроводов теплоснабжения при обратной засыпке траншей 100 % песком, в связи с необоснованным его применением.</w:t>
      </w:r>
    </w:p>
    <w:p w14:paraId="3522427D" w14:textId="77777777" w:rsidR="00194F79" w:rsidRPr="00194F79" w:rsidRDefault="00194F79" w:rsidP="00194F79">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1.3. Откорректирован понижающий коэффициент на уменьшение стоимости прокладки сетей ГВС 2Д=25 мм и 2Д=50 мм по отношению к 2Д=80 мм, в связи с допущенными арифметическими ошибками при его расчете, вместо К=0,3837 принят К=0,3125 и вместо К=0,87 принят К=0,625:</w:t>
      </w:r>
    </w:p>
    <w:p w14:paraId="7E5D82E2" w14:textId="69248C0D" w:rsidR="00194F79" w:rsidRPr="00194F79" w:rsidRDefault="00194F79" w:rsidP="00194F79">
      <w:pPr>
        <w:autoSpaceDE w:val="0"/>
        <w:autoSpaceDN w:val="0"/>
        <w:adjustRightInd w:val="0"/>
        <w:spacing w:after="0" w:line="240" w:lineRule="auto"/>
        <w:ind w:left="540"/>
        <w:contextualSpacing/>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 пункты 1, 2 раздела </w:t>
      </w:r>
      <w:r w:rsidRPr="00194F79">
        <w:rPr>
          <w:rFonts w:ascii="Times New Roman" w:eastAsia="Times New Roman" w:hAnsi="Times New Roman" w:cs="Times New Roman"/>
          <w:sz w:val="24"/>
          <w:szCs w:val="24"/>
          <w:lang w:val="en-US"/>
        </w:rPr>
        <w:t>I</w:t>
      </w:r>
      <w:r w:rsidRPr="00194F79">
        <w:rPr>
          <w:rFonts w:ascii="Times New Roman" w:eastAsia="Times New Roman" w:hAnsi="Times New Roman" w:cs="Times New Roman"/>
          <w:sz w:val="24"/>
          <w:szCs w:val="24"/>
        </w:rPr>
        <w:t>.</w:t>
      </w:r>
      <w:r w:rsidRPr="00194F79">
        <w:rPr>
          <w:rFonts w:ascii="Times New Roman" w:eastAsia="Times New Roman" w:hAnsi="Times New Roman" w:cs="Times New Roman"/>
          <w:sz w:val="24"/>
          <w:szCs w:val="24"/>
          <w:lang w:val="en-US"/>
        </w:rPr>
        <w:t>I</w:t>
      </w:r>
      <w:r w:rsidRPr="00194F79">
        <w:rPr>
          <w:rFonts w:ascii="Times New Roman" w:eastAsia="Times New Roman" w:hAnsi="Times New Roman" w:cs="Times New Roman"/>
          <w:sz w:val="24"/>
          <w:szCs w:val="24"/>
        </w:rPr>
        <w:t xml:space="preserve"> таблицы 5</w:t>
      </w:r>
      <w:r w:rsidR="00AC6347">
        <w:rPr>
          <w:rFonts w:ascii="Times New Roman" w:eastAsia="Times New Roman" w:hAnsi="Times New Roman" w:cs="Times New Roman"/>
          <w:sz w:val="24"/>
          <w:szCs w:val="24"/>
        </w:rPr>
        <w:t xml:space="preserve"> </w:t>
      </w:r>
      <w:r w:rsidRPr="00194F79">
        <w:rPr>
          <w:rFonts w:ascii="Times New Roman" w:eastAsia="Times New Roman" w:hAnsi="Times New Roman" w:cs="Times New Roman"/>
          <w:sz w:val="24"/>
          <w:szCs w:val="24"/>
        </w:rPr>
        <w:t>К принятый к показателю НЦС 13-05-003-01;</w:t>
      </w:r>
    </w:p>
    <w:p w14:paraId="64731142" w14:textId="7D6364F2" w:rsidR="00194F79" w:rsidRPr="00194F79" w:rsidRDefault="00194F79" w:rsidP="00194F79">
      <w:pPr>
        <w:autoSpaceDE w:val="0"/>
        <w:autoSpaceDN w:val="0"/>
        <w:adjustRightInd w:val="0"/>
        <w:spacing w:after="0" w:line="240" w:lineRule="auto"/>
        <w:ind w:left="540"/>
        <w:contextualSpacing/>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 пункты 5, 6 раздела </w:t>
      </w:r>
      <w:r w:rsidRPr="00194F79">
        <w:rPr>
          <w:rFonts w:ascii="Times New Roman" w:eastAsia="Times New Roman" w:hAnsi="Times New Roman" w:cs="Times New Roman"/>
          <w:sz w:val="24"/>
          <w:szCs w:val="24"/>
          <w:lang w:val="en-US"/>
        </w:rPr>
        <w:t>I</w:t>
      </w:r>
      <w:r w:rsidRPr="00194F79">
        <w:rPr>
          <w:rFonts w:ascii="Times New Roman" w:eastAsia="Times New Roman" w:hAnsi="Times New Roman" w:cs="Times New Roman"/>
          <w:sz w:val="24"/>
          <w:szCs w:val="24"/>
        </w:rPr>
        <w:t>.</w:t>
      </w:r>
      <w:r w:rsidRPr="00194F79">
        <w:rPr>
          <w:rFonts w:ascii="Times New Roman" w:eastAsia="Times New Roman" w:hAnsi="Times New Roman" w:cs="Times New Roman"/>
          <w:sz w:val="24"/>
          <w:szCs w:val="24"/>
          <w:lang w:val="en-US"/>
        </w:rPr>
        <w:t>II</w:t>
      </w:r>
      <w:r w:rsidRPr="00194F79">
        <w:rPr>
          <w:rFonts w:ascii="Times New Roman" w:eastAsia="Times New Roman" w:hAnsi="Times New Roman" w:cs="Times New Roman"/>
          <w:sz w:val="24"/>
          <w:szCs w:val="24"/>
        </w:rPr>
        <w:t xml:space="preserve"> таблицы 5</w:t>
      </w:r>
      <w:r w:rsidR="00AC6347">
        <w:rPr>
          <w:rFonts w:ascii="Times New Roman" w:eastAsia="Times New Roman" w:hAnsi="Times New Roman" w:cs="Times New Roman"/>
          <w:sz w:val="24"/>
          <w:szCs w:val="24"/>
        </w:rPr>
        <w:t xml:space="preserve"> </w:t>
      </w:r>
      <w:r w:rsidRPr="00194F79">
        <w:rPr>
          <w:rFonts w:ascii="Times New Roman" w:eastAsia="Times New Roman" w:hAnsi="Times New Roman" w:cs="Times New Roman"/>
          <w:sz w:val="24"/>
          <w:szCs w:val="24"/>
        </w:rPr>
        <w:t>К принятый к показателю НЦС 13-02-003-01.</w:t>
      </w:r>
    </w:p>
    <w:p w14:paraId="2D6A063E" w14:textId="77777777" w:rsidR="00194F79" w:rsidRPr="00194F79" w:rsidRDefault="00194F79" w:rsidP="00194F79">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1.4. Откорректирован индекс потребительских цен (далее – ИПЦ) на 2022 год, вместо 103,9 % принят индекс 103,8%, согласно прогнозу социально-экономического развития Российской Федерации на период до 2024 года, разработанным министерством экономического развития Российской Федерации (далее - Прогноз РФ).</w:t>
      </w:r>
    </w:p>
    <w:p w14:paraId="577E3643" w14:textId="77777777" w:rsidR="00194F79" w:rsidRPr="00194F79" w:rsidRDefault="00194F79" w:rsidP="00194F79">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1.5. Откорректирован коэффициент перехода от цен базового района (Московская область) к уровню цен субъектов Российской Федерации путем применения к показателю НЦС коэффициента, вместо К=0,83 принят К=0,85, согласно таблице 4 пункта 21 НЦС 81-02-13-2021.</w:t>
      </w:r>
    </w:p>
    <w:p w14:paraId="1FF49BF5" w14:textId="77777777" w:rsidR="00194F79" w:rsidRPr="00194F79" w:rsidRDefault="00194F79" w:rsidP="00194F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2. Расходы, относимые на ставку за подключаемую нагрузку, рассчитанные по локально сметным расчетам на проведение работ по врезке трубопроводов ГВС диаметром 25 мм, 50 мм, 80 мм, 150 мм, выполненные по сборникам ФЕР-2001 с индексами пересчета в текущие цены на 1-й квартал 2021г., согласно письму министерства строительства и жилищно-коммунального хозяйства РФ от 26.02.2021 № 7484-ИФ/09, снижены на 4,542 тыс. руб., по следующим причинам.</w:t>
      </w:r>
    </w:p>
    <w:p w14:paraId="060FC3E6" w14:textId="77777777" w:rsidR="00194F79" w:rsidRPr="00194F79" w:rsidRDefault="00194F79" w:rsidP="00194F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2.1. В локально сметных расчетах:</w:t>
      </w:r>
    </w:p>
    <w:p w14:paraId="25DB0362" w14:textId="77777777" w:rsidR="00194F79" w:rsidRPr="00194F79" w:rsidRDefault="00194F79" w:rsidP="00194F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xml:space="preserve">- </w:t>
      </w:r>
      <w:bookmarkStart w:id="1" w:name="_Hlk81910578"/>
      <w:r w:rsidRPr="00194F79">
        <w:rPr>
          <w:rFonts w:ascii="Times New Roman" w:eastAsia="Times New Roman" w:hAnsi="Times New Roman" w:cs="Times New Roman"/>
          <w:sz w:val="24"/>
          <w:szCs w:val="24"/>
        </w:rPr>
        <w:t>откорректирована стоимость врезки трубопроводов 2Д=25 мм, в связи с допущенными техническими ошибками при формировании сметной документации (завышение объемов);</w:t>
      </w:r>
    </w:p>
    <w:bookmarkEnd w:id="1"/>
    <w:p w14:paraId="5E1D7C40" w14:textId="77777777" w:rsidR="00194F79" w:rsidRPr="00194F79" w:rsidRDefault="00194F79" w:rsidP="00194F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 изменены нормативы накладных расходов по видам работ, согласно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Министерства строительства и жилищно-коммунального хозяйства Российской Федерации от 21.12.2020 № 812/</w:t>
      </w:r>
      <w:proofErr w:type="spellStart"/>
      <w:r w:rsidRPr="00194F79">
        <w:rPr>
          <w:rFonts w:ascii="Times New Roman" w:eastAsia="Times New Roman" w:hAnsi="Times New Roman" w:cs="Times New Roman"/>
          <w:sz w:val="24"/>
          <w:szCs w:val="24"/>
        </w:rPr>
        <w:t>пр</w:t>
      </w:r>
      <w:proofErr w:type="spellEnd"/>
      <w:r w:rsidRPr="00194F79">
        <w:rPr>
          <w:rFonts w:ascii="Times New Roman" w:eastAsia="Times New Roman" w:hAnsi="Times New Roman" w:cs="Times New Roman"/>
          <w:sz w:val="24"/>
          <w:szCs w:val="24"/>
        </w:rPr>
        <w:t>, вместо принятых в расчетах по «МДС 81-33.2004. Методические указания по определению величины накладных расходов в строительстве» (документ утрачивает силу с 01.07.2021г.).</w:t>
      </w:r>
    </w:p>
    <w:p w14:paraId="75002967" w14:textId="2871F114" w:rsidR="00194F79" w:rsidRPr="00194F79" w:rsidRDefault="00194F79" w:rsidP="00820E6F">
      <w:pPr>
        <w:spacing w:after="0" w:line="240" w:lineRule="auto"/>
        <w:ind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2.2. Откорректирован ИПЦ на 2022 год, вместо 103,9 % принят, согласно Прогнозу РФ, индекс 103,8%.</w:t>
      </w:r>
    </w:p>
    <w:p w14:paraId="3F3B6ACD" w14:textId="77777777" w:rsidR="00194F79" w:rsidRPr="00194F79" w:rsidRDefault="00194F79" w:rsidP="00820E6F">
      <w:pPr>
        <w:spacing w:after="0" w:line="230" w:lineRule="auto"/>
        <w:ind w:right="-1" w:firstLine="540"/>
        <w:jc w:val="both"/>
        <w:rPr>
          <w:rFonts w:ascii="Times New Roman" w:eastAsia="Times New Roman" w:hAnsi="Times New Roman" w:cs="Times New Roman"/>
          <w:sz w:val="24"/>
          <w:szCs w:val="24"/>
        </w:rPr>
      </w:pPr>
      <w:bookmarkStart w:id="2" w:name="_Hlk81910629"/>
      <w:r w:rsidRPr="00194F79">
        <w:rPr>
          <w:rFonts w:ascii="Times New Roman" w:eastAsia="Calibri" w:hAnsi="Times New Roman" w:cs="Times New Roman"/>
          <w:sz w:val="24"/>
          <w:szCs w:val="24"/>
          <w:lang w:eastAsia="en-US"/>
        </w:rPr>
        <w:t xml:space="preserve">В соответствие пункту </w:t>
      </w:r>
      <w:r w:rsidRPr="00194F79">
        <w:rPr>
          <w:rFonts w:ascii="Times New Roman" w:eastAsia="Times New Roman" w:hAnsi="Times New Roman" w:cs="Times New Roman"/>
          <w:sz w:val="24"/>
          <w:szCs w:val="24"/>
        </w:rPr>
        <w:t xml:space="preserve">86 Основ ценообразования </w:t>
      </w:r>
      <w:r w:rsidRPr="00194F79">
        <w:rPr>
          <w:rFonts w:ascii="Times New Roman" w:eastAsia="Times New Roman" w:hAnsi="Times New Roman" w:cs="Times New Roman"/>
          <w:color w:val="000000"/>
          <w:spacing w:val="-6"/>
          <w:sz w:val="24"/>
          <w:szCs w:val="24"/>
        </w:rPr>
        <w:t xml:space="preserve">в сфере водоснабжения и водоотведения, утвержденных постановлением Правительства РФ от 13.05.2013 № 406, </w:t>
      </w:r>
      <w:r w:rsidRPr="00194F79">
        <w:rPr>
          <w:rFonts w:ascii="Times New Roman" w:eastAsia="Times New Roman" w:hAnsi="Times New Roman" w:cs="Times New Roman"/>
          <w:sz w:val="24"/>
          <w:szCs w:val="24"/>
        </w:rPr>
        <w:t>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bookmarkEnd w:id="2"/>
    <w:p w14:paraId="0BE86292" w14:textId="4D051730" w:rsidR="00194F79" w:rsidRPr="00194F79" w:rsidRDefault="00194F79" w:rsidP="000424E8">
      <w:pPr>
        <w:spacing w:after="0" w:line="240" w:lineRule="auto"/>
        <w:ind w:firstLine="539"/>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lastRenderedPageBreak/>
        <w:t>Исходя из вышеизложенного, расчетный объем расходов на подключение (технологическое присоединение) к централизованной системе горячего водоснабжения составит:</w:t>
      </w:r>
    </w:p>
    <w:tbl>
      <w:tblPr>
        <w:tblW w:w="10207" w:type="dxa"/>
        <w:jc w:val="center"/>
        <w:tblLayout w:type="fixed"/>
        <w:tblCellMar>
          <w:left w:w="0" w:type="dxa"/>
          <w:right w:w="0" w:type="dxa"/>
        </w:tblCellMar>
        <w:tblLook w:val="04A0" w:firstRow="1" w:lastRow="0" w:firstColumn="1" w:lastColumn="0" w:noHBand="0" w:noVBand="1"/>
      </w:tblPr>
      <w:tblGrid>
        <w:gridCol w:w="486"/>
        <w:gridCol w:w="1676"/>
        <w:gridCol w:w="825"/>
        <w:gridCol w:w="866"/>
        <w:gridCol w:w="1252"/>
        <w:gridCol w:w="1276"/>
        <w:gridCol w:w="1276"/>
        <w:gridCol w:w="1066"/>
        <w:gridCol w:w="1484"/>
      </w:tblGrid>
      <w:tr w:rsidR="00D11936" w:rsidRPr="00194F79" w14:paraId="3669DA12" w14:textId="77777777" w:rsidTr="004D0F5B">
        <w:trPr>
          <w:trHeight w:val="13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A440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п/п</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04A83"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Обоснование</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73D3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Ед. изм.</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40E3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Кол-во</w:t>
            </w:r>
          </w:p>
        </w:tc>
        <w:tc>
          <w:tcPr>
            <w:tcW w:w="2528" w:type="dxa"/>
            <w:gridSpan w:val="2"/>
            <w:tcBorders>
              <w:top w:val="single" w:sz="4" w:space="0" w:color="auto"/>
              <w:left w:val="nil"/>
              <w:bottom w:val="single" w:sz="4" w:space="0" w:color="auto"/>
              <w:right w:val="single" w:sz="4" w:space="0" w:color="000000"/>
            </w:tcBorders>
            <w:shd w:val="clear" w:color="auto" w:fill="auto"/>
            <w:vAlign w:val="center"/>
            <w:hideMark/>
          </w:tcPr>
          <w:p w14:paraId="0A83414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По расчетам предприятия</w:t>
            </w:r>
          </w:p>
        </w:tc>
        <w:tc>
          <w:tcPr>
            <w:tcW w:w="2342" w:type="dxa"/>
            <w:gridSpan w:val="2"/>
            <w:tcBorders>
              <w:top w:val="single" w:sz="4" w:space="0" w:color="auto"/>
              <w:left w:val="nil"/>
              <w:bottom w:val="single" w:sz="4" w:space="0" w:color="auto"/>
              <w:right w:val="single" w:sz="4" w:space="0" w:color="000000"/>
            </w:tcBorders>
            <w:shd w:val="clear" w:color="auto" w:fill="auto"/>
            <w:vAlign w:val="center"/>
            <w:hideMark/>
          </w:tcPr>
          <w:p w14:paraId="686B478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По расчетам экспертов</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A516D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Отклонение</w:t>
            </w:r>
          </w:p>
        </w:tc>
      </w:tr>
      <w:tr w:rsidR="00D11936" w:rsidRPr="00194F79" w14:paraId="37BF8FAE" w14:textId="77777777" w:rsidTr="004D0F5B">
        <w:trPr>
          <w:trHeight w:val="68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15DFC593"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14:paraId="44AB547F"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7BD55989"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42D8CEF6"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p>
        </w:tc>
        <w:tc>
          <w:tcPr>
            <w:tcW w:w="1252" w:type="dxa"/>
            <w:tcBorders>
              <w:top w:val="nil"/>
              <w:left w:val="nil"/>
              <w:bottom w:val="single" w:sz="4" w:space="0" w:color="auto"/>
              <w:right w:val="single" w:sz="4" w:space="0" w:color="auto"/>
            </w:tcBorders>
            <w:shd w:val="clear" w:color="auto" w:fill="auto"/>
            <w:vAlign w:val="center"/>
            <w:hideMark/>
          </w:tcPr>
          <w:p w14:paraId="1288865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Шифр</w:t>
            </w:r>
          </w:p>
        </w:tc>
        <w:tc>
          <w:tcPr>
            <w:tcW w:w="1276" w:type="dxa"/>
            <w:tcBorders>
              <w:top w:val="nil"/>
              <w:left w:val="nil"/>
              <w:bottom w:val="single" w:sz="4" w:space="0" w:color="auto"/>
              <w:right w:val="single" w:sz="4" w:space="0" w:color="auto"/>
            </w:tcBorders>
            <w:shd w:val="clear" w:color="auto" w:fill="auto"/>
            <w:vAlign w:val="center"/>
            <w:hideMark/>
          </w:tcPr>
          <w:p w14:paraId="1A9587D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Итого расходы, тыс. руб.</w:t>
            </w:r>
          </w:p>
        </w:tc>
        <w:tc>
          <w:tcPr>
            <w:tcW w:w="1276" w:type="dxa"/>
            <w:tcBorders>
              <w:top w:val="nil"/>
              <w:left w:val="nil"/>
              <w:bottom w:val="single" w:sz="4" w:space="0" w:color="auto"/>
              <w:right w:val="single" w:sz="4" w:space="0" w:color="auto"/>
            </w:tcBorders>
            <w:shd w:val="clear" w:color="auto" w:fill="auto"/>
            <w:vAlign w:val="center"/>
            <w:hideMark/>
          </w:tcPr>
          <w:p w14:paraId="75887E8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Шифр</w:t>
            </w:r>
          </w:p>
        </w:tc>
        <w:tc>
          <w:tcPr>
            <w:tcW w:w="1066" w:type="dxa"/>
            <w:tcBorders>
              <w:top w:val="nil"/>
              <w:left w:val="nil"/>
              <w:bottom w:val="single" w:sz="4" w:space="0" w:color="auto"/>
              <w:right w:val="single" w:sz="4" w:space="0" w:color="auto"/>
            </w:tcBorders>
            <w:shd w:val="clear" w:color="auto" w:fill="auto"/>
            <w:vAlign w:val="center"/>
            <w:hideMark/>
          </w:tcPr>
          <w:p w14:paraId="106B92F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Итого расходы, тыс. руб.</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14:paraId="09F28406"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p>
        </w:tc>
      </w:tr>
      <w:tr w:rsidR="00194F79" w:rsidRPr="00194F79" w14:paraId="0E1AB55C" w14:textId="77777777" w:rsidTr="004D0F5B">
        <w:trPr>
          <w:trHeight w:val="324"/>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AF7D43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I</w:t>
            </w:r>
          </w:p>
        </w:tc>
        <w:tc>
          <w:tcPr>
            <w:tcW w:w="9721" w:type="dxa"/>
            <w:gridSpan w:val="8"/>
            <w:tcBorders>
              <w:top w:val="single" w:sz="4" w:space="0" w:color="auto"/>
              <w:left w:val="nil"/>
              <w:bottom w:val="single" w:sz="4" w:space="0" w:color="auto"/>
              <w:right w:val="single" w:sz="4" w:space="0" w:color="000000"/>
            </w:tcBorders>
            <w:shd w:val="clear" w:color="auto" w:fill="auto"/>
            <w:vAlign w:val="center"/>
            <w:hideMark/>
          </w:tcPr>
          <w:p w14:paraId="2094F8D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xml:space="preserve">Расходы, относимые на ставку за протяженность сети </w:t>
            </w:r>
          </w:p>
        </w:tc>
      </w:tr>
      <w:tr w:rsidR="00194F79" w:rsidRPr="00194F79" w14:paraId="3418A1D3" w14:textId="77777777" w:rsidTr="004D0F5B">
        <w:trPr>
          <w:trHeight w:val="672"/>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1AC43D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I.I</w:t>
            </w:r>
          </w:p>
        </w:tc>
        <w:tc>
          <w:tcPr>
            <w:tcW w:w="9721" w:type="dxa"/>
            <w:gridSpan w:val="8"/>
            <w:tcBorders>
              <w:top w:val="single" w:sz="4" w:space="0" w:color="auto"/>
              <w:left w:val="nil"/>
              <w:bottom w:val="single" w:sz="4" w:space="0" w:color="auto"/>
              <w:right w:val="single" w:sz="4" w:space="0" w:color="auto"/>
            </w:tcBorders>
            <w:shd w:val="clear" w:color="auto" w:fill="auto"/>
            <w:hideMark/>
          </w:tcPr>
          <w:p w14:paraId="38B28803"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proofErr w:type="spellStart"/>
            <w:r w:rsidRPr="00194F79">
              <w:rPr>
                <w:rFonts w:ascii="Times New Roman" w:eastAsia="Times New Roman" w:hAnsi="Times New Roman" w:cs="Times New Roman"/>
                <w:color w:val="000000"/>
                <w:sz w:val="20"/>
                <w:szCs w:val="20"/>
              </w:rPr>
              <w:t>Бесканальная</w:t>
            </w:r>
            <w:proofErr w:type="spellEnd"/>
            <w:r w:rsidRPr="00194F79">
              <w:rPr>
                <w:rFonts w:ascii="Times New Roman" w:eastAsia="Times New Roman" w:hAnsi="Times New Roman" w:cs="Times New Roman"/>
                <w:color w:val="000000"/>
                <w:sz w:val="20"/>
                <w:szCs w:val="20"/>
              </w:rPr>
              <w:t xml:space="preserve"> прокладка трубопроводов теплоснабжения в изоляции из пенополиуретана (ППУ) при условном давлении 1,6 МПа, температуре 150 0 С, в сухих грунтах в траншеях с откосами с разработкой   грунта в отвал: </w:t>
            </w:r>
          </w:p>
        </w:tc>
      </w:tr>
      <w:tr w:rsidR="00D11936" w:rsidRPr="00194F79" w14:paraId="31ADC1F7" w14:textId="77777777" w:rsidTr="004D0F5B">
        <w:trPr>
          <w:trHeight w:val="228"/>
          <w:jc w:val="center"/>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004E11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w:t>
            </w:r>
          </w:p>
        </w:tc>
        <w:tc>
          <w:tcPr>
            <w:tcW w:w="1676" w:type="dxa"/>
            <w:tcBorders>
              <w:top w:val="nil"/>
              <w:left w:val="nil"/>
              <w:bottom w:val="single" w:sz="4" w:space="0" w:color="auto"/>
              <w:right w:val="single" w:sz="4" w:space="0" w:color="auto"/>
            </w:tcBorders>
            <w:shd w:val="clear" w:color="auto" w:fill="auto"/>
            <w:vAlign w:val="center"/>
            <w:hideMark/>
          </w:tcPr>
          <w:p w14:paraId="463CD79F"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2Д=25 мм</w:t>
            </w:r>
          </w:p>
        </w:tc>
        <w:tc>
          <w:tcPr>
            <w:tcW w:w="825" w:type="dxa"/>
            <w:tcBorders>
              <w:top w:val="nil"/>
              <w:left w:val="nil"/>
              <w:bottom w:val="single" w:sz="4" w:space="0" w:color="auto"/>
              <w:right w:val="single" w:sz="4" w:space="0" w:color="auto"/>
            </w:tcBorders>
            <w:shd w:val="clear" w:color="auto" w:fill="auto"/>
            <w:vAlign w:val="center"/>
            <w:hideMark/>
          </w:tcPr>
          <w:p w14:paraId="2728D08C"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км</w:t>
            </w:r>
          </w:p>
        </w:tc>
        <w:tc>
          <w:tcPr>
            <w:tcW w:w="866" w:type="dxa"/>
            <w:tcBorders>
              <w:top w:val="nil"/>
              <w:left w:val="nil"/>
              <w:bottom w:val="single" w:sz="4" w:space="0" w:color="auto"/>
              <w:right w:val="single" w:sz="4" w:space="0" w:color="auto"/>
            </w:tcBorders>
            <w:shd w:val="clear" w:color="auto" w:fill="auto"/>
            <w:vAlign w:val="center"/>
            <w:hideMark/>
          </w:tcPr>
          <w:p w14:paraId="63D53FE8"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w:t>
            </w:r>
          </w:p>
        </w:tc>
        <w:tc>
          <w:tcPr>
            <w:tcW w:w="1252" w:type="dxa"/>
            <w:tcBorders>
              <w:top w:val="nil"/>
              <w:left w:val="nil"/>
              <w:bottom w:val="single" w:sz="4" w:space="0" w:color="auto"/>
              <w:right w:val="single" w:sz="4" w:space="0" w:color="auto"/>
            </w:tcBorders>
            <w:shd w:val="clear" w:color="auto" w:fill="auto"/>
            <w:noWrap/>
            <w:vAlign w:val="center"/>
            <w:hideMark/>
          </w:tcPr>
          <w:p w14:paraId="07019834"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13-07-001-01</w:t>
            </w:r>
          </w:p>
        </w:tc>
        <w:tc>
          <w:tcPr>
            <w:tcW w:w="1276" w:type="dxa"/>
            <w:tcBorders>
              <w:top w:val="nil"/>
              <w:left w:val="nil"/>
              <w:bottom w:val="single" w:sz="4" w:space="0" w:color="auto"/>
              <w:right w:val="single" w:sz="4" w:space="0" w:color="auto"/>
            </w:tcBorders>
            <w:shd w:val="clear" w:color="auto" w:fill="auto"/>
            <w:vAlign w:val="center"/>
            <w:hideMark/>
          </w:tcPr>
          <w:p w14:paraId="6338AC19"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4562,492</w:t>
            </w:r>
          </w:p>
        </w:tc>
        <w:tc>
          <w:tcPr>
            <w:tcW w:w="1276" w:type="dxa"/>
            <w:tcBorders>
              <w:top w:val="nil"/>
              <w:left w:val="nil"/>
              <w:bottom w:val="single" w:sz="4" w:space="0" w:color="auto"/>
              <w:right w:val="single" w:sz="4" w:space="0" w:color="auto"/>
            </w:tcBorders>
            <w:shd w:val="clear" w:color="auto" w:fill="auto"/>
            <w:vAlign w:val="center"/>
            <w:hideMark/>
          </w:tcPr>
          <w:p w14:paraId="102F378B"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13-05-003-01</w:t>
            </w:r>
          </w:p>
        </w:tc>
        <w:tc>
          <w:tcPr>
            <w:tcW w:w="1066" w:type="dxa"/>
            <w:tcBorders>
              <w:top w:val="nil"/>
              <w:left w:val="nil"/>
              <w:bottom w:val="single" w:sz="4" w:space="0" w:color="auto"/>
              <w:right w:val="single" w:sz="4" w:space="0" w:color="auto"/>
            </w:tcBorders>
            <w:shd w:val="clear" w:color="auto" w:fill="auto"/>
            <w:vAlign w:val="center"/>
            <w:hideMark/>
          </w:tcPr>
          <w:p w14:paraId="7E7277A7"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3129,621</w:t>
            </w:r>
          </w:p>
        </w:tc>
        <w:tc>
          <w:tcPr>
            <w:tcW w:w="1484" w:type="dxa"/>
            <w:tcBorders>
              <w:top w:val="nil"/>
              <w:left w:val="nil"/>
              <w:bottom w:val="single" w:sz="4" w:space="0" w:color="auto"/>
              <w:right w:val="single" w:sz="4" w:space="0" w:color="auto"/>
            </w:tcBorders>
            <w:shd w:val="clear" w:color="auto" w:fill="auto"/>
            <w:vAlign w:val="center"/>
            <w:hideMark/>
          </w:tcPr>
          <w:p w14:paraId="08654FA9"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-1432,871</w:t>
            </w:r>
          </w:p>
        </w:tc>
      </w:tr>
      <w:tr w:rsidR="00D11936" w:rsidRPr="00194F79" w14:paraId="45154542" w14:textId="77777777" w:rsidTr="004D0F5B">
        <w:trPr>
          <w:trHeight w:val="228"/>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1F6E3B7"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w:t>
            </w:r>
          </w:p>
        </w:tc>
        <w:tc>
          <w:tcPr>
            <w:tcW w:w="1676" w:type="dxa"/>
            <w:tcBorders>
              <w:top w:val="nil"/>
              <w:left w:val="nil"/>
              <w:bottom w:val="single" w:sz="4" w:space="0" w:color="auto"/>
              <w:right w:val="single" w:sz="4" w:space="0" w:color="auto"/>
            </w:tcBorders>
            <w:shd w:val="clear" w:color="auto" w:fill="auto"/>
            <w:vAlign w:val="center"/>
            <w:hideMark/>
          </w:tcPr>
          <w:p w14:paraId="278ACC28"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2Д=50 мм</w:t>
            </w:r>
          </w:p>
        </w:tc>
        <w:tc>
          <w:tcPr>
            <w:tcW w:w="825" w:type="dxa"/>
            <w:tcBorders>
              <w:top w:val="nil"/>
              <w:left w:val="nil"/>
              <w:bottom w:val="single" w:sz="4" w:space="0" w:color="auto"/>
              <w:right w:val="single" w:sz="4" w:space="0" w:color="auto"/>
            </w:tcBorders>
            <w:shd w:val="clear" w:color="auto" w:fill="auto"/>
            <w:noWrap/>
            <w:vAlign w:val="center"/>
            <w:hideMark/>
          </w:tcPr>
          <w:p w14:paraId="12C6EAE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км</w:t>
            </w:r>
          </w:p>
        </w:tc>
        <w:tc>
          <w:tcPr>
            <w:tcW w:w="866" w:type="dxa"/>
            <w:tcBorders>
              <w:top w:val="nil"/>
              <w:left w:val="nil"/>
              <w:bottom w:val="single" w:sz="4" w:space="0" w:color="auto"/>
              <w:right w:val="single" w:sz="4" w:space="0" w:color="auto"/>
            </w:tcBorders>
            <w:shd w:val="clear" w:color="auto" w:fill="auto"/>
            <w:noWrap/>
            <w:vAlign w:val="center"/>
            <w:hideMark/>
          </w:tcPr>
          <w:p w14:paraId="742F827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center"/>
            <w:hideMark/>
          </w:tcPr>
          <w:p w14:paraId="5DAD703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13-07-001-01</w:t>
            </w:r>
          </w:p>
        </w:tc>
        <w:tc>
          <w:tcPr>
            <w:tcW w:w="1276" w:type="dxa"/>
            <w:tcBorders>
              <w:top w:val="nil"/>
              <w:left w:val="nil"/>
              <w:bottom w:val="single" w:sz="4" w:space="0" w:color="auto"/>
              <w:right w:val="single" w:sz="4" w:space="0" w:color="auto"/>
            </w:tcBorders>
            <w:shd w:val="clear" w:color="auto" w:fill="auto"/>
            <w:noWrap/>
            <w:vAlign w:val="center"/>
            <w:hideMark/>
          </w:tcPr>
          <w:p w14:paraId="61B7BFF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9102,985</w:t>
            </w:r>
          </w:p>
        </w:tc>
        <w:tc>
          <w:tcPr>
            <w:tcW w:w="1276" w:type="dxa"/>
            <w:tcBorders>
              <w:top w:val="nil"/>
              <w:left w:val="nil"/>
              <w:bottom w:val="single" w:sz="4" w:space="0" w:color="auto"/>
              <w:right w:val="single" w:sz="4" w:space="0" w:color="auto"/>
            </w:tcBorders>
            <w:shd w:val="clear" w:color="auto" w:fill="auto"/>
            <w:noWrap/>
            <w:vAlign w:val="center"/>
            <w:hideMark/>
          </w:tcPr>
          <w:p w14:paraId="614CE8A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13-05-003-01</w:t>
            </w:r>
          </w:p>
        </w:tc>
        <w:tc>
          <w:tcPr>
            <w:tcW w:w="1066" w:type="dxa"/>
            <w:tcBorders>
              <w:top w:val="nil"/>
              <w:left w:val="nil"/>
              <w:bottom w:val="single" w:sz="4" w:space="0" w:color="auto"/>
              <w:right w:val="single" w:sz="4" w:space="0" w:color="auto"/>
            </w:tcBorders>
            <w:shd w:val="clear" w:color="auto" w:fill="auto"/>
            <w:noWrap/>
            <w:vAlign w:val="center"/>
            <w:hideMark/>
          </w:tcPr>
          <w:p w14:paraId="5E8570A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6237,241</w:t>
            </w:r>
          </w:p>
        </w:tc>
        <w:tc>
          <w:tcPr>
            <w:tcW w:w="1484" w:type="dxa"/>
            <w:tcBorders>
              <w:top w:val="nil"/>
              <w:left w:val="nil"/>
              <w:bottom w:val="single" w:sz="4" w:space="0" w:color="auto"/>
              <w:right w:val="single" w:sz="4" w:space="0" w:color="auto"/>
            </w:tcBorders>
            <w:shd w:val="clear" w:color="auto" w:fill="auto"/>
            <w:noWrap/>
            <w:vAlign w:val="center"/>
            <w:hideMark/>
          </w:tcPr>
          <w:p w14:paraId="403ED24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-2865,744</w:t>
            </w:r>
          </w:p>
        </w:tc>
      </w:tr>
      <w:tr w:rsidR="00D11936" w:rsidRPr="00194F79" w14:paraId="0CA63E81" w14:textId="77777777" w:rsidTr="004D0F5B">
        <w:trPr>
          <w:trHeight w:val="216"/>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C0EC48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3</w:t>
            </w:r>
          </w:p>
        </w:tc>
        <w:tc>
          <w:tcPr>
            <w:tcW w:w="1676" w:type="dxa"/>
            <w:tcBorders>
              <w:top w:val="nil"/>
              <w:left w:val="nil"/>
              <w:bottom w:val="single" w:sz="4" w:space="0" w:color="auto"/>
              <w:right w:val="single" w:sz="4" w:space="0" w:color="auto"/>
            </w:tcBorders>
            <w:shd w:val="clear" w:color="auto" w:fill="auto"/>
            <w:vAlign w:val="center"/>
            <w:hideMark/>
          </w:tcPr>
          <w:p w14:paraId="3D972B51"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2Д=80 мм</w:t>
            </w:r>
          </w:p>
        </w:tc>
        <w:tc>
          <w:tcPr>
            <w:tcW w:w="825" w:type="dxa"/>
            <w:tcBorders>
              <w:top w:val="nil"/>
              <w:left w:val="nil"/>
              <w:bottom w:val="single" w:sz="4" w:space="0" w:color="auto"/>
              <w:right w:val="single" w:sz="4" w:space="0" w:color="auto"/>
            </w:tcBorders>
            <w:shd w:val="clear" w:color="auto" w:fill="auto"/>
            <w:noWrap/>
            <w:vAlign w:val="center"/>
            <w:hideMark/>
          </w:tcPr>
          <w:p w14:paraId="6B6590F3"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км</w:t>
            </w:r>
          </w:p>
        </w:tc>
        <w:tc>
          <w:tcPr>
            <w:tcW w:w="866" w:type="dxa"/>
            <w:tcBorders>
              <w:top w:val="nil"/>
              <w:left w:val="nil"/>
              <w:bottom w:val="single" w:sz="4" w:space="0" w:color="auto"/>
              <w:right w:val="single" w:sz="4" w:space="0" w:color="auto"/>
            </w:tcBorders>
            <w:shd w:val="clear" w:color="auto" w:fill="auto"/>
            <w:noWrap/>
            <w:vAlign w:val="center"/>
            <w:hideMark/>
          </w:tcPr>
          <w:p w14:paraId="3276A1E8"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center"/>
            <w:hideMark/>
          </w:tcPr>
          <w:p w14:paraId="0C2DFCD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13-07-001-03</w:t>
            </w:r>
          </w:p>
        </w:tc>
        <w:tc>
          <w:tcPr>
            <w:tcW w:w="1276" w:type="dxa"/>
            <w:tcBorders>
              <w:top w:val="nil"/>
              <w:left w:val="nil"/>
              <w:bottom w:val="single" w:sz="4" w:space="0" w:color="auto"/>
              <w:right w:val="single" w:sz="4" w:space="0" w:color="auto"/>
            </w:tcBorders>
            <w:shd w:val="clear" w:color="auto" w:fill="auto"/>
            <w:noWrap/>
            <w:vAlign w:val="center"/>
            <w:hideMark/>
          </w:tcPr>
          <w:p w14:paraId="5B49FA2E"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10224,599</w:t>
            </w:r>
          </w:p>
        </w:tc>
        <w:tc>
          <w:tcPr>
            <w:tcW w:w="1276" w:type="dxa"/>
            <w:tcBorders>
              <w:top w:val="nil"/>
              <w:left w:val="nil"/>
              <w:bottom w:val="single" w:sz="4" w:space="0" w:color="auto"/>
              <w:right w:val="single" w:sz="4" w:space="0" w:color="auto"/>
            </w:tcBorders>
            <w:shd w:val="clear" w:color="auto" w:fill="auto"/>
            <w:noWrap/>
            <w:vAlign w:val="center"/>
            <w:hideMark/>
          </w:tcPr>
          <w:p w14:paraId="400F9F63"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13-05-003-01</w:t>
            </w:r>
          </w:p>
        </w:tc>
        <w:tc>
          <w:tcPr>
            <w:tcW w:w="1066" w:type="dxa"/>
            <w:tcBorders>
              <w:top w:val="nil"/>
              <w:left w:val="nil"/>
              <w:bottom w:val="single" w:sz="4" w:space="0" w:color="auto"/>
              <w:right w:val="single" w:sz="4" w:space="0" w:color="auto"/>
            </w:tcBorders>
            <w:shd w:val="clear" w:color="auto" w:fill="auto"/>
            <w:noWrap/>
            <w:vAlign w:val="center"/>
            <w:hideMark/>
          </w:tcPr>
          <w:p w14:paraId="3262694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9966,386</w:t>
            </w:r>
          </w:p>
        </w:tc>
        <w:tc>
          <w:tcPr>
            <w:tcW w:w="1484" w:type="dxa"/>
            <w:tcBorders>
              <w:top w:val="nil"/>
              <w:left w:val="nil"/>
              <w:bottom w:val="single" w:sz="4" w:space="0" w:color="auto"/>
              <w:right w:val="single" w:sz="4" w:space="0" w:color="auto"/>
            </w:tcBorders>
            <w:shd w:val="clear" w:color="auto" w:fill="auto"/>
            <w:noWrap/>
            <w:vAlign w:val="center"/>
            <w:hideMark/>
          </w:tcPr>
          <w:p w14:paraId="046E0AF0"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-258,213</w:t>
            </w:r>
          </w:p>
        </w:tc>
      </w:tr>
      <w:tr w:rsidR="00D11936" w:rsidRPr="00194F79" w14:paraId="6FEBCE71" w14:textId="77777777" w:rsidTr="004D0F5B">
        <w:trPr>
          <w:trHeight w:val="228"/>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0B89FD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4</w:t>
            </w:r>
          </w:p>
        </w:tc>
        <w:tc>
          <w:tcPr>
            <w:tcW w:w="1676" w:type="dxa"/>
            <w:tcBorders>
              <w:top w:val="nil"/>
              <w:left w:val="nil"/>
              <w:bottom w:val="single" w:sz="4" w:space="0" w:color="auto"/>
              <w:right w:val="single" w:sz="4" w:space="0" w:color="auto"/>
            </w:tcBorders>
            <w:shd w:val="clear" w:color="auto" w:fill="auto"/>
            <w:noWrap/>
            <w:vAlign w:val="center"/>
            <w:hideMark/>
          </w:tcPr>
          <w:p w14:paraId="25DA1304"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2Д=150 мм</w:t>
            </w:r>
          </w:p>
        </w:tc>
        <w:tc>
          <w:tcPr>
            <w:tcW w:w="825" w:type="dxa"/>
            <w:tcBorders>
              <w:top w:val="nil"/>
              <w:left w:val="nil"/>
              <w:bottom w:val="single" w:sz="4" w:space="0" w:color="auto"/>
              <w:right w:val="single" w:sz="4" w:space="0" w:color="auto"/>
            </w:tcBorders>
            <w:shd w:val="clear" w:color="auto" w:fill="auto"/>
            <w:noWrap/>
            <w:vAlign w:val="center"/>
            <w:hideMark/>
          </w:tcPr>
          <w:p w14:paraId="3A185499"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км</w:t>
            </w:r>
          </w:p>
        </w:tc>
        <w:tc>
          <w:tcPr>
            <w:tcW w:w="866" w:type="dxa"/>
            <w:tcBorders>
              <w:top w:val="nil"/>
              <w:left w:val="nil"/>
              <w:bottom w:val="single" w:sz="4" w:space="0" w:color="auto"/>
              <w:right w:val="single" w:sz="4" w:space="0" w:color="auto"/>
            </w:tcBorders>
            <w:shd w:val="clear" w:color="auto" w:fill="auto"/>
            <w:noWrap/>
            <w:vAlign w:val="center"/>
            <w:hideMark/>
          </w:tcPr>
          <w:p w14:paraId="52724AB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center"/>
            <w:hideMark/>
          </w:tcPr>
          <w:p w14:paraId="05AA6113"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13-07-001-06</w:t>
            </w:r>
          </w:p>
        </w:tc>
        <w:tc>
          <w:tcPr>
            <w:tcW w:w="1276" w:type="dxa"/>
            <w:tcBorders>
              <w:top w:val="nil"/>
              <w:left w:val="nil"/>
              <w:bottom w:val="single" w:sz="4" w:space="0" w:color="auto"/>
              <w:right w:val="single" w:sz="4" w:space="0" w:color="auto"/>
            </w:tcBorders>
            <w:shd w:val="clear" w:color="auto" w:fill="auto"/>
            <w:noWrap/>
            <w:vAlign w:val="center"/>
            <w:hideMark/>
          </w:tcPr>
          <w:p w14:paraId="745AC7A7"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12273,761</w:t>
            </w:r>
          </w:p>
        </w:tc>
        <w:tc>
          <w:tcPr>
            <w:tcW w:w="1276" w:type="dxa"/>
            <w:tcBorders>
              <w:top w:val="nil"/>
              <w:left w:val="nil"/>
              <w:bottom w:val="single" w:sz="4" w:space="0" w:color="auto"/>
              <w:right w:val="single" w:sz="4" w:space="0" w:color="auto"/>
            </w:tcBorders>
            <w:shd w:val="clear" w:color="auto" w:fill="auto"/>
            <w:noWrap/>
            <w:vAlign w:val="center"/>
            <w:hideMark/>
          </w:tcPr>
          <w:p w14:paraId="59AA42E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13-05-003-04</w:t>
            </w:r>
          </w:p>
        </w:tc>
        <w:tc>
          <w:tcPr>
            <w:tcW w:w="1066" w:type="dxa"/>
            <w:tcBorders>
              <w:top w:val="nil"/>
              <w:left w:val="nil"/>
              <w:bottom w:val="single" w:sz="4" w:space="0" w:color="auto"/>
              <w:right w:val="single" w:sz="4" w:space="0" w:color="auto"/>
            </w:tcBorders>
            <w:shd w:val="clear" w:color="auto" w:fill="auto"/>
            <w:noWrap/>
            <w:vAlign w:val="center"/>
            <w:hideMark/>
          </w:tcPr>
          <w:p w14:paraId="73D4C39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14968,113</w:t>
            </w:r>
          </w:p>
        </w:tc>
        <w:tc>
          <w:tcPr>
            <w:tcW w:w="1484" w:type="dxa"/>
            <w:tcBorders>
              <w:top w:val="nil"/>
              <w:left w:val="nil"/>
              <w:bottom w:val="single" w:sz="4" w:space="0" w:color="auto"/>
              <w:right w:val="single" w:sz="4" w:space="0" w:color="auto"/>
            </w:tcBorders>
            <w:shd w:val="clear" w:color="auto" w:fill="auto"/>
            <w:noWrap/>
            <w:vAlign w:val="center"/>
            <w:hideMark/>
          </w:tcPr>
          <w:p w14:paraId="44619DB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2694,352</w:t>
            </w:r>
          </w:p>
        </w:tc>
      </w:tr>
      <w:tr w:rsidR="00194F79" w:rsidRPr="00194F79" w14:paraId="33A3BB30" w14:textId="77777777" w:rsidTr="004D0F5B">
        <w:trPr>
          <w:trHeight w:val="684"/>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45BACE7"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I.II</w:t>
            </w:r>
          </w:p>
        </w:tc>
        <w:tc>
          <w:tcPr>
            <w:tcW w:w="9721" w:type="dxa"/>
            <w:gridSpan w:val="8"/>
            <w:tcBorders>
              <w:top w:val="single" w:sz="4" w:space="0" w:color="auto"/>
              <w:left w:val="nil"/>
              <w:bottom w:val="single" w:sz="4" w:space="0" w:color="auto"/>
              <w:right w:val="single" w:sz="4" w:space="0" w:color="auto"/>
            </w:tcBorders>
            <w:shd w:val="clear" w:color="auto" w:fill="auto"/>
            <w:hideMark/>
          </w:tcPr>
          <w:p w14:paraId="0C04EA78"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Прокладка трубопроводов теплоснабжения в непроходных каналах в изоляции из пенополиуретана (ППУ) при условном давлении 1,6 МПа, температуре 150 °C, в сухих грунтах в траншеях с откосами с разработкой грунта в отвал:</w:t>
            </w:r>
          </w:p>
        </w:tc>
      </w:tr>
      <w:tr w:rsidR="00D11936" w:rsidRPr="00194F79" w14:paraId="10D28284" w14:textId="77777777" w:rsidTr="004D0F5B">
        <w:trPr>
          <w:trHeight w:val="228"/>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B50DFC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5</w:t>
            </w:r>
          </w:p>
        </w:tc>
        <w:tc>
          <w:tcPr>
            <w:tcW w:w="1676" w:type="dxa"/>
            <w:tcBorders>
              <w:top w:val="nil"/>
              <w:left w:val="nil"/>
              <w:bottom w:val="single" w:sz="4" w:space="0" w:color="auto"/>
              <w:right w:val="single" w:sz="4" w:space="0" w:color="auto"/>
            </w:tcBorders>
            <w:shd w:val="clear" w:color="auto" w:fill="auto"/>
            <w:vAlign w:val="center"/>
            <w:hideMark/>
          </w:tcPr>
          <w:p w14:paraId="58A4B53F"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2Д=25 мм</w:t>
            </w:r>
          </w:p>
        </w:tc>
        <w:tc>
          <w:tcPr>
            <w:tcW w:w="825" w:type="dxa"/>
            <w:tcBorders>
              <w:top w:val="nil"/>
              <w:left w:val="nil"/>
              <w:bottom w:val="single" w:sz="4" w:space="0" w:color="auto"/>
              <w:right w:val="single" w:sz="4" w:space="0" w:color="auto"/>
            </w:tcBorders>
            <w:shd w:val="clear" w:color="auto" w:fill="auto"/>
            <w:vAlign w:val="center"/>
            <w:hideMark/>
          </w:tcPr>
          <w:p w14:paraId="41CA0C53"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км</w:t>
            </w:r>
          </w:p>
        </w:tc>
        <w:tc>
          <w:tcPr>
            <w:tcW w:w="866" w:type="dxa"/>
            <w:tcBorders>
              <w:top w:val="nil"/>
              <w:left w:val="nil"/>
              <w:bottom w:val="single" w:sz="4" w:space="0" w:color="auto"/>
              <w:right w:val="single" w:sz="4" w:space="0" w:color="auto"/>
            </w:tcBorders>
            <w:shd w:val="clear" w:color="auto" w:fill="auto"/>
            <w:vAlign w:val="center"/>
            <w:hideMark/>
          </w:tcPr>
          <w:p w14:paraId="7F47AF34"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w:t>
            </w:r>
          </w:p>
        </w:tc>
        <w:tc>
          <w:tcPr>
            <w:tcW w:w="1252" w:type="dxa"/>
            <w:tcBorders>
              <w:top w:val="nil"/>
              <w:left w:val="nil"/>
              <w:bottom w:val="single" w:sz="4" w:space="0" w:color="auto"/>
              <w:right w:val="single" w:sz="4" w:space="0" w:color="auto"/>
            </w:tcBorders>
            <w:shd w:val="clear" w:color="auto" w:fill="auto"/>
            <w:noWrap/>
            <w:vAlign w:val="center"/>
            <w:hideMark/>
          </w:tcPr>
          <w:p w14:paraId="7C196309"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13-02-003-01</w:t>
            </w:r>
          </w:p>
        </w:tc>
        <w:tc>
          <w:tcPr>
            <w:tcW w:w="1276" w:type="dxa"/>
            <w:tcBorders>
              <w:top w:val="nil"/>
              <w:left w:val="nil"/>
              <w:bottom w:val="single" w:sz="4" w:space="0" w:color="auto"/>
              <w:right w:val="single" w:sz="4" w:space="0" w:color="auto"/>
            </w:tcBorders>
            <w:shd w:val="clear" w:color="auto" w:fill="auto"/>
            <w:vAlign w:val="center"/>
            <w:hideMark/>
          </w:tcPr>
          <w:p w14:paraId="74F947ED"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6728,909</w:t>
            </w:r>
          </w:p>
        </w:tc>
        <w:tc>
          <w:tcPr>
            <w:tcW w:w="1276" w:type="dxa"/>
            <w:tcBorders>
              <w:top w:val="nil"/>
              <w:left w:val="nil"/>
              <w:bottom w:val="single" w:sz="4" w:space="0" w:color="auto"/>
              <w:right w:val="single" w:sz="4" w:space="0" w:color="auto"/>
            </w:tcBorders>
            <w:shd w:val="clear" w:color="auto" w:fill="auto"/>
            <w:vAlign w:val="center"/>
            <w:hideMark/>
          </w:tcPr>
          <w:p w14:paraId="1A495273"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13-02-003-01</w:t>
            </w:r>
          </w:p>
        </w:tc>
        <w:tc>
          <w:tcPr>
            <w:tcW w:w="1066" w:type="dxa"/>
            <w:tcBorders>
              <w:top w:val="nil"/>
              <w:left w:val="nil"/>
              <w:bottom w:val="single" w:sz="4" w:space="0" w:color="auto"/>
              <w:right w:val="single" w:sz="4" w:space="0" w:color="auto"/>
            </w:tcBorders>
            <w:shd w:val="clear" w:color="auto" w:fill="auto"/>
            <w:vAlign w:val="center"/>
            <w:hideMark/>
          </w:tcPr>
          <w:p w14:paraId="09ECC94B"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5611,041</w:t>
            </w:r>
          </w:p>
        </w:tc>
        <w:tc>
          <w:tcPr>
            <w:tcW w:w="1484" w:type="dxa"/>
            <w:tcBorders>
              <w:top w:val="nil"/>
              <w:left w:val="nil"/>
              <w:bottom w:val="single" w:sz="4" w:space="0" w:color="auto"/>
              <w:right w:val="single" w:sz="4" w:space="0" w:color="auto"/>
            </w:tcBorders>
            <w:shd w:val="clear" w:color="auto" w:fill="auto"/>
            <w:vAlign w:val="center"/>
            <w:hideMark/>
          </w:tcPr>
          <w:p w14:paraId="5BF2E89C" w14:textId="77777777" w:rsidR="00194F79" w:rsidRPr="00194F79" w:rsidRDefault="00194F79" w:rsidP="00194F79">
            <w:pPr>
              <w:spacing w:after="0" w:line="240" w:lineRule="auto"/>
              <w:jc w:val="center"/>
              <w:rPr>
                <w:rFonts w:ascii="Times New Roman" w:eastAsia="Times New Roman" w:hAnsi="Times New Roman" w:cs="Times New Roman"/>
                <w:sz w:val="20"/>
                <w:szCs w:val="20"/>
              </w:rPr>
            </w:pPr>
            <w:r w:rsidRPr="00194F79">
              <w:rPr>
                <w:rFonts w:ascii="Times New Roman" w:eastAsia="Times New Roman" w:hAnsi="Times New Roman" w:cs="Times New Roman"/>
                <w:sz w:val="20"/>
                <w:szCs w:val="20"/>
              </w:rPr>
              <w:t>-1117,868</w:t>
            </w:r>
          </w:p>
        </w:tc>
      </w:tr>
      <w:tr w:rsidR="00D11936" w:rsidRPr="00194F79" w14:paraId="095338A4" w14:textId="77777777" w:rsidTr="004D0F5B">
        <w:trPr>
          <w:trHeight w:val="240"/>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6E5AD4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6</w:t>
            </w:r>
          </w:p>
        </w:tc>
        <w:tc>
          <w:tcPr>
            <w:tcW w:w="1676" w:type="dxa"/>
            <w:tcBorders>
              <w:top w:val="nil"/>
              <w:left w:val="nil"/>
              <w:bottom w:val="single" w:sz="4" w:space="0" w:color="auto"/>
              <w:right w:val="single" w:sz="4" w:space="0" w:color="auto"/>
            </w:tcBorders>
            <w:shd w:val="clear" w:color="auto" w:fill="auto"/>
            <w:noWrap/>
            <w:vAlign w:val="center"/>
            <w:hideMark/>
          </w:tcPr>
          <w:p w14:paraId="6434BCBA"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2Д=50 мм</w:t>
            </w:r>
          </w:p>
        </w:tc>
        <w:tc>
          <w:tcPr>
            <w:tcW w:w="825" w:type="dxa"/>
            <w:tcBorders>
              <w:top w:val="nil"/>
              <w:left w:val="nil"/>
              <w:bottom w:val="single" w:sz="4" w:space="0" w:color="auto"/>
              <w:right w:val="single" w:sz="4" w:space="0" w:color="auto"/>
            </w:tcBorders>
            <w:shd w:val="clear" w:color="auto" w:fill="auto"/>
            <w:noWrap/>
            <w:vAlign w:val="center"/>
            <w:hideMark/>
          </w:tcPr>
          <w:p w14:paraId="5639203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км</w:t>
            </w:r>
          </w:p>
        </w:tc>
        <w:tc>
          <w:tcPr>
            <w:tcW w:w="866" w:type="dxa"/>
            <w:tcBorders>
              <w:top w:val="nil"/>
              <w:left w:val="nil"/>
              <w:bottom w:val="single" w:sz="4" w:space="0" w:color="auto"/>
              <w:right w:val="single" w:sz="4" w:space="0" w:color="auto"/>
            </w:tcBorders>
            <w:shd w:val="clear" w:color="auto" w:fill="auto"/>
            <w:noWrap/>
            <w:vAlign w:val="center"/>
            <w:hideMark/>
          </w:tcPr>
          <w:p w14:paraId="6896708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center"/>
            <w:hideMark/>
          </w:tcPr>
          <w:p w14:paraId="6E67662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13-02-003-01</w:t>
            </w:r>
          </w:p>
        </w:tc>
        <w:tc>
          <w:tcPr>
            <w:tcW w:w="1276" w:type="dxa"/>
            <w:tcBorders>
              <w:top w:val="nil"/>
              <w:left w:val="nil"/>
              <w:bottom w:val="single" w:sz="4" w:space="0" w:color="auto"/>
              <w:right w:val="single" w:sz="4" w:space="0" w:color="auto"/>
            </w:tcBorders>
            <w:shd w:val="clear" w:color="auto" w:fill="auto"/>
            <w:noWrap/>
            <w:vAlign w:val="center"/>
            <w:hideMark/>
          </w:tcPr>
          <w:p w14:paraId="0FC7873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15230,412</w:t>
            </w:r>
          </w:p>
        </w:tc>
        <w:tc>
          <w:tcPr>
            <w:tcW w:w="1276" w:type="dxa"/>
            <w:tcBorders>
              <w:top w:val="nil"/>
              <w:left w:val="nil"/>
              <w:bottom w:val="single" w:sz="4" w:space="0" w:color="auto"/>
              <w:right w:val="single" w:sz="4" w:space="0" w:color="auto"/>
            </w:tcBorders>
            <w:shd w:val="clear" w:color="auto" w:fill="auto"/>
            <w:noWrap/>
            <w:vAlign w:val="center"/>
            <w:hideMark/>
          </w:tcPr>
          <w:p w14:paraId="749C26A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13-02-003-01</w:t>
            </w:r>
          </w:p>
        </w:tc>
        <w:tc>
          <w:tcPr>
            <w:tcW w:w="1066" w:type="dxa"/>
            <w:tcBorders>
              <w:top w:val="nil"/>
              <w:left w:val="nil"/>
              <w:bottom w:val="single" w:sz="4" w:space="0" w:color="auto"/>
              <w:right w:val="single" w:sz="4" w:space="0" w:color="auto"/>
            </w:tcBorders>
            <w:shd w:val="clear" w:color="auto" w:fill="auto"/>
            <w:noWrap/>
            <w:vAlign w:val="center"/>
            <w:hideMark/>
          </w:tcPr>
          <w:p w14:paraId="2584637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11200,081</w:t>
            </w:r>
          </w:p>
        </w:tc>
        <w:tc>
          <w:tcPr>
            <w:tcW w:w="1484" w:type="dxa"/>
            <w:tcBorders>
              <w:top w:val="nil"/>
              <w:left w:val="nil"/>
              <w:bottom w:val="single" w:sz="4" w:space="0" w:color="auto"/>
              <w:right w:val="single" w:sz="4" w:space="0" w:color="auto"/>
            </w:tcBorders>
            <w:shd w:val="clear" w:color="auto" w:fill="auto"/>
            <w:noWrap/>
            <w:vAlign w:val="center"/>
            <w:hideMark/>
          </w:tcPr>
          <w:p w14:paraId="62E86AB9"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-4030,331</w:t>
            </w:r>
          </w:p>
        </w:tc>
      </w:tr>
      <w:tr w:rsidR="00D11936" w:rsidRPr="00194F79" w14:paraId="5B2A6661" w14:textId="77777777" w:rsidTr="004D0F5B">
        <w:trPr>
          <w:trHeight w:val="228"/>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8B0A19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7</w:t>
            </w:r>
          </w:p>
        </w:tc>
        <w:tc>
          <w:tcPr>
            <w:tcW w:w="1676" w:type="dxa"/>
            <w:tcBorders>
              <w:top w:val="nil"/>
              <w:left w:val="nil"/>
              <w:bottom w:val="single" w:sz="4" w:space="0" w:color="auto"/>
              <w:right w:val="single" w:sz="4" w:space="0" w:color="auto"/>
            </w:tcBorders>
            <w:shd w:val="clear" w:color="auto" w:fill="auto"/>
            <w:noWrap/>
            <w:vAlign w:val="bottom"/>
            <w:hideMark/>
          </w:tcPr>
          <w:p w14:paraId="0B34695D"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2Д=80 мм</w:t>
            </w:r>
          </w:p>
        </w:tc>
        <w:tc>
          <w:tcPr>
            <w:tcW w:w="825" w:type="dxa"/>
            <w:tcBorders>
              <w:top w:val="nil"/>
              <w:left w:val="nil"/>
              <w:bottom w:val="single" w:sz="4" w:space="0" w:color="auto"/>
              <w:right w:val="single" w:sz="4" w:space="0" w:color="auto"/>
            </w:tcBorders>
            <w:shd w:val="clear" w:color="auto" w:fill="auto"/>
            <w:noWrap/>
            <w:vAlign w:val="center"/>
            <w:hideMark/>
          </w:tcPr>
          <w:p w14:paraId="74BAD52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км</w:t>
            </w:r>
          </w:p>
        </w:tc>
        <w:tc>
          <w:tcPr>
            <w:tcW w:w="866" w:type="dxa"/>
            <w:tcBorders>
              <w:top w:val="nil"/>
              <w:left w:val="nil"/>
              <w:bottom w:val="single" w:sz="4" w:space="0" w:color="auto"/>
              <w:right w:val="single" w:sz="4" w:space="0" w:color="auto"/>
            </w:tcBorders>
            <w:shd w:val="clear" w:color="auto" w:fill="auto"/>
            <w:noWrap/>
            <w:vAlign w:val="center"/>
            <w:hideMark/>
          </w:tcPr>
          <w:p w14:paraId="3E8FEDC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center"/>
            <w:hideMark/>
          </w:tcPr>
          <w:p w14:paraId="32A165D3"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13-02-003-01</w:t>
            </w:r>
          </w:p>
        </w:tc>
        <w:tc>
          <w:tcPr>
            <w:tcW w:w="1276" w:type="dxa"/>
            <w:tcBorders>
              <w:top w:val="nil"/>
              <w:left w:val="nil"/>
              <w:bottom w:val="single" w:sz="4" w:space="0" w:color="auto"/>
              <w:right w:val="single" w:sz="4" w:space="0" w:color="auto"/>
            </w:tcBorders>
            <w:shd w:val="clear" w:color="auto" w:fill="auto"/>
            <w:noWrap/>
            <w:vAlign w:val="center"/>
            <w:hideMark/>
          </w:tcPr>
          <w:p w14:paraId="74CC1F8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17502,933</w:t>
            </w:r>
          </w:p>
        </w:tc>
        <w:tc>
          <w:tcPr>
            <w:tcW w:w="1276" w:type="dxa"/>
            <w:tcBorders>
              <w:top w:val="nil"/>
              <w:left w:val="nil"/>
              <w:bottom w:val="single" w:sz="4" w:space="0" w:color="auto"/>
              <w:right w:val="single" w:sz="4" w:space="0" w:color="auto"/>
            </w:tcBorders>
            <w:shd w:val="clear" w:color="auto" w:fill="auto"/>
            <w:noWrap/>
            <w:vAlign w:val="center"/>
            <w:hideMark/>
          </w:tcPr>
          <w:p w14:paraId="55E249A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13-02-003-01</w:t>
            </w:r>
          </w:p>
        </w:tc>
        <w:tc>
          <w:tcPr>
            <w:tcW w:w="1066" w:type="dxa"/>
            <w:tcBorders>
              <w:top w:val="nil"/>
              <w:left w:val="nil"/>
              <w:bottom w:val="single" w:sz="4" w:space="0" w:color="auto"/>
              <w:right w:val="single" w:sz="4" w:space="0" w:color="auto"/>
            </w:tcBorders>
            <w:shd w:val="clear" w:color="auto" w:fill="auto"/>
            <w:noWrap/>
            <w:vAlign w:val="center"/>
            <w:hideMark/>
          </w:tcPr>
          <w:p w14:paraId="6530236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17906,930</w:t>
            </w:r>
          </w:p>
        </w:tc>
        <w:tc>
          <w:tcPr>
            <w:tcW w:w="1484" w:type="dxa"/>
            <w:tcBorders>
              <w:top w:val="nil"/>
              <w:left w:val="nil"/>
              <w:bottom w:val="single" w:sz="4" w:space="0" w:color="auto"/>
              <w:right w:val="single" w:sz="4" w:space="0" w:color="auto"/>
            </w:tcBorders>
            <w:shd w:val="clear" w:color="auto" w:fill="auto"/>
            <w:noWrap/>
            <w:vAlign w:val="center"/>
            <w:hideMark/>
          </w:tcPr>
          <w:p w14:paraId="02CBAFF8"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403,997</w:t>
            </w:r>
          </w:p>
        </w:tc>
      </w:tr>
      <w:tr w:rsidR="00D11936" w:rsidRPr="00194F79" w14:paraId="4DC8DE13" w14:textId="77777777" w:rsidTr="004D0F5B">
        <w:trPr>
          <w:trHeight w:val="216"/>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A6744E"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8</w:t>
            </w:r>
          </w:p>
        </w:tc>
        <w:tc>
          <w:tcPr>
            <w:tcW w:w="1676" w:type="dxa"/>
            <w:tcBorders>
              <w:top w:val="nil"/>
              <w:left w:val="nil"/>
              <w:bottom w:val="single" w:sz="4" w:space="0" w:color="auto"/>
              <w:right w:val="single" w:sz="4" w:space="0" w:color="auto"/>
            </w:tcBorders>
            <w:shd w:val="clear" w:color="auto" w:fill="auto"/>
            <w:noWrap/>
            <w:vAlign w:val="bottom"/>
            <w:hideMark/>
          </w:tcPr>
          <w:p w14:paraId="00C88F62"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2Д=150 мм</w:t>
            </w:r>
          </w:p>
        </w:tc>
        <w:tc>
          <w:tcPr>
            <w:tcW w:w="825" w:type="dxa"/>
            <w:tcBorders>
              <w:top w:val="nil"/>
              <w:left w:val="nil"/>
              <w:bottom w:val="single" w:sz="4" w:space="0" w:color="auto"/>
              <w:right w:val="single" w:sz="4" w:space="0" w:color="auto"/>
            </w:tcBorders>
            <w:shd w:val="clear" w:color="auto" w:fill="auto"/>
            <w:noWrap/>
            <w:vAlign w:val="center"/>
            <w:hideMark/>
          </w:tcPr>
          <w:p w14:paraId="29315B2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км</w:t>
            </w:r>
          </w:p>
        </w:tc>
        <w:tc>
          <w:tcPr>
            <w:tcW w:w="866" w:type="dxa"/>
            <w:tcBorders>
              <w:top w:val="nil"/>
              <w:left w:val="nil"/>
              <w:bottom w:val="single" w:sz="4" w:space="0" w:color="auto"/>
              <w:right w:val="single" w:sz="4" w:space="0" w:color="auto"/>
            </w:tcBorders>
            <w:shd w:val="clear" w:color="auto" w:fill="auto"/>
            <w:noWrap/>
            <w:vAlign w:val="center"/>
            <w:hideMark/>
          </w:tcPr>
          <w:p w14:paraId="6583862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center"/>
            <w:hideMark/>
          </w:tcPr>
          <w:p w14:paraId="01BE12A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13-02-003-04</w:t>
            </w:r>
          </w:p>
        </w:tc>
        <w:tc>
          <w:tcPr>
            <w:tcW w:w="1276" w:type="dxa"/>
            <w:tcBorders>
              <w:top w:val="nil"/>
              <w:left w:val="nil"/>
              <w:bottom w:val="single" w:sz="4" w:space="0" w:color="auto"/>
              <w:right w:val="single" w:sz="4" w:space="0" w:color="auto"/>
            </w:tcBorders>
            <w:shd w:val="clear" w:color="auto" w:fill="auto"/>
            <w:noWrap/>
            <w:vAlign w:val="center"/>
            <w:hideMark/>
          </w:tcPr>
          <w:p w14:paraId="73DE13F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25308,318</w:t>
            </w:r>
          </w:p>
        </w:tc>
        <w:tc>
          <w:tcPr>
            <w:tcW w:w="1276" w:type="dxa"/>
            <w:tcBorders>
              <w:top w:val="nil"/>
              <w:left w:val="nil"/>
              <w:bottom w:val="single" w:sz="4" w:space="0" w:color="auto"/>
              <w:right w:val="single" w:sz="4" w:space="0" w:color="auto"/>
            </w:tcBorders>
            <w:shd w:val="clear" w:color="auto" w:fill="auto"/>
            <w:noWrap/>
            <w:vAlign w:val="center"/>
            <w:hideMark/>
          </w:tcPr>
          <w:p w14:paraId="29B0C44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13-02-003-04</w:t>
            </w:r>
          </w:p>
        </w:tc>
        <w:tc>
          <w:tcPr>
            <w:tcW w:w="1066" w:type="dxa"/>
            <w:tcBorders>
              <w:top w:val="nil"/>
              <w:left w:val="nil"/>
              <w:bottom w:val="single" w:sz="4" w:space="0" w:color="auto"/>
              <w:right w:val="single" w:sz="4" w:space="0" w:color="auto"/>
            </w:tcBorders>
            <w:shd w:val="clear" w:color="auto" w:fill="auto"/>
            <w:noWrap/>
            <w:vAlign w:val="center"/>
            <w:hideMark/>
          </w:tcPr>
          <w:p w14:paraId="7D667E3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25892,703</w:t>
            </w:r>
          </w:p>
        </w:tc>
        <w:tc>
          <w:tcPr>
            <w:tcW w:w="1484" w:type="dxa"/>
            <w:tcBorders>
              <w:top w:val="nil"/>
              <w:left w:val="nil"/>
              <w:bottom w:val="single" w:sz="4" w:space="0" w:color="auto"/>
              <w:right w:val="single" w:sz="4" w:space="0" w:color="auto"/>
            </w:tcBorders>
            <w:shd w:val="clear" w:color="auto" w:fill="auto"/>
            <w:noWrap/>
            <w:vAlign w:val="center"/>
            <w:hideMark/>
          </w:tcPr>
          <w:p w14:paraId="60057E3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584,385</w:t>
            </w:r>
          </w:p>
        </w:tc>
      </w:tr>
      <w:tr w:rsidR="00D11936" w:rsidRPr="00194F79" w14:paraId="0320FD2F" w14:textId="77777777" w:rsidTr="004D0F5B">
        <w:trPr>
          <w:trHeight w:val="240"/>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DFC58A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44E262D3"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Всего расходы за протяженность</w:t>
            </w:r>
          </w:p>
        </w:tc>
        <w:tc>
          <w:tcPr>
            <w:tcW w:w="825" w:type="dxa"/>
            <w:tcBorders>
              <w:top w:val="nil"/>
              <w:left w:val="nil"/>
              <w:bottom w:val="single" w:sz="4" w:space="0" w:color="auto"/>
              <w:right w:val="single" w:sz="4" w:space="0" w:color="auto"/>
            </w:tcBorders>
            <w:shd w:val="clear" w:color="auto" w:fill="auto"/>
            <w:noWrap/>
            <w:vAlign w:val="center"/>
            <w:hideMark/>
          </w:tcPr>
          <w:p w14:paraId="3BF6162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14:paraId="6ABD171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14:paraId="732C5C7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E36200"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100934,409</w:t>
            </w:r>
          </w:p>
        </w:tc>
        <w:tc>
          <w:tcPr>
            <w:tcW w:w="1276" w:type="dxa"/>
            <w:tcBorders>
              <w:top w:val="nil"/>
              <w:left w:val="nil"/>
              <w:bottom w:val="single" w:sz="4" w:space="0" w:color="auto"/>
              <w:right w:val="single" w:sz="4" w:space="0" w:color="auto"/>
            </w:tcBorders>
            <w:shd w:val="clear" w:color="auto" w:fill="auto"/>
            <w:noWrap/>
            <w:vAlign w:val="center"/>
            <w:hideMark/>
          </w:tcPr>
          <w:p w14:paraId="393352B9"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0F949F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94912,116</w:t>
            </w:r>
          </w:p>
        </w:tc>
        <w:tc>
          <w:tcPr>
            <w:tcW w:w="1484" w:type="dxa"/>
            <w:tcBorders>
              <w:top w:val="nil"/>
              <w:left w:val="nil"/>
              <w:bottom w:val="single" w:sz="4" w:space="0" w:color="auto"/>
              <w:right w:val="single" w:sz="4" w:space="0" w:color="auto"/>
            </w:tcBorders>
            <w:shd w:val="clear" w:color="auto" w:fill="auto"/>
            <w:noWrap/>
            <w:vAlign w:val="center"/>
            <w:hideMark/>
          </w:tcPr>
          <w:p w14:paraId="7696680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-6022,293</w:t>
            </w:r>
          </w:p>
        </w:tc>
      </w:tr>
      <w:tr w:rsidR="00194F79" w:rsidRPr="00194F79" w14:paraId="67330E22" w14:textId="77777777" w:rsidTr="004D0F5B">
        <w:trPr>
          <w:trHeight w:val="336"/>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39D94A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II</w:t>
            </w:r>
          </w:p>
        </w:tc>
        <w:tc>
          <w:tcPr>
            <w:tcW w:w="9721" w:type="dxa"/>
            <w:gridSpan w:val="8"/>
            <w:tcBorders>
              <w:top w:val="single" w:sz="4" w:space="0" w:color="auto"/>
              <w:left w:val="nil"/>
              <w:bottom w:val="single" w:sz="4" w:space="0" w:color="auto"/>
              <w:right w:val="single" w:sz="4" w:space="0" w:color="000000"/>
            </w:tcBorders>
            <w:shd w:val="clear" w:color="auto" w:fill="auto"/>
            <w:vAlign w:val="center"/>
            <w:hideMark/>
          </w:tcPr>
          <w:p w14:paraId="6F5D3E7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Расходы, относимые на ставку за подключаемую нагрузку (врезка трубопроводов).</w:t>
            </w:r>
          </w:p>
        </w:tc>
      </w:tr>
      <w:tr w:rsidR="00D11936" w:rsidRPr="00194F79" w14:paraId="5BFE3761" w14:textId="77777777" w:rsidTr="004D0F5B">
        <w:trPr>
          <w:trHeight w:val="252"/>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CB22E8E"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w:t>
            </w:r>
          </w:p>
        </w:tc>
        <w:tc>
          <w:tcPr>
            <w:tcW w:w="1676" w:type="dxa"/>
            <w:tcBorders>
              <w:top w:val="nil"/>
              <w:left w:val="nil"/>
              <w:bottom w:val="single" w:sz="4" w:space="0" w:color="auto"/>
              <w:right w:val="single" w:sz="4" w:space="0" w:color="auto"/>
            </w:tcBorders>
            <w:shd w:val="clear" w:color="auto" w:fill="auto"/>
            <w:vAlign w:val="center"/>
            <w:hideMark/>
          </w:tcPr>
          <w:p w14:paraId="4AB0CF42"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2Д=25 мм</w:t>
            </w:r>
          </w:p>
        </w:tc>
        <w:tc>
          <w:tcPr>
            <w:tcW w:w="825" w:type="dxa"/>
            <w:tcBorders>
              <w:top w:val="nil"/>
              <w:left w:val="nil"/>
              <w:bottom w:val="single" w:sz="4" w:space="0" w:color="auto"/>
              <w:right w:val="single" w:sz="4" w:space="0" w:color="auto"/>
            </w:tcBorders>
            <w:shd w:val="clear" w:color="auto" w:fill="auto"/>
            <w:noWrap/>
            <w:vAlign w:val="center"/>
            <w:hideMark/>
          </w:tcPr>
          <w:p w14:paraId="7C0BF05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proofErr w:type="spellStart"/>
            <w:r w:rsidRPr="00194F79">
              <w:rPr>
                <w:rFonts w:ascii="Times New Roman" w:eastAsia="Times New Roman" w:hAnsi="Times New Roman" w:cs="Times New Roman"/>
                <w:color w:val="000000"/>
                <w:sz w:val="20"/>
                <w:szCs w:val="20"/>
              </w:rPr>
              <w:t>шт</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14:paraId="7111145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center"/>
            <w:hideMark/>
          </w:tcPr>
          <w:p w14:paraId="374772A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ФЕР-2020</w:t>
            </w:r>
          </w:p>
        </w:tc>
        <w:tc>
          <w:tcPr>
            <w:tcW w:w="1276" w:type="dxa"/>
            <w:tcBorders>
              <w:top w:val="nil"/>
              <w:left w:val="nil"/>
              <w:bottom w:val="single" w:sz="4" w:space="0" w:color="auto"/>
              <w:right w:val="single" w:sz="4" w:space="0" w:color="auto"/>
            </w:tcBorders>
            <w:shd w:val="clear" w:color="auto" w:fill="auto"/>
            <w:noWrap/>
            <w:vAlign w:val="center"/>
            <w:hideMark/>
          </w:tcPr>
          <w:p w14:paraId="4B05568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17,880</w:t>
            </w:r>
          </w:p>
        </w:tc>
        <w:tc>
          <w:tcPr>
            <w:tcW w:w="1276" w:type="dxa"/>
            <w:tcBorders>
              <w:top w:val="nil"/>
              <w:left w:val="nil"/>
              <w:bottom w:val="single" w:sz="4" w:space="0" w:color="auto"/>
              <w:right w:val="single" w:sz="4" w:space="0" w:color="auto"/>
            </w:tcBorders>
            <w:shd w:val="clear" w:color="auto" w:fill="auto"/>
            <w:noWrap/>
            <w:vAlign w:val="center"/>
            <w:hideMark/>
          </w:tcPr>
          <w:p w14:paraId="26D5D3F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ФЕР-2020</w:t>
            </w:r>
          </w:p>
        </w:tc>
        <w:tc>
          <w:tcPr>
            <w:tcW w:w="1066" w:type="dxa"/>
            <w:tcBorders>
              <w:top w:val="nil"/>
              <w:left w:val="nil"/>
              <w:bottom w:val="single" w:sz="4" w:space="0" w:color="auto"/>
              <w:right w:val="single" w:sz="4" w:space="0" w:color="auto"/>
            </w:tcBorders>
            <w:shd w:val="clear" w:color="auto" w:fill="auto"/>
            <w:noWrap/>
            <w:vAlign w:val="center"/>
            <w:hideMark/>
          </w:tcPr>
          <w:p w14:paraId="74323AF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14,052</w:t>
            </w:r>
          </w:p>
        </w:tc>
        <w:tc>
          <w:tcPr>
            <w:tcW w:w="1484" w:type="dxa"/>
            <w:tcBorders>
              <w:top w:val="nil"/>
              <w:left w:val="nil"/>
              <w:bottom w:val="single" w:sz="4" w:space="0" w:color="auto"/>
              <w:right w:val="single" w:sz="4" w:space="0" w:color="auto"/>
            </w:tcBorders>
            <w:shd w:val="clear" w:color="auto" w:fill="auto"/>
            <w:noWrap/>
            <w:vAlign w:val="center"/>
            <w:hideMark/>
          </w:tcPr>
          <w:p w14:paraId="460C2BE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-3,828</w:t>
            </w:r>
          </w:p>
        </w:tc>
      </w:tr>
      <w:tr w:rsidR="00D11936" w:rsidRPr="00194F79" w14:paraId="61275A44" w14:textId="77777777" w:rsidTr="004D0F5B">
        <w:trPr>
          <w:trHeight w:val="228"/>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29F6FF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w:t>
            </w:r>
          </w:p>
        </w:tc>
        <w:tc>
          <w:tcPr>
            <w:tcW w:w="1676" w:type="dxa"/>
            <w:tcBorders>
              <w:top w:val="nil"/>
              <w:left w:val="nil"/>
              <w:bottom w:val="single" w:sz="4" w:space="0" w:color="auto"/>
              <w:right w:val="single" w:sz="4" w:space="0" w:color="auto"/>
            </w:tcBorders>
            <w:shd w:val="clear" w:color="auto" w:fill="auto"/>
            <w:vAlign w:val="center"/>
            <w:hideMark/>
          </w:tcPr>
          <w:p w14:paraId="7997F807"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2Д=50 мм</w:t>
            </w:r>
          </w:p>
        </w:tc>
        <w:tc>
          <w:tcPr>
            <w:tcW w:w="825" w:type="dxa"/>
            <w:tcBorders>
              <w:top w:val="nil"/>
              <w:left w:val="nil"/>
              <w:bottom w:val="single" w:sz="4" w:space="0" w:color="auto"/>
              <w:right w:val="single" w:sz="4" w:space="0" w:color="auto"/>
            </w:tcBorders>
            <w:shd w:val="clear" w:color="auto" w:fill="auto"/>
            <w:noWrap/>
            <w:vAlign w:val="center"/>
            <w:hideMark/>
          </w:tcPr>
          <w:p w14:paraId="56130A7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proofErr w:type="spellStart"/>
            <w:r w:rsidRPr="00194F79">
              <w:rPr>
                <w:rFonts w:ascii="Times New Roman" w:eastAsia="Times New Roman" w:hAnsi="Times New Roman" w:cs="Times New Roman"/>
                <w:color w:val="000000"/>
                <w:sz w:val="20"/>
                <w:szCs w:val="20"/>
              </w:rPr>
              <w:t>шт</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14:paraId="3384927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center"/>
            <w:hideMark/>
          </w:tcPr>
          <w:p w14:paraId="7FF33A3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ФЕР-2020</w:t>
            </w:r>
          </w:p>
        </w:tc>
        <w:tc>
          <w:tcPr>
            <w:tcW w:w="1276" w:type="dxa"/>
            <w:tcBorders>
              <w:top w:val="nil"/>
              <w:left w:val="nil"/>
              <w:bottom w:val="single" w:sz="4" w:space="0" w:color="auto"/>
              <w:right w:val="single" w:sz="4" w:space="0" w:color="auto"/>
            </w:tcBorders>
            <w:shd w:val="clear" w:color="auto" w:fill="auto"/>
            <w:noWrap/>
            <w:vAlign w:val="center"/>
            <w:hideMark/>
          </w:tcPr>
          <w:p w14:paraId="310D3429"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22,507</w:t>
            </w:r>
          </w:p>
        </w:tc>
        <w:tc>
          <w:tcPr>
            <w:tcW w:w="1276" w:type="dxa"/>
            <w:tcBorders>
              <w:top w:val="nil"/>
              <w:left w:val="nil"/>
              <w:bottom w:val="single" w:sz="4" w:space="0" w:color="auto"/>
              <w:right w:val="single" w:sz="4" w:space="0" w:color="auto"/>
            </w:tcBorders>
            <w:shd w:val="clear" w:color="auto" w:fill="auto"/>
            <w:noWrap/>
            <w:vAlign w:val="center"/>
            <w:hideMark/>
          </w:tcPr>
          <w:p w14:paraId="6296DD30"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ФЕР-2020</w:t>
            </w:r>
          </w:p>
        </w:tc>
        <w:tc>
          <w:tcPr>
            <w:tcW w:w="1066" w:type="dxa"/>
            <w:tcBorders>
              <w:top w:val="nil"/>
              <w:left w:val="nil"/>
              <w:bottom w:val="single" w:sz="4" w:space="0" w:color="auto"/>
              <w:right w:val="single" w:sz="4" w:space="0" w:color="auto"/>
            </w:tcBorders>
            <w:shd w:val="clear" w:color="auto" w:fill="auto"/>
            <w:noWrap/>
            <w:vAlign w:val="center"/>
            <w:hideMark/>
          </w:tcPr>
          <w:p w14:paraId="50B0618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22,327</w:t>
            </w:r>
          </w:p>
        </w:tc>
        <w:tc>
          <w:tcPr>
            <w:tcW w:w="1484" w:type="dxa"/>
            <w:tcBorders>
              <w:top w:val="nil"/>
              <w:left w:val="nil"/>
              <w:bottom w:val="single" w:sz="4" w:space="0" w:color="auto"/>
              <w:right w:val="single" w:sz="4" w:space="0" w:color="auto"/>
            </w:tcBorders>
            <w:shd w:val="clear" w:color="auto" w:fill="auto"/>
            <w:noWrap/>
            <w:vAlign w:val="center"/>
            <w:hideMark/>
          </w:tcPr>
          <w:p w14:paraId="199AC29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-0,180</w:t>
            </w:r>
          </w:p>
        </w:tc>
      </w:tr>
      <w:tr w:rsidR="00D11936" w:rsidRPr="00194F79" w14:paraId="23649200" w14:textId="77777777" w:rsidTr="004D0F5B">
        <w:trPr>
          <w:trHeight w:val="252"/>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DBECCE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3</w:t>
            </w:r>
          </w:p>
        </w:tc>
        <w:tc>
          <w:tcPr>
            <w:tcW w:w="1676" w:type="dxa"/>
            <w:tcBorders>
              <w:top w:val="nil"/>
              <w:left w:val="nil"/>
              <w:bottom w:val="single" w:sz="4" w:space="0" w:color="auto"/>
              <w:right w:val="single" w:sz="4" w:space="0" w:color="auto"/>
            </w:tcBorders>
            <w:shd w:val="clear" w:color="auto" w:fill="auto"/>
            <w:vAlign w:val="center"/>
            <w:hideMark/>
          </w:tcPr>
          <w:p w14:paraId="5BC695F9"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2Д=80 мм</w:t>
            </w:r>
          </w:p>
        </w:tc>
        <w:tc>
          <w:tcPr>
            <w:tcW w:w="825" w:type="dxa"/>
            <w:tcBorders>
              <w:top w:val="nil"/>
              <w:left w:val="nil"/>
              <w:bottom w:val="single" w:sz="4" w:space="0" w:color="auto"/>
              <w:right w:val="single" w:sz="4" w:space="0" w:color="auto"/>
            </w:tcBorders>
            <w:shd w:val="clear" w:color="auto" w:fill="auto"/>
            <w:noWrap/>
            <w:vAlign w:val="center"/>
            <w:hideMark/>
          </w:tcPr>
          <w:p w14:paraId="6C74612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proofErr w:type="spellStart"/>
            <w:r w:rsidRPr="00194F79">
              <w:rPr>
                <w:rFonts w:ascii="Times New Roman" w:eastAsia="Times New Roman" w:hAnsi="Times New Roman" w:cs="Times New Roman"/>
                <w:color w:val="000000"/>
                <w:sz w:val="20"/>
                <w:szCs w:val="20"/>
              </w:rPr>
              <w:t>шт</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14:paraId="47C0CE8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center"/>
            <w:hideMark/>
          </w:tcPr>
          <w:p w14:paraId="4ABF8FC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ФЕР-2020</w:t>
            </w:r>
          </w:p>
        </w:tc>
        <w:tc>
          <w:tcPr>
            <w:tcW w:w="1276" w:type="dxa"/>
            <w:tcBorders>
              <w:top w:val="nil"/>
              <w:left w:val="nil"/>
              <w:bottom w:val="single" w:sz="4" w:space="0" w:color="auto"/>
              <w:right w:val="single" w:sz="4" w:space="0" w:color="auto"/>
            </w:tcBorders>
            <w:shd w:val="clear" w:color="auto" w:fill="auto"/>
            <w:noWrap/>
            <w:vAlign w:val="center"/>
            <w:hideMark/>
          </w:tcPr>
          <w:p w14:paraId="31FB4F09"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36,969</w:t>
            </w:r>
          </w:p>
        </w:tc>
        <w:tc>
          <w:tcPr>
            <w:tcW w:w="1276" w:type="dxa"/>
            <w:tcBorders>
              <w:top w:val="nil"/>
              <w:left w:val="nil"/>
              <w:bottom w:val="single" w:sz="4" w:space="0" w:color="auto"/>
              <w:right w:val="single" w:sz="4" w:space="0" w:color="auto"/>
            </w:tcBorders>
            <w:shd w:val="clear" w:color="auto" w:fill="auto"/>
            <w:noWrap/>
            <w:vAlign w:val="center"/>
            <w:hideMark/>
          </w:tcPr>
          <w:p w14:paraId="1113D747"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ФЕР-2020</w:t>
            </w:r>
          </w:p>
        </w:tc>
        <w:tc>
          <w:tcPr>
            <w:tcW w:w="1066" w:type="dxa"/>
            <w:tcBorders>
              <w:top w:val="nil"/>
              <w:left w:val="nil"/>
              <w:bottom w:val="single" w:sz="4" w:space="0" w:color="auto"/>
              <w:right w:val="single" w:sz="4" w:space="0" w:color="auto"/>
            </w:tcBorders>
            <w:shd w:val="clear" w:color="auto" w:fill="auto"/>
            <w:noWrap/>
            <w:vAlign w:val="center"/>
            <w:hideMark/>
          </w:tcPr>
          <w:p w14:paraId="41366B73"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36,747</w:t>
            </w:r>
          </w:p>
        </w:tc>
        <w:tc>
          <w:tcPr>
            <w:tcW w:w="1484" w:type="dxa"/>
            <w:tcBorders>
              <w:top w:val="nil"/>
              <w:left w:val="nil"/>
              <w:bottom w:val="single" w:sz="4" w:space="0" w:color="auto"/>
              <w:right w:val="single" w:sz="4" w:space="0" w:color="auto"/>
            </w:tcBorders>
            <w:shd w:val="clear" w:color="auto" w:fill="auto"/>
            <w:noWrap/>
            <w:vAlign w:val="center"/>
            <w:hideMark/>
          </w:tcPr>
          <w:p w14:paraId="5FC4FE8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-0,222</w:t>
            </w:r>
          </w:p>
        </w:tc>
      </w:tr>
      <w:tr w:rsidR="00D11936" w:rsidRPr="00194F79" w14:paraId="7A003F56" w14:textId="77777777" w:rsidTr="004D0F5B">
        <w:trPr>
          <w:trHeight w:val="252"/>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441DC7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4</w:t>
            </w:r>
          </w:p>
        </w:tc>
        <w:tc>
          <w:tcPr>
            <w:tcW w:w="1676" w:type="dxa"/>
            <w:tcBorders>
              <w:top w:val="nil"/>
              <w:left w:val="nil"/>
              <w:bottom w:val="single" w:sz="4" w:space="0" w:color="auto"/>
              <w:right w:val="single" w:sz="4" w:space="0" w:color="auto"/>
            </w:tcBorders>
            <w:shd w:val="clear" w:color="auto" w:fill="auto"/>
            <w:vAlign w:val="center"/>
            <w:hideMark/>
          </w:tcPr>
          <w:p w14:paraId="4DB4CD73"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2Д=150 мм</w:t>
            </w:r>
          </w:p>
        </w:tc>
        <w:tc>
          <w:tcPr>
            <w:tcW w:w="825" w:type="dxa"/>
            <w:tcBorders>
              <w:top w:val="nil"/>
              <w:left w:val="nil"/>
              <w:bottom w:val="single" w:sz="4" w:space="0" w:color="auto"/>
              <w:right w:val="single" w:sz="4" w:space="0" w:color="auto"/>
            </w:tcBorders>
            <w:shd w:val="clear" w:color="auto" w:fill="auto"/>
            <w:noWrap/>
            <w:vAlign w:val="center"/>
            <w:hideMark/>
          </w:tcPr>
          <w:p w14:paraId="2C3AA266"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proofErr w:type="spellStart"/>
            <w:r w:rsidRPr="00194F79">
              <w:rPr>
                <w:rFonts w:ascii="Times New Roman" w:eastAsia="Times New Roman" w:hAnsi="Times New Roman" w:cs="Times New Roman"/>
                <w:color w:val="000000"/>
                <w:sz w:val="20"/>
                <w:szCs w:val="20"/>
              </w:rPr>
              <w:t>шт</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14:paraId="6074F2E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center"/>
            <w:hideMark/>
          </w:tcPr>
          <w:p w14:paraId="0198601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ФЕР-2020</w:t>
            </w:r>
          </w:p>
        </w:tc>
        <w:tc>
          <w:tcPr>
            <w:tcW w:w="1276" w:type="dxa"/>
            <w:tcBorders>
              <w:top w:val="nil"/>
              <w:left w:val="nil"/>
              <w:bottom w:val="single" w:sz="4" w:space="0" w:color="auto"/>
              <w:right w:val="single" w:sz="4" w:space="0" w:color="auto"/>
            </w:tcBorders>
            <w:shd w:val="clear" w:color="auto" w:fill="auto"/>
            <w:noWrap/>
            <w:vAlign w:val="center"/>
            <w:hideMark/>
          </w:tcPr>
          <w:p w14:paraId="4DAA2A37"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80,782</w:t>
            </w:r>
          </w:p>
        </w:tc>
        <w:tc>
          <w:tcPr>
            <w:tcW w:w="1276" w:type="dxa"/>
            <w:tcBorders>
              <w:top w:val="nil"/>
              <w:left w:val="nil"/>
              <w:bottom w:val="single" w:sz="4" w:space="0" w:color="auto"/>
              <w:right w:val="single" w:sz="4" w:space="0" w:color="auto"/>
            </w:tcBorders>
            <w:shd w:val="clear" w:color="auto" w:fill="auto"/>
            <w:noWrap/>
            <w:vAlign w:val="center"/>
            <w:hideMark/>
          </w:tcPr>
          <w:p w14:paraId="1422691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ФЕР-2020</w:t>
            </w:r>
          </w:p>
        </w:tc>
        <w:tc>
          <w:tcPr>
            <w:tcW w:w="1066" w:type="dxa"/>
            <w:tcBorders>
              <w:top w:val="nil"/>
              <w:left w:val="nil"/>
              <w:bottom w:val="single" w:sz="4" w:space="0" w:color="auto"/>
              <w:right w:val="single" w:sz="4" w:space="0" w:color="auto"/>
            </w:tcBorders>
            <w:shd w:val="clear" w:color="auto" w:fill="auto"/>
            <w:noWrap/>
            <w:vAlign w:val="center"/>
            <w:hideMark/>
          </w:tcPr>
          <w:p w14:paraId="0727100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80,470</w:t>
            </w:r>
          </w:p>
        </w:tc>
        <w:tc>
          <w:tcPr>
            <w:tcW w:w="1484" w:type="dxa"/>
            <w:tcBorders>
              <w:top w:val="nil"/>
              <w:left w:val="nil"/>
              <w:bottom w:val="single" w:sz="4" w:space="0" w:color="auto"/>
              <w:right w:val="single" w:sz="4" w:space="0" w:color="auto"/>
            </w:tcBorders>
            <w:shd w:val="clear" w:color="auto" w:fill="auto"/>
            <w:noWrap/>
            <w:vAlign w:val="center"/>
            <w:hideMark/>
          </w:tcPr>
          <w:p w14:paraId="009F4AA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-0,312</w:t>
            </w:r>
          </w:p>
        </w:tc>
      </w:tr>
      <w:tr w:rsidR="00D11936" w:rsidRPr="00194F79" w14:paraId="2D14FE53" w14:textId="77777777" w:rsidTr="004D0F5B">
        <w:trPr>
          <w:trHeight w:val="252"/>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68AAF7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5</w:t>
            </w:r>
          </w:p>
        </w:tc>
        <w:tc>
          <w:tcPr>
            <w:tcW w:w="1676" w:type="dxa"/>
            <w:tcBorders>
              <w:top w:val="nil"/>
              <w:left w:val="nil"/>
              <w:bottom w:val="single" w:sz="4" w:space="0" w:color="auto"/>
              <w:right w:val="single" w:sz="4" w:space="0" w:color="auto"/>
            </w:tcBorders>
            <w:shd w:val="clear" w:color="auto" w:fill="auto"/>
            <w:noWrap/>
            <w:vAlign w:val="center"/>
            <w:hideMark/>
          </w:tcPr>
          <w:p w14:paraId="41796854"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Всего расходы за нагрузку</w:t>
            </w:r>
          </w:p>
        </w:tc>
        <w:tc>
          <w:tcPr>
            <w:tcW w:w="825" w:type="dxa"/>
            <w:tcBorders>
              <w:top w:val="nil"/>
              <w:left w:val="nil"/>
              <w:bottom w:val="single" w:sz="4" w:space="0" w:color="auto"/>
              <w:right w:val="single" w:sz="4" w:space="0" w:color="auto"/>
            </w:tcBorders>
            <w:shd w:val="clear" w:color="auto" w:fill="auto"/>
            <w:noWrap/>
            <w:vAlign w:val="center"/>
            <w:hideMark/>
          </w:tcPr>
          <w:p w14:paraId="69A4361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14:paraId="5BBC909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14:paraId="6C04929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79074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158,138</w:t>
            </w:r>
          </w:p>
        </w:tc>
        <w:tc>
          <w:tcPr>
            <w:tcW w:w="1276" w:type="dxa"/>
            <w:tcBorders>
              <w:top w:val="nil"/>
              <w:left w:val="nil"/>
              <w:bottom w:val="single" w:sz="4" w:space="0" w:color="auto"/>
              <w:right w:val="single" w:sz="4" w:space="0" w:color="auto"/>
            </w:tcBorders>
            <w:shd w:val="clear" w:color="auto" w:fill="auto"/>
            <w:noWrap/>
            <w:vAlign w:val="center"/>
            <w:hideMark/>
          </w:tcPr>
          <w:p w14:paraId="6C19B11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0AADDC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153,596</w:t>
            </w:r>
          </w:p>
        </w:tc>
        <w:tc>
          <w:tcPr>
            <w:tcW w:w="1484" w:type="dxa"/>
            <w:tcBorders>
              <w:top w:val="nil"/>
              <w:left w:val="nil"/>
              <w:bottom w:val="single" w:sz="4" w:space="0" w:color="auto"/>
              <w:right w:val="single" w:sz="4" w:space="0" w:color="auto"/>
            </w:tcBorders>
            <w:shd w:val="clear" w:color="auto" w:fill="auto"/>
            <w:noWrap/>
            <w:vAlign w:val="center"/>
            <w:hideMark/>
          </w:tcPr>
          <w:p w14:paraId="260BC86F"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-4,542</w:t>
            </w:r>
          </w:p>
        </w:tc>
      </w:tr>
      <w:tr w:rsidR="00D11936" w:rsidRPr="00194F79" w14:paraId="0C69216C" w14:textId="77777777" w:rsidTr="004D0F5B">
        <w:trPr>
          <w:trHeight w:val="432"/>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96D923E"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6</w:t>
            </w:r>
          </w:p>
        </w:tc>
        <w:tc>
          <w:tcPr>
            <w:tcW w:w="1676" w:type="dxa"/>
            <w:tcBorders>
              <w:top w:val="nil"/>
              <w:left w:val="nil"/>
              <w:bottom w:val="single" w:sz="4" w:space="0" w:color="auto"/>
              <w:right w:val="single" w:sz="4" w:space="0" w:color="auto"/>
            </w:tcBorders>
            <w:shd w:val="clear" w:color="auto" w:fill="auto"/>
            <w:vAlign w:val="center"/>
            <w:hideMark/>
          </w:tcPr>
          <w:p w14:paraId="1B901111"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xml:space="preserve">Подключаемая нагрузка  </w:t>
            </w:r>
          </w:p>
        </w:tc>
        <w:tc>
          <w:tcPr>
            <w:tcW w:w="825" w:type="dxa"/>
            <w:tcBorders>
              <w:top w:val="nil"/>
              <w:left w:val="nil"/>
              <w:bottom w:val="single" w:sz="4" w:space="0" w:color="auto"/>
              <w:right w:val="single" w:sz="4" w:space="0" w:color="auto"/>
            </w:tcBorders>
            <w:shd w:val="clear" w:color="auto" w:fill="auto"/>
            <w:noWrap/>
            <w:vAlign w:val="center"/>
            <w:hideMark/>
          </w:tcPr>
          <w:p w14:paraId="00EB8A07"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м3/</w:t>
            </w:r>
            <w:proofErr w:type="spellStart"/>
            <w:r w:rsidRPr="00194F79">
              <w:rPr>
                <w:rFonts w:ascii="Times New Roman" w:eastAsia="Times New Roman" w:hAnsi="Times New Roman" w:cs="Times New Roman"/>
                <w:color w:val="000000"/>
                <w:sz w:val="20"/>
                <w:szCs w:val="20"/>
              </w:rPr>
              <w:t>сут</w:t>
            </w:r>
            <w:proofErr w:type="spellEnd"/>
            <w:r w:rsidRPr="00194F79">
              <w:rPr>
                <w:rFonts w:ascii="Times New Roman" w:eastAsia="Times New Roman" w:hAnsi="Times New Roman" w:cs="Times New Roman"/>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center"/>
            <w:hideMark/>
          </w:tcPr>
          <w:p w14:paraId="671AE1A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26,2179</w:t>
            </w:r>
          </w:p>
        </w:tc>
        <w:tc>
          <w:tcPr>
            <w:tcW w:w="1252" w:type="dxa"/>
            <w:tcBorders>
              <w:top w:val="nil"/>
              <w:left w:val="nil"/>
              <w:bottom w:val="single" w:sz="4" w:space="0" w:color="auto"/>
              <w:right w:val="single" w:sz="4" w:space="0" w:color="auto"/>
            </w:tcBorders>
            <w:shd w:val="clear" w:color="auto" w:fill="auto"/>
            <w:noWrap/>
            <w:vAlign w:val="center"/>
            <w:hideMark/>
          </w:tcPr>
          <w:p w14:paraId="0D4F4C2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28ADD0"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A0C8E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047EC35"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484" w:type="dxa"/>
            <w:tcBorders>
              <w:top w:val="nil"/>
              <w:left w:val="nil"/>
              <w:bottom w:val="single" w:sz="4" w:space="0" w:color="auto"/>
              <w:right w:val="single" w:sz="4" w:space="0" w:color="auto"/>
            </w:tcBorders>
            <w:shd w:val="clear" w:color="auto" w:fill="auto"/>
            <w:noWrap/>
            <w:vAlign w:val="center"/>
            <w:hideMark/>
          </w:tcPr>
          <w:p w14:paraId="023D8021"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r>
      <w:tr w:rsidR="00D11936" w:rsidRPr="00194F79" w14:paraId="7F4A1552" w14:textId="77777777" w:rsidTr="004D0F5B">
        <w:trPr>
          <w:trHeight w:val="264"/>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833DEE4"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7</w:t>
            </w:r>
          </w:p>
        </w:tc>
        <w:tc>
          <w:tcPr>
            <w:tcW w:w="1676" w:type="dxa"/>
            <w:tcBorders>
              <w:top w:val="nil"/>
              <w:left w:val="nil"/>
              <w:bottom w:val="single" w:sz="4" w:space="0" w:color="auto"/>
              <w:right w:val="single" w:sz="4" w:space="0" w:color="auto"/>
            </w:tcBorders>
            <w:shd w:val="clear" w:color="auto" w:fill="auto"/>
            <w:noWrap/>
            <w:vAlign w:val="center"/>
            <w:hideMark/>
          </w:tcPr>
          <w:p w14:paraId="38FA9335" w14:textId="77777777" w:rsidR="00194F79" w:rsidRPr="00194F79" w:rsidRDefault="00194F79" w:rsidP="00194F79">
            <w:pPr>
              <w:spacing w:after="0" w:line="240" w:lineRule="auto"/>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xml:space="preserve">Всего расходы  </w:t>
            </w:r>
          </w:p>
        </w:tc>
        <w:tc>
          <w:tcPr>
            <w:tcW w:w="825" w:type="dxa"/>
            <w:tcBorders>
              <w:top w:val="nil"/>
              <w:left w:val="nil"/>
              <w:bottom w:val="single" w:sz="4" w:space="0" w:color="auto"/>
              <w:right w:val="single" w:sz="4" w:space="0" w:color="auto"/>
            </w:tcBorders>
            <w:shd w:val="clear" w:color="auto" w:fill="auto"/>
            <w:vAlign w:val="center"/>
            <w:hideMark/>
          </w:tcPr>
          <w:p w14:paraId="7FEE2042"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6D58732B"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14:paraId="754727BD"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CC65E3"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101092,547</w:t>
            </w:r>
          </w:p>
        </w:tc>
        <w:tc>
          <w:tcPr>
            <w:tcW w:w="1276" w:type="dxa"/>
            <w:tcBorders>
              <w:top w:val="nil"/>
              <w:left w:val="nil"/>
              <w:bottom w:val="single" w:sz="4" w:space="0" w:color="auto"/>
              <w:right w:val="single" w:sz="4" w:space="0" w:color="auto"/>
            </w:tcBorders>
            <w:shd w:val="clear" w:color="auto" w:fill="auto"/>
            <w:noWrap/>
            <w:vAlign w:val="center"/>
            <w:hideMark/>
          </w:tcPr>
          <w:p w14:paraId="4D6D826A"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D310B40"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95065,712</w:t>
            </w:r>
          </w:p>
        </w:tc>
        <w:tc>
          <w:tcPr>
            <w:tcW w:w="1484" w:type="dxa"/>
            <w:tcBorders>
              <w:top w:val="nil"/>
              <w:left w:val="nil"/>
              <w:bottom w:val="single" w:sz="4" w:space="0" w:color="auto"/>
              <w:right w:val="single" w:sz="4" w:space="0" w:color="auto"/>
            </w:tcBorders>
            <w:shd w:val="clear" w:color="auto" w:fill="auto"/>
            <w:noWrap/>
            <w:vAlign w:val="center"/>
            <w:hideMark/>
          </w:tcPr>
          <w:p w14:paraId="5D8981EC" w14:textId="77777777" w:rsidR="00194F79" w:rsidRPr="00194F79" w:rsidRDefault="00194F79" w:rsidP="00194F79">
            <w:pPr>
              <w:spacing w:after="0" w:line="240" w:lineRule="auto"/>
              <w:jc w:val="center"/>
              <w:rPr>
                <w:rFonts w:ascii="Times New Roman" w:eastAsia="Times New Roman" w:hAnsi="Times New Roman" w:cs="Times New Roman"/>
                <w:color w:val="000000"/>
                <w:sz w:val="20"/>
                <w:szCs w:val="20"/>
              </w:rPr>
            </w:pPr>
            <w:r w:rsidRPr="00194F79">
              <w:rPr>
                <w:rFonts w:ascii="Times New Roman" w:eastAsia="Times New Roman" w:hAnsi="Times New Roman" w:cs="Times New Roman"/>
                <w:color w:val="000000"/>
                <w:sz w:val="20"/>
                <w:szCs w:val="20"/>
              </w:rPr>
              <w:t>-6026,835</w:t>
            </w:r>
          </w:p>
        </w:tc>
      </w:tr>
    </w:tbl>
    <w:p w14:paraId="2CD69C80" w14:textId="505C302D" w:rsidR="00194F79" w:rsidRPr="00194F79" w:rsidRDefault="00194F79" w:rsidP="00820E6F">
      <w:pPr>
        <w:spacing w:after="0" w:line="230" w:lineRule="auto"/>
        <w:ind w:right="-1" w:firstLine="540"/>
        <w:jc w:val="both"/>
        <w:rPr>
          <w:rFonts w:ascii="Times New Roman" w:eastAsia="Times New Roman" w:hAnsi="Times New Roman" w:cs="Times New Roman"/>
          <w:sz w:val="24"/>
          <w:szCs w:val="24"/>
        </w:rPr>
      </w:pPr>
      <w:r w:rsidRPr="00194F79">
        <w:rPr>
          <w:rFonts w:ascii="Times New Roman" w:eastAsia="Times New Roman" w:hAnsi="Times New Roman" w:cs="Times New Roman"/>
          <w:sz w:val="24"/>
          <w:szCs w:val="24"/>
        </w:rPr>
        <w:t>Экспертная оценка по установлению тарифных ставок за подключение (технологическое присоединение) к централизованной системе горячего водоснабжения МУП «</w:t>
      </w:r>
      <w:proofErr w:type="spellStart"/>
      <w:r w:rsidRPr="00194F79">
        <w:rPr>
          <w:rFonts w:ascii="Times New Roman" w:eastAsia="Times New Roman" w:hAnsi="Times New Roman" w:cs="Times New Roman"/>
          <w:sz w:val="24"/>
          <w:szCs w:val="24"/>
        </w:rPr>
        <w:t>Калугатеплосеть</w:t>
      </w:r>
      <w:proofErr w:type="spellEnd"/>
      <w:r w:rsidRPr="00194F79">
        <w:rPr>
          <w:rFonts w:ascii="Times New Roman" w:eastAsia="Times New Roman" w:hAnsi="Times New Roman" w:cs="Times New Roman"/>
          <w:sz w:val="24"/>
          <w:szCs w:val="24"/>
        </w:rPr>
        <w:t>» изложена в экспертном заключении и приложении к экспертному заключению.</w:t>
      </w:r>
    </w:p>
    <w:p w14:paraId="403EA98D" w14:textId="36D5469E" w:rsidR="00194F79" w:rsidRPr="00194F79" w:rsidRDefault="00A659FC" w:rsidP="00194F79">
      <w:pPr>
        <w:spacing w:after="0" w:line="230" w:lineRule="auto"/>
        <w:ind w:right="-1"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94F79" w:rsidRPr="00194F79">
        <w:rPr>
          <w:rFonts w:ascii="Times New Roman" w:eastAsia="Times New Roman" w:hAnsi="Times New Roman" w:cs="Times New Roman"/>
          <w:sz w:val="24"/>
          <w:szCs w:val="24"/>
        </w:rPr>
        <w:t>редлагает</w:t>
      </w:r>
      <w:r w:rsidR="00D11936">
        <w:rPr>
          <w:rFonts w:ascii="Times New Roman" w:eastAsia="Times New Roman" w:hAnsi="Times New Roman" w:cs="Times New Roman"/>
          <w:sz w:val="24"/>
          <w:szCs w:val="24"/>
        </w:rPr>
        <w:t>ся комиссии</w:t>
      </w:r>
      <w:r w:rsidR="00194F79" w:rsidRPr="00194F79">
        <w:rPr>
          <w:rFonts w:ascii="Times New Roman" w:eastAsia="Times New Roman" w:hAnsi="Times New Roman" w:cs="Times New Roman"/>
          <w:sz w:val="24"/>
          <w:szCs w:val="24"/>
        </w:rPr>
        <w:t xml:space="preserve"> установить ставки тарифов за подключение (технологическое присоединение) к централизованной системе горячего водоснабжения муниципального унитарного предприятия «</w:t>
      </w:r>
      <w:proofErr w:type="spellStart"/>
      <w:r w:rsidR="00194F79" w:rsidRPr="00194F79">
        <w:rPr>
          <w:rFonts w:ascii="Times New Roman" w:eastAsia="Times New Roman" w:hAnsi="Times New Roman" w:cs="Times New Roman"/>
          <w:sz w:val="24"/>
          <w:szCs w:val="24"/>
        </w:rPr>
        <w:t>Калугатеплосеть</w:t>
      </w:r>
      <w:proofErr w:type="spellEnd"/>
      <w:r w:rsidR="00194F79" w:rsidRPr="00194F79">
        <w:rPr>
          <w:rFonts w:ascii="Times New Roman" w:eastAsia="Times New Roman" w:hAnsi="Times New Roman" w:cs="Times New Roman"/>
          <w:sz w:val="24"/>
          <w:szCs w:val="24"/>
        </w:rPr>
        <w:t>» г. Калуги в отношении заявителей, величина подключаемой (присоединяемой) нагрузки объектов которых не превышает 40 куб. метров в сутки, на 2022 год в размере: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2268"/>
        <w:gridCol w:w="1842"/>
        <w:gridCol w:w="1276"/>
        <w:gridCol w:w="1559"/>
      </w:tblGrid>
      <w:tr w:rsidR="00194F79" w:rsidRPr="009577A7" w14:paraId="36340E59" w14:textId="77777777" w:rsidTr="00F062DB">
        <w:trPr>
          <w:trHeight w:val="805"/>
        </w:trPr>
        <w:tc>
          <w:tcPr>
            <w:tcW w:w="2689" w:type="dxa"/>
            <w:tcBorders>
              <w:top w:val="single" w:sz="4" w:space="0" w:color="auto"/>
              <w:left w:val="single" w:sz="4" w:space="0" w:color="auto"/>
              <w:bottom w:val="single" w:sz="4" w:space="0" w:color="auto"/>
              <w:right w:val="single" w:sz="4" w:space="0" w:color="auto"/>
            </w:tcBorders>
            <w:hideMark/>
          </w:tcPr>
          <w:p w14:paraId="3EFB51E7"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Централизованная система,</w:t>
            </w:r>
          </w:p>
          <w:p w14:paraId="4A81CFED"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к которой присоединяется объект заявителя</w:t>
            </w:r>
          </w:p>
        </w:tc>
        <w:tc>
          <w:tcPr>
            <w:tcW w:w="2268" w:type="dxa"/>
            <w:tcBorders>
              <w:top w:val="single" w:sz="4" w:space="0" w:color="auto"/>
              <w:left w:val="single" w:sz="4" w:space="0" w:color="auto"/>
              <w:bottom w:val="single" w:sz="4" w:space="0" w:color="auto"/>
              <w:right w:val="single" w:sz="4" w:space="0" w:color="auto"/>
            </w:tcBorders>
            <w:hideMark/>
          </w:tcPr>
          <w:p w14:paraId="71129C19"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Наименование тарифной ставки</w:t>
            </w:r>
          </w:p>
        </w:tc>
        <w:tc>
          <w:tcPr>
            <w:tcW w:w="1842" w:type="dxa"/>
            <w:tcBorders>
              <w:top w:val="single" w:sz="4" w:space="0" w:color="auto"/>
              <w:left w:val="single" w:sz="4" w:space="0" w:color="auto"/>
              <w:bottom w:val="single" w:sz="4" w:space="0" w:color="auto"/>
              <w:right w:val="single" w:sz="4" w:space="0" w:color="auto"/>
            </w:tcBorders>
            <w:hideMark/>
          </w:tcPr>
          <w:p w14:paraId="71FB6596"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 xml:space="preserve">Наименование показателя </w:t>
            </w:r>
          </w:p>
        </w:tc>
        <w:tc>
          <w:tcPr>
            <w:tcW w:w="2835" w:type="dxa"/>
            <w:gridSpan w:val="2"/>
            <w:tcBorders>
              <w:top w:val="single" w:sz="4" w:space="0" w:color="auto"/>
              <w:left w:val="single" w:sz="4" w:space="0" w:color="auto"/>
              <w:bottom w:val="single" w:sz="4" w:space="0" w:color="auto"/>
              <w:right w:val="single" w:sz="4" w:space="0" w:color="auto"/>
            </w:tcBorders>
            <w:hideMark/>
          </w:tcPr>
          <w:p w14:paraId="54752B18"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Период действия тарифов</w:t>
            </w:r>
          </w:p>
          <w:p w14:paraId="2E031E72"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с 01.01.2022 г.</w:t>
            </w:r>
          </w:p>
          <w:p w14:paraId="48B3D660"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 xml:space="preserve"> по 31.12.2022 г.</w:t>
            </w:r>
          </w:p>
        </w:tc>
      </w:tr>
      <w:tr w:rsidR="00194F79" w:rsidRPr="009577A7" w14:paraId="38EEEDED" w14:textId="77777777" w:rsidTr="00F062DB">
        <w:trPr>
          <w:trHeight w:val="673"/>
        </w:trPr>
        <w:tc>
          <w:tcPr>
            <w:tcW w:w="2689" w:type="dxa"/>
            <w:vMerge w:val="restart"/>
            <w:tcBorders>
              <w:top w:val="single" w:sz="4" w:space="0" w:color="auto"/>
              <w:left w:val="single" w:sz="4" w:space="0" w:color="auto"/>
              <w:bottom w:val="single" w:sz="4" w:space="0" w:color="auto"/>
              <w:right w:val="single" w:sz="4" w:space="0" w:color="auto"/>
            </w:tcBorders>
            <w:vAlign w:val="center"/>
          </w:tcPr>
          <w:p w14:paraId="2FA3EDE9"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Горячее</w:t>
            </w:r>
          </w:p>
          <w:p w14:paraId="3EEADC96"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водоснабжение</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31D3145"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Ставка тарифа за подключаемую (технологически присоединяемую) нагрузку (тыс. руб./куб. м в сутки)</w:t>
            </w:r>
          </w:p>
        </w:tc>
        <w:tc>
          <w:tcPr>
            <w:tcW w:w="1842" w:type="dxa"/>
            <w:tcBorders>
              <w:top w:val="single" w:sz="4" w:space="0" w:color="auto"/>
              <w:left w:val="single" w:sz="4" w:space="0" w:color="auto"/>
              <w:bottom w:val="single" w:sz="4" w:space="0" w:color="auto"/>
              <w:right w:val="single" w:sz="4" w:space="0" w:color="auto"/>
            </w:tcBorders>
            <w:hideMark/>
          </w:tcPr>
          <w:p w14:paraId="21F8088C"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Диаметр сети</w:t>
            </w:r>
          </w:p>
          <w:p w14:paraId="436CAC97"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в двухтрубном исполнении</w:t>
            </w:r>
          </w:p>
        </w:tc>
        <w:tc>
          <w:tcPr>
            <w:tcW w:w="2835" w:type="dxa"/>
            <w:gridSpan w:val="2"/>
            <w:tcBorders>
              <w:top w:val="single" w:sz="4" w:space="0" w:color="auto"/>
              <w:left w:val="single" w:sz="4" w:space="0" w:color="auto"/>
              <w:bottom w:val="single" w:sz="4" w:space="0" w:color="auto"/>
              <w:right w:val="single" w:sz="4" w:space="0" w:color="auto"/>
            </w:tcBorders>
            <w:hideMark/>
          </w:tcPr>
          <w:p w14:paraId="3B25EC81"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Врезка трубопровода в действующие сети</w:t>
            </w:r>
          </w:p>
        </w:tc>
      </w:tr>
      <w:tr w:rsidR="00194F79" w:rsidRPr="009577A7" w14:paraId="099905DE" w14:textId="77777777" w:rsidTr="00F062DB">
        <w:tc>
          <w:tcPr>
            <w:tcW w:w="2689" w:type="dxa"/>
            <w:vMerge/>
            <w:tcBorders>
              <w:top w:val="single" w:sz="4" w:space="0" w:color="auto"/>
              <w:left w:val="single" w:sz="4" w:space="0" w:color="auto"/>
              <w:bottom w:val="single" w:sz="4" w:space="0" w:color="auto"/>
              <w:right w:val="single" w:sz="4" w:space="0" w:color="auto"/>
            </w:tcBorders>
            <w:vAlign w:val="center"/>
            <w:hideMark/>
          </w:tcPr>
          <w:p w14:paraId="412A6780"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2D18181"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0A61E9D7"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40 мм и менее;</w:t>
            </w:r>
          </w:p>
          <w:p w14:paraId="69548484"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40 – 150 мм (включительно)</w:t>
            </w:r>
          </w:p>
        </w:tc>
        <w:tc>
          <w:tcPr>
            <w:tcW w:w="2835" w:type="dxa"/>
            <w:gridSpan w:val="2"/>
            <w:tcBorders>
              <w:top w:val="single" w:sz="4" w:space="0" w:color="auto"/>
              <w:left w:val="single" w:sz="4" w:space="0" w:color="auto"/>
              <w:bottom w:val="single" w:sz="4" w:space="0" w:color="auto"/>
              <w:right w:val="single" w:sz="4" w:space="0" w:color="auto"/>
            </w:tcBorders>
          </w:tcPr>
          <w:p w14:paraId="6A6CAA9F" w14:textId="77777777" w:rsidR="00194F79" w:rsidRPr="009577A7" w:rsidRDefault="00194F79" w:rsidP="00794013">
            <w:pPr>
              <w:spacing w:after="0" w:line="240" w:lineRule="auto"/>
              <w:jc w:val="center"/>
              <w:rPr>
                <w:rFonts w:ascii="Times New Roman" w:eastAsia="Times New Roman" w:hAnsi="Times New Roman" w:cs="Times New Roman"/>
              </w:rPr>
            </w:pPr>
          </w:p>
          <w:p w14:paraId="65DA7A77"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5,858</w:t>
            </w:r>
          </w:p>
        </w:tc>
      </w:tr>
      <w:tr w:rsidR="00194F79" w:rsidRPr="009577A7" w14:paraId="34A72ACF" w14:textId="77777777" w:rsidTr="00F062DB">
        <w:tc>
          <w:tcPr>
            <w:tcW w:w="2689" w:type="dxa"/>
            <w:vMerge/>
            <w:tcBorders>
              <w:top w:val="single" w:sz="4" w:space="0" w:color="auto"/>
              <w:left w:val="single" w:sz="4" w:space="0" w:color="auto"/>
              <w:bottom w:val="single" w:sz="4" w:space="0" w:color="auto"/>
              <w:right w:val="single" w:sz="4" w:space="0" w:color="auto"/>
            </w:tcBorders>
            <w:vAlign w:val="center"/>
            <w:hideMark/>
          </w:tcPr>
          <w:p w14:paraId="4E82D8EF"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0CC92703"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 xml:space="preserve">Ставка тарифа за протяженность от точки подключения (технологического </w:t>
            </w:r>
            <w:r w:rsidRPr="009577A7">
              <w:rPr>
                <w:rFonts w:ascii="Times New Roman" w:eastAsia="Times New Roman" w:hAnsi="Times New Roman" w:cs="Times New Roman"/>
              </w:rPr>
              <w:lastRenderedPageBreak/>
              <w:t>присоединения) объекта заявителя до точки подключения водопроводных сетей к объектам централизованной системы горячего водоснабжения</w:t>
            </w:r>
          </w:p>
          <w:p w14:paraId="1BEA5DEE"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(тыс. руб. /км)</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9224403"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lastRenderedPageBreak/>
              <w:t>Диаметр сети</w:t>
            </w:r>
          </w:p>
          <w:p w14:paraId="0297E4AF"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в двухтрубном исполнении</w:t>
            </w:r>
          </w:p>
        </w:tc>
        <w:tc>
          <w:tcPr>
            <w:tcW w:w="1276" w:type="dxa"/>
            <w:tcBorders>
              <w:top w:val="single" w:sz="4" w:space="0" w:color="auto"/>
              <w:left w:val="single" w:sz="4" w:space="0" w:color="auto"/>
              <w:bottom w:val="single" w:sz="4" w:space="0" w:color="auto"/>
              <w:right w:val="single" w:sz="4" w:space="0" w:color="auto"/>
            </w:tcBorders>
            <w:hideMark/>
          </w:tcPr>
          <w:p w14:paraId="182CCCE4"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Прокладка в непроходном канале</w:t>
            </w:r>
          </w:p>
        </w:tc>
        <w:tc>
          <w:tcPr>
            <w:tcW w:w="1559" w:type="dxa"/>
            <w:tcBorders>
              <w:top w:val="single" w:sz="4" w:space="0" w:color="auto"/>
              <w:left w:val="single" w:sz="4" w:space="0" w:color="auto"/>
              <w:bottom w:val="single" w:sz="4" w:space="0" w:color="auto"/>
              <w:right w:val="single" w:sz="4" w:space="0" w:color="auto"/>
            </w:tcBorders>
            <w:hideMark/>
          </w:tcPr>
          <w:p w14:paraId="09BD0CF8" w14:textId="77777777" w:rsidR="00194F79" w:rsidRPr="009577A7" w:rsidRDefault="00194F79" w:rsidP="00794013">
            <w:pPr>
              <w:spacing w:after="0" w:line="240" w:lineRule="auto"/>
              <w:jc w:val="center"/>
              <w:rPr>
                <w:rFonts w:ascii="Times New Roman" w:eastAsia="Times New Roman" w:hAnsi="Times New Roman" w:cs="Times New Roman"/>
              </w:rPr>
            </w:pPr>
            <w:proofErr w:type="spellStart"/>
            <w:r w:rsidRPr="009577A7">
              <w:rPr>
                <w:rFonts w:ascii="Times New Roman" w:eastAsia="Times New Roman" w:hAnsi="Times New Roman" w:cs="Times New Roman"/>
              </w:rPr>
              <w:t>Бесканальная</w:t>
            </w:r>
            <w:proofErr w:type="spellEnd"/>
            <w:r w:rsidRPr="009577A7">
              <w:rPr>
                <w:rFonts w:ascii="Times New Roman" w:eastAsia="Times New Roman" w:hAnsi="Times New Roman" w:cs="Times New Roman"/>
              </w:rPr>
              <w:t xml:space="preserve"> прокладка</w:t>
            </w:r>
          </w:p>
        </w:tc>
      </w:tr>
      <w:tr w:rsidR="00194F79" w:rsidRPr="009577A7" w14:paraId="66FDFC99" w14:textId="77777777" w:rsidTr="00F062DB">
        <w:tc>
          <w:tcPr>
            <w:tcW w:w="2689" w:type="dxa"/>
            <w:vMerge/>
            <w:tcBorders>
              <w:top w:val="single" w:sz="4" w:space="0" w:color="auto"/>
              <w:left w:val="single" w:sz="4" w:space="0" w:color="auto"/>
              <w:bottom w:val="single" w:sz="4" w:space="0" w:color="auto"/>
              <w:right w:val="single" w:sz="4" w:space="0" w:color="auto"/>
            </w:tcBorders>
            <w:vAlign w:val="center"/>
            <w:hideMark/>
          </w:tcPr>
          <w:p w14:paraId="0C222131"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600E0D"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407B382"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67E5133"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с учетом врезки</w:t>
            </w:r>
          </w:p>
        </w:tc>
      </w:tr>
      <w:tr w:rsidR="00194F79" w:rsidRPr="009577A7" w14:paraId="50909A96" w14:textId="77777777" w:rsidTr="00F062DB">
        <w:trPr>
          <w:trHeight w:val="463"/>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8D06927"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5EC267"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0454BCF8"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40 мм и менее</w:t>
            </w:r>
          </w:p>
          <w:p w14:paraId="41E21783"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19ACD6E2"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5611,041</w:t>
            </w:r>
          </w:p>
        </w:tc>
        <w:tc>
          <w:tcPr>
            <w:tcW w:w="1559" w:type="dxa"/>
            <w:tcBorders>
              <w:top w:val="single" w:sz="4" w:space="0" w:color="auto"/>
              <w:left w:val="single" w:sz="4" w:space="0" w:color="auto"/>
              <w:bottom w:val="single" w:sz="4" w:space="0" w:color="auto"/>
              <w:right w:val="single" w:sz="4" w:space="0" w:color="auto"/>
            </w:tcBorders>
            <w:hideMark/>
          </w:tcPr>
          <w:p w14:paraId="16BC4ADC"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3129,621</w:t>
            </w:r>
          </w:p>
        </w:tc>
      </w:tr>
      <w:tr w:rsidR="00194F79" w:rsidRPr="009577A7" w14:paraId="5918B243" w14:textId="77777777" w:rsidTr="00F062DB">
        <w:tc>
          <w:tcPr>
            <w:tcW w:w="2689" w:type="dxa"/>
            <w:vMerge/>
            <w:tcBorders>
              <w:top w:val="single" w:sz="4" w:space="0" w:color="auto"/>
              <w:left w:val="single" w:sz="4" w:space="0" w:color="auto"/>
              <w:bottom w:val="single" w:sz="4" w:space="0" w:color="auto"/>
              <w:right w:val="single" w:sz="4" w:space="0" w:color="auto"/>
            </w:tcBorders>
            <w:vAlign w:val="center"/>
            <w:hideMark/>
          </w:tcPr>
          <w:p w14:paraId="56873CF7"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3AACB8"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6F00D247"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40 – 70 мм (включительно)</w:t>
            </w:r>
          </w:p>
        </w:tc>
        <w:tc>
          <w:tcPr>
            <w:tcW w:w="1276" w:type="dxa"/>
            <w:tcBorders>
              <w:top w:val="single" w:sz="4" w:space="0" w:color="auto"/>
              <w:left w:val="single" w:sz="4" w:space="0" w:color="auto"/>
              <w:bottom w:val="single" w:sz="4" w:space="0" w:color="auto"/>
              <w:right w:val="single" w:sz="4" w:space="0" w:color="auto"/>
            </w:tcBorders>
            <w:hideMark/>
          </w:tcPr>
          <w:p w14:paraId="0D8FD9EB"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11200,081</w:t>
            </w:r>
          </w:p>
        </w:tc>
        <w:tc>
          <w:tcPr>
            <w:tcW w:w="1559" w:type="dxa"/>
            <w:tcBorders>
              <w:top w:val="single" w:sz="4" w:space="0" w:color="auto"/>
              <w:left w:val="single" w:sz="4" w:space="0" w:color="auto"/>
              <w:bottom w:val="single" w:sz="4" w:space="0" w:color="auto"/>
              <w:right w:val="single" w:sz="4" w:space="0" w:color="auto"/>
            </w:tcBorders>
            <w:hideMark/>
          </w:tcPr>
          <w:p w14:paraId="62A7C40B"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6237,241</w:t>
            </w:r>
          </w:p>
        </w:tc>
      </w:tr>
      <w:tr w:rsidR="00194F79" w:rsidRPr="009577A7" w14:paraId="4ED4B4E6" w14:textId="77777777" w:rsidTr="00F062DB">
        <w:tc>
          <w:tcPr>
            <w:tcW w:w="2689" w:type="dxa"/>
            <w:vMerge/>
            <w:tcBorders>
              <w:top w:val="single" w:sz="4" w:space="0" w:color="auto"/>
              <w:left w:val="single" w:sz="4" w:space="0" w:color="auto"/>
              <w:bottom w:val="single" w:sz="4" w:space="0" w:color="auto"/>
              <w:right w:val="single" w:sz="4" w:space="0" w:color="auto"/>
            </w:tcBorders>
            <w:vAlign w:val="center"/>
            <w:hideMark/>
          </w:tcPr>
          <w:p w14:paraId="237B8D22"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E20E31"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5C475A85"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70 – 100 мм (включительно)</w:t>
            </w:r>
          </w:p>
        </w:tc>
        <w:tc>
          <w:tcPr>
            <w:tcW w:w="1276" w:type="dxa"/>
            <w:tcBorders>
              <w:top w:val="single" w:sz="4" w:space="0" w:color="auto"/>
              <w:left w:val="single" w:sz="4" w:space="0" w:color="auto"/>
              <w:bottom w:val="single" w:sz="4" w:space="0" w:color="auto"/>
              <w:right w:val="single" w:sz="4" w:space="0" w:color="auto"/>
            </w:tcBorders>
            <w:hideMark/>
          </w:tcPr>
          <w:p w14:paraId="38688FA9"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17906,930</w:t>
            </w:r>
          </w:p>
        </w:tc>
        <w:tc>
          <w:tcPr>
            <w:tcW w:w="1559" w:type="dxa"/>
            <w:tcBorders>
              <w:top w:val="single" w:sz="4" w:space="0" w:color="auto"/>
              <w:left w:val="single" w:sz="4" w:space="0" w:color="auto"/>
              <w:bottom w:val="single" w:sz="4" w:space="0" w:color="auto"/>
              <w:right w:val="single" w:sz="4" w:space="0" w:color="auto"/>
            </w:tcBorders>
            <w:hideMark/>
          </w:tcPr>
          <w:p w14:paraId="1E5C1D17"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9966,386</w:t>
            </w:r>
          </w:p>
        </w:tc>
      </w:tr>
      <w:tr w:rsidR="00194F79" w:rsidRPr="009577A7" w14:paraId="2EDEF78F" w14:textId="77777777" w:rsidTr="00F062DB">
        <w:tc>
          <w:tcPr>
            <w:tcW w:w="2689" w:type="dxa"/>
            <w:vMerge/>
            <w:tcBorders>
              <w:top w:val="single" w:sz="4" w:space="0" w:color="auto"/>
              <w:left w:val="single" w:sz="4" w:space="0" w:color="auto"/>
              <w:bottom w:val="single" w:sz="4" w:space="0" w:color="auto"/>
              <w:right w:val="single" w:sz="4" w:space="0" w:color="auto"/>
            </w:tcBorders>
            <w:vAlign w:val="center"/>
            <w:hideMark/>
          </w:tcPr>
          <w:p w14:paraId="512CC893"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179442" w14:textId="77777777" w:rsidR="00194F79" w:rsidRPr="009577A7" w:rsidRDefault="00194F79" w:rsidP="00794013">
            <w:pPr>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299F6E30"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100 – 150 мм (включительно)</w:t>
            </w:r>
          </w:p>
        </w:tc>
        <w:tc>
          <w:tcPr>
            <w:tcW w:w="1276" w:type="dxa"/>
            <w:tcBorders>
              <w:top w:val="single" w:sz="4" w:space="0" w:color="auto"/>
              <w:left w:val="single" w:sz="4" w:space="0" w:color="auto"/>
              <w:bottom w:val="single" w:sz="4" w:space="0" w:color="auto"/>
              <w:right w:val="single" w:sz="4" w:space="0" w:color="auto"/>
            </w:tcBorders>
            <w:hideMark/>
          </w:tcPr>
          <w:p w14:paraId="6452E27B"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25892,703</w:t>
            </w:r>
          </w:p>
        </w:tc>
        <w:tc>
          <w:tcPr>
            <w:tcW w:w="1559" w:type="dxa"/>
            <w:tcBorders>
              <w:top w:val="single" w:sz="4" w:space="0" w:color="auto"/>
              <w:left w:val="single" w:sz="4" w:space="0" w:color="auto"/>
              <w:bottom w:val="single" w:sz="4" w:space="0" w:color="auto"/>
              <w:right w:val="single" w:sz="4" w:space="0" w:color="auto"/>
            </w:tcBorders>
            <w:hideMark/>
          </w:tcPr>
          <w:p w14:paraId="5AC7679E" w14:textId="77777777" w:rsidR="00194F79" w:rsidRPr="009577A7" w:rsidRDefault="00194F79" w:rsidP="00794013">
            <w:pPr>
              <w:spacing w:after="0" w:line="240" w:lineRule="auto"/>
              <w:jc w:val="center"/>
              <w:rPr>
                <w:rFonts w:ascii="Times New Roman" w:eastAsia="Times New Roman" w:hAnsi="Times New Roman" w:cs="Times New Roman"/>
              </w:rPr>
            </w:pPr>
            <w:r w:rsidRPr="009577A7">
              <w:rPr>
                <w:rFonts w:ascii="Times New Roman" w:eastAsia="Times New Roman" w:hAnsi="Times New Roman" w:cs="Times New Roman"/>
              </w:rPr>
              <w:t>14968,113</w:t>
            </w:r>
          </w:p>
        </w:tc>
      </w:tr>
    </w:tbl>
    <w:p w14:paraId="48F90A5D" w14:textId="150F5AB1" w:rsidR="00A6281D" w:rsidRDefault="00A6281D" w:rsidP="00D11936">
      <w:pPr>
        <w:spacing w:after="0" w:line="240" w:lineRule="auto"/>
        <w:jc w:val="both"/>
        <w:rPr>
          <w:rFonts w:ascii="Times New Roman" w:eastAsia="Times New Roman" w:hAnsi="Times New Roman" w:cs="Times New Roman"/>
          <w:b/>
          <w:bCs/>
          <w:sz w:val="24"/>
          <w:szCs w:val="24"/>
        </w:rPr>
      </w:pPr>
    </w:p>
    <w:p w14:paraId="7CD3B55D" w14:textId="5E68CB1F" w:rsidR="00BF60C3" w:rsidRPr="009823D5" w:rsidRDefault="00BF60C3" w:rsidP="009823D5">
      <w:pPr>
        <w:spacing w:after="0" w:line="240" w:lineRule="auto"/>
        <w:ind w:firstLine="708"/>
        <w:jc w:val="both"/>
        <w:rPr>
          <w:rFonts w:ascii="Times New Roman" w:hAnsi="Times New Roman" w:cs="Times New Roman"/>
          <w:bCs/>
          <w:color w:val="000000"/>
          <w:sz w:val="24"/>
          <w:szCs w:val="24"/>
        </w:rPr>
      </w:pPr>
      <w:bookmarkStart w:id="3" w:name="_Hlk83028437"/>
      <w:r w:rsidRPr="009823D5">
        <w:rPr>
          <w:rFonts w:ascii="Times New Roman" w:hAnsi="Times New Roman" w:cs="Times New Roman"/>
          <w:sz w:val="24"/>
          <w:szCs w:val="24"/>
        </w:rPr>
        <w:t>К</w:t>
      </w:r>
      <w:r w:rsidRPr="009823D5">
        <w:rPr>
          <w:rFonts w:ascii="Times New Roman" w:hAnsi="Times New Roman" w:cs="Times New Roman"/>
          <w:bCs/>
          <w:color w:val="000000"/>
          <w:sz w:val="24"/>
          <w:szCs w:val="24"/>
        </w:rPr>
        <w:t>омиссия по тарифам и ценам министерства конкурентной политики Калужской области РЕШИЛА:</w:t>
      </w:r>
    </w:p>
    <w:p w14:paraId="1DB6E6DC" w14:textId="1DB12DCE" w:rsidR="00066A1A" w:rsidRPr="00D11936" w:rsidRDefault="00066A1A" w:rsidP="00D11936">
      <w:pPr>
        <w:tabs>
          <w:tab w:val="num" w:pos="567"/>
          <w:tab w:val="left" w:pos="10205"/>
        </w:tabs>
        <w:spacing w:after="0" w:line="240" w:lineRule="auto"/>
        <w:jc w:val="both"/>
        <w:rPr>
          <w:rFonts w:ascii="Times New Roman" w:eastAsia="Times New Roman" w:hAnsi="Times New Roman" w:cs="Times New Roman"/>
          <w:sz w:val="24"/>
          <w:szCs w:val="24"/>
        </w:rPr>
      </w:pPr>
      <w:r w:rsidRPr="00D11936">
        <w:rPr>
          <w:rFonts w:ascii="Times New Roman" w:eastAsia="Times New Roman" w:hAnsi="Times New Roman" w:cs="Times New Roman"/>
          <w:bCs/>
          <w:sz w:val="24"/>
          <w:szCs w:val="24"/>
        </w:rPr>
        <w:t xml:space="preserve">          </w:t>
      </w:r>
      <w:r w:rsidR="00963386">
        <w:rPr>
          <w:rFonts w:ascii="Times New Roman" w:eastAsia="Times New Roman" w:hAnsi="Times New Roman" w:cs="Times New Roman"/>
          <w:bCs/>
          <w:sz w:val="24"/>
          <w:szCs w:val="24"/>
        </w:rPr>
        <w:t xml:space="preserve">  </w:t>
      </w:r>
      <w:r w:rsidR="00D11936" w:rsidRPr="00D11936">
        <w:rPr>
          <w:rFonts w:ascii="Times New Roman" w:eastAsia="Calibri" w:hAnsi="Times New Roman" w:cs="Times New Roman"/>
          <w:sz w:val="24"/>
          <w:szCs w:val="24"/>
          <w:lang w:eastAsia="en-US"/>
        </w:rPr>
        <w:t xml:space="preserve">Установить и ввести в действие </w:t>
      </w:r>
      <w:r w:rsidR="00D11936" w:rsidRPr="00D11936">
        <w:rPr>
          <w:rFonts w:ascii="Times New Roman" w:eastAsia="Times New Roman" w:hAnsi="Times New Roman" w:cs="Times New Roman"/>
          <w:sz w:val="24"/>
          <w:szCs w:val="24"/>
        </w:rPr>
        <w:t xml:space="preserve">с 1 января 2022 года </w:t>
      </w:r>
      <w:r w:rsidR="00D11936">
        <w:rPr>
          <w:rFonts w:ascii="Times New Roman" w:eastAsia="Times New Roman" w:hAnsi="Times New Roman" w:cs="Times New Roman"/>
          <w:sz w:val="24"/>
          <w:szCs w:val="24"/>
        </w:rPr>
        <w:t xml:space="preserve">предложенные </w:t>
      </w:r>
      <w:r w:rsidR="00D11936" w:rsidRPr="00D11936">
        <w:rPr>
          <w:rFonts w:ascii="Times New Roman" w:eastAsia="Times New Roman" w:hAnsi="Times New Roman" w:cs="Times New Roman"/>
          <w:sz w:val="24"/>
          <w:szCs w:val="24"/>
        </w:rPr>
        <w:t>тарифы</w:t>
      </w:r>
      <w:r w:rsidR="00D11936" w:rsidRPr="00D11936">
        <w:rPr>
          <w:rFonts w:ascii="Times New Roman" w:eastAsia="Times New Roman" w:hAnsi="Times New Roman" w:cs="Times New Roman"/>
          <w:bCs/>
          <w:sz w:val="24"/>
          <w:szCs w:val="24"/>
        </w:rPr>
        <w:t xml:space="preserve"> </w:t>
      </w:r>
      <w:r w:rsidR="00D11936" w:rsidRPr="00D11936">
        <w:rPr>
          <w:rFonts w:ascii="Times New Roman" w:eastAsia="Calibri" w:hAnsi="Times New Roman" w:cs="Times New Roman"/>
          <w:sz w:val="24"/>
          <w:szCs w:val="24"/>
          <w:lang w:eastAsia="en-US"/>
        </w:rPr>
        <w:t xml:space="preserve">на подключение (технологическое присоединение) к централизованной системе горячего водоснабжения </w:t>
      </w:r>
      <w:r w:rsidR="00D11936" w:rsidRPr="00D11936">
        <w:rPr>
          <w:rFonts w:ascii="Times New Roman" w:eastAsia="Times New Roman" w:hAnsi="Times New Roman" w:cs="Times New Roman"/>
          <w:sz w:val="24"/>
          <w:szCs w:val="24"/>
        </w:rPr>
        <w:t>муниципального унитарного предприятия «</w:t>
      </w:r>
      <w:proofErr w:type="spellStart"/>
      <w:r w:rsidR="00D11936" w:rsidRPr="00D11936">
        <w:rPr>
          <w:rFonts w:ascii="Times New Roman" w:eastAsia="Times New Roman" w:hAnsi="Times New Roman" w:cs="Times New Roman"/>
          <w:sz w:val="24"/>
          <w:szCs w:val="24"/>
        </w:rPr>
        <w:t>Калугатеплосеть</w:t>
      </w:r>
      <w:proofErr w:type="spellEnd"/>
      <w:r w:rsidR="00D11936" w:rsidRPr="00D11936">
        <w:rPr>
          <w:rFonts w:ascii="Times New Roman" w:eastAsia="Times New Roman" w:hAnsi="Times New Roman" w:cs="Times New Roman"/>
          <w:sz w:val="24"/>
          <w:szCs w:val="24"/>
        </w:rPr>
        <w:t>» г. Калуги</w:t>
      </w:r>
      <w:r w:rsidR="00D11936" w:rsidRPr="00D11936">
        <w:rPr>
          <w:rFonts w:ascii="Times New Roman" w:eastAsia="Calibri" w:hAnsi="Times New Roman" w:cs="Times New Roman"/>
          <w:sz w:val="24"/>
          <w:szCs w:val="24"/>
          <w:lang w:eastAsia="en-US"/>
        </w:rPr>
        <w:t xml:space="preserve"> </w:t>
      </w:r>
      <w:r w:rsidR="00D11936" w:rsidRPr="00D11936">
        <w:rPr>
          <w:rFonts w:ascii="Times New Roman" w:eastAsia="Times New Roman" w:hAnsi="Times New Roman" w:cs="Times New Roman"/>
          <w:sz w:val="24"/>
          <w:szCs w:val="24"/>
        </w:rPr>
        <w:t>в отношении заявителей, величина подключаемой (присоединяемой) нагрузки объектов которых не превышает 40 куб. метров в сутки, на 2022 год</w:t>
      </w:r>
      <w:r w:rsidR="00D11936">
        <w:rPr>
          <w:rFonts w:ascii="Times New Roman" w:eastAsia="Times New Roman" w:hAnsi="Times New Roman" w:cs="Times New Roman"/>
          <w:sz w:val="24"/>
          <w:szCs w:val="24"/>
        </w:rPr>
        <w:t>.</w:t>
      </w:r>
    </w:p>
    <w:p w14:paraId="3ED2B3F7" w14:textId="77777777" w:rsidR="006257D1" w:rsidRPr="009823D5" w:rsidRDefault="006257D1" w:rsidP="0079379A">
      <w:pPr>
        <w:spacing w:after="0" w:line="240" w:lineRule="auto"/>
        <w:jc w:val="both"/>
        <w:rPr>
          <w:rFonts w:ascii="Times New Roman" w:hAnsi="Times New Roman" w:cs="Times New Roman"/>
          <w:color w:val="000000"/>
          <w:sz w:val="24"/>
          <w:szCs w:val="24"/>
        </w:rPr>
      </w:pPr>
    </w:p>
    <w:p w14:paraId="7147A3CA" w14:textId="449AF1CC" w:rsidR="003B5B3A" w:rsidRPr="003B5B3A" w:rsidRDefault="003B5B3A" w:rsidP="003B5B3A">
      <w:pPr>
        <w:spacing w:after="0" w:line="20" w:lineRule="atLeast"/>
        <w:ind w:firstLine="709"/>
        <w:jc w:val="both"/>
        <w:rPr>
          <w:rFonts w:ascii="Times New Roman" w:eastAsia="Times New Roman" w:hAnsi="Times New Roman" w:cs="Times New Roman"/>
          <w:b/>
          <w:sz w:val="24"/>
          <w:szCs w:val="24"/>
        </w:rPr>
      </w:pPr>
      <w:r w:rsidRPr="003B5B3A">
        <w:rPr>
          <w:rFonts w:ascii="Times New Roman" w:eastAsia="Times New Roman" w:hAnsi="Times New Roman" w:cs="Times New Roman"/>
          <w:b/>
          <w:color w:val="000000"/>
          <w:sz w:val="24"/>
          <w:szCs w:val="24"/>
        </w:rPr>
        <w:t>Решени</w:t>
      </w:r>
      <w:r w:rsidR="00D11936">
        <w:rPr>
          <w:rFonts w:ascii="Times New Roman" w:eastAsia="Times New Roman" w:hAnsi="Times New Roman" w:cs="Times New Roman"/>
          <w:b/>
          <w:color w:val="000000"/>
          <w:sz w:val="24"/>
          <w:szCs w:val="24"/>
        </w:rPr>
        <w:t>е</w:t>
      </w:r>
      <w:r w:rsidRPr="003B5B3A">
        <w:rPr>
          <w:rFonts w:ascii="Times New Roman" w:eastAsia="Times New Roman" w:hAnsi="Times New Roman" w:cs="Times New Roman"/>
          <w:b/>
          <w:color w:val="000000"/>
          <w:sz w:val="24"/>
          <w:szCs w:val="24"/>
        </w:rPr>
        <w:t xml:space="preserve"> принят</w:t>
      </w:r>
      <w:r w:rsidR="00D11936">
        <w:rPr>
          <w:rFonts w:ascii="Times New Roman" w:eastAsia="Times New Roman" w:hAnsi="Times New Roman" w:cs="Times New Roman"/>
          <w:b/>
          <w:color w:val="000000"/>
          <w:sz w:val="24"/>
          <w:szCs w:val="24"/>
        </w:rPr>
        <w:t>о</w:t>
      </w:r>
      <w:r w:rsidRPr="003B5B3A">
        <w:rPr>
          <w:rFonts w:ascii="Times New Roman" w:eastAsia="Times New Roman" w:hAnsi="Times New Roman" w:cs="Times New Roman"/>
          <w:b/>
          <w:color w:val="000000"/>
          <w:sz w:val="24"/>
          <w:szCs w:val="24"/>
        </w:rPr>
        <w:t xml:space="preserve"> в соответствии с </w:t>
      </w:r>
      <w:r w:rsidR="00A95912">
        <w:rPr>
          <w:rFonts w:ascii="Times New Roman" w:eastAsia="Times New Roman" w:hAnsi="Times New Roman" w:cs="Times New Roman"/>
          <w:b/>
          <w:sz w:val="24"/>
          <w:szCs w:val="24"/>
        </w:rPr>
        <w:t>пояснительной запиской</w:t>
      </w:r>
      <w:r w:rsidR="002B5205" w:rsidRPr="003B5B3A">
        <w:rPr>
          <w:rFonts w:ascii="Times New Roman" w:eastAsia="Times New Roman" w:hAnsi="Times New Roman" w:cs="Times New Roman"/>
          <w:b/>
          <w:sz w:val="24"/>
          <w:szCs w:val="24"/>
        </w:rPr>
        <w:t xml:space="preserve"> от </w:t>
      </w:r>
      <w:r w:rsidR="00D11936">
        <w:rPr>
          <w:rFonts w:ascii="Times New Roman" w:eastAsia="Times New Roman" w:hAnsi="Times New Roman" w:cs="Times New Roman"/>
          <w:b/>
          <w:sz w:val="24"/>
          <w:szCs w:val="24"/>
        </w:rPr>
        <w:t>15</w:t>
      </w:r>
      <w:r w:rsidR="002B5205" w:rsidRPr="003B5B3A">
        <w:rPr>
          <w:rFonts w:ascii="Times New Roman" w:eastAsia="Times New Roman" w:hAnsi="Times New Roman" w:cs="Times New Roman"/>
          <w:b/>
          <w:sz w:val="24"/>
          <w:szCs w:val="24"/>
        </w:rPr>
        <w:t>.0</w:t>
      </w:r>
      <w:r w:rsidR="00D11936">
        <w:rPr>
          <w:rFonts w:ascii="Times New Roman" w:eastAsia="Times New Roman" w:hAnsi="Times New Roman" w:cs="Times New Roman"/>
          <w:b/>
          <w:sz w:val="24"/>
          <w:szCs w:val="24"/>
        </w:rPr>
        <w:t>9</w:t>
      </w:r>
      <w:r w:rsidR="002B5205" w:rsidRPr="003B5B3A">
        <w:rPr>
          <w:rFonts w:ascii="Times New Roman" w:eastAsia="Times New Roman" w:hAnsi="Times New Roman" w:cs="Times New Roman"/>
          <w:b/>
          <w:sz w:val="24"/>
          <w:szCs w:val="24"/>
        </w:rPr>
        <w:t xml:space="preserve">.2021 </w:t>
      </w:r>
      <w:r w:rsidR="002B5205">
        <w:rPr>
          <w:rFonts w:ascii="Times New Roman" w:eastAsia="Times New Roman" w:hAnsi="Times New Roman" w:cs="Times New Roman"/>
          <w:b/>
          <w:sz w:val="24"/>
          <w:szCs w:val="24"/>
        </w:rPr>
        <w:t xml:space="preserve">и </w:t>
      </w:r>
      <w:r w:rsidR="00A95912">
        <w:rPr>
          <w:rFonts w:ascii="Times New Roman" w:eastAsia="Times New Roman" w:hAnsi="Times New Roman" w:cs="Times New Roman"/>
          <w:b/>
          <w:sz w:val="24"/>
          <w:szCs w:val="24"/>
        </w:rPr>
        <w:t xml:space="preserve">экспертным заключением </w:t>
      </w:r>
      <w:r w:rsidR="009823D5">
        <w:rPr>
          <w:rFonts w:ascii="Times New Roman" w:eastAsia="Times New Roman" w:hAnsi="Times New Roman" w:cs="Times New Roman"/>
          <w:b/>
          <w:sz w:val="24"/>
          <w:szCs w:val="24"/>
        </w:rPr>
        <w:t xml:space="preserve">от </w:t>
      </w:r>
      <w:r w:rsidR="00D11936">
        <w:rPr>
          <w:rFonts w:ascii="Times New Roman" w:eastAsia="Times New Roman" w:hAnsi="Times New Roman" w:cs="Times New Roman"/>
          <w:b/>
          <w:sz w:val="24"/>
          <w:szCs w:val="24"/>
        </w:rPr>
        <w:t>13</w:t>
      </w:r>
      <w:r w:rsidR="009823D5">
        <w:rPr>
          <w:rFonts w:ascii="Times New Roman" w:eastAsia="Times New Roman" w:hAnsi="Times New Roman" w:cs="Times New Roman"/>
          <w:b/>
          <w:sz w:val="24"/>
          <w:szCs w:val="24"/>
        </w:rPr>
        <w:t>.0</w:t>
      </w:r>
      <w:r w:rsidR="00D11936">
        <w:rPr>
          <w:rFonts w:ascii="Times New Roman" w:eastAsia="Times New Roman" w:hAnsi="Times New Roman" w:cs="Times New Roman"/>
          <w:b/>
          <w:sz w:val="24"/>
          <w:szCs w:val="24"/>
        </w:rPr>
        <w:t>9</w:t>
      </w:r>
      <w:r w:rsidR="009823D5">
        <w:rPr>
          <w:rFonts w:ascii="Times New Roman" w:eastAsia="Times New Roman" w:hAnsi="Times New Roman" w:cs="Times New Roman"/>
          <w:b/>
          <w:sz w:val="24"/>
          <w:szCs w:val="24"/>
        </w:rPr>
        <w:t>.2021</w:t>
      </w:r>
      <w:r w:rsidRPr="003B5B3A">
        <w:rPr>
          <w:rFonts w:ascii="Times New Roman" w:eastAsia="Times New Roman" w:hAnsi="Times New Roman" w:cs="Times New Roman"/>
          <w:b/>
          <w:sz w:val="24"/>
          <w:szCs w:val="24"/>
        </w:rPr>
        <w:t xml:space="preserve"> </w:t>
      </w:r>
      <w:r w:rsidR="009823D5">
        <w:rPr>
          <w:rFonts w:ascii="Times New Roman" w:eastAsia="Times New Roman" w:hAnsi="Times New Roman" w:cs="Times New Roman"/>
          <w:b/>
          <w:sz w:val="24"/>
          <w:szCs w:val="24"/>
        </w:rPr>
        <w:t xml:space="preserve">по делу № </w:t>
      </w:r>
      <w:r w:rsidR="00D11936">
        <w:rPr>
          <w:rFonts w:ascii="Times New Roman" w:eastAsia="Times New Roman" w:hAnsi="Times New Roman" w:cs="Times New Roman"/>
          <w:b/>
          <w:sz w:val="24"/>
          <w:szCs w:val="24"/>
        </w:rPr>
        <w:t>46</w:t>
      </w:r>
      <w:r w:rsidR="009823D5">
        <w:rPr>
          <w:rFonts w:ascii="Times New Roman" w:eastAsia="Times New Roman" w:hAnsi="Times New Roman" w:cs="Times New Roman"/>
          <w:b/>
          <w:sz w:val="24"/>
          <w:szCs w:val="24"/>
        </w:rPr>
        <w:t>/Пр-03/</w:t>
      </w:r>
      <w:r w:rsidR="00D11936">
        <w:rPr>
          <w:rFonts w:ascii="Times New Roman" w:eastAsia="Times New Roman" w:hAnsi="Times New Roman" w:cs="Times New Roman"/>
          <w:b/>
          <w:sz w:val="24"/>
          <w:szCs w:val="24"/>
        </w:rPr>
        <w:t>1389</w:t>
      </w:r>
      <w:r w:rsidR="009823D5">
        <w:rPr>
          <w:rFonts w:ascii="Times New Roman" w:eastAsia="Times New Roman" w:hAnsi="Times New Roman" w:cs="Times New Roman"/>
          <w:b/>
          <w:sz w:val="24"/>
          <w:szCs w:val="24"/>
        </w:rPr>
        <w:t xml:space="preserve">-21 </w:t>
      </w:r>
      <w:r w:rsidRPr="003B5B3A">
        <w:rPr>
          <w:rFonts w:ascii="Times New Roman" w:eastAsia="Times New Roman" w:hAnsi="Times New Roman" w:cs="Times New Roman"/>
          <w:b/>
          <w:sz w:val="24"/>
          <w:szCs w:val="24"/>
        </w:rPr>
        <w:t>в форме приказ</w:t>
      </w:r>
      <w:r w:rsidR="00452B48">
        <w:rPr>
          <w:rFonts w:ascii="Times New Roman" w:eastAsia="Times New Roman" w:hAnsi="Times New Roman" w:cs="Times New Roman"/>
          <w:b/>
          <w:sz w:val="24"/>
          <w:szCs w:val="24"/>
        </w:rPr>
        <w:t>а</w:t>
      </w:r>
      <w:r w:rsidRPr="003B5B3A">
        <w:rPr>
          <w:rFonts w:ascii="Times New Roman" w:eastAsia="Times New Roman" w:hAnsi="Times New Roman" w:cs="Times New Roman"/>
          <w:b/>
          <w:sz w:val="24"/>
          <w:szCs w:val="24"/>
        </w:rPr>
        <w:t xml:space="preserve"> (прилага</w:t>
      </w:r>
      <w:r w:rsidR="00452B48">
        <w:rPr>
          <w:rFonts w:ascii="Times New Roman" w:eastAsia="Times New Roman" w:hAnsi="Times New Roman" w:cs="Times New Roman"/>
          <w:b/>
          <w:sz w:val="24"/>
          <w:szCs w:val="24"/>
        </w:rPr>
        <w:t>е</w:t>
      </w:r>
      <w:r w:rsidRPr="003B5B3A">
        <w:rPr>
          <w:rFonts w:ascii="Times New Roman" w:eastAsia="Times New Roman" w:hAnsi="Times New Roman" w:cs="Times New Roman"/>
          <w:b/>
          <w:sz w:val="24"/>
          <w:szCs w:val="24"/>
        </w:rPr>
        <w:t>тся), голосовали единогласно.</w:t>
      </w:r>
    </w:p>
    <w:p w14:paraId="25BF2E46" w14:textId="0E0B190A" w:rsidR="008070FC" w:rsidRDefault="008070FC" w:rsidP="00AC6006">
      <w:pPr>
        <w:spacing w:after="0" w:line="240" w:lineRule="auto"/>
        <w:jc w:val="both"/>
        <w:rPr>
          <w:rFonts w:ascii="Times New Roman" w:eastAsia="Times New Roman" w:hAnsi="Times New Roman" w:cs="Times New Roman"/>
          <w:sz w:val="24"/>
          <w:szCs w:val="24"/>
        </w:rPr>
      </w:pPr>
    </w:p>
    <w:bookmarkEnd w:id="3"/>
    <w:p w14:paraId="5ACC5765" w14:textId="780949B0" w:rsidR="0082064D" w:rsidRDefault="0082064D" w:rsidP="00AC6006">
      <w:pPr>
        <w:spacing w:after="0" w:line="240" w:lineRule="auto"/>
        <w:jc w:val="both"/>
        <w:rPr>
          <w:rFonts w:ascii="Times New Roman" w:eastAsia="Times New Roman" w:hAnsi="Times New Roman" w:cs="Times New Roman"/>
          <w:sz w:val="24"/>
          <w:szCs w:val="24"/>
        </w:rPr>
      </w:pPr>
    </w:p>
    <w:p w14:paraId="7B4C1355" w14:textId="17059A81" w:rsidR="00452B48" w:rsidRPr="00452B48" w:rsidRDefault="00452B48" w:rsidP="00452B48">
      <w:pPr>
        <w:pStyle w:val="a5"/>
        <w:spacing w:after="0" w:line="240" w:lineRule="auto"/>
        <w:ind w:left="0"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452B48">
        <w:rPr>
          <w:rFonts w:ascii="Times New Roman" w:eastAsia="Times New Roman" w:hAnsi="Times New Roman" w:cs="Times New Roman"/>
          <w:b/>
          <w:bCs/>
          <w:sz w:val="24"/>
          <w:szCs w:val="24"/>
        </w:rPr>
        <w:t xml:space="preserve">Об установлении </w:t>
      </w:r>
      <w:r>
        <w:rPr>
          <w:rFonts w:ascii="Times New Roman" w:eastAsia="Times New Roman" w:hAnsi="Times New Roman" w:cs="Times New Roman"/>
          <w:b/>
          <w:bCs/>
          <w:sz w:val="24"/>
          <w:szCs w:val="24"/>
        </w:rPr>
        <w:t>в индивидуальном порядке размера платы за подключение (технологическое присоединение) к централизованной системе холодного водоснабжения государственного предприятия Калужской области «</w:t>
      </w:r>
      <w:proofErr w:type="spellStart"/>
      <w:r>
        <w:rPr>
          <w:rFonts w:ascii="Times New Roman" w:eastAsia="Times New Roman" w:hAnsi="Times New Roman" w:cs="Times New Roman"/>
          <w:b/>
          <w:bCs/>
          <w:sz w:val="24"/>
          <w:szCs w:val="24"/>
        </w:rPr>
        <w:t>Калугаоблводоканал</w:t>
      </w:r>
      <w:proofErr w:type="spellEnd"/>
      <w:r>
        <w:rPr>
          <w:rFonts w:ascii="Times New Roman" w:eastAsia="Times New Roman" w:hAnsi="Times New Roman" w:cs="Times New Roman"/>
          <w:b/>
          <w:bCs/>
          <w:sz w:val="24"/>
          <w:szCs w:val="24"/>
        </w:rPr>
        <w:t xml:space="preserve">» объекта капитального строительства: «Строительство </w:t>
      </w:r>
      <w:proofErr w:type="spellStart"/>
      <w:r>
        <w:rPr>
          <w:rFonts w:ascii="Times New Roman" w:eastAsia="Times New Roman" w:hAnsi="Times New Roman" w:cs="Times New Roman"/>
          <w:b/>
          <w:bCs/>
          <w:sz w:val="24"/>
          <w:szCs w:val="24"/>
        </w:rPr>
        <w:t>блочно</w:t>
      </w:r>
      <w:proofErr w:type="spellEnd"/>
      <w:r>
        <w:rPr>
          <w:rFonts w:ascii="Times New Roman" w:eastAsia="Times New Roman" w:hAnsi="Times New Roman" w:cs="Times New Roman"/>
          <w:b/>
          <w:bCs/>
          <w:sz w:val="24"/>
          <w:szCs w:val="24"/>
        </w:rPr>
        <w:t xml:space="preserve">-модульной котельной, расположенной по адресу: Калужская область, Дзержинский район, с. Льва Толстого», расположенного по адресу: Калужская область, Дзержинский район, с. Льва Толстого, по проекту заявителя МБУ «Отдел капитального строительства» </w:t>
      </w:r>
      <w:r w:rsidRPr="00452B48">
        <w:rPr>
          <w:rFonts w:ascii="Times New Roman" w:eastAsia="Times New Roman" w:hAnsi="Times New Roman" w:cs="Times New Roman"/>
          <w:b/>
          <w:bCs/>
          <w:sz w:val="24"/>
          <w:szCs w:val="24"/>
        </w:rPr>
        <w:t>.</w:t>
      </w:r>
    </w:p>
    <w:p w14:paraId="308EA79B" w14:textId="2C40C8B3" w:rsidR="00452B48" w:rsidRPr="00660C70" w:rsidRDefault="00452B48" w:rsidP="00452B48">
      <w:pPr>
        <w:spacing w:after="0" w:line="240" w:lineRule="auto"/>
        <w:jc w:val="both"/>
        <w:rPr>
          <w:rFonts w:ascii="Times New Roman" w:eastAsia="Times New Roman" w:hAnsi="Times New Roman" w:cs="Times New Roman"/>
          <w:sz w:val="26"/>
          <w:szCs w:val="26"/>
        </w:rPr>
      </w:pPr>
      <w:r>
        <w:rPr>
          <w:rFonts w:ascii="Times New Roman" w:hAnsi="Times New Roman"/>
          <w:b/>
          <w:sz w:val="26"/>
          <w:szCs w:val="26"/>
        </w:rPr>
        <w:t>----------------</w:t>
      </w:r>
      <w:r w:rsidRPr="00DF3855">
        <w:rPr>
          <w:rFonts w:ascii="Times New Roman" w:hAnsi="Times New Roman" w:cs="Times New Roman"/>
          <w:b/>
          <w:sz w:val="24"/>
          <w:szCs w:val="24"/>
        </w:rPr>
        <w:t>---------------------------------</w:t>
      </w:r>
      <w:r w:rsidR="000424E8">
        <w:rPr>
          <w:rFonts w:ascii="Times New Roman" w:hAnsi="Times New Roman" w:cs="Times New Roman"/>
          <w:b/>
          <w:sz w:val="24"/>
          <w:szCs w:val="24"/>
        </w:rPr>
        <w:t>--</w:t>
      </w:r>
      <w:r w:rsidRPr="00DF3855">
        <w:rPr>
          <w:rFonts w:ascii="Times New Roman" w:hAnsi="Times New Roman" w:cs="Times New Roman"/>
          <w:b/>
          <w:sz w:val="24"/>
          <w:szCs w:val="24"/>
        </w:rPr>
        <w:t>--------------------------------------------------------------------</w:t>
      </w:r>
    </w:p>
    <w:p w14:paraId="6BC0A55F" w14:textId="77777777" w:rsidR="00452B48" w:rsidRDefault="00452B48" w:rsidP="00452B48">
      <w:pPr>
        <w:spacing w:after="0" w:line="240" w:lineRule="auto"/>
        <w:ind w:firstLine="709"/>
        <w:jc w:val="both"/>
        <w:rPr>
          <w:rFonts w:ascii="Times New Roman" w:eastAsia="Times New Roman" w:hAnsi="Times New Roman" w:cs="Times New Roman"/>
          <w:b/>
          <w:bCs/>
          <w:sz w:val="24"/>
          <w:szCs w:val="24"/>
        </w:rPr>
      </w:pPr>
      <w:r w:rsidRPr="00F047C5">
        <w:rPr>
          <w:rFonts w:ascii="Times New Roman" w:hAnsi="Times New Roman" w:cs="Times New Roman"/>
          <w:b/>
          <w:sz w:val="24"/>
          <w:szCs w:val="24"/>
        </w:rPr>
        <w:t xml:space="preserve">Доложил: </w:t>
      </w:r>
      <w:r>
        <w:rPr>
          <w:rFonts w:ascii="Times New Roman" w:hAnsi="Times New Roman" w:cs="Times New Roman"/>
          <w:b/>
          <w:sz w:val="24"/>
          <w:szCs w:val="24"/>
        </w:rPr>
        <w:t>Т.В. Петрова</w:t>
      </w:r>
      <w:r w:rsidRPr="00F047C5">
        <w:rPr>
          <w:rFonts w:ascii="Times New Roman" w:eastAsia="Times New Roman" w:hAnsi="Times New Roman" w:cs="Times New Roman"/>
          <w:b/>
          <w:bCs/>
          <w:sz w:val="24"/>
          <w:szCs w:val="24"/>
        </w:rPr>
        <w:t>.</w:t>
      </w:r>
    </w:p>
    <w:p w14:paraId="589512F7" w14:textId="77777777" w:rsidR="00452B48" w:rsidRDefault="00452B48" w:rsidP="00452B48">
      <w:pPr>
        <w:spacing w:after="0" w:line="240" w:lineRule="auto"/>
        <w:ind w:firstLine="709"/>
        <w:jc w:val="both"/>
        <w:rPr>
          <w:rFonts w:ascii="Times New Roman" w:eastAsia="Times New Roman" w:hAnsi="Times New Roman" w:cs="Times New Roman"/>
          <w:b/>
          <w:bCs/>
          <w:sz w:val="24"/>
          <w:szCs w:val="24"/>
        </w:rPr>
      </w:pPr>
    </w:p>
    <w:p w14:paraId="6642D430"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Государственное предприятие Калужской области «</w:t>
      </w:r>
      <w:proofErr w:type="spellStart"/>
      <w:r w:rsidRPr="00C313D8">
        <w:rPr>
          <w:rFonts w:ascii="Times New Roman" w:eastAsia="Calibri" w:hAnsi="Times New Roman" w:cs="Times New Roman"/>
          <w:sz w:val="24"/>
          <w:szCs w:val="24"/>
          <w:lang w:eastAsia="en-US"/>
        </w:rPr>
        <w:t>Калугаоблводоканал</w:t>
      </w:r>
      <w:proofErr w:type="spellEnd"/>
      <w:r w:rsidRPr="00C313D8">
        <w:rPr>
          <w:rFonts w:ascii="Times New Roman" w:eastAsia="Calibri" w:hAnsi="Times New Roman" w:cs="Times New Roman"/>
          <w:sz w:val="24"/>
          <w:szCs w:val="24"/>
          <w:lang w:eastAsia="en-US"/>
        </w:rPr>
        <w:t>» (далее - ГП «</w:t>
      </w:r>
      <w:proofErr w:type="spellStart"/>
      <w:r w:rsidRPr="00C313D8">
        <w:rPr>
          <w:rFonts w:ascii="Times New Roman" w:eastAsia="Calibri" w:hAnsi="Times New Roman" w:cs="Times New Roman"/>
          <w:sz w:val="24"/>
          <w:szCs w:val="24"/>
          <w:lang w:eastAsia="en-US"/>
        </w:rPr>
        <w:t>Калугаоблводоканал</w:t>
      </w:r>
      <w:proofErr w:type="spellEnd"/>
      <w:r w:rsidRPr="00C313D8">
        <w:rPr>
          <w:rFonts w:ascii="Times New Roman" w:eastAsia="Calibri" w:hAnsi="Times New Roman" w:cs="Times New Roman"/>
          <w:sz w:val="24"/>
          <w:szCs w:val="24"/>
          <w:lang w:eastAsia="en-US"/>
        </w:rPr>
        <w:t xml:space="preserve">» или предприятие) обратилось в министерство конкурентной политики Калужской области (далее – министерство) с заявлением об установлении размера платы за подключение (технологическое присоединение) к централизованной системе холодного водоснабжения </w:t>
      </w:r>
      <w:r w:rsidRPr="00C313D8">
        <w:rPr>
          <w:rFonts w:ascii="Times New Roman" w:eastAsia="Times New Roman" w:hAnsi="Times New Roman" w:cs="Times New Roman"/>
          <w:sz w:val="24"/>
          <w:szCs w:val="24"/>
        </w:rPr>
        <w:t xml:space="preserve">объекта капитального строительства: «Строительство </w:t>
      </w:r>
      <w:proofErr w:type="spellStart"/>
      <w:r w:rsidRPr="00C313D8">
        <w:rPr>
          <w:rFonts w:ascii="Times New Roman" w:eastAsia="Times New Roman" w:hAnsi="Times New Roman" w:cs="Times New Roman"/>
          <w:sz w:val="24"/>
          <w:szCs w:val="24"/>
        </w:rPr>
        <w:t>блочно</w:t>
      </w:r>
      <w:proofErr w:type="spellEnd"/>
      <w:r w:rsidRPr="00C313D8">
        <w:rPr>
          <w:rFonts w:ascii="Times New Roman" w:eastAsia="Times New Roman" w:hAnsi="Times New Roman" w:cs="Times New Roman"/>
          <w:sz w:val="24"/>
          <w:szCs w:val="24"/>
        </w:rPr>
        <w:t>-модульной котельной, расположенной по адресу: Калужская область, Дзержинский район, с. Льва Толстого», расположенного по адресу: Калужская область, Дзержинский район, с. Льва Толстого по индивидуальному проекту заявителя МБУ «Отдел капитального строительства» (далее – объект Заявителя), письмо от 18.08.2021г. № 03/2794-21).</w:t>
      </w:r>
    </w:p>
    <w:p w14:paraId="2CD32575"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Строительство объекта производится в целях реализации муниципальной программы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05.07.2021 № 840.</w:t>
      </w:r>
    </w:p>
    <w:p w14:paraId="3B50C22F"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Суммарная подключаемая нагрузка в точке подключения объекта Заявителя по водопотреблению составляет– 253,26 куб. м в сутки.</w:t>
      </w:r>
    </w:p>
    <w:p w14:paraId="24366642"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Испрашиваемый предприятием размер платы за подключение (технологическое присоединение) без учета НДС:</w:t>
      </w:r>
    </w:p>
    <w:p w14:paraId="02225DE4" w14:textId="5450DE84" w:rsidR="00C313D8" w:rsidRPr="00324756"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 к централизованной системе холодного водоснабжения – 7 650,212 тыс. руб.</w:t>
      </w:r>
    </w:p>
    <w:p w14:paraId="7B789A0A"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lastRenderedPageBreak/>
        <w:t>Для обоснования размера платы за подключение (технологическое присоединение) к сетям холодного водоснабжения предприятием представлены:</w:t>
      </w:r>
    </w:p>
    <w:p w14:paraId="5CBA63E6" w14:textId="77777777" w:rsidR="00C313D8" w:rsidRPr="00C313D8" w:rsidRDefault="00C313D8" w:rsidP="00794013">
      <w:pPr>
        <w:numPr>
          <w:ilvl w:val="0"/>
          <w:numId w:val="5"/>
        </w:numPr>
        <w:spacing w:after="0" w:line="240" w:lineRule="auto"/>
        <w:ind w:left="0" w:firstLine="709"/>
        <w:jc w:val="both"/>
        <w:rPr>
          <w:rFonts w:ascii="Times New Roman" w:eastAsia="Calibri" w:hAnsi="Times New Roman" w:cs="Times New Roman"/>
          <w:sz w:val="24"/>
          <w:szCs w:val="24"/>
          <w:lang w:eastAsia="en-US"/>
        </w:rPr>
      </w:pPr>
      <w:bookmarkStart w:id="4" w:name="_Hlk65594730"/>
      <w:r w:rsidRPr="00C313D8">
        <w:rPr>
          <w:rFonts w:ascii="Times New Roman" w:eastAsia="Calibri" w:hAnsi="Times New Roman" w:cs="Times New Roman"/>
          <w:sz w:val="24"/>
          <w:szCs w:val="24"/>
          <w:lang w:eastAsia="en-US"/>
        </w:rPr>
        <w:t>Локально - сметные расчеты, выполненные в базисном уровне цен ФЕР-2001 с пересчетом в текущий уровень цен на 2-й квартал 2021 года, по сборникам федеральных единичных расценок 2020 г. (далее - сборники ФЕР-2020), на осуществление мероприятий</w:t>
      </w:r>
      <w:bookmarkEnd w:id="4"/>
      <w:r w:rsidRPr="00C313D8">
        <w:rPr>
          <w:rFonts w:ascii="Times New Roman" w:eastAsia="Calibri" w:hAnsi="Times New Roman" w:cs="Times New Roman"/>
          <w:sz w:val="24"/>
          <w:szCs w:val="24"/>
          <w:lang w:eastAsia="en-US"/>
        </w:rPr>
        <w:t>, в том числе:</w:t>
      </w:r>
    </w:p>
    <w:p w14:paraId="75975F78"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 xml:space="preserve">- по строительству двух водопроводов условным диаметром (далее – </w:t>
      </w:r>
      <w:proofErr w:type="spellStart"/>
      <w:r w:rsidRPr="00C313D8">
        <w:rPr>
          <w:rFonts w:ascii="Times New Roman" w:eastAsia="Calibri" w:hAnsi="Times New Roman" w:cs="Times New Roman"/>
          <w:sz w:val="24"/>
          <w:szCs w:val="24"/>
          <w:lang w:eastAsia="en-US"/>
        </w:rPr>
        <w:t>Ду</w:t>
      </w:r>
      <w:proofErr w:type="spellEnd"/>
      <w:r w:rsidRPr="00C313D8">
        <w:rPr>
          <w:rFonts w:ascii="Times New Roman" w:eastAsia="Calibri" w:hAnsi="Times New Roman" w:cs="Times New Roman"/>
          <w:sz w:val="24"/>
          <w:szCs w:val="24"/>
          <w:lang w:eastAsia="en-US"/>
        </w:rPr>
        <w:t xml:space="preserve">) </w:t>
      </w:r>
      <w:proofErr w:type="spellStart"/>
      <w:r w:rsidRPr="00C313D8">
        <w:rPr>
          <w:rFonts w:ascii="Times New Roman" w:eastAsia="Calibri" w:hAnsi="Times New Roman" w:cs="Times New Roman"/>
          <w:sz w:val="24"/>
          <w:szCs w:val="24"/>
          <w:lang w:eastAsia="en-US"/>
        </w:rPr>
        <w:t>Ду</w:t>
      </w:r>
      <w:proofErr w:type="spellEnd"/>
      <w:r w:rsidRPr="00C313D8">
        <w:rPr>
          <w:rFonts w:ascii="Times New Roman" w:eastAsia="Calibri" w:hAnsi="Times New Roman" w:cs="Times New Roman"/>
          <w:sz w:val="24"/>
          <w:szCs w:val="24"/>
          <w:lang w:eastAsia="en-US"/>
        </w:rPr>
        <w:t xml:space="preserve">=110 мм, протяженностью </w:t>
      </w:r>
      <w:r w:rsidRPr="00C313D8">
        <w:rPr>
          <w:rFonts w:ascii="Times New Roman" w:eastAsia="Calibri" w:hAnsi="Times New Roman" w:cs="Times New Roman"/>
          <w:sz w:val="24"/>
          <w:szCs w:val="24"/>
          <w:lang w:val="en-US" w:eastAsia="en-US"/>
        </w:rPr>
        <w:t>L</w:t>
      </w:r>
      <w:r w:rsidRPr="00C313D8">
        <w:rPr>
          <w:rFonts w:ascii="Times New Roman" w:eastAsia="Calibri" w:hAnsi="Times New Roman" w:cs="Times New Roman"/>
          <w:sz w:val="24"/>
          <w:szCs w:val="24"/>
          <w:lang w:eastAsia="en-US"/>
        </w:rPr>
        <w:t>=6 м каждый от площадки застройки до точки подключения;</w:t>
      </w:r>
    </w:p>
    <w:p w14:paraId="4B367488"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 xml:space="preserve">- по строительству водопровода от ВК2 до ВК 1 в районе улиц Пушкина, 64 и Полевая, 7, </w:t>
      </w:r>
      <w:proofErr w:type="spellStart"/>
      <w:r w:rsidRPr="00C313D8">
        <w:rPr>
          <w:rFonts w:ascii="Times New Roman" w:eastAsia="Calibri" w:hAnsi="Times New Roman" w:cs="Times New Roman"/>
          <w:sz w:val="24"/>
          <w:szCs w:val="24"/>
          <w:lang w:eastAsia="en-US"/>
        </w:rPr>
        <w:t>Ду</w:t>
      </w:r>
      <w:proofErr w:type="spellEnd"/>
      <w:r w:rsidRPr="00C313D8">
        <w:rPr>
          <w:rFonts w:ascii="Times New Roman" w:eastAsia="Calibri" w:hAnsi="Times New Roman" w:cs="Times New Roman"/>
          <w:sz w:val="24"/>
          <w:szCs w:val="24"/>
          <w:lang w:eastAsia="en-US"/>
        </w:rPr>
        <w:t>=160 мм, протяженностью 695 м, из них 120 м под автодорогами методом ГНБ;</w:t>
      </w:r>
    </w:p>
    <w:p w14:paraId="03215BA7"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 на проектно-изыскательские работы по строительству водовода от ВК 2 до ВК 1 в районе улиц Пушкина, 64 и Полевая, 7.</w:t>
      </w:r>
    </w:p>
    <w:p w14:paraId="31C5CBC4"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 xml:space="preserve">2. Расчет стоимости прокладки сетей водоснабжения </w:t>
      </w:r>
      <w:proofErr w:type="spellStart"/>
      <w:r w:rsidRPr="00C313D8">
        <w:rPr>
          <w:rFonts w:ascii="Times New Roman" w:eastAsia="Calibri" w:hAnsi="Times New Roman" w:cs="Times New Roman"/>
          <w:sz w:val="24"/>
          <w:szCs w:val="24"/>
          <w:lang w:eastAsia="en-US"/>
        </w:rPr>
        <w:t>Ду</w:t>
      </w:r>
      <w:proofErr w:type="spellEnd"/>
      <w:r w:rsidRPr="00C313D8">
        <w:rPr>
          <w:rFonts w:ascii="Times New Roman" w:eastAsia="Calibri" w:hAnsi="Times New Roman" w:cs="Times New Roman"/>
          <w:sz w:val="24"/>
          <w:szCs w:val="24"/>
          <w:lang w:eastAsia="en-US"/>
        </w:rPr>
        <w:t>=160 мм, протяженностью 695 м на основе укрупненных нормативов цен строительства в ценах 2021 года.</w:t>
      </w:r>
    </w:p>
    <w:p w14:paraId="0C26FD98"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3. Копия заявления застройщика о заключении договора и выдачу ТУ на подключение.</w:t>
      </w:r>
    </w:p>
    <w:p w14:paraId="4EDB5D1A"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4. Копия расчета водопотребления и водоотведения объекта капитального строительства.</w:t>
      </w:r>
    </w:p>
    <w:p w14:paraId="508F80B7"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5. Расчет платы за подключение (технологическое присоединение) к централизованной системе холодного водоснабжения.</w:t>
      </w:r>
    </w:p>
    <w:p w14:paraId="2C49D741" w14:textId="77777777"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6. Акт от 15.03.2021г. № 340 технического освидетельствования участка водопроводной/ канализационной сети (далее – Акт ТО).</w:t>
      </w:r>
    </w:p>
    <w:p w14:paraId="7E83488B" w14:textId="016097A3"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7. Протокол согласования мероприятий по подключению и предварительного размера платы за подключение к централизованной системе холодного водоснабжения объекта Заявителя, в том числе подписанный представителем заказчика.</w:t>
      </w:r>
    </w:p>
    <w:p w14:paraId="7498572F" w14:textId="099CB3AF" w:rsidR="00C313D8" w:rsidRPr="00C313D8" w:rsidRDefault="00C313D8" w:rsidP="00794013">
      <w:pPr>
        <w:spacing w:after="0" w:line="240" w:lineRule="auto"/>
        <w:ind w:firstLine="709"/>
        <w:jc w:val="both"/>
        <w:rPr>
          <w:rFonts w:ascii="Times New Roman" w:eastAsia="Calibri" w:hAnsi="Times New Roman" w:cs="Times New Roman"/>
          <w:sz w:val="24"/>
          <w:szCs w:val="24"/>
          <w:lang w:eastAsia="en-US"/>
        </w:rPr>
      </w:pPr>
      <w:r w:rsidRPr="00C313D8">
        <w:rPr>
          <w:rFonts w:ascii="Times New Roman" w:eastAsia="Calibri" w:hAnsi="Times New Roman" w:cs="Times New Roman"/>
          <w:sz w:val="24"/>
          <w:szCs w:val="24"/>
          <w:lang w:eastAsia="en-US"/>
        </w:rPr>
        <w:t>При проведении экспертизы размера платы за подключение (технологическое присоединение)</w:t>
      </w:r>
      <w:r w:rsidRPr="00C313D8">
        <w:rPr>
          <w:rFonts w:ascii="Times New Roman" w:eastAsia="Times New Roman" w:hAnsi="Times New Roman" w:cs="Times New Roman"/>
          <w:sz w:val="24"/>
          <w:szCs w:val="24"/>
        </w:rPr>
        <w:t xml:space="preserve"> объекта капитального строительства</w:t>
      </w:r>
      <w:r w:rsidRPr="00C313D8">
        <w:rPr>
          <w:rFonts w:ascii="Times New Roman" w:eastAsia="Calibri" w:hAnsi="Times New Roman" w:cs="Times New Roman"/>
          <w:sz w:val="24"/>
          <w:szCs w:val="24"/>
          <w:lang w:eastAsia="en-US"/>
        </w:rPr>
        <w:t xml:space="preserve"> к централизованным системам холодного водоснабжения и водоотведения экспертная группа руководствуется соответствующими законодательными и правовыми актами в сфере регулирования тарифов </w:t>
      </w:r>
      <w:r w:rsidRPr="00C313D8">
        <w:rPr>
          <w:rFonts w:ascii="Times New Roman" w:eastAsia="Times New Roman" w:hAnsi="Times New Roman" w:cs="Times New Roman"/>
          <w:spacing w:val="-7"/>
          <w:sz w:val="24"/>
          <w:szCs w:val="24"/>
        </w:rPr>
        <w:t>по водоснабжению и водоотведению.</w:t>
      </w:r>
    </w:p>
    <w:p w14:paraId="13559785" w14:textId="77777777" w:rsidR="00C313D8" w:rsidRPr="00C313D8" w:rsidRDefault="00C313D8" w:rsidP="00794013">
      <w:pPr>
        <w:spacing w:after="0" w:line="240" w:lineRule="auto"/>
        <w:ind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t>Для осуществления подключения (технологического присоединения) объекта Заявителя к сетям холодного водоснабжения предприятия, согласно Акту ТО от 15.03.2021г. № 340, необходимо выполнить мероприятия:</w:t>
      </w:r>
    </w:p>
    <w:p w14:paraId="55A27D17" w14:textId="77777777" w:rsidR="00C313D8" w:rsidRPr="00C313D8" w:rsidRDefault="00C313D8" w:rsidP="00794013">
      <w:pPr>
        <w:spacing w:after="0" w:line="240" w:lineRule="auto"/>
        <w:ind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t>По прокладке сетей холодного водоснабжения:</w:t>
      </w:r>
    </w:p>
    <w:p w14:paraId="55A5C8E6" w14:textId="77777777" w:rsidR="00C313D8" w:rsidRPr="00C313D8" w:rsidRDefault="00C313D8" w:rsidP="00794013">
      <w:pPr>
        <w:numPr>
          <w:ilvl w:val="0"/>
          <w:numId w:val="4"/>
        </w:numPr>
        <w:spacing w:after="0" w:line="240" w:lineRule="auto"/>
        <w:ind w:left="0"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t xml:space="preserve">Строительство двух водоводов Д=110 мм, протяженностью </w:t>
      </w:r>
      <w:r w:rsidRPr="00C313D8">
        <w:rPr>
          <w:rFonts w:ascii="Times New Roman" w:eastAsia="Times New Roman" w:hAnsi="Times New Roman" w:cs="Times New Roman"/>
          <w:sz w:val="24"/>
          <w:szCs w:val="24"/>
          <w:lang w:val="en-US"/>
        </w:rPr>
        <w:t>L</w:t>
      </w:r>
      <w:r w:rsidRPr="00C313D8">
        <w:rPr>
          <w:rFonts w:ascii="Times New Roman" w:eastAsia="Times New Roman" w:hAnsi="Times New Roman" w:cs="Times New Roman"/>
          <w:sz w:val="24"/>
          <w:szCs w:val="24"/>
        </w:rPr>
        <w:t>=6 м каждый от площадки застройки до точки подключения ВК 1, с устройством камеры размером 2*2 м, с установкой отключающей арматуры.</w:t>
      </w:r>
    </w:p>
    <w:p w14:paraId="605A8460" w14:textId="44F81655" w:rsidR="00C313D8" w:rsidRPr="00C313D8" w:rsidRDefault="00C313D8" w:rsidP="00794013">
      <w:pPr>
        <w:numPr>
          <w:ilvl w:val="0"/>
          <w:numId w:val="4"/>
        </w:numPr>
        <w:spacing w:after="0" w:line="240" w:lineRule="auto"/>
        <w:ind w:left="0"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t xml:space="preserve">Строительство водопровода от ВК2 до ВК 1 в районе улиц Пушкина, 64 и Полевая, 7, Д=160 мм, протяженностью 695 м, из них 120 м под автодорогами методом ГНБ, с проведением реконструкции существующего колодца с Д=1,5 м на Д=2 м, с установкой отключающей арматуры, в связи с отсутствием пропускной способности существующего водопровода </w:t>
      </w:r>
      <w:proofErr w:type="spellStart"/>
      <w:r w:rsidRPr="00C313D8">
        <w:rPr>
          <w:rFonts w:ascii="Times New Roman" w:eastAsia="Times New Roman" w:hAnsi="Times New Roman" w:cs="Times New Roman"/>
          <w:sz w:val="24"/>
          <w:szCs w:val="24"/>
        </w:rPr>
        <w:t>Ду</w:t>
      </w:r>
      <w:proofErr w:type="spellEnd"/>
      <w:r w:rsidRPr="00C313D8">
        <w:rPr>
          <w:rFonts w:ascii="Times New Roman" w:eastAsia="Times New Roman" w:hAnsi="Times New Roman" w:cs="Times New Roman"/>
          <w:sz w:val="24"/>
          <w:szCs w:val="24"/>
        </w:rPr>
        <w:t>=100 мм при подключении объекта Заявителя.</w:t>
      </w:r>
    </w:p>
    <w:p w14:paraId="77019C90" w14:textId="1084C650" w:rsidR="00C313D8" w:rsidRPr="00C313D8" w:rsidRDefault="00C313D8" w:rsidP="00794013">
      <w:pPr>
        <w:spacing w:after="0" w:line="240" w:lineRule="auto"/>
        <w:ind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t>Размер платы за подключение (технологическое присоединение) к централизованной системе холодного водоснабжения рассчитывается согласно пункту 121 Методических указаний индивидуально, с учетом расходов по уплате налога на прибыль в соответствии с приложением № 8 к Методическим указаниям.</w:t>
      </w:r>
    </w:p>
    <w:p w14:paraId="13E028B1" w14:textId="77777777" w:rsidR="00C313D8" w:rsidRPr="00C313D8" w:rsidRDefault="00C313D8" w:rsidP="00794013">
      <w:pPr>
        <w:spacing w:after="0" w:line="240" w:lineRule="auto"/>
        <w:ind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t>Экспертной группой проведён анализ затрат, связанных с платой за подключение (технологическое присоединение) к централизованной системе холодного водоснабжения объекта Заявителя, в результате экспертизы расходы составят – 7 363,785 тыс. руб. без учета НДС (вместо запрашиваемых предприятием расходов в размере – 7 650,212 тыс. руб.).</w:t>
      </w:r>
    </w:p>
    <w:p w14:paraId="3B8FFF28" w14:textId="5BA5E942" w:rsidR="00C313D8" w:rsidRPr="00C313D8" w:rsidRDefault="00C313D8" w:rsidP="00794013">
      <w:pPr>
        <w:spacing w:after="0" w:line="240" w:lineRule="auto"/>
        <w:ind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t xml:space="preserve">Отклонение от заявленной суммы составит - </w:t>
      </w:r>
      <w:bookmarkStart w:id="5" w:name="_Hlk82612660"/>
      <w:r w:rsidRPr="00C313D8">
        <w:rPr>
          <w:rFonts w:ascii="Times New Roman" w:eastAsia="Times New Roman" w:hAnsi="Times New Roman" w:cs="Times New Roman"/>
          <w:sz w:val="24"/>
          <w:szCs w:val="24"/>
        </w:rPr>
        <w:t>286,427 тыс. руб.</w:t>
      </w:r>
      <w:bookmarkEnd w:id="5"/>
    </w:p>
    <w:p w14:paraId="1E3C6797" w14:textId="77777777" w:rsidR="00C313D8" w:rsidRPr="00C313D8" w:rsidRDefault="00C313D8" w:rsidP="00794013">
      <w:pPr>
        <w:spacing w:after="0" w:line="240" w:lineRule="auto"/>
        <w:ind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t>При определении платы за подключение объекта Заявителя в расчет расходов включается необходимый комплекс работ по прокладке сетей водоснабжения, реализуемых на участках от ВК 2 до ВК 1 и от ВК 1 до площадки застройки.</w:t>
      </w:r>
    </w:p>
    <w:p w14:paraId="0E5EDF54" w14:textId="77777777" w:rsidR="00C313D8" w:rsidRPr="00C313D8" w:rsidRDefault="00C313D8" w:rsidP="00794013">
      <w:pPr>
        <w:spacing w:after="0" w:line="240" w:lineRule="auto"/>
        <w:ind w:firstLine="709"/>
        <w:jc w:val="both"/>
        <w:rPr>
          <w:rFonts w:ascii="Times New Roman" w:eastAsia="Times New Roman" w:hAnsi="Times New Roman" w:cs="Times New Roman"/>
          <w:sz w:val="24"/>
          <w:szCs w:val="24"/>
        </w:rPr>
      </w:pPr>
      <w:r w:rsidRPr="00C313D8">
        <w:rPr>
          <w:rFonts w:ascii="Times New Roman" w:eastAsia="Times New Roman" w:hAnsi="Times New Roman" w:cs="Times New Roman"/>
          <w:sz w:val="24"/>
          <w:szCs w:val="24"/>
        </w:rPr>
        <w:lastRenderedPageBreak/>
        <w:t>Расчет расходов представлен в таблице:</w:t>
      </w:r>
    </w:p>
    <w:tbl>
      <w:tblPr>
        <w:tblW w:w="10774" w:type="dxa"/>
        <w:tblInd w:w="-856" w:type="dxa"/>
        <w:tblLayout w:type="fixed"/>
        <w:tblLook w:val="04A0" w:firstRow="1" w:lastRow="0" w:firstColumn="1" w:lastColumn="0" w:noHBand="0" w:noVBand="1"/>
      </w:tblPr>
      <w:tblGrid>
        <w:gridCol w:w="284"/>
        <w:gridCol w:w="1560"/>
        <w:gridCol w:w="850"/>
        <w:gridCol w:w="1134"/>
        <w:gridCol w:w="1134"/>
        <w:gridCol w:w="992"/>
        <w:gridCol w:w="709"/>
        <w:gridCol w:w="992"/>
        <w:gridCol w:w="1134"/>
        <w:gridCol w:w="851"/>
        <w:gridCol w:w="1134"/>
      </w:tblGrid>
      <w:tr w:rsidR="00F51C9C" w:rsidRPr="00C313D8" w14:paraId="7516BED6" w14:textId="77777777" w:rsidTr="00AA5561">
        <w:trPr>
          <w:trHeight w:val="1255"/>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A5A54"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r w:rsidRPr="00C313D8">
              <w:rPr>
                <w:rFonts w:ascii="Times New Roman" w:eastAsia="Times New Roman" w:hAnsi="Times New Roman" w:cs="Times New Roman"/>
                <w:sz w:val="20"/>
                <w:szCs w:val="20"/>
              </w:rPr>
              <w:br/>
              <w:t>п/п</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A5826EC"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Наименование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2DA26D7"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Единица измерений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610F0A8"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2ED1BC0" w14:textId="4F9DA8EC" w:rsidR="00C313D8" w:rsidRPr="00C313D8" w:rsidRDefault="00C313D8" w:rsidP="00C313D8">
            <w:pPr>
              <w:spacing w:after="0" w:line="240" w:lineRule="auto"/>
              <w:jc w:val="center"/>
              <w:rPr>
                <w:rFonts w:ascii="Times New Roman" w:eastAsia="Times New Roman" w:hAnsi="Times New Roman" w:cs="Times New Roman"/>
                <w:sz w:val="20"/>
                <w:szCs w:val="20"/>
              </w:rPr>
            </w:pPr>
            <w:proofErr w:type="spellStart"/>
            <w:r w:rsidRPr="00C313D8">
              <w:rPr>
                <w:rFonts w:ascii="Times New Roman" w:eastAsia="Times New Roman" w:hAnsi="Times New Roman" w:cs="Times New Roman"/>
                <w:sz w:val="20"/>
                <w:szCs w:val="20"/>
              </w:rPr>
              <w:t>Водоснаб</w:t>
            </w:r>
            <w:r w:rsidR="008B09C8">
              <w:rPr>
                <w:rFonts w:ascii="Times New Roman" w:eastAsia="Times New Roman" w:hAnsi="Times New Roman" w:cs="Times New Roman"/>
                <w:sz w:val="20"/>
                <w:szCs w:val="20"/>
              </w:rPr>
              <w:t>-</w:t>
            </w:r>
            <w:r w:rsidRPr="00C313D8">
              <w:rPr>
                <w:rFonts w:ascii="Times New Roman" w:eastAsia="Times New Roman" w:hAnsi="Times New Roman" w:cs="Times New Roman"/>
                <w:sz w:val="20"/>
                <w:szCs w:val="20"/>
              </w:rPr>
              <w:t>жение</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4E497F"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на протяжённость</w:t>
            </w:r>
          </w:p>
          <w:p w14:paraId="3F66888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(водовод 2Д=110 мм)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B911CA1" w14:textId="77777777" w:rsidR="00C313D8" w:rsidRPr="00C313D8" w:rsidRDefault="00C313D8" w:rsidP="008B09C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2021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04280C"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2022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F815336"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на протяжённость (водовод Д=160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F622C4F"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2021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44ACFE7"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2022</w:t>
            </w:r>
          </w:p>
        </w:tc>
      </w:tr>
      <w:tr w:rsidR="00F51C9C" w:rsidRPr="00C313D8" w14:paraId="32C8C0C7" w14:textId="77777777" w:rsidTr="00AA5561">
        <w:trPr>
          <w:trHeight w:val="58"/>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04A40391"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4FB210DB" w14:textId="77777777" w:rsidR="00F51C9C"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Индекс потреби</w:t>
            </w:r>
            <w:r w:rsidR="00F51C9C">
              <w:rPr>
                <w:rFonts w:ascii="Times New Roman" w:eastAsia="Times New Roman" w:hAnsi="Times New Roman" w:cs="Times New Roman"/>
                <w:sz w:val="20"/>
                <w:szCs w:val="20"/>
              </w:rPr>
              <w:t>-</w:t>
            </w:r>
          </w:p>
          <w:p w14:paraId="232993D7" w14:textId="7D3D7DCB" w:rsidR="00C313D8" w:rsidRPr="00C313D8" w:rsidRDefault="00C313D8" w:rsidP="00C313D8">
            <w:pPr>
              <w:spacing w:after="0" w:line="240" w:lineRule="auto"/>
              <w:rPr>
                <w:rFonts w:ascii="Times New Roman" w:eastAsia="Times New Roman" w:hAnsi="Times New Roman" w:cs="Times New Roman"/>
                <w:sz w:val="20"/>
                <w:szCs w:val="20"/>
              </w:rPr>
            </w:pPr>
            <w:proofErr w:type="spellStart"/>
            <w:r w:rsidRPr="00C313D8">
              <w:rPr>
                <w:rFonts w:ascii="Times New Roman" w:eastAsia="Times New Roman" w:hAnsi="Times New Roman" w:cs="Times New Roman"/>
                <w:sz w:val="20"/>
                <w:szCs w:val="20"/>
              </w:rPr>
              <w:t>тельских</w:t>
            </w:r>
            <w:proofErr w:type="spellEnd"/>
            <w:r w:rsidRPr="00C313D8">
              <w:rPr>
                <w:rFonts w:ascii="Times New Roman" w:eastAsia="Times New Roman" w:hAnsi="Times New Roman" w:cs="Times New Roman"/>
                <w:sz w:val="20"/>
                <w:szCs w:val="20"/>
              </w:rPr>
              <w:t xml:space="preserve"> цен</w:t>
            </w:r>
          </w:p>
        </w:tc>
        <w:tc>
          <w:tcPr>
            <w:tcW w:w="850" w:type="dxa"/>
            <w:tcBorders>
              <w:top w:val="nil"/>
              <w:left w:val="nil"/>
              <w:bottom w:val="single" w:sz="4" w:space="0" w:color="auto"/>
              <w:right w:val="single" w:sz="4" w:space="0" w:color="auto"/>
            </w:tcBorders>
            <w:shd w:val="clear" w:color="000000" w:fill="FFFFFF"/>
            <w:noWrap/>
            <w:vAlign w:val="center"/>
            <w:hideMark/>
          </w:tcPr>
          <w:p w14:paraId="0D19617F"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1BDF611"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F95B51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D5198D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E6217C6"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436D77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1,038</w:t>
            </w:r>
          </w:p>
        </w:tc>
        <w:tc>
          <w:tcPr>
            <w:tcW w:w="1134" w:type="dxa"/>
            <w:tcBorders>
              <w:top w:val="nil"/>
              <w:left w:val="nil"/>
              <w:bottom w:val="single" w:sz="4" w:space="0" w:color="auto"/>
              <w:right w:val="single" w:sz="4" w:space="0" w:color="auto"/>
            </w:tcBorders>
            <w:shd w:val="clear" w:color="000000" w:fill="FFFFFF"/>
            <w:noWrap/>
            <w:vAlign w:val="center"/>
            <w:hideMark/>
          </w:tcPr>
          <w:p w14:paraId="56F54746" w14:textId="5DD9D03F"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ABC2E1C" w14:textId="0816EAD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041AE4E"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1,038</w:t>
            </w:r>
          </w:p>
        </w:tc>
      </w:tr>
      <w:tr w:rsidR="00C313D8" w:rsidRPr="00C313D8" w14:paraId="201AF855" w14:textId="77777777" w:rsidTr="008B09C8">
        <w:trPr>
          <w:trHeight w:val="426"/>
        </w:trPr>
        <w:tc>
          <w:tcPr>
            <w:tcW w:w="10774" w:type="dxa"/>
            <w:gridSpan w:val="11"/>
            <w:tcBorders>
              <w:top w:val="nil"/>
              <w:left w:val="single" w:sz="4" w:space="0" w:color="auto"/>
              <w:bottom w:val="single" w:sz="4" w:space="0" w:color="auto"/>
              <w:right w:val="single" w:sz="4" w:space="0" w:color="auto"/>
            </w:tcBorders>
            <w:shd w:val="clear" w:color="000000" w:fill="FFFFFF"/>
            <w:noWrap/>
            <w:vAlign w:val="center"/>
          </w:tcPr>
          <w:p w14:paraId="5A984EFC"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По расчету предприятия</w:t>
            </w:r>
          </w:p>
        </w:tc>
      </w:tr>
      <w:tr w:rsidR="00F51C9C" w:rsidRPr="00C313D8" w14:paraId="4830F49C" w14:textId="77777777" w:rsidTr="00AA5561">
        <w:trPr>
          <w:trHeight w:val="97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45B5A61A"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vAlign w:val="center"/>
            <w:hideMark/>
          </w:tcPr>
          <w:p w14:paraId="7C93D68F" w14:textId="64642387" w:rsidR="00F51C9C"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Расходы, связанные с подключением (</w:t>
            </w:r>
            <w:proofErr w:type="spellStart"/>
            <w:r w:rsidRPr="00C313D8">
              <w:rPr>
                <w:rFonts w:ascii="Times New Roman" w:eastAsia="Times New Roman" w:hAnsi="Times New Roman" w:cs="Times New Roman"/>
                <w:sz w:val="20"/>
                <w:szCs w:val="20"/>
              </w:rPr>
              <w:t>техноло</w:t>
            </w:r>
            <w:proofErr w:type="spellEnd"/>
            <w:r w:rsidR="00F51C9C">
              <w:rPr>
                <w:rFonts w:ascii="Times New Roman" w:eastAsia="Times New Roman" w:hAnsi="Times New Roman" w:cs="Times New Roman"/>
                <w:sz w:val="20"/>
                <w:szCs w:val="20"/>
              </w:rPr>
              <w:t>-</w:t>
            </w:r>
          </w:p>
          <w:p w14:paraId="540FA969" w14:textId="77777777" w:rsidR="00F51C9C" w:rsidRDefault="00C313D8" w:rsidP="00C313D8">
            <w:pPr>
              <w:spacing w:after="0" w:line="240" w:lineRule="auto"/>
              <w:rPr>
                <w:rFonts w:ascii="Times New Roman" w:eastAsia="Times New Roman" w:hAnsi="Times New Roman" w:cs="Times New Roman"/>
                <w:sz w:val="20"/>
                <w:szCs w:val="20"/>
              </w:rPr>
            </w:pPr>
            <w:proofErr w:type="spellStart"/>
            <w:r w:rsidRPr="00C313D8">
              <w:rPr>
                <w:rFonts w:ascii="Times New Roman" w:eastAsia="Times New Roman" w:hAnsi="Times New Roman" w:cs="Times New Roman"/>
                <w:sz w:val="20"/>
                <w:szCs w:val="20"/>
              </w:rPr>
              <w:t>гическим</w:t>
            </w:r>
            <w:proofErr w:type="spellEnd"/>
            <w:r w:rsidRPr="00C313D8">
              <w:rPr>
                <w:rFonts w:ascii="Times New Roman" w:eastAsia="Times New Roman" w:hAnsi="Times New Roman" w:cs="Times New Roman"/>
                <w:sz w:val="20"/>
                <w:szCs w:val="20"/>
              </w:rPr>
              <w:t xml:space="preserve"> </w:t>
            </w:r>
            <w:proofErr w:type="spellStart"/>
            <w:r w:rsidRPr="00C313D8">
              <w:rPr>
                <w:rFonts w:ascii="Times New Roman" w:eastAsia="Times New Roman" w:hAnsi="Times New Roman" w:cs="Times New Roman"/>
                <w:sz w:val="20"/>
                <w:szCs w:val="20"/>
              </w:rPr>
              <w:t>присоеди</w:t>
            </w:r>
            <w:proofErr w:type="spellEnd"/>
            <w:r w:rsidR="00F51C9C">
              <w:rPr>
                <w:rFonts w:ascii="Times New Roman" w:eastAsia="Times New Roman" w:hAnsi="Times New Roman" w:cs="Times New Roman"/>
                <w:sz w:val="20"/>
                <w:szCs w:val="20"/>
              </w:rPr>
              <w:t>-</w:t>
            </w:r>
          </w:p>
          <w:p w14:paraId="64B20963" w14:textId="77E30E89" w:rsidR="00C313D8" w:rsidRPr="00C313D8" w:rsidRDefault="00C313D8" w:rsidP="00C313D8">
            <w:pPr>
              <w:spacing w:after="0" w:line="240" w:lineRule="auto"/>
              <w:rPr>
                <w:rFonts w:ascii="Times New Roman" w:eastAsia="Times New Roman" w:hAnsi="Times New Roman" w:cs="Times New Roman"/>
                <w:sz w:val="20"/>
                <w:szCs w:val="20"/>
              </w:rPr>
            </w:pPr>
            <w:proofErr w:type="spellStart"/>
            <w:r w:rsidRPr="00C313D8">
              <w:rPr>
                <w:rFonts w:ascii="Times New Roman" w:eastAsia="Times New Roman" w:hAnsi="Times New Roman" w:cs="Times New Roman"/>
                <w:sz w:val="20"/>
                <w:szCs w:val="20"/>
              </w:rPr>
              <w:t>нением</w:t>
            </w:r>
            <w:proofErr w:type="spellEnd"/>
            <w:r w:rsidRPr="00C313D8">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1D1F01E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49995DE0" w14:textId="77777777" w:rsidR="00C313D8" w:rsidRPr="00C313D8" w:rsidRDefault="00C313D8" w:rsidP="00AA5561">
            <w:pPr>
              <w:spacing w:after="0" w:line="240" w:lineRule="auto"/>
              <w:ind w:right="-9"/>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7 650,212</w:t>
            </w:r>
          </w:p>
        </w:tc>
        <w:tc>
          <w:tcPr>
            <w:tcW w:w="1134" w:type="dxa"/>
            <w:tcBorders>
              <w:top w:val="nil"/>
              <w:left w:val="nil"/>
              <w:bottom w:val="single" w:sz="4" w:space="0" w:color="auto"/>
              <w:right w:val="single" w:sz="4" w:space="0" w:color="auto"/>
            </w:tcBorders>
            <w:shd w:val="clear" w:color="000000" w:fill="FFFFFF"/>
            <w:noWrap/>
            <w:vAlign w:val="center"/>
            <w:hideMark/>
          </w:tcPr>
          <w:p w14:paraId="1BB33B7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7 650,212</w:t>
            </w:r>
          </w:p>
        </w:tc>
        <w:tc>
          <w:tcPr>
            <w:tcW w:w="992" w:type="dxa"/>
            <w:tcBorders>
              <w:top w:val="nil"/>
              <w:left w:val="nil"/>
              <w:bottom w:val="single" w:sz="4" w:space="0" w:color="auto"/>
              <w:right w:val="single" w:sz="4" w:space="0" w:color="auto"/>
            </w:tcBorders>
            <w:shd w:val="clear" w:color="000000" w:fill="FFFFFF"/>
            <w:noWrap/>
            <w:vAlign w:val="center"/>
            <w:hideMark/>
          </w:tcPr>
          <w:p w14:paraId="45FDC71C" w14:textId="30AFDAC8" w:rsidR="00C313D8" w:rsidRPr="00C313D8" w:rsidRDefault="00C313D8" w:rsidP="00AA5561">
            <w:pPr>
              <w:spacing w:after="0" w:line="240" w:lineRule="auto"/>
              <w:ind w:right="-96"/>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397,847</w:t>
            </w:r>
          </w:p>
        </w:tc>
        <w:tc>
          <w:tcPr>
            <w:tcW w:w="709" w:type="dxa"/>
            <w:tcBorders>
              <w:top w:val="nil"/>
              <w:left w:val="nil"/>
              <w:bottom w:val="single" w:sz="4" w:space="0" w:color="auto"/>
              <w:right w:val="single" w:sz="4" w:space="0" w:color="auto"/>
            </w:tcBorders>
            <w:shd w:val="clear" w:color="000000" w:fill="FFFFFF"/>
            <w:noWrap/>
            <w:vAlign w:val="center"/>
            <w:hideMark/>
          </w:tcPr>
          <w:p w14:paraId="33CC4674" w14:textId="052118E1" w:rsidR="00C313D8" w:rsidRPr="00C313D8" w:rsidRDefault="00C313D8" w:rsidP="00AA5561">
            <w:pPr>
              <w:spacing w:after="0" w:line="240" w:lineRule="auto"/>
              <w:ind w:left="-246" w:firstLine="246"/>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3EB79C58" w14:textId="77777777" w:rsidR="00C313D8" w:rsidRPr="00C313D8" w:rsidRDefault="00C313D8" w:rsidP="00AA5561">
            <w:pPr>
              <w:spacing w:after="0" w:line="240" w:lineRule="auto"/>
              <w:ind w:right="-107"/>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397,847</w:t>
            </w:r>
          </w:p>
        </w:tc>
        <w:tc>
          <w:tcPr>
            <w:tcW w:w="1134" w:type="dxa"/>
            <w:tcBorders>
              <w:top w:val="nil"/>
              <w:left w:val="nil"/>
              <w:bottom w:val="single" w:sz="4" w:space="0" w:color="auto"/>
              <w:right w:val="single" w:sz="4" w:space="0" w:color="auto"/>
            </w:tcBorders>
            <w:shd w:val="clear" w:color="000000" w:fill="FFFFFF"/>
            <w:noWrap/>
            <w:vAlign w:val="center"/>
            <w:hideMark/>
          </w:tcPr>
          <w:p w14:paraId="24F5AB6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7 252,365</w:t>
            </w:r>
          </w:p>
        </w:tc>
        <w:tc>
          <w:tcPr>
            <w:tcW w:w="851" w:type="dxa"/>
            <w:tcBorders>
              <w:top w:val="nil"/>
              <w:left w:val="nil"/>
              <w:bottom w:val="single" w:sz="4" w:space="0" w:color="auto"/>
              <w:right w:val="single" w:sz="4" w:space="0" w:color="auto"/>
            </w:tcBorders>
            <w:shd w:val="clear" w:color="000000" w:fill="FFFFFF"/>
            <w:noWrap/>
            <w:vAlign w:val="center"/>
            <w:hideMark/>
          </w:tcPr>
          <w:p w14:paraId="7FBD09D8" w14:textId="61C419FF"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47,256</w:t>
            </w:r>
          </w:p>
        </w:tc>
        <w:tc>
          <w:tcPr>
            <w:tcW w:w="1134" w:type="dxa"/>
            <w:tcBorders>
              <w:top w:val="nil"/>
              <w:left w:val="nil"/>
              <w:bottom w:val="single" w:sz="4" w:space="0" w:color="auto"/>
              <w:right w:val="single" w:sz="4" w:space="0" w:color="auto"/>
            </w:tcBorders>
            <w:shd w:val="clear" w:color="000000" w:fill="FFFFFF"/>
            <w:noWrap/>
            <w:vAlign w:val="center"/>
            <w:hideMark/>
          </w:tcPr>
          <w:p w14:paraId="122FA09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7 205,109</w:t>
            </w:r>
          </w:p>
        </w:tc>
      </w:tr>
      <w:tr w:rsidR="00F51C9C" w:rsidRPr="00C313D8" w14:paraId="249CE0E8" w14:textId="77777777" w:rsidTr="00AA5561">
        <w:trPr>
          <w:trHeight w:val="960"/>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1924D526"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w:t>
            </w:r>
          </w:p>
        </w:tc>
        <w:tc>
          <w:tcPr>
            <w:tcW w:w="1560" w:type="dxa"/>
            <w:tcBorders>
              <w:top w:val="nil"/>
              <w:left w:val="nil"/>
              <w:bottom w:val="single" w:sz="4" w:space="0" w:color="auto"/>
              <w:right w:val="single" w:sz="4" w:space="0" w:color="auto"/>
            </w:tcBorders>
            <w:shd w:val="clear" w:color="000000" w:fill="FFFFFF"/>
            <w:vAlign w:val="center"/>
            <w:hideMark/>
          </w:tcPr>
          <w:p w14:paraId="3511C96E"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Расходы на проведение мероприятий по подключению заявителей</w:t>
            </w:r>
          </w:p>
        </w:tc>
        <w:tc>
          <w:tcPr>
            <w:tcW w:w="850" w:type="dxa"/>
            <w:tcBorders>
              <w:top w:val="nil"/>
              <w:left w:val="nil"/>
              <w:bottom w:val="single" w:sz="4" w:space="0" w:color="auto"/>
              <w:right w:val="single" w:sz="4" w:space="0" w:color="auto"/>
            </w:tcBorders>
            <w:shd w:val="clear" w:color="000000" w:fill="FFFFFF"/>
            <w:noWrap/>
            <w:vAlign w:val="center"/>
            <w:hideMark/>
          </w:tcPr>
          <w:p w14:paraId="06694466"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0F71C2D1"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6 120,170</w:t>
            </w:r>
          </w:p>
        </w:tc>
        <w:tc>
          <w:tcPr>
            <w:tcW w:w="1134" w:type="dxa"/>
            <w:tcBorders>
              <w:top w:val="nil"/>
              <w:left w:val="nil"/>
              <w:bottom w:val="single" w:sz="4" w:space="0" w:color="auto"/>
              <w:right w:val="single" w:sz="4" w:space="0" w:color="auto"/>
            </w:tcBorders>
            <w:shd w:val="clear" w:color="000000" w:fill="FFFFFF"/>
            <w:noWrap/>
            <w:vAlign w:val="center"/>
            <w:hideMark/>
          </w:tcPr>
          <w:p w14:paraId="1A4B8386"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6 120,170</w:t>
            </w:r>
          </w:p>
        </w:tc>
        <w:tc>
          <w:tcPr>
            <w:tcW w:w="992" w:type="dxa"/>
            <w:tcBorders>
              <w:top w:val="nil"/>
              <w:left w:val="nil"/>
              <w:bottom w:val="single" w:sz="4" w:space="0" w:color="auto"/>
              <w:right w:val="single" w:sz="4" w:space="0" w:color="auto"/>
            </w:tcBorders>
            <w:shd w:val="clear" w:color="000000" w:fill="FFFFFF"/>
            <w:noWrap/>
            <w:vAlign w:val="center"/>
            <w:hideMark/>
          </w:tcPr>
          <w:p w14:paraId="5E017CF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318,277</w:t>
            </w:r>
          </w:p>
        </w:tc>
        <w:tc>
          <w:tcPr>
            <w:tcW w:w="709" w:type="dxa"/>
            <w:tcBorders>
              <w:top w:val="nil"/>
              <w:left w:val="nil"/>
              <w:bottom w:val="single" w:sz="4" w:space="0" w:color="auto"/>
              <w:right w:val="single" w:sz="4" w:space="0" w:color="auto"/>
            </w:tcBorders>
            <w:shd w:val="clear" w:color="000000" w:fill="FFFFFF"/>
            <w:noWrap/>
            <w:vAlign w:val="center"/>
            <w:hideMark/>
          </w:tcPr>
          <w:p w14:paraId="7A245FBA" w14:textId="4407ED82"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60796BC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318,277</w:t>
            </w:r>
          </w:p>
        </w:tc>
        <w:tc>
          <w:tcPr>
            <w:tcW w:w="1134" w:type="dxa"/>
            <w:tcBorders>
              <w:top w:val="nil"/>
              <w:left w:val="nil"/>
              <w:bottom w:val="single" w:sz="4" w:space="0" w:color="auto"/>
              <w:right w:val="single" w:sz="4" w:space="0" w:color="auto"/>
            </w:tcBorders>
            <w:shd w:val="clear" w:color="000000" w:fill="FFFFFF"/>
            <w:noWrap/>
            <w:vAlign w:val="center"/>
            <w:hideMark/>
          </w:tcPr>
          <w:p w14:paraId="2D280829"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5 801,892</w:t>
            </w:r>
          </w:p>
        </w:tc>
        <w:tc>
          <w:tcPr>
            <w:tcW w:w="851" w:type="dxa"/>
            <w:tcBorders>
              <w:top w:val="nil"/>
              <w:left w:val="nil"/>
              <w:bottom w:val="single" w:sz="4" w:space="0" w:color="auto"/>
              <w:right w:val="single" w:sz="4" w:space="0" w:color="auto"/>
            </w:tcBorders>
            <w:shd w:val="clear" w:color="000000" w:fill="FFFFFF"/>
            <w:noWrap/>
            <w:vAlign w:val="center"/>
            <w:hideMark/>
          </w:tcPr>
          <w:p w14:paraId="73CDCB1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37,805</w:t>
            </w:r>
          </w:p>
        </w:tc>
        <w:tc>
          <w:tcPr>
            <w:tcW w:w="1134" w:type="dxa"/>
            <w:tcBorders>
              <w:top w:val="nil"/>
              <w:left w:val="nil"/>
              <w:bottom w:val="single" w:sz="4" w:space="0" w:color="auto"/>
              <w:right w:val="single" w:sz="4" w:space="0" w:color="auto"/>
            </w:tcBorders>
            <w:shd w:val="clear" w:color="000000" w:fill="FFFFFF"/>
            <w:noWrap/>
            <w:vAlign w:val="center"/>
            <w:hideMark/>
          </w:tcPr>
          <w:p w14:paraId="38F4DBB1"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5 764,087</w:t>
            </w:r>
          </w:p>
        </w:tc>
      </w:tr>
      <w:tr w:rsidR="00F51C9C" w:rsidRPr="00C313D8" w14:paraId="6B2770DF" w14:textId="77777777" w:rsidTr="00AA5561">
        <w:trPr>
          <w:trHeight w:val="88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316CE253"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1.1.1</w:t>
            </w:r>
          </w:p>
        </w:tc>
        <w:tc>
          <w:tcPr>
            <w:tcW w:w="1560" w:type="dxa"/>
            <w:tcBorders>
              <w:top w:val="nil"/>
              <w:left w:val="nil"/>
              <w:bottom w:val="single" w:sz="4" w:space="0" w:color="auto"/>
              <w:right w:val="single" w:sz="4" w:space="0" w:color="auto"/>
            </w:tcBorders>
            <w:shd w:val="clear" w:color="000000" w:fill="FFFFFF"/>
            <w:vAlign w:val="center"/>
            <w:hideMark/>
          </w:tcPr>
          <w:p w14:paraId="39334CEA" w14:textId="70B3D240"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xml:space="preserve">расходы на </w:t>
            </w:r>
            <w:proofErr w:type="spellStart"/>
            <w:r w:rsidRPr="00C313D8">
              <w:rPr>
                <w:rFonts w:ascii="Times New Roman" w:eastAsia="Times New Roman" w:hAnsi="Times New Roman" w:cs="Times New Roman"/>
                <w:sz w:val="20"/>
                <w:szCs w:val="20"/>
              </w:rPr>
              <w:t>проектиро</w:t>
            </w:r>
            <w:r w:rsidR="00F51C9C">
              <w:rPr>
                <w:rFonts w:ascii="Times New Roman" w:eastAsia="Times New Roman" w:hAnsi="Times New Roman" w:cs="Times New Roman"/>
                <w:sz w:val="20"/>
                <w:szCs w:val="20"/>
              </w:rPr>
              <w:t>-</w:t>
            </w:r>
            <w:r w:rsidRPr="00C313D8">
              <w:rPr>
                <w:rFonts w:ascii="Times New Roman" w:eastAsia="Times New Roman" w:hAnsi="Times New Roman" w:cs="Times New Roman"/>
                <w:sz w:val="20"/>
                <w:szCs w:val="20"/>
              </w:rPr>
              <w:t>вание</w:t>
            </w:r>
            <w:proofErr w:type="spellEnd"/>
            <w:r w:rsidRPr="00C313D8">
              <w:rPr>
                <w:rFonts w:ascii="Times New Roman" w:eastAsia="Times New Roman" w:hAnsi="Times New Roman" w:cs="Times New Roman"/>
                <w:sz w:val="20"/>
                <w:szCs w:val="20"/>
              </w:rPr>
              <w:t xml:space="preserve"> и инженерно-геодезические изыскания</w:t>
            </w:r>
          </w:p>
        </w:tc>
        <w:tc>
          <w:tcPr>
            <w:tcW w:w="850" w:type="dxa"/>
            <w:tcBorders>
              <w:top w:val="nil"/>
              <w:left w:val="nil"/>
              <w:bottom w:val="single" w:sz="4" w:space="0" w:color="auto"/>
              <w:right w:val="single" w:sz="4" w:space="0" w:color="auto"/>
            </w:tcBorders>
            <w:shd w:val="clear" w:color="000000" w:fill="FFFFFF"/>
            <w:noWrap/>
            <w:vAlign w:val="center"/>
            <w:hideMark/>
          </w:tcPr>
          <w:p w14:paraId="001A80C8"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13CB2EFB"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113,415</w:t>
            </w:r>
          </w:p>
        </w:tc>
        <w:tc>
          <w:tcPr>
            <w:tcW w:w="1134" w:type="dxa"/>
            <w:tcBorders>
              <w:top w:val="nil"/>
              <w:left w:val="nil"/>
              <w:bottom w:val="single" w:sz="4" w:space="0" w:color="auto"/>
              <w:right w:val="single" w:sz="4" w:space="0" w:color="auto"/>
            </w:tcBorders>
            <w:shd w:val="clear" w:color="000000" w:fill="FFFFFF"/>
            <w:noWrap/>
            <w:vAlign w:val="center"/>
            <w:hideMark/>
          </w:tcPr>
          <w:p w14:paraId="74D6211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113,415</w:t>
            </w:r>
          </w:p>
        </w:tc>
        <w:tc>
          <w:tcPr>
            <w:tcW w:w="992" w:type="dxa"/>
            <w:tcBorders>
              <w:top w:val="nil"/>
              <w:left w:val="nil"/>
              <w:bottom w:val="single" w:sz="4" w:space="0" w:color="auto"/>
              <w:right w:val="single" w:sz="4" w:space="0" w:color="auto"/>
            </w:tcBorders>
            <w:shd w:val="clear" w:color="000000" w:fill="FFFFFF"/>
            <w:noWrap/>
            <w:vAlign w:val="center"/>
            <w:hideMark/>
          </w:tcPr>
          <w:p w14:paraId="55C113C8" w14:textId="7F2A8967" w:rsidR="00C313D8" w:rsidRPr="00C313D8" w:rsidRDefault="00C313D8" w:rsidP="00AA5561">
            <w:pPr>
              <w:spacing w:after="0" w:line="240" w:lineRule="auto"/>
              <w:jc w:val="center"/>
              <w:rPr>
                <w:rFonts w:ascii="Times New Roman" w:eastAsia="Times New Roman" w:hAnsi="Times New Roman" w:cs="Times New Roman"/>
                <w:color w:val="006100"/>
                <w:sz w:val="20"/>
                <w:szCs w:val="20"/>
              </w:rPr>
            </w:pPr>
            <w:r w:rsidRPr="00C313D8">
              <w:rPr>
                <w:rFonts w:ascii="Times New Roman" w:eastAsia="Times New Roman" w:hAnsi="Times New Roman" w:cs="Times New Roman"/>
                <w:color w:val="006100"/>
                <w:sz w:val="20"/>
                <w:szCs w:val="20"/>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6B20BF30" w14:textId="1DE62CD5" w:rsidR="00C313D8" w:rsidRPr="00C313D8" w:rsidRDefault="00C313D8" w:rsidP="00AA5561">
            <w:pPr>
              <w:spacing w:after="0" w:line="240" w:lineRule="auto"/>
              <w:jc w:val="center"/>
              <w:rPr>
                <w:rFonts w:ascii="Times New Roman" w:eastAsia="Times New Roman" w:hAnsi="Times New Roman" w:cs="Times New Roman"/>
                <w:color w:val="0061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625384FA" w14:textId="225296F6"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3921646E"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113,415</w:t>
            </w:r>
          </w:p>
        </w:tc>
        <w:tc>
          <w:tcPr>
            <w:tcW w:w="851" w:type="dxa"/>
            <w:tcBorders>
              <w:top w:val="nil"/>
              <w:left w:val="nil"/>
              <w:bottom w:val="single" w:sz="4" w:space="0" w:color="auto"/>
              <w:right w:val="single" w:sz="4" w:space="0" w:color="auto"/>
            </w:tcBorders>
            <w:shd w:val="clear" w:color="000000" w:fill="FFFFFF"/>
            <w:noWrap/>
            <w:vAlign w:val="center"/>
            <w:hideMark/>
          </w:tcPr>
          <w:p w14:paraId="5116A23B"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37,805</w:t>
            </w:r>
          </w:p>
        </w:tc>
        <w:tc>
          <w:tcPr>
            <w:tcW w:w="1134" w:type="dxa"/>
            <w:tcBorders>
              <w:top w:val="nil"/>
              <w:left w:val="nil"/>
              <w:bottom w:val="single" w:sz="4" w:space="0" w:color="auto"/>
              <w:right w:val="single" w:sz="4" w:space="0" w:color="auto"/>
            </w:tcBorders>
            <w:shd w:val="clear" w:color="000000" w:fill="FFFFFF"/>
            <w:noWrap/>
            <w:vAlign w:val="center"/>
            <w:hideMark/>
          </w:tcPr>
          <w:p w14:paraId="6C5A9C34"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75,610</w:t>
            </w:r>
          </w:p>
        </w:tc>
      </w:tr>
      <w:tr w:rsidR="00F51C9C" w:rsidRPr="00C313D8" w14:paraId="29C7DE15" w14:textId="77777777" w:rsidTr="00AA5561">
        <w:trPr>
          <w:trHeight w:val="788"/>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6322101F"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1.1.4</w:t>
            </w:r>
          </w:p>
        </w:tc>
        <w:tc>
          <w:tcPr>
            <w:tcW w:w="1560" w:type="dxa"/>
            <w:tcBorders>
              <w:top w:val="nil"/>
              <w:left w:val="nil"/>
              <w:bottom w:val="single" w:sz="4" w:space="0" w:color="auto"/>
              <w:right w:val="single" w:sz="4" w:space="0" w:color="auto"/>
            </w:tcBorders>
            <w:shd w:val="clear" w:color="000000" w:fill="FFFFFF"/>
            <w:vAlign w:val="center"/>
            <w:hideMark/>
          </w:tcPr>
          <w:p w14:paraId="2CD171DE"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расходы на оплату работ и услуг сторонних организаций (СМР)</w:t>
            </w:r>
          </w:p>
        </w:tc>
        <w:tc>
          <w:tcPr>
            <w:tcW w:w="850" w:type="dxa"/>
            <w:tcBorders>
              <w:top w:val="nil"/>
              <w:left w:val="nil"/>
              <w:bottom w:val="single" w:sz="4" w:space="0" w:color="auto"/>
              <w:right w:val="single" w:sz="4" w:space="0" w:color="auto"/>
            </w:tcBorders>
            <w:shd w:val="clear" w:color="000000" w:fill="FFFFFF"/>
            <w:noWrap/>
            <w:vAlign w:val="center"/>
            <w:hideMark/>
          </w:tcPr>
          <w:p w14:paraId="7A0A2E1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7397C78E"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5 988,217</w:t>
            </w:r>
          </w:p>
        </w:tc>
        <w:tc>
          <w:tcPr>
            <w:tcW w:w="1134" w:type="dxa"/>
            <w:tcBorders>
              <w:top w:val="nil"/>
              <w:left w:val="nil"/>
              <w:bottom w:val="single" w:sz="4" w:space="0" w:color="auto"/>
              <w:right w:val="single" w:sz="4" w:space="0" w:color="auto"/>
            </w:tcBorders>
            <w:shd w:val="clear" w:color="000000" w:fill="FFFFFF"/>
            <w:noWrap/>
            <w:vAlign w:val="center"/>
            <w:hideMark/>
          </w:tcPr>
          <w:p w14:paraId="20CF7545"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5 988,217</w:t>
            </w:r>
          </w:p>
        </w:tc>
        <w:tc>
          <w:tcPr>
            <w:tcW w:w="992" w:type="dxa"/>
            <w:tcBorders>
              <w:top w:val="nil"/>
              <w:left w:val="nil"/>
              <w:bottom w:val="single" w:sz="4" w:space="0" w:color="auto"/>
              <w:right w:val="single" w:sz="4" w:space="0" w:color="auto"/>
            </w:tcBorders>
            <w:shd w:val="clear" w:color="000000" w:fill="FFFFFF"/>
            <w:noWrap/>
            <w:vAlign w:val="center"/>
            <w:hideMark/>
          </w:tcPr>
          <w:p w14:paraId="51D29415"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299,740</w:t>
            </w:r>
          </w:p>
        </w:tc>
        <w:tc>
          <w:tcPr>
            <w:tcW w:w="709" w:type="dxa"/>
            <w:tcBorders>
              <w:top w:val="nil"/>
              <w:left w:val="nil"/>
              <w:bottom w:val="single" w:sz="4" w:space="0" w:color="auto"/>
              <w:right w:val="single" w:sz="4" w:space="0" w:color="auto"/>
            </w:tcBorders>
            <w:shd w:val="clear" w:color="000000" w:fill="FFFFFF"/>
            <w:noWrap/>
            <w:vAlign w:val="center"/>
            <w:hideMark/>
          </w:tcPr>
          <w:p w14:paraId="1687D66D"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439E38B"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299,740</w:t>
            </w:r>
          </w:p>
        </w:tc>
        <w:tc>
          <w:tcPr>
            <w:tcW w:w="1134" w:type="dxa"/>
            <w:tcBorders>
              <w:top w:val="nil"/>
              <w:left w:val="nil"/>
              <w:bottom w:val="single" w:sz="4" w:space="0" w:color="auto"/>
              <w:right w:val="single" w:sz="4" w:space="0" w:color="auto"/>
            </w:tcBorders>
            <w:shd w:val="clear" w:color="000000" w:fill="FFFFFF"/>
            <w:noWrap/>
            <w:vAlign w:val="center"/>
            <w:hideMark/>
          </w:tcPr>
          <w:p w14:paraId="6BDB446E"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c>
          <w:tcPr>
            <w:tcW w:w="851" w:type="dxa"/>
            <w:tcBorders>
              <w:top w:val="nil"/>
              <w:left w:val="nil"/>
              <w:bottom w:val="single" w:sz="4" w:space="0" w:color="auto"/>
              <w:right w:val="single" w:sz="4" w:space="0" w:color="auto"/>
            </w:tcBorders>
            <w:shd w:val="clear" w:color="000000" w:fill="FFFFFF"/>
            <w:noWrap/>
            <w:vAlign w:val="center"/>
            <w:hideMark/>
          </w:tcPr>
          <w:p w14:paraId="55DD1065"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CCAC3D7"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r>
      <w:tr w:rsidR="00744F33" w:rsidRPr="00C313D8" w14:paraId="25DC123A" w14:textId="77777777" w:rsidTr="00744F33">
        <w:trPr>
          <w:trHeight w:val="64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739F9056"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1.1.6</w:t>
            </w:r>
          </w:p>
        </w:tc>
        <w:tc>
          <w:tcPr>
            <w:tcW w:w="1560" w:type="dxa"/>
            <w:tcBorders>
              <w:top w:val="nil"/>
              <w:left w:val="nil"/>
              <w:bottom w:val="single" w:sz="4" w:space="0" w:color="auto"/>
              <w:right w:val="single" w:sz="4" w:space="0" w:color="auto"/>
            </w:tcBorders>
            <w:shd w:val="clear" w:color="000000" w:fill="FFFFFF"/>
            <w:vAlign w:val="center"/>
            <w:hideMark/>
          </w:tcPr>
          <w:p w14:paraId="4B7122BC"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прочие расходы:</w:t>
            </w:r>
          </w:p>
        </w:tc>
        <w:tc>
          <w:tcPr>
            <w:tcW w:w="850" w:type="dxa"/>
            <w:tcBorders>
              <w:top w:val="nil"/>
              <w:left w:val="nil"/>
              <w:bottom w:val="single" w:sz="4" w:space="0" w:color="auto"/>
              <w:right w:val="single" w:sz="4" w:space="0" w:color="auto"/>
            </w:tcBorders>
            <w:shd w:val="clear" w:color="000000" w:fill="FFFFFF"/>
            <w:noWrap/>
            <w:vAlign w:val="center"/>
            <w:hideMark/>
          </w:tcPr>
          <w:p w14:paraId="4E4E6AED"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3168DDC4"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18,537</w:t>
            </w:r>
          </w:p>
        </w:tc>
        <w:tc>
          <w:tcPr>
            <w:tcW w:w="1134" w:type="dxa"/>
            <w:tcBorders>
              <w:top w:val="nil"/>
              <w:left w:val="nil"/>
              <w:bottom w:val="single" w:sz="4" w:space="0" w:color="auto"/>
              <w:right w:val="single" w:sz="4" w:space="0" w:color="auto"/>
            </w:tcBorders>
            <w:shd w:val="clear" w:color="000000" w:fill="FFFFFF"/>
            <w:noWrap/>
            <w:vAlign w:val="center"/>
            <w:hideMark/>
          </w:tcPr>
          <w:p w14:paraId="1F106F9D"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18,537</w:t>
            </w:r>
          </w:p>
        </w:tc>
        <w:tc>
          <w:tcPr>
            <w:tcW w:w="992" w:type="dxa"/>
            <w:tcBorders>
              <w:top w:val="nil"/>
              <w:left w:val="nil"/>
              <w:bottom w:val="single" w:sz="4" w:space="0" w:color="auto"/>
              <w:right w:val="single" w:sz="4" w:space="0" w:color="auto"/>
            </w:tcBorders>
            <w:shd w:val="clear" w:color="000000" w:fill="FFFFFF"/>
            <w:noWrap/>
            <w:vAlign w:val="center"/>
            <w:hideMark/>
          </w:tcPr>
          <w:p w14:paraId="5496917B"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18,537</w:t>
            </w:r>
          </w:p>
        </w:tc>
        <w:tc>
          <w:tcPr>
            <w:tcW w:w="709" w:type="dxa"/>
            <w:tcBorders>
              <w:top w:val="nil"/>
              <w:left w:val="nil"/>
              <w:bottom w:val="single" w:sz="4" w:space="0" w:color="auto"/>
              <w:right w:val="single" w:sz="4" w:space="0" w:color="auto"/>
            </w:tcBorders>
            <w:shd w:val="clear" w:color="000000" w:fill="FFFFFF"/>
            <w:noWrap/>
            <w:vAlign w:val="center"/>
            <w:hideMark/>
          </w:tcPr>
          <w:p w14:paraId="2F580569" w14:textId="2F1B4F83"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ED44BEF"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18,537</w:t>
            </w:r>
          </w:p>
        </w:tc>
        <w:tc>
          <w:tcPr>
            <w:tcW w:w="1134" w:type="dxa"/>
            <w:tcBorders>
              <w:top w:val="nil"/>
              <w:left w:val="nil"/>
              <w:bottom w:val="single" w:sz="4" w:space="0" w:color="auto"/>
              <w:right w:val="single" w:sz="4" w:space="0" w:color="auto"/>
            </w:tcBorders>
            <w:shd w:val="clear" w:color="000000" w:fill="FFFFFF"/>
            <w:noWrap/>
            <w:vAlign w:val="center"/>
            <w:hideMark/>
          </w:tcPr>
          <w:p w14:paraId="1171F1E9" w14:textId="5A47194D"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5B5A2234" w14:textId="1B460F9A"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BDF0553" w14:textId="1EEE228A"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r>
      <w:tr w:rsidR="00744F33" w:rsidRPr="00C313D8" w14:paraId="0C0EC45B" w14:textId="77777777" w:rsidTr="00744F33">
        <w:trPr>
          <w:trHeight w:val="525"/>
        </w:trPr>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B40315"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1.1.6.1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2E6DF19"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авторский надзор (0,2% от СМР)</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E098AD7"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F201BE5" w14:textId="56B8B536"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DDAE619" w14:textId="1131D59F"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1BA38FA" w14:textId="1A97E8E2"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028BE3D" w14:textId="50CDF00E"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61707D1" w14:textId="077F2DA5"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C93DF13" w14:textId="5E981852"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FE1C95E" w14:textId="0BE9DF3A"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3F729E4" w14:textId="26257AF4"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2C1A2E5E" w14:textId="77777777" w:rsidTr="00AA5561">
        <w:trPr>
          <w:trHeight w:val="88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2D8F9733"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1.1.6.2</w:t>
            </w:r>
          </w:p>
        </w:tc>
        <w:tc>
          <w:tcPr>
            <w:tcW w:w="1560" w:type="dxa"/>
            <w:tcBorders>
              <w:top w:val="nil"/>
              <w:left w:val="nil"/>
              <w:bottom w:val="single" w:sz="4" w:space="0" w:color="auto"/>
              <w:right w:val="single" w:sz="4" w:space="0" w:color="auto"/>
            </w:tcBorders>
            <w:shd w:val="clear" w:color="000000" w:fill="FFFFFF"/>
            <w:vAlign w:val="center"/>
            <w:hideMark/>
          </w:tcPr>
          <w:p w14:paraId="78A84595"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зимнее удорожание (2,3% от СМР без НР, СП и оборудования)</w:t>
            </w:r>
          </w:p>
        </w:tc>
        <w:tc>
          <w:tcPr>
            <w:tcW w:w="850" w:type="dxa"/>
            <w:tcBorders>
              <w:top w:val="nil"/>
              <w:left w:val="nil"/>
              <w:bottom w:val="single" w:sz="4" w:space="0" w:color="auto"/>
              <w:right w:val="single" w:sz="4" w:space="0" w:color="auto"/>
            </w:tcBorders>
            <w:shd w:val="clear" w:color="000000" w:fill="FFFFFF"/>
            <w:noWrap/>
            <w:vAlign w:val="center"/>
            <w:hideMark/>
          </w:tcPr>
          <w:p w14:paraId="6A825EF6"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vAlign w:val="center"/>
            <w:hideMark/>
          </w:tcPr>
          <w:p w14:paraId="2681EAB2"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5,882</w:t>
            </w:r>
          </w:p>
        </w:tc>
        <w:tc>
          <w:tcPr>
            <w:tcW w:w="1134" w:type="dxa"/>
            <w:tcBorders>
              <w:top w:val="nil"/>
              <w:left w:val="nil"/>
              <w:bottom w:val="single" w:sz="4" w:space="0" w:color="auto"/>
              <w:right w:val="single" w:sz="4" w:space="0" w:color="auto"/>
            </w:tcBorders>
            <w:shd w:val="clear" w:color="000000" w:fill="FFFFFF"/>
            <w:noWrap/>
            <w:vAlign w:val="center"/>
            <w:hideMark/>
          </w:tcPr>
          <w:p w14:paraId="611574A5" w14:textId="06EAB60A"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5,882</w:t>
            </w:r>
          </w:p>
        </w:tc>
        <w:tc>
          <w:tcPr>
            <w:tcW w:w="992" w:type="dxa"/>
            <w:tcBorders>
              <w:top w:val="nil"/>
              <w:left w:val="nil"/>
              <w:bottom w:val="single" w:sz="4" w:space="0" w:color="auto"/>
              <w:right w:val="single" w:sz="4" w:space="0" w:color="auto"/>
            </w:tcBorders>
            <w:shd w:val="clear" w:color="000000" w:fill="FFFFFF"/>
            <w:noWrap/>
            <w:vAlign w:val="center"/>
            <w:hideMark/>
          </w:tcPr>
          <w:p w14:paraId="0F28D0CF"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5,882</w:t>
            </w:r>
          </w:p>
        </w:tc>
        <w:tc>
          <w:tcPr>
            <w:tcW w:w="709" w:type="dxa"/>
            <w:tcBorders>
              <w:top w:val="nil"/>
              <w:left w:val="nil"/>
              <w:bottom w:val="single" w:sz="4" w:space="0" w:color="auto"/>
              <w:right w:val="single" w:sz="4" w:space="0" w:color="auto"/>
            </w:tcBorders>
            <w:shd w:val="clear" w:color="000000" w:fill="FFFFFF"/>
            <w:noWrap/>
            <w:vAlign w:val="center"/>
            <w:hideMark/>
          </w:tcPr>
          <w:p w14:paraId="2BDF5A23" w14:textId="0C66C5DB"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3291A86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5,882</w:t>
            </w:r>
          </w:p>
        </w:tc>
        <w:tc>
          <w:tcPr>
            <w:tcW w:w="1134" w:type="dxa"/>
            <w:tcBorders>
              <w:top w:val="nil"/>
              <w:left w:val="nil"/>
              <w:bottom w:val="single" w:sz="4" w:space="0" w:color="auto"/>
              <w:right w:val="single" w:sz="4" w:space="0" w:color="auto"/>
            </w:tcBorders>
            <w:shd w:val="clear" w:color="000000" w:fill="FFFFFF"/>
            <w:noWrap/>
            <w:vAlign w:val="center"/>
            <w:hideMark/>
          </w:tcPr>
          <w:p w14:paraId="18F5B63C" w14:textId="52A83241"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255CCE3A" w14:textId="2C1E232E"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46043E9" w14:textId="1B38587B"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368C1B19" w14:textId="77777777" w:rsidTr="00AA5561">
        <w:trPr>
          <w:trHeight w:val="52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03719535"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1.1.6.3</w:t>
            </w:r>
          </w:p>
        </w:tc>
        <w:tc>
          <w:tcPr>
            <w:tcW w:w="1560" w:type="dxa"/>
            <w:tcBorders>
              <w:top w:val="nil"/>
              <w:left w:val="nil"/>
              <w:bottom w:val="single" w:sz="4" w:space="0" w:color="auto"/>
              <w:right w:val="single" w:sz="4" w:space="0" w:color="auto"/>
            </w:tcBorders>
            <w:shd w:val="clear" w:color="000000" w:fill="FFFFFF"/>
            <w:vAlign w:val="center"/>
            <w:hideMark/>
          </w:tcPr>
          <w:p w14:paraId="3775C98D"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технический надзор (2,14%)</w:t>
            </w:r>
          </w:p>
        </w:tc>
        <w:tc>
          <w:tcPr>
            <w:tcW w:w="850" w:type="dxa"/>
            <w:tcBorders>
              <w:top w:val="nil"/>
              <w:left w:val="nil"/>
              <w:bottom w:val="single" w:sz="4" w:space="0" w:color="auto"/>
              <w:right w:val="single" w:sz="4" w:space="0" w:color="auto"/>
            </w:tcBorders>
            <w:shd w:val="clear" w:color="000000" w:fill="FFFFFF"/>
            <w:noWrap/>
            <w:vAlign w:val="center"/>
            <w:hideMark/>
          </w:tcPr>
          <w:p w14:paraId="3CC20203"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vAlign w:val="center"/>
            <w:hideMark/>
          </w:tcPr>
          <w:p w14:paraId="79D3F41E"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6,414</w:t>
            </w:r>
          </w:p>
        </w:tc>
        <w:tc>
          <w:tcPr>
            <w:tcW w:w="1134" w:type="dxa"/>
            <w:tcBorders>
              <w:top w:val="nil"/>
              <w:left w:val="nil"/>
              <w:bottom w:val="single" w:sz="4" w:space="0" w:color="auto"/>
              <w:right w:val="single" w:sz="4" w:space="0" w:color="auto"/>
            </w:tcBorders>
            <w:shd w:val="clear" w:color="000000" w:fill="FFFFFF"/>
            <w:noWrap/>
            <w:vAlign w:val="center"/>
            <w:hideMark/>
          </w:tcPr>
          <w:p w14:paraId="53492A98"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6,414</w:t>
            </w:r>
          </w:p>
        </w:tc>
        <w:tc>
          <w:tcPr>
            <w:tcW w:w="992" w:type="dxa"/>
            <w:tcBorders>
              <w:top w:val="nil"/>
              <w:left w:val="nil"/>
              <w:bottom w:val="single" w:sz="4" w:space="0" w:color="auto"/>
              <w:right w:val="single" w:sz="4" w:space="0" w:color="auto"/>
            </w:tcBorders>
            <w:shd w:val="clear" w:color="000000" w:fill="FFFFFF"/>
            <w:noWrap/>
            <w:vAlign w:val="center"/>
            <w:hideMark/>
          </w:tcPr>
          <w:p w14:paraId="38F3E14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6,414</w:t>
            </w:r>
          </w:p>
        </w:tc>
        <w:tc>
          <w:tcPr>
            <w:tcW w:w="709" w:type="dxa"/>
            <w:tcBorders>
              <w:top w:val="nil"/>
              <w:left w:val="nil"/>
              <w:bottom w:val="single" w:sz="4" w:space="0" w:color="auto"/>
              <w:right w:val="single" w:sz="4" w:space="0" w:color="auto"/>
            </w:tcBorders>
            <w:shd w:val="clear" w:color="000000" w:fill="FFFFFF"/>
            <w:noWrap/>
            <w:vAlign w:val="center"/>
            <w:hideMark/>
          </w:tcPr>
          <w:p w14:paraId="7F158B39" w14:textId="366C7401"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88AF946"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6,414</w:t>
            </w:r>
          </w:p>
        </w:tc>
        <w:tc>
          <w:tcPr>
            <w:tcW w:w="1134" w:type="dxa"/>
            <w:tcBorders>
              <w:top w:val="nil"/>
              <w:left w:val="nil"/>
              <w:bottom w:val="single" w:sz="4" w:space="0" w:color="auto"/>
              <w:right w:val="single" w:sz="4" w:space="0" w:color="auto"/>
            </w:tcBorders>
            <w:shd w:val="clear" w:color="000000" w:fill="FFFFFF"/>
            <w:noWrap/>
            <w:vAlign w:val="center"/>
            <w:hideMark/>
          </w:tcPr>
          <w:p w14:paraId="0689DE1B" w14:textId="351196A4"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721A6608" w14:textId="16A9B6F6"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9C931E5" w14:textId="07DCA8DA"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0FAE9378" w14:textId="77777777" w:rsidTr="00AA5561">
        <w:trPr>
          <w:trHeight w:val="600"/>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37F86021"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lastRenderedPageBreak/>
              <w:t>1.1.6.4</w:t>
            </w:r>
          </w:p>
        </w:tc>
        <w:tc>
          <w:tcPr>
            <w:tcW w:w="1560" w:type="dxa"/>
            <w:tcBorders>
              <w:top w:val="nil"/>
              <w:left w:val="nil"/>
              <w:bottom w:val="single" w:sz="4" w:space="0" w:color="auto"/>
              <w:right w:val="single" w:sz="4" w:space="0" w:color="auto"/>
            </w:tcBorders>
            <w:shd w:val="clear" w:color="000000" w:fill="FFFFFF"/>
            <w:vAlign w:val="center"/>
            <w:hideMark/>
          </w:tcPr>
          <w:p w14:paraId="4E8CA7DB"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резерв на непредвиденные работы (2%)</w:t>
            </w:r>
          </w:p>
        </w:tc>
        <w:tc>
          <w:tcPr>
            <w:tcW w:w="850" w:type="dxa"/>
            <w:tcBorders>
              <w:top w:val="nil"/>
              <w:left w:val="nil"/>
              <w:bottom w:val="single" w:sz="4" w:space="0" w:color="auto"/>
              <w:right w:val="single" w:sz="4" w:space="0" w:color="auto"/>
            </w:tcBorders>
            <w:shd w:val="clear" w:color="000000" w:fill="FFFFFF"/>
            <w:noWrap/>
            <w:vAlign w:val="center"/>
            <w:hideMark/>
          </w:tcPr>
          <w:p w14:paraId="05105C8C"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vAlign w:val="center"/>
            <w:hideMark/>
          </w:tcPr>
          <w:p w14:paraId="5FBB0E1F"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6,241</w:t>
            </w:r>
          </w:p>
        </w:tc>
        <w:tc>
          <w:tcPr>
            <w:tcW w:w="1134" w:type="dxa"/>
            <w:tcBorders>
              <w:top w:val="nil"/>
              <w:left w:val="nil"/>
              <w:bottom w:val="single" w:sz="4" w:space="0" w:color="auto"/>
              <w:right w:val="single" w:sz="4" w:space="0" w:color="auto"/>
            </w:tcBorders>
            <w:shd w:val="clear" w:color="000000" w:fill="FFFFFF"/>
            <w:noWrap/>
            <w:vAlign w:val="center"/>
            <w:hideMark/>
          </w:tcPr>
          <w:p w14:paraId="26199BFF"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6,241</w:t>
            </w:r>
          </w:p>
        </w:tc>
        <w:tc>
          <w:tcPr>
            <w:tcW w:w="992" w:type="dxa"/>
            <w:tcBorders>
              <w:top w:val="nil"/>
              <w:left w:val="nil"/>
              <w:bottom w:val="single" w:sz="4" w:space="0" w:color="auto"/>
              <w:right w:val="single" w:sz="4" w:space="0" w:color="auto"/>
            </w:tcBorders>
            <w:shd w:val="clear" w:color="000000" w:fill="FFFFFF"/>
            <w:noWrap/>
            <w:vAlign w:val="center"/>
            <w:hideMark/>
          </w:tcPr>
          <w:p w14:paraId="3F824C38"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6,241</w:t>
            </w:r>
          </w:p>
        </w:tc>
        <w:tc>
          <w:tcPr>
            <w:tcW w:w="709" w:type="dxa"/>
            <w:tcBorders>
              <w:top w:val="nil"/>
              <w:left w:val="nil"/>
              <w:bottom w:val="single" w:sz="4" w:space="0" w:color="auto"/>
              <w:right w:val="single" w:sz="4" w:space="0" w:color="auto"/>
            </w:tcBorders>
            <w:shd w:val="clear" w:color="000000" w:fill="FFFFFF"/>
            <w:noWrap/>
            <w:vAlign w:val="center"/>
            <w:hideMark/>
          </w:tcPr>
          <w:p w14:paraId="04B2DE3C" w14:textId="2456353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D0447C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6,241</w:t>
            </w:r>
          </w:p>
        </w:tc>
        <w:tc>
          <w:tcPr>
            <w:tcW w:w="1134" w:type="dxa"/>
            <w:tcBorders>
              <w:top w:val="nil"/>
              <w:left w:val="nil"/>
              <w:bottom w:val="single" w:sz="4" w:space="0" w:color="auto"/>
              <w:right w:val="single" w:sz="4" w:space="0" w:color="auto"/>
            </w:tcBorders>
            <w:shd w:val="clear" w:color="000000" w:fill="FFFFFF"/>
            <w:noWrap/>
            <w:vAlign w:val="center"/>
            <w:hideMark/>
          </w:tcPr>
          <w:p w14:paraId="0841E4E0" w14:textId="4A94A786"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62F62177" w14:textId="43EB8A75"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176EC5FF" w14:textId="3E2B8EFC"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505526FB" w14:textId="77777777" w:rsidTr="00AA5561">
        <w:trPr>
          <w:trHeight w:val="55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375C0F2D"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61BF0E1B"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Сметная стоимость ИТОГО</w:t>
            </w:r>
          </w:p>
        </w:tc>
        <w:tc>
          <w:tcPr>
            <w:tcW w:w="850" w:type="dxa"/>
            <w:tcBorders>
              <w:top w:val="nil"/>
              <w:left w:val="nil"/>
              <w:bottom w:val="single" w:sz="4" w:space="0" w:color="auto"/>
              <w:right w:val="single" w:sz="4" w:space="0" w:color="auto"/>
            </w:tcBorders>
            <w:shd w:val="clear" w:color="000000" w:fill="FFFFFF"/>
            <w:noWrap/>
            <w:vAlign w:val="center"/>
            <w:hideMark/>
          </w:tcPr>
          <w:p w14:paraId="798D1D10"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35A0E74C"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8D62B71"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B4D9047"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299,740</w:t>
            </w:r>
          </w:p>
        </w:tc>
        <w:tc>
          <w:tcPr>
            <w:tcW w:w="709" w:type="dxa"/>
            <w:tcBorders>
              <w:top w:val="nil"/>
              <w:left w:val="nil"/>
              <w:bottom w:val="single" w:sz="4" w:space="0" w:color="auto"/>
              <w:right w:val="single" w:sz="4" w:space="0" w:color="auto"/>
            </w:tcBorders>
            <w:shd w:val="clear" w:color="000000" w:fill="FFFFFF"/>
            <w:noWrap/>
            <w:vAlign w:val="center"/>
            <w:hideMark/>
          </w:tcPr>
          <w:p w14:paraId="79A4C1F1" w14:textId="676B2A71"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40B125B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299,740</w:t>
            </w:r>
          </w:p>
        </w:tc>
        <w:tc>
          <w:tcPr>
            <w:tcW w:w="1134" w:type="dxa"/>
            <w:tcBorders>
              <w:top w:val="nil"/>
              <w:left w:val="nil"/>
              <w:bottom w:val="single" w:sz="4" w:space="0" w:color="auto"/>
              <w:right w:val="single" w:sz="4" w:space="0" w:color="auto"/>
            </w:tcBorders>
            <w:shd w:val="clear" w:color="000000" w:fill="FFFFFF"/>
            <w:noWrap/>
            <w:vAlign w:val="center"/>
            <w:hideMark/>
          </w:tcPr>
          <w:p w14:paraId="67001446"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c>
          <w:tcPr>
            <w:tcW w:w="851" w:type="dxa"/>
            <w:tcBorders>
              <w:top w:val="nil"/>
              <w:left w:val="nil"/>
              <w:bottom w:val="single" w:sz="4" w:space="0" w:color="auto"/>
              <w:right w:val="single" w:sz="4" w:space="0" w:color="auto"/>
            </w:tcBorders>
            <w:shd w:val="clear" w:color="000000" w:fill="FFFFFF"/>
            <w:noWrap/>
            <w:vAlign w:val="center"/>
            <w:hideMark/>
          </w:tcPr>
          <w:p w14:paraId="0916AFE1" w14:textId="085238F1"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665F42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r>
      <w:tr w:rsidR="00F51C9C" w:rsidRPr="00C313D8" w14:paraId="7053BA5A" w14:textId="77777777" w:rsidTr="00AA5561">
        <w:trPr>
          <w:trHeight w:val="61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6DC553B5"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46292F81"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Накладные расходы</w:t>
            </w:r>
          </w:p>
        </w:tc>
        <w:tc>
          <w:tcPr>
            <w:tcW w:w="850" w:type="dxa"/>
            <w:tcBorders>
              <w:top w:val="nil"/>
              <w:left w:val="nil"/>
              <w:bottom w:val="single" w:sz="4" w:space="0" w:color="auto"/>
              <w:right w:val="single" w:sz="4" w:space="0" w:color="auto"/>
            </w:tcBorders>
            <w:shd w:val="clear" w:color="000000" w:fill="FFFFFF"/>
            <w:noWrap/>
            <w:vAlign w:val="center"/>
            <w:hideMark/>
          </w:tcPr>
          <w:p w14:paraId="35103F4E"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4B596C33"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098CAB3"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0A51DA1"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27,357</w:t>
            </w:r>
          </w:p>
        </w:tc>
        <w:tc>
          <w:tcPr>
            <w:tcW w:w="709" w:type="dxa"/>
            <w:tcBorders>
              <w:top w:val="nil"/>
              <w:left w:val="nil"/>
              <w:bottom w:val="single" w:sz="4" w:space="0" w:color="auto"/>
              <w:right w:val="single" w:sz="4" w:space="0" w:color="auto"/>
            </w:tcBorders>
            <w:shd w:val="clear" w:color="000000" w:fill="FFFFFF"/>
            <w:noWrap/>
            <w:vAlign w:val="center"/>
            <w:hideMark/>
          </w:tcPr>
          <w:p w14:paraId="196E72D9" w14:textId="555F3730"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3D389BA4"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27,357</w:t>
            </w:r>
          </w:p>
        </w:tc>
        <w:tc>
          <w:tcPr>
            <w:tcW w:w="1134" w:type="dxa"/>
            <w:tcBorders>
              <w:top w:val="nil"/>
              <w:left w:val="nil"/>
              <w:bottom w:val="single" w:sz="4" w:space="0" w:color="auto"/>
              <w:right w:val="single" w:sz="4" w:space="0" w:color="auto"/>
            </w:tcBorders>
            <w:shd w:val="clear" w:color="000000" w:fill="FFFFFF"/>
            <w:noWrap/>
            <w:vAlign w:val="center"/>
            <w:hideMark/>
          </w:tcPr>
          <w:p w14:paraId="3FB7ADE2" w14:textId="480B1BB5"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04967FA3" w14:textId="6D32B70F"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1CAB3D19" w14:textId="4DA59F27"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6205ACDC" w14:textId="77777777" w:rsidTr="00AA5561">
        <w:trPr>
          <w:trHeight w:val="61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5720F978"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270F444A"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Сметная прибыль</w:t>
            </w:r>
          </w:p>
        </w:tc>
        <w:tc>
          <w:tcPr>
            <w:tcW w:w="850" w:type="dxa"/>
            <w:tcBorders>
              <w:top w:val="nil"/>
              <w:left w:val="nil"/>
              <w:bottom w:val="single" w:sz="4" w:space="0" w:color="auto"/>
              <w:right w:val="single" w:sz="4" w:space="0" w:color="auto"/>
            </w:tcBorders>
            <w:shd w:val="clear" w:color="000000" w:fill="FFFFFF"/>
            <w:noWrap/>
            <w:vAlign w:val="center"/>
            <w:hideMark/>
          </w:tcPr>
          <w:p w14:paraId="0FBBA09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2C0D05FE"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AABB725"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89DC00F"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16,653</w:t>
            </w:r>
          </w:p>
        </w:tc>
        <w:tc>
          <w:tcPr>
            <w:tcW w:w="709" w:type="dxa"/>
            <w:tcBorders>
              <w:top w:val="nil"/>
              <w:left w:val="nil"/>
              <w:bottom w:val="single" w:sz="4" w:space="0" w:color="auto"/>
              <w:right w:val="single" w:sz="4" w:space="0" w:color="auto"/>
            </w:tcBorders>
            <w:shd w:val="clear" w:color="000000" w:fill="FFFFFF"/>
            <w:noWrap/>
            <w:vAlign w:val="center"/>
            <w:hideMark/>
          </w:tcPr>
          <w:p w14:paraId="56DDF370" w14:textId="65D779CD"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1BD0F06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16,653</w:t>
            </w:r>
          </w:p>
        </w:tc>
        <w:tc>
          <w:tcPr>
            <w:tcW w:w="1134" w:type="dxa"/>
            <w:tcBorders>
              <w:top w:val="nil"/>
              <w:left w:val="nil"/>
              <w:bottom w:val="single" w:sz="4" w:space="0" w:color="auto"/>
              <w:right w:val="single" w:sz="4" w:space="0" w:color="auto"/>
            </w:tcBorders>
            <w:shd w:val="clear" w:color="000000" w:fill="FFFFFF"/>
            <w:noWrap/>
            <w:vAlign w:val="center"/>
            <w:hideMark/>
          </w:tcPr>
          <w:p w14:paraId="39A425D1" w14:textId="457A5E72"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694BA0CF" w14:textId="0286219F"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156515E5" w14:textId="6EC47AF2"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0229F16A" w14:textId="77777777" w:rsidTr="00AA5561">
        <w:trPr>
          <w:trHeight w:val="880"/>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0EC55662" w14:textId="77777777" w:rsidR="00C313D8" w:rsidRPr="00C313D8" w:rsidRDefault="00C313D8" w:rsidP="00C313D8">
            <w:pPr>
              <w:spacing w:after="0" w:line="240" w:lineRule="auto"/>
              <w:outlineLvl w:val="0"/>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438F94A4" w14:textId="77777777" w:rsidR="00C313D8" w:rsidRPr="00C313D8" w:rsidRDefault="00C313D8" w:rsidP="00C313D8">
            <w:pPr>
              <w:spacing w:after="0" w:line="240" w:lineRule="auto"/>
              <w:outlineLvl w:val="0"/>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Стоимость оборудования с учетом переводной цены СМР</w:t>
            </w:r>
          </w:p>
        </w:tc>
        <w:tc>
          <w:tcPr>
            <w:tcW w:w="850" w:type="dxa"/>
            <w:tcBorders>
              <w:top w:val="nil"/>
              <w:left w:val="nil"/>
              <w:bottom w:val="single" w:sz="4" w:space="0" w:color="auto"/>
              <w:right w:val="single" w:sz="4" w:space="0" w:color="auto"/>
            </w:tcBorders>
            <w:shd w:val="clear" w:color="000000" w:fill="FFFFFF"/>
            <w:noWrap/>
            <w:vAlign w:val="center"/>
            <w:hideMark/>
          </w:tcPr>
          <w:p w14:paraId="76462367" w14:textId="77777777" w:rsidR="00C313D8" w:rsidRPr="00C313D8" w:rsidRDefault="00C313D8" w:rsidP="00C313D8">
            <w:pPr>
              <w:spacing w:after="0" w:line="240" w:lineRule="auto"/>
              <w:jc w:val="center"/>
              <w:outlineLvl w:val="0"/>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7BC91FB9" w14:textId="77777777" w:rsidR="00C313D8" w:rsidRPr="00C313D8" w:rsidRDefault="00C313D8" w:rsidP="00C313D8">
            <w:pPr>
              <w:spacing w:after="0" w:line="240" w:lineRule="auto"/>
              <w:jc w:val="right"/>
              <w:outlineLvl w:val="0"/>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DD2FF67" w14:textId="77777777" w:rsidR="00C313D8" w:rsidRPr="00C313D8" w:rsidRDefault="00C313D8" w:rsidP="00C313D8">
            <w:pPr>
              <w:spacing w:after="0" w:line="240" w:lineRule="auto"/>
              <w:jc w:val="right"/>
              <w:outlineLvl w:val="0"/>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29D14B8" w14:textId="54293667" w:rsidR="00C313D8" w:rsidRPr="00C313D8" w:rsidRDefault="00C313D8" w:rsidP="00AA5561">
            <w:pPr>
              <w:spacing w:after="0" w:line="240" w:lineRule="auto"/>
              <w:jc w:val="center"/>
              <w:outlineLvl w:val="0"/>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6F30ABE3" w14:textId="4C18F7D1" w:rsidR="00C313D8" w:rsidRPr="00C313D8" w:rsidRDefault="00C313D8" w:rsidP="00AA5561">
            <w:pPr>
              <w:spacing w:after="0" w:line="240" w:lineRule="auto"/>
              <w:jc w:val="center"/>
              <w:outlineLvl w:val="0"/>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393F0386" w14:textId="74E7FB11" w:rsidR="00C313D8" w:rsidRPr="00C313D8" w:rsidRDefault="00C313D8" w:rsidP="00AA5561">
            <w:pPr>
              <w:spacing w:after="0" w:line="240" w:lineRule="auto"/>
              <w:jc w:val="center"/>
              <w:outlineLvl w:val="0"/>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177006C" w14:textId="120D8936" w:rsidR="00C313D8" w:rsidRPr="00C313D8" w:rsidRDefault="00C313D8" w:rsidP="00AA5561">
            <w:pPr>
              <w:spacing w:after="0" w:line="240" w:lineRule="auto"/>
              <w:jc w:val="center"/>
              <w:outlineLvl w:val="0"/>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0D5819C9" w14:textId="2C55A441" w:rsidR="00C313D8" w:rsidRPr="00C313D8" w:rsidRDefault="00C313D8" w:rsidP="00AA5561">
            <w:pPr>
              <w:spacing w:after="0" w:line="240" w:lineRule="auto"/>
              <w:jc w:val="center"/>
              <w:outlineLvl w:val="0"/>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07E1F2BD" w14:textId="6C8B0E9A" w:rsidR="00C313D8" w:rsidRPr="00C313D8" w:rsidRDefault="00C313D8" w:rsidP="00AA5561">
            <w:pPr>
              <w:spacing w:after="0" w:line="240" w:lineRule="auto"/>
              <w:jc w:val="center"/>
              <w:outlineLvl w:val="0"/>
              <w:rPr>
                <w:rFonts w:ascii="Times New Roman" w:eastAsia="Times New Roman" w:hAnsi="Times New Roman" w:cs="Times New Roman"/>
                <w:sz w:val="20"/>
                <w:szCs w:val="20"/>
              </w:rPr>
            </w:pPr>
          </w:p>
        </w:tc>
      </w:tr>
      <w:tr w:rsidR="00F51C9C" w:rsidRPr="00C313D8" w14:paraId="454E60C6" w14:textId="77777777" w:rsidTr="00AA5561">
        <w:trPr>
          <w:trHeight w:val="750"/>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1E1F1E31"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2AD5F780"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Стоимость СМР (без накладных и сметной прибыли)</w:t>
            </w:r>
          </w:p>
        </w:tc>
        <w:tc>
          <w:tcPr>
            <w:tcW w:w="850" w:type="dxa"/>
            <w:tcBorders>
              <w:top w:val="nil"/>
              <w:left w:val="nil"/>
              <w:bottom w:val="single" w:sz="4" w:space="0" w:color="auto"/>
              <w:right w:val="single" w:sz="4" w:space="0" w:color="auto"/>
            </w:tcBorders>
            <w:shd w:val="clear" w:color="000000" w:fill="FFFFFF"/>
            <w:noWrap/>
            <w:vAlign w:val="center"/>
            <w:hideMark/>
          </w:tcPr>
          <w:p w14:paraId="6D84AEB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163035D8"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28E6753"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C1EBC69"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255,730</w:t>
            </w:r>
          </w:p>
        </w:tc>
        <w:tc>
          <w:tcPr>
            <w:tcW w:w="709" w:type="dxa"/>
            <w:tcBorders>
              <w:top w:val="nil"/>
              <w:left w:val="nil"/>
              <w:bottom w:val="single" w:sz="4" w:space="0" w:color="auto"/>
              <w:right w:val="single" w:sz="4" w:space="0" w:color="auto"/>
            </w:tcBorders>
            <w:shd w:val="clear" w:color="000000" w:fill="FFFFFF"/>
            <w:noWrap/>
            <w:vAlign w:val="center"/>
            <w:hideMark/>
          </w:tcPr>
          <w:p w14:paraId="022ED925" w14:textId="25D50F20"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A4D217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255,730</w:t>
            </w:r>
          </w:p>
        </w:tc>
        <w:tc>
          <w:tcPr>
            <w:tcW w:w="1134" w:type="dxa"/>
            <w:tcBorders>
              <w:top w:val="nil"/>
              <w:left w:val="nil"/>
              <w:bottom w:val="single" w:sz="4" w:space="0" w:color="auto"/>
              <w:right w:val="single" w:sz="4" w:space="0" w:color="auto"/>
            </w:tcBorders>
            <w:shd w:val="clear" w:color="000000" w:fill="FFFFFF"/>
            <w:noWrap/>
            <w:vAlign w:val="center"/>
            <w:hideMark/>
          </w:tcPr>
          <w:p w14:paraId="5C0A38A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c>
          <w:tcPr>
            <w:tcW w:w="851" w:type="dxa"/>
            <w:tcBorders>
              <w:top w:val="nil"/>
              <w:left w:val="nil"/>
              <w:bottom w:val="single" w:sz="4" w:space="0" w:color="auto"/>
              <w:right w:val="single" w:sz="4" w:space="0" w:color="auto"/>
            </w:tcBorders>
            <w:shd w:val="clear" w:color="000000" w:fill="FFFFFF"/>
            <w:noWrap/>
            <w:vAlign w:val="center"/>
            <w:hideMark/>
          </w:tcPr>
          <w:p w14:paraId="0F2BA49A" w14:textId="3B50F93B"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18566431"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r>
      <w:tr w:rsidR="00F51C9C" w:rsidRPr="00C313D8" w14:paraId="31361C77" w14:textId="77777777" w:rsidTr="00AA5561">
        <w:trPr>
          <w:trHeight w:val="11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6AE375E0"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332E0C6F"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xml:space="preserve">Стоимость СМР (без накладных и сметной прибыли, стоимости оборудования) </w:t>
            </w:r>
          </w:p>
        </w:tc>
        <w:tc>
          <w:tcPr>
            <w:tcW w:w="850" w:type="dxa"/>
            <w:tcBorders>
              <w:top w:val="nil"/>
              <w:left w:val="nil"/>
              <w:bottom w:val="single" w:sz="4" w:space="0" w:color="auto"/>
              <w:right w:val="single" w:sz="4" w:space="0" w:color="auto"/>
            </w:tcBorders>
            <w:shd w:val="clear" w:color="000000" w:fill="FFFFFF"/>
            <w:noWrap/>
            <w:vAlign w:val="center"/>
            <w:hideMark/>
          </w:tcPr>
          <w:p w14:paraId="089FD41F"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76995BE9"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467F1C0"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2B2598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255,730</w:t>
            </w:r>
          </w:p>
        </w:tc>
        <w:tc>
          <w:tcPr>
            <w:tcW w:w="709" w:type="dxa"/>
            <w:tcBorders>
              <w:top w:val="nil"/>
              <w:left w:val="nil"/>
              <w:bottom w:val="single" w:sz="4" w:space="0" w:color="auto"/>
              <w:right w:val="single" w:sz="4" w:space="0" w:color="auto"/>
            </w:tcBorders>
            <w:shd w:val="clear" w:color="000000" w:fill="FFFFFF"/>
            <w:noWrap/>
            <w:vAlign w:val="center"/>
            <w:hideMark/>
          </w:tcPr>
          <w:p w14:paraId="1F222102" w14:textId="486B4259"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B5918B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255,730</w:t>
            </w:r>
          </w:p>
        </w:tc>
        <w:tc>
          <w:tcPr>
            <w:tcW w:w="1134" w:type="dxa"/>
            <w:tcBorders>
              <w:top w:val="nil"/>
              <w:left w:val="nil"/>
              <w:bottom w:val="single" w:sz="4" w:space="0" w:color="auto"/>
              <w:right w:val="single" w:sz="4" w:space="0" w:color="auto"/>
            </w:tcBorders>
            <w:shd w:val="clear" w:color="000000" w:fill="FFFFFF"/>
            <w:noWrap/>
            <w:vAlign w:val="center"/>
            <w:hideMark/>
          </w:tcPr>
          <w:p w14:paraId="2415761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c>
          <w:tcPr>
            <w:tcW w:w="851" w:type="dxa"/>
            <w:tcBorders>
              <w:top w:val="nil"/>
              <w:left w:val="nil"/>
              <w:bottom w:val="single" w:sz="4" w:space="0" w:color="auto"/>
              <w:right w:val="single" w:sz="4" w:space="0" w:color="auto"/>
            </w:tcBorders>
            <w:shd w:val="clear" w:color="000000" w:fill="FFFFFF"/>
            <w:noWrap/>
            <w:vAlign w:val="center"/>
            <w:hideMark/>
          </w:tcPr>
          <w:p w14:paraId="66608CA6" w14:textId="203A7093"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100A7E7" w14:textId="7CFD6D92"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r>
      <w:tr w:rsidR="00F51C9C" w:rsidRPr="00C313D8" w14:paraId="6F7FE57D" w14:textId="77777777" w:rsidTr="00AA5561">
        <w:trPr>
          <w:trHeight w:val="407"/>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03EEC904"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1.2</w:t>
            </w:r>
          </w:p>
        </w:tc>
        <w:tc>
          <w:tcPr>
            <w:tcW w:w="1560" w:type="dxa"/>
            <w:tcBorders>
              <w:top w:val="nil"/>
              <w:left w:val="nil"/>
              <w:bottom w:val="single" w:sz="4" w:space="0" w:color="auto"/>
              <w:right w:val="single" w:sz="4" w:space="0" w:color="auto"/>
            </w:tcBorders>
            <w:shd w:val="clear" w:color="000000" w:fill="FFFFFF"/>
            <w:vAlign w:val="center"/>
            <w:hideMark/>
          </w:tcPr>
          <w:p w14:paraId="7AA25260"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Внереализационные расходы, всего</w:t>
            </w:r>
          </w:p>
        </w:tc>
        <w:tc>
          <w:tcPr>
            <w:tcW w:w="850" w:type="dxa"/>
            <w:tcBorders>
              <w:top w:val="nil"/>
              <w:left w:val="nil"/>
              <w:bottom w:val="single" w:sz="4" w:space="0" w:color="auto"/>
              <w:right w:val="single" w:sz="4" w:space="0" w:color="auto"/>
            </w:tcBorders>
            <w:shd w:val="clear" w:color="000000" w:fill="FFFFFF"/>
            <w:noWrap/>
            <w:vAlign w:val="center"/>
            <w:hideMark/>
          </w:tcPr>
          <w:p w14:paraId="403F285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51FC1216"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4E4EA677"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14:paraId="3A550038" w14:textId="357B78C0"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69F627C7" w14:textId="51043474"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360E96B" w14:textId="767AFC83"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7E76577" w14:textId="260BA51C"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632C7DE4" w14:textId="0A1ED7B9"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CE670BD" w14:textId="1A4E650C"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r>
      <w:tr w:rsidR="00F51C9C" w:rsidRPr="00C313D8" w14:paraId="19DEC247"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1893DCA8"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1.3</w:t>
            </w:r>
          </w:p>
        </w:tc>
        <w:tc>
          <w:tcPr>
            <w:tcW w:w="1560" w:type="dxa"/>
            <w:tcBorders>
              <w:top w:val="nil"/>
              <w:left w:val="nil"/>
              <w:bottom w:val="single" w:sz="4" w:space="0" w:color="auto"/>
              <w:right w:val="single" w:sz="4" w:space="0" w:color="auto"/>
            </w:tcBorders>
            <w:shd w:val="clear" w:color="000000" w:fill="FFFFFF"/>
            <w:vAlign w:val="center"/>
            <w:hideMark/>
          </w:tcPr>
          <w:p w14:paraId="7B84D066"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Налог на прибыль</w:t>
            </w:r>
          </w:p>
        </w:tc>
        <w:tc>
          <w:tcPr>
            <w:tcW w:w="850" w:type="dxa"/>
            <w:tcBorders>
              <w:top w:val="nil"/>
              <w:left w:val="nil"/>
              <w:bottom w:val="single" w:sz="4" w:space="0" w:color="auto"/>
              <w:right w:val="single" w:sz="4" w:space="0" w:color="auto"/>
            </w:tcBorders>
            <w:shd w:val="clear" w:color="000000" w:fill="FFFFFF"/>
            <w:noWrap/>
            <w:vAlign w:val="center"/>
            <w:hideMark/>
          </w:tcPr>
          <w:p w14:paraId="313BE22D"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61609B68"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1 530,042</w:t>
            </w:r>
          </w:p>
        </w:tc>
        <w:tc>
          <w:tcPr>
            <w:tcW w:w="1134" w:type="dxa"/>
            <w:tcBorders>
              <w:top w:val="nil"/>
              <w:left w:val="nil"/>
              <w:bottom w:val="single" w:sz="4" w:space="0" w:color="auto"/>
              <w:right w:val="single" w:sz="4" w:space="0" w:color="auto"/>
            </w:tcBorders>
            <w:shd w:val="clear" w:color="000000" w:fill="FFFFFF"/>
            <w:noWrap/>
            <w:vAlign w:val="center"/>
            <w:hideMark/>
          </w:tcPr>
          <w:p w14:paraId="5236D46C" w14:textId="77777777" w:rsidR="00C313D8" w:rsidRPr="00C313D8" w:rsidRDefault="00C313D8" w:rsidP="00C313D8">
            <w:pPr>
              <w:spacing w:after="0" w:line="240" w:lineRule="auto"/>
              <w:jc w:val="right"/>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1 530,042</w:t>
            </w:r>
          </w:p>
        </w:tc>
        <w:tc>
          <w:tcPr>
            <w:tcW w:w="992" w:type="dxa"/>
            <w:tcBorders>
              <w:top w:val="nil"/>
              <w:left w:val="nil"/>
              <w:bottom w:val="single" w:sz="4" w:space="0" w:color="auto"/>
              <w:right w:val="single" w:sz="4" w:space="0" w:color="auto"/>
            </w:tcBorders>
            <w:shd w:val="clear" w:color="000000" w:fill="FFFFFF"/>
            <w:noWrap/>
            <w:vAlign w:val="center"/>
            <w:hideMark/>
          </w:tcPr>
          <w:p w14:paraId="1C8025CD"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79,569</w:t>
            </w:r>
          </w:p>
        </w:tc>
        <w:tc>
          <w:tcPr>
            <w:tcW w:w="709" w:type="dxa"/>
            <w:tcBorders>
              <w:top w:val="nil"/>
              <w:left w:val="nil"/>
              <w:bottom w:val="single" w:sz="4" w:space="0" w:color="auto"/>
              <w:right w:val="single" w:sz="4" w:space="0" w:color="auto"/>
            </w:tcBorders>
            <w:shd w:val="clear" w:color="000000" w:fill="FFFFFF"/>
            <w:noWrap/>
            <w:vAlign w:val="center"/>
            <w:hideMark/>
          </w:tcPr>
          <w:p w14:paraId="7B36F8E5" w14:textId="7D7144FC"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6F757B7"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79,569</w:t>
            </w:r>
          </w:p>
        </w:tc>
        <w:tc>
          <w:tcPr>
            <w:tcW w:w="1134" w:type="dxa"/>
            <w:tcBorders>
              <w:top w:val="nil"/>
              <w:left w:val="nil"/>
              <w:bottom w:val="single" w:sz="4" w:space="0" w:color="auto"/>
              <w:right w:val="single" w:sz="4" w:space="0" w:color="auto"/>
            </w:tcBorders>
            <w:shd w:val="clear" w:color="000000" w:fill="FFFFFF"/>
            <w:noWrap/>
            <w:vAlign w:val="center"/>
            <w:hideMark/>
          </w:tcPr>
          <w:p w14:paraId="59ECB7F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1 450,473</w:t>
            </w:r>
          </w:p>
        </w:tc>
        <w:tc>
          <w:tcPr>
            <w:tcW w:w="851" w:type="dxa"/>
            <w:tcBorders>
              <w:top w:val="nil"/>
              <w:left w:val="nil"/>
              <w:bottom w:val="single" w:sz="4" w:space="0" w:color="auto"/>
              <w:right w:val="single" w:sz="4" w:space="0" w:color="auto"/>
            </w:tcBorders>
            <w:shd w:val="clear" w:color="000000" w:fill="FFFFFF"/>
            <w:noWrap/>
            <w:vAlign w:val="center"/>
            <w:hideMark/>
          </w:tcPr>
          <w:p w14:paraId="695A1FD9"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9,451</w:t>
            </w:r>
          </w:p>
        </w:tc>
        <w:tc>
          <w:tcPr>
            <w:tcW w:w="1134" w:type="dxa"/>
            <w:tcBorders>
              <w:top w:val="nil"/>
              <w:left w:val="nil"/>
              <w:bottom w:val="single" w:sz="4" w:space="0" w:color="auto"/>
              <w:right w:val="single" w:sz="4" w:space="0" w:color="auto"/>
            </w:tcBorders>
            <w:shd w:val="clear" w:color="000000" w:fill="FFFFFF"/>
            <w:noWrap/>
            <w:vAlign w:val="center"/>
            <w:hideMark/>
          </w:tcPr>
          <w:p w14:paraId="4184AC9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1 441,022</w:t>
            </w:r>
          </w:p>
        </w:tc>
      </w:tr>
      <w:tr w:rsidR="00C313D8" w:rsidRPr="00C313D8" w14:paraId="6E5C8190" w14:textId="77777777" w:rsidTr="008B09C8">
        <w:trPr>
          <w:trHeight w:val="413"/>
        </w:trPr>
        <w:tc>
          <w:tcPr>
            <w:tcW w:w="10774" w:type="dxa"/>
            <w:gridSpan w:val="11"/>
            <w:tcBorders>
              <w:top w:val="nil"/>
              <w:left w:val="single" w:sz="4" w:space="0" w:color="auto"/>
              <w:bottom w:val="single" w:sz="4" w:space="0" w:color="auto"/>
              <w:right w:val="single" w:sz="4" w:space="0" w:color="auto"/>
            </w:tcBorders>
            <w:shd w:val="clear" w:color="000000" w:fill="FFFFFF"/>
            <w:noWrap/>
            <w:vAlign w:val="center"/>
          </w:tcPr>
          <w:p w14:paraId="11CFDCF6"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По расчету экспертов</w:t>
            </w:r>
          </w:p>
        </w:tc>
      </w:tr>
      <w:tr w:rsidR="00AC6347" w:rsidRPr="00C313D8" w14:paraId="6F8445FB"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6DE353FE"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w:t>
            </w:r>
          </w:p>
        </w:tc>
        <w:tc>
          <w:tcPr>
            <w:tcW w:w="1560" w:type="dxa"/>
            <w:tcBorders>
              <w:top w:val="nil"/>
              <w:left w:val="nil"/>
              <w:bottom w:val="single" w:sz="4" w:space="0" w:color="auto"/>
              <w:right w:val="single" w:sz="4" w:space="0" w:color="auto"/>
            </w:tcBorders>
            <w:shd w:val="clear" w:color="000000" w:fill="FFFFFF"/>
            <w:vAlign w:val="center"/>
            <w:hideMark/>
          </w:tcPr>
          <w:p w14:paraId="451A19A8"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Расходы, связанные с подключением (технологическим присоединением)</w:t>
            </w:r>
          </w:p>
        </w:tc>
        <w:tc>
          <w:tcPr>
            <w:tcW w:w="850" w:type="dxa"/>
            <w:tcBorders>
              <w:top w:val="nil"/>
              <w:left w:val="nil"/>
              <w:bottom w:val="single" w:sz="4" w:space="0" w:color="auto"/>
              <w:right w:val="single" w:sz="4" w:space="0" w:color="auto"/>
            </w:tcBorders>
            <w:shd w:val="clear" w:color="000000" w:fill="FFFFFF"/>
            <w:noWrap/>
            <w:vAlign w:val="center"/>
            <w:hideMark/>
          </w:tcPr>
          <w:p w14:paraId="1557088B"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46EF6D0D"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7 363,785</w:t>
            </w:r>
          </w:p>
        </w:tc>
        <w:tc>
          <w:tcPr>
            <w:tcW w:w="1134" w:type="dxa"/>
            <w:tcBorders>
              <w:top w:val="nil"/>
              <w:left w:val="nil"/>
              <w:bottom w:val="single" w:sz="4" w:space="0" w:color="auto"/>
              <w:right w:val="single" w:sz="4" w:space="0" w:color="auto"/>
            </w:tcBorders>
            <w:shd w:val="clear" w:color="000000" w:fill="FFFFFF"/>
            <w:noWrap/>
            <w:vAlign w:val="center"/>
            <w:hideMark/>
          </w:tcPr>
          <w:p w14:paraId="6A375A2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7 363,785</w:t>
            </w:r>
          </w:p>
        </w:tc>
        <w:tc>
          <w:tcPr>
            <w:tcW w:w="992" w:type="dxa"/>
            <w:tcBorders>
              <w:top w:val="nil"/>
              <w:left w:val="nil"/>
              <w:bottom w:val="single" w:sz="4" w:space="0" w:color="auto"/>
              <w:right w:val="single" w:sz="4" w:space="0" w:color="auto"/>
            </w:tcBorders>
            <w:shd w:val="clear" w:color="000000" w:fill="FFFFFF"/>
            <w:noWrap/>
            <w:vAlign w:val="center"/>
            <w:hideMark/>
          </w:tcPr>
          <w:p w14:paraId="688B2AA4" w14:textId="7D7061A4"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111,420</w:t>
            </w:r>
          </w:p>
        </w:tc>
        <w:tc>
          <w:tcPr>
            <w:tcW w:w="709" w:type="dxa"/>
            <w:tcBorders>
              <w:top w:val="nil"/>
              <w:left w:val="nil"/>
              <w:bottom w:val="single" w:sz="4" w:space="0" w:color="auto"/>
              <w:right w:val="single" w:sz="4" w:space="0" w:color="auto"/>
            </w:tcBorders>
            <w:shd w:val="clear" w:color="000000" w:fill="FFFFFF"/>
            <w:noWrap/>
            <w:vAlign w:val="center"/>
            <w:hideMark/>
          </w:tcPr>
          <w:p w14:paraId="3DEFBB8E"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30FB1898"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111,420</w:t>
            </w:r>
          </w:p>
        </w:tc>
        <w:tc>
          <w:tcPr>
            <w:tcW w:w="1134" w:type="dxa"/>
            <w:tcBorders>
              <w:top w:val="nil"/>
              <w:left w:val="nil"/>
              <w:bottom w:val="single" w:sz="4" w:space="0" w:color="auto"/>
              <w:right w:val="single" w:sz="4" w:space="0" w:color="auto"/>
            </w:tcBorders>
            <w:shd w:val="clear" w:color="000000" w:fill="FFFFFF"/>
            <w:noWrap/>
            <w:vAlign w:val="center"/>
            <w:hideMark/>
          </w:tcPr>
          <w:p w14:paraId="2BEB492D"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7 252,365</w:t>
            </w:r>
          </w:p>
        </w:tc>
        <w:tc>
          <w:tcPr>
            <w:tcW w:w="851" w:type="dxa"/>
            <w:tcBorders>
              <w:top w:val="nil"/>
              <w:left w:val="nil"/>
              <w:bottom w:val="single" w:sz="4" w:space="0" w:color="auto"/>
              <w:right w:val="single" w:sz="4" w:space="0" w:color="auto"/>
            </w:tcBorders>
            <w:shd w:val="clear" w:color="000000" w:fill="FFFFFF"/>
            <w:noWrap/>
            <w:vAlign w:val="center"/>
            <w:hideMark/>
          </w:tcPr>
          <w:p w14:paraId="7C630189" w14:textId="5B5ED892"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47,256</w:t>
            </w:r>
          </w:p>
        </w:tc>
        <w:tc>
          <w:tcPr>
            <w:tcW w:w="1134" w:type="dxa"/>
            <w:tcBorders>
              <w:top w:val="nil"/>
              <w:left w:val="nil"/>
              <w:bottom w:val="single" w:sz="4" w:space="0" w:color="auto"/>
              <w:right w:val="single" w:sz="4" w:space="0" w:color="auto"/>
            </w:tcBorders>
            <w:shd w:val="clear" w:color="000000" w:fill="FFFFFF"/>
            <w:noWrap/>
            <w:vAlign w:val="center"/>
            <w:hideMark/>
          </w:tcPr>
          <w:p w14:paraId="7D3EDBD4"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7 205,109</w:t>
            </w:r>
          </w:p>
        </w:tc>
      </w:tr>
      <w:tr w:rsidR="00AC6347" w:rsidRPr="00C313D8" w14:paraId="3E2E0692" w14:textId="77777777" w:rsidTr="00AA5561">
        <w:trPr>
          <w:trHeight w:val="413"/>
        </w:trPr>
        <w:tc>
          <w:tcPr>
            <w:tcW w:w="2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D92AA"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C704D90"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Расходы на проведение мероприятий по подключению заявителей</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B5C63ED"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2727A66"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5891,028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CCE8C46"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5891,028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AE81E8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89,136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5E7738F"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B492B68" w14:textId="60A74CF4"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89,136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1133BA7"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5 801,892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9E44DB6"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37,805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6860300"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5 764,087</w:t>
            </w:r>
          </w:p>
        </w:tc>
      </w:tr>
      <w:tr w:rsidR="00F51C9C" w:rsidRPr="00C313D8" w14:paraId="13B41B55"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06BED447"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1.1.1</w:t>
            </w:r>
          </w:p>
        </w:tc>
        <w:tc>
          <w:tcPr>
            <w:tcW w:w="1560" w:type="dxa"/>
            <w:tcBorders>
              <w:top w:val="nil"/>
              <w:left w:val="nil"/>
              <w:bottom w:val="single" w:sz="4" w:space="0" w:color="auto"/>
              <w:right w:val="single" w:sz="4" w:space="0" w:color="auto"/>
            </w:tcBorders>
            <w:shd w:val="clear" w:color="000000" w:fill="FFFFFF"/>
            <w:vAlign w:val="center"/>
            <w:hideMark/>
          </w:tcPr>
          <w:p w14:paraId="61E254F9"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расходы на проектирование и инженерно-геодезические изыскания</w:t>
            </w:r>
          </w:p>
        </w:tc>
        <w:tc>
          <w:tcPr>
            <w:tcW w:w="850" w:type="dxa"/>
            <w:tcBorders>
              <w:top w:val="nil"/>
              <w:left w:val="nil"/>
              <w:bottom w:val="single" w:sz="4" w:space="0" w:color="auto"/>
              <w:right w:val="single" w:sz="4" w:space="0" w:color="auto"/>
            </w:tcBorders>
            <w:shd w:val="clear" w:color="000000" w:fill="FFFFFF"/>
            <w:noWrap/>
            <w:vAlign w:val="center"/>
            <w:hideMark/>
          </w:tcPr>
          <w:p w14:paraId="42E2C29A"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1050683D"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113,415</w:t>
            </w:r>
          </w:p>
        </w:tc>
        <w:tc>
          <w:tcPr>
            <w:tcW w:w="1134" w:type="dxa"/>
            <w:tcBorders>
              <w:top w:val="nil"/>
              <w:left w:val="nil"/>
              <w:bottom w:val="single" w:sz="4" w:space="0" w:color="auto"/>
              <w:right w:val="single" w:sz="4" w:space="0" w:color="auto"/>
            </w:tcBorders>
            <w:shd w:val="clear" w:color="000000" w:fill="FFFFFF"/>
            <w:noWrap/>
            <w:vAlign w:val="center"/>
            <w:hideMark/>
          </w:tcPr>
          <w:p w14:paraId="77BB9AE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113,415</w:t>
            </w:r>
          </w:p>
        </w:tc>
        <w:tc>
          <w:tcPr>
            <w:tcW w:w="992" w:type="dxa"/>
            <w:tcBorders>
              <w:top w:val="nil"/>
              <w:left w:val="nil"/>
              <w:bottom w:val="single" w:sz="4" w:space="0" w:color="auto"/>
              <w:right w:val="single" w:sz="4" w:space="0" w:color="auto"/>
            </w:tcBorders>
            <w:shd w:val="clear" w:color="000000" w:fill="FFFFFF"/>
            <w:noWrap/>
            <w:vAlign w:val="center"/>
            <w:hideMark/>
          </w:tcPr>
          <w:p w14:paraId="7332EA08"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14:paraId="03492BD2"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2922D4F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3850814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113,415</w:t>
            </w:r>
          </w:p>
        </w:tc>
        <w:tc>
          <w:tcPr>
            <w:tcW w:w="851" w:type="dxa"/>
            <w:tcBorders>
              <w:top w:val="nil"/>
              <w:left w:val="nil"/>
              <w:bottom w:val="single" w:sz="4" w:space="0" w:color="auto"/>
              <w:right w:val="single" w:sz="4" w:space="0" w:color="auto"/>
            </w:tcBorders>
            <w:shd w:val="clear" w:color="000000" w:fill="FFFFFF"/>
            <w:noWrap/>
            <w:vAlign w:val="center"/>
            <w:hideMark/>
          </w:tcPr>
          <w:p w14:paraId="037CCCE7"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37,805</w:t>
            </w:r>
          </w:p>
        </w:tc>
        <w:tc>
          <w:tcPr>
            <w:tcW w:w="1134" w:type="dxa"/>
            <w:tcBorders>
              <w:top w:val="nil"/>
              <w:left w:val="nil"/>
              <w:bottom w:val="single" w:sz="4" w:space="0" w:color="auto"/>
              <w:right w:val="single" w:sz="4" w:space="0" w:color="auto"/>
            </w:tcBorders>
            <w:shd w:val="clear" w:color="000000" w:fill="FFFFFF"/>
            <w:noWrap/>
            <w:vAlign w:val="center"/>
            <w:hideMark/>
          </w:tcPr>
          <w:p w14:paraId="65CD654D"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75,610</w:t>
            </w:r>
          </w:p>
        </w:tc>
      </w:tr>
      <w:tr w:rsidR="00F51C9C" w:rsidRPr="00C313D8" w14:paraId="77EA9451"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7F8955FB"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1.1.4</w:t>
            </w:r>
          </w:p>
        </w:tc>
        <w:tc>
          <w:tcPr>
            <w:tcW w:w="1560" w:type="dxa"/>
            <w:tcBorders>
              <w:top w:val="nil"/>
              <w:left w:val="nil"/>
              <w:bottom w:val="single" w:sz="4" w:space="0" w:color="auto"/>
              <w:right w:val="single" w:sz="4" w:space="0" w:color="auto"/>
            </w:tcBorders>
            <w:shd w:val="clear" w:color="000000" w:fill="FFFFFF"/>
            <w:vAlign w:val="center"/>
            <w:hideMark/>
          </w:tcPr>
          <w:p w14:paraId="52B470AC"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 xml:space="preserve">расходы на оплату работ и услуг сторонних </w:t>
            </w:r>
            <w:r w:rsidRPr="00C313D8">
              <w:rPr>
                <w:rFonts w:ascii="Times New Roman" w:eastAsia="Times New Roman" w:hAnsi="Times New Roman" w:cs="Times New Roman"/>
                <w:sz w:val="20"/>
                <w:szCs w:val="20"/>
              </w:rPr>
              <w:lastRenderedPageBreak/>
              <w:t>организаций (СМР)</w:t>
            </w:r>
          </w:p>
        </w:tc>
        <w:tc>
          <w:tcPr>
            <w:tcW w:w="850" w:type="dxa"/>
            <w:tcBorders>
              <w:top w:val="nil"/>
              <w:left w:val="nil"/>
              <w:bottom w:val="single" w:sz="4" w:space="0" w:color="auto"/>
              <w:right w:val="single" w:sz="4" w:space="0" w:color="auto"/>
            </w:tcBorders>
            <w:shd w:val="clear" w:color="000000" w:fill="FFFFFF"/>
            <w:noWrap/>
            <w:vAlign w:val="center"/>
            <w:hideMark/>
          </w:tcPr>
          <w:p w14:paraId="6F53654D"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lastRenderedPageBreak/>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6D622D9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5777,613</w:t>
            </w:r>
          </w:p>
        </w:tc>
        <w:tc>
          <w:tcPr>
            <w:tcW w:w="1134" w:type="dxa"/>
            <w:tcBorders>
              <w:top w:val="nil"/>
              <w:left w:val="nil"/>
              <w:bottom w:val="single" w:sz="4" w:space="0" w:color="auto"/>
              <w:right w:val="single" w:sz="4" w:space="0" w:color="auto"/>
            </w:tcBorders>
            <w:shd w:val="clear" w:color="000000" w:fill="FFFFFF"/>
            <w:noWrap/>
            <w:vAlign w:val="center"/>
            <w:hideMark/>
          </w:tcPr>
          <w:p w14:paraId="6A7CB693"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5777,613</w:t>
            </w:r>
          </w:p>
        </w:tc>
        <w:tc>
          <w:tcPr>
            <w:tcW w:w="992" w:type="dxa"/>
            <w:tcBorders>
              <w:top w:val="nil"/>
              <w:left w:val="nil"/>
              <w:bottom w:val="single" w:sz="4" w:space="0" w:color="auto"/>
              <w:right w:val="single" w:sz="4" w:space="0" w:color="auto"/>
            </w:tcBorders>
            <w:shd w:val="clear" w:color="000000" w:fill="FFFFFF"/>
            <w:noWrap/>
            <w:vAlign w:val="center"/>
            <w:hideMark/>
          </w:tcPr>
          <w:p w14:paraId="4D751DD0"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89,136</w:t>
            </w:r>
          </w:p>
        </w:tc>
        <w:tc>
          <w:tcPr>
            <w:tcW w:w="709" w:type="dxa"/>
            <w:tcBorders>
              <w:top w:val="nil"/>
              <w:left w:val="nil"/>
              <w:bottom w:val="single" w:sz="4" w:space="0" w:color="auto"/>
              <w:right w:val="single" w:sz="4" w:space="0" w:color="auto"/>
            </w:tcBorders>
            <w:shd w:val="clear" w:color="000000" w:fill="FFFFFF"/>
            <w:noWrap/>
            <w:vAlign w:val="center"/>
            <w:hideMark/>
          </w:tcPr>
          <w:p w14:paraId="21058A6F"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6C9C7DF1"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89,136</w:t>
            </w:r>
          </w:p>
        </w:tc>
        <w:tc>
          <w:tcPr>
            <w:tcW w:w="1134" w:type="dxa"/>
            <w:tcBorders>
              <w:top w:val="nil"/>
              <w:left w:val="nil"/>
              <w:bottom w:val="single" w:sz="4" w:space="0" w:color="auto"/>
              <w:right w:val="single" w:sz="4" w:space="0" w:color="auto"/>
            </w:tcBorders>
            <w:shd w:val="clear" w:color="000000" w:fill="FFFFFF"/>
            <w:noWrap/>
            <w:vAlign w:val="center"/>
            <w:hideMark/>
          </w:tcPr>
          <w:p w14:paraId="4A987A8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c>
          <w:tcPr>
            <w:tcW w:w="851" w:type="dxa"/>
            <w:tcBorders>
              <w:top w:val="nil"/>
              <w:left w:val="nil"/>
              <w:bottom w:val="single" w:sz="4" w:space="0" w:color="auto"/>
              <w:right w:val="single" w:sz="4" w:space="0" w:color="auto"/>
            </w:tcBorders>
            <w:shd w:val="clear" w:color="000000" w:fill="FFFFFF"/>
            <w:noWrap/>
            <w:vAlign w:val="center"/>
            <w:hideMark/>
          </w:tcPr>
          <w:p w14:paraId="56A1E0DD" w14:textId="0D400668"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1B3C6B3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5 688,477</w:t>
            </w:r>
          </w:p>
        </w:tc>
      </w:tr>
      <w:tr w:rsidR="00F51C9C" w:rsidRPr="00C313D8" w14:paraId="4EBD6238"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7D48D81D"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1.1.6</w:t>
            </w:r>
          </w:p>
        </w:tc>
        <w:tc>
          <w:tcPr>
            <w:tcW w:w="1560" w:type="dxa"/>
            <w:tcBorders>
              <w:top w:val="nil"/>
              <w:left w:val="nil"/>
              <w:bottom w:val="single" w:sz="4" w:space="0" w:color="auto"/>
              <w:right w:val="single" w:sz="4" w:space="0" w:color="auto"/>
            </w:tcBorders>
            <w:shd w:val="clear" w:color="000000" w:fill="FFFFFF"/>
            <w:vAlign w:val="center"/>
            <w:hideMark/>
          </w:tcPr>
          <w:p w14:paraId="6E97D7EE"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прочие расходы:</w:t>
            </w:r>
          </w:p>
        </w:tc>
        <w:tc>
          <w:tcPr>
            <w:tcW w:w="850" w:type="dxa"/>
            <w:tcBorders>
              <w:top w:val="nil"/>
              <w:left w:val="nil"/>
              <w:bottom w:val="single" w:sz="4" w:space="0" w:color="auto"/>
              <w:right w:val="single" w:sz="4" w:space="0" w:color="auto"/>
            </w:tcBorders>
            <w:shd w:val="clear" w:color="000000" w:fill="FFFFFF"/>
            <w:noWrap/>
            <w:vAlign w:val="center"/>
            <w:hideMark/>
          </w:tcPr>
          <w:p w14:paraId="5243A7FE"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08908FB9"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2CE6548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1B45418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14:paraId="4AEF3E91"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574023CE"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52AA7B96"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1541CF4"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2E7B952"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2203682D"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526DD99B"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1.2</w:t>
            </w:r>
          </w:p>
        </w:tc>
        <w:tc>
          <w:tcPr>
            <w:tcW w:w="1560" w:type="dxa"/>
            <w:tcBorders>
              <w:top w:val="nil"/>
              <w:left w:val="nil"/>
              <w:bottom w:val="single" w:sz="4" w:space="0" w:color="auto"/>
              <w:right w:val="single" w:sz="4" w:space="0" w:color="auto"/>
            </w:tcBorders>
            <w:shd w:val="clear" w:color="000000" w:fill="FFFFFF"/>
            <w:vAlign w:val="center"/>
            <w:hideMark/>
          </w:tcPr>
          <w:p w14:paraId="5B41F24A"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Внереализационные расходы, всего</w:t>
            </w:r>
          </w:p>
        </w:tc>
        <w:tc>
          <w:tcPr>
            <w:tcW w:w="850" w:type="dxa"/>
            <w:tcBorders>
              <w:top w:val="nil"/>
              <w:left w:val="nil"/>
              <w:bottom w:val="single" w:sz="4" w:space="0" w:color="auto"/>
              <w:right w:val="single" w:sz="4" w:space="0" w:color="auto"/>
            </w:tcBorders>
            <w:shd w:val="clear" w:color="000000" w:fill="FFFFFF"/>
            <w:noWrap/>
            <w:vAlign w:val="center"/>
            <w:hideMark/>
          </w:tcPr>
          <w:p w14:paraId="0BF8D8B4"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649E205E"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214CB21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165893BE"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14:paraId="5F2897C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33533FCD"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1BC3702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3B1F8A9"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D9D2E3B"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556F853E"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77C0388C"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1.3</w:t>
            </w:r>
          </w:p>
        </w:tc>
        <w:tc>
          <w:tcPr>
            <w:tcW w:w="1560" w:type="dxa"/>
            <w:tcBorders>
              <w:top w:val="nil"/>
              <w:left w:val="nil"/>
              <w:bottom w:val="single" w:sz="4" w:space="0" w:color="auto"/>
              <w:right w:val="single" w:sz="4" w:space="0" w:color="auto"/>
            </w:tcBorders>
            <w:shd w:val="clear" w:color="000000" w:fill="FFFFFF"/>
            <w:vAlign w:val="center"/>
            <w:hideMark/>
          </w:tcPr>
          <w:p w14:paraId="24464786"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Налог на прибыль</w:t>
            </w:r>
          </w:p>
        </w:tc>
        <w:tc>
          <w:tcPr>
            <w:tcW w:w="850" w:type="dxa"/>
            <w:tcBorders>
              <w:top w:val="nil"/>
              <w:left w:val="nil"/>
              <w:bottom w:val="single" w:sz="4" w:space="0" w:color="auto"/>
              <w:right w:val="single" w:sz="4" w:space="0" w:color="auto"/>
            </w:tcBorders>
            <w:shd w:val="clear" w:color="000000" w:fill="FFFFFF"/>
            <w:noWrap/>
            <w:vAlign w:val="center"/>
            <w:hideMark/>
          </w:tcPr>
          <w:p w14:paraId="3732B27A"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тыс. руб.</w:t>
            </w:r>
          </w:p>
        </w:tc>
        <w:tc>
          <w:tcPr>
            <w:tcW w:w="1134" w:type="dxa"/>
            <w:tcBorders>
              <w:top w:val="nil"/>
              <w:left w:val="nil"/>
              <w:bottom w:val="single" w:sz="4" w:space="0" w:color="auto"/>
              <w:right w:val="single" w:sz="4" w:space="0" w:color="auto"/>
            </w:tcBorders>
            <w:shd w:val="clear" w:color="000000" w:fill="FFFFFF"/>
            <w:noWrap/>
            <w:vAlign w:val="center"/>
            <w:hideMark/>
          </w:tcPr>
          <w:p w14:paraId="2EF5C12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1472,757</w:t>
            </w:r>
          </w:p>
        </w:tc>
        <w:tc>
          <w:tcPr>
            <w:tcW w:w="1134" w:type="dxa"/>
            <w:tcBorders>
              <w:top w:val="nil"/>
              <w:left w:val="nil"/>
              <w:bottom w:val="single" w:sz="4" w:space="0" w:color="auto"/>
              <w:right w:val="single" w:sz="4" w:space="0" w:color="auto"/>
            </w:tcBorders>
            <w:shd w:val="clear" w:color="000000" w:fill="FFFFFF"/>
            <w:noWrap/>
            <w:vAlign w:val="center"/>
            <w:hideMark/>
          </w:tcPr>
          <w:p w14:paraId="24FF8594"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1472,757</w:t>
            </w:r>
          </w:p>
        </w:tc>
        <w:tc>
          <w:tcPr>
            <w:tcW w:w="992" w:type="dxa"/>
            <w:tcBorders>
              <w:top w:val="nil"/>
              <w:left w:val="nil"/>
              <w:bottom w:val="single" w:sz="4" w:space="0" w:color="auto"/>
              <w:right w:val="single" w:sz="4" w:space="0" w:color="auto"/>
            </w:tcBorders>
            <w:shd w:val="clear" w:color="000000" w:fill="FFFFFF"/>
            <w:noWrap/>
            <w:vAlign w:val="center"/>
            <w:hideMark/>
          </w:tcPr>
          <w:p w14:paraId="79B45022"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22,284</w:t>
            </w:r>
          </w:p>
        </w:tc>
        <w:tc>
          <w:tcPr>
            <w:tcW w:w="709" w:type="dxa"/>
            <w:tcBorders>
              <w:top w:val="nil"/>
              <w:left w:val="nil"/>
              <w:bottom w:val="single" w:sz="4" w:space="0" w:color="auto"/>
              <w:right w:val="single" w:sz="4" w:space="0" w:color="auto"/>
            </w:tcBorders>
            <w:shd w:val="clear" w:color="000000" w:fill="FFFFFF"/>
            <w:noWrap/>
            <w:vAlign w:val="center"/>
            <w:hideMark/>
          </w:tcPr>
          <w:p w14:paraId="15733299" w14:textId="5061088F"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F68D000"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22,284</w:t>
            </w:r>
          </w:p>
        </w:tc>
        <w:tc>
          <w:tcPr>
            <w:tcW w:w="1134" w:type="dxa"/>
            <w:tcBorders>
              <w:top w:val="nil"/>
              <w:left w:val="nil"/>
              <w:bottom w:val="single" w:sz="4" w:space="0" w:color="auto"/>
              <w:right w:val="single" w:sz="4" w:space="0" w:color="auto"/>
            </w:tcBorders>
            <w:shd w:val="clear" w:color="000000" w:fill="FFFFFF"/>
            <w:noWrap/>
            <w:vAlign w:val="center"/>
            <w:hideMark/>
          </w:tcPr>
          <w:p w14:paraId="7300879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1 450,473</w:t>
            </w:r>
          </w:p>
        </w:tc>
        <w:tc>
          <w:tcPr>
            <w:tcW w:w="851" w:type="dxa"/>
            <w:tcBorders>
              <w:top w:val="nil"/>
              <w:left w:val="nil"/>
              <w:bottom w:val="single" w:sz="4" w:space="0" w:color="auto"/>
              <w:right w:val="single" w:sz="4" w:space="0" w:color="auto"/>
            </w:tcBorders>
            <w:shd w:val="clear" w:color="000000" w:fill="FFFFFF"/>
            <w:noWrap/>
            <w:vAlign w:val="center"/>
            <w:hideMark/>
          </w:tcPr>
          <w:p w14:paraId="765E5B6F"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9,451</w:t>
            </w:r>
          </w:p>
        </w:tc>
        <w:tc>
          <w:tcPr>
            <w:tcW w:w="1134" w:type="dxa"/>
            <w:tcBorders>
              <w:top w:val="nil"/>
              <w:left w:val="nil"/>
              <w:bottom w:val="single" w:sz="4" w:space="0" w:color="auto"/>
              <w:right w:val="single" w:sz="4" w:space="0" w:color="auto"/>
            </w:tcBorders>
            <w:shd w:val="clear" w:color="000000" w:fill="FFFFFF"/>
            <w:noWrap/>
            <w:vAlign w:val="center"/>
            <w:hideMark/>
          </w:tcPr>
          <w:p w14:paraId="1CE6985A"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1 441,022</w:t>
            </w:r>
          </w:p>
        </w:tc>
      </w:tr>
      <w:tr w:rsidR="00F51C9C" w:rsidRPr="00C313D8" w14:paraId="7C8B329B"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32577F7B"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3.1</w:t>
            </w:r>
          </w:p>
        </w:tc>
        <w:tc>
          <w:tcPr>
            <w:tcW w:w="1560" w:type="dxa"/>
            <w:tcBorders>
              <w:top w:val="nil"/>
              <w:left w:val="nil"/>
              <w:bottom w:val="single" w:sz="4" w:space="0" w:color="auto"/>
              <w:right w:val="single" w:sz="4" w:space="0" w:color="auto"/>
            </w:tcBorders>
            <w:shd w:val="clear" w:color="000000" w:fill="FFFFFF"/>
            <w:vAlign w:val="center"/>
            <w:hideMark/>
          </w:tcPr>
          <w:p w14:paraId="61C250FF"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Протяженность вновь создаваемых</w:t>
            </w:r>
          </w:p>
        </w:tc>
        <w:tc>
          <w:tcPr>
            <w:tcW w:w="850" w:type="dxa"/>
            <w:tcBorders>
              <w:top w:val="nil"/>
              <w:left w:val="nil"/>
              <w:bottom w:val="single" w:sz="4" w:space="0" w:color="auto"/>
              <w:right w:val="single" w:sz="4" w:space="0" w:color="auto"/>
            </w:tcBorders>
            <w:shd w:val="clear" w:color="000000" w:fill="FFFFFF"/>
            <w:noWrap/>
            <w:vAlign w:val="center"/>
            <w:hideMark/>
          </w:tcPr>
          <w:p w14:paraId="76AA3321"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км</w:t>
            </w:r>
          </w:p>
        </w:tc>
        <w:tc>
          <w:tcPr>
            <w:tcW w:w="1134" w:type="dxa"/>
            <w:tcBorders>
              <w:top w:val="nil"/>
              <w:left w:val="nil"/>
              <w:bottom w:val="single" w:sz="4" w:space="0" w:color="auto"/>
              <w:right w:val="single" w:sz="4" w:space="0" w:color="auto"/>
            </w:tcBorders>
            <w:shd w:val="clear" w:color="000000" w:fill="FFFFFF"/>
            <w:noWrap/>
            <w:vAlign w:val="center"/>
            <w:hideMark/>
          </w:tcPr>
          <w:p w14:paraId="7A7879C9" w14:textId="359223CD"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7AE51D82"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0,707</w:t>
            </w:r>
          </w:p>
        </w:tc>
        <w:tc>
          <w:tcPr>
            <w:tcW w:w="992" w:type="dxa"/>
            <w:tcBorders>
              <w:top w:val="nil"/>
              <w:left w:val="nil"/>
              <w:bottom w:val="single" w:sz="4" w:space="0" w:color="auto"/>
              <w:right w:val="single" w:sz="4" w:space="0" w:color="auto"/>
            </w:tcBorders>
            <w:shd w:val="clear" w:color="000000" w:fill="FFFFFF"/>
            <w:noWrap/>
            <w:vAlign w:val="center"/>
            <w:hideMark/>
          </w:tcPr>
          <w:p w14:paraId="42AA106B"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0,012</w:t>
            </w:r>
          </w:p>
        </w:tc>
        <w:tc>
          <w:tcPr>
            <w:tcW w:w="709" w:type="dxa"/>
            <w:tcBorders>
              <w:top w:val="nil"/>
              <w:left w:val="nil"/>
              <w:bottom w:val="single" w:sz="4" w:space="0" w:color="auto"/>
              <w:right w:val="single" w:sz="4" w:space="0" w:color="auto"/>
            </w:tcBorders>
            <w:shd w:val="clear" w:color="000000" w:fill="FFFFFF"/>
            <w:noWrap/>
            <w:vAlign w:val="center"/>
            <w:hideMark/>
          </w:tcPr>
          <w:p w14:paraId="1144AD05" w14:textId="42743EBF"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12AE4B9F" w14:textId="009805F9"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397CC15"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0,695</w:t>
            </w:r>
          </w:p>
        </w:tc>
        <w:tc>
          <w:tcPr>
            <w:tcW w:w="851" w:type="dxa"/>
            <w:tcBorders>
              <w:top w:val="nil"/>
              <w:left w:val="nil"/>
              <w:bottom w:val="single" w:sz="4" w:space="0" w:color="auto"/>
              <w:right w:val="single" w:sz="4" w:space="0" w:color="auto"/>
            </w:tcBorders>
            <w:shd w:val="clear" w:color="000000" w:fill="FFFFFF"/>
            <w:noWrap/>
            <w:vAlign w:val="center"/>
            <w:hideMark/>
          </w:tcPr>
          <w:p w14:paraId="317D19BF" w14:textId="6329DA1A"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27517F3E" w14:textId="57A0FD93"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54924CB7"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03215049"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3.1.4</w:t>
            </w:r>
          </w:p>
        </w:tc>
        <w:tc>
          <w:tcPr>
            <w:tcW w:w="1560" w:type="dxa"/>
            <w:tcBorders>
              <w:top w:val="nil"/>
              <w:left w:val="nil"/>
              <w:bottom w:val="single" w:sz="4" w:space="0" w:color="auto"/>
              <w:right w:val="single" w:sz="4" w:space="0" w:color="auto"/>
            </w:tcBorders>
            <w:shd w:val="clear" w:color="000000" w:fill="FFFFFF"/>
            <w:vAlign w:val="center"/>
            <w:hideMark/>
          </w:tcPr>
          <w:p w14:paraId="3011AA42"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протяженность сетей диаметром от 100 мм до 150 мм (включительно)</w:t>
            </w:r>
          </w:p>
        </w:tc>
        <w:tc>
          <w:tcPr>
            <w:tcW w:w="850" w:type="dxa"/>
            <w:tcBorders>
              <w:top w:val="nil"/>
              <w:left w:val="nil"/>
              <w:bottom w:val="single" w:sz="4" w:space="0" w:color="auto"/>
              <w:right w:val="single" w:sz="4" w:space="0" w:color="auto"/>
            </w:tcBorders>
            <w:shd w:val="clear" w:color="000000" w:fill="FFFFFF"/>
            <w:noWrap/>
            <w:vAlign w:val="center"/>
            <w:hideMark/>
          </w:tcPr>
          <w:p w14:paraId="30BD6020"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км</w:t>
            </w:r>
          </w:p>
        </w:tc>
        <w:tc>
          <w:tcPr>
            <w:tcW w:w="1134" w:type="dxa"/>
            <w:tcBorders>
              <w:top w:val="nil"/>
              <w:left w:val="nil"/>
              <w:bottom w:val="single" w:sz="4" w:space="0" w:color="auto"/>
              <w:right w:val="single" w:sz="4" w:space="0" w:color="auto"/>
            </w:tcBorders>
            <w:shd w:val="clear" w:color="000000" w:fill="FFFFFF"/>
            <w:noWrap/>
            <w:vAlign w:val="center"/>
            <w:hideMark/>
          </w:tcPr>
          <w:p w14:paraId="6C1D744E" w14:textId="562CC572"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103B585" w14:textId="0E9F867A"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4657796C"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0,012</w:t>
            </w:r>
          </w:p>
        </w:tc>
        <w:tc>
          <w:tcPr>
            <w:tcW w:w="709" w:type="dxa"/>
            <w:tcBorders>
              <w:top w:val="nil"/>
              <w:left w:val="nil"/>
              <w:bottom w:val="single" w:sz="4" w:space="0" w:color="auto"/>
              <w:right w:val="single" w:sz="4" w:space="0" w:color="auto"/>
            </w:tcBorders>
            <w:shd w:val="clear" w:color="000000" w:fill="FFFFFF"/>
            <w:noWrap/>
            <w:vAlign w:val="center"/>
            <w:hideMark/>
          </w:tcPr>
          <w:p w14:paraId="24D9F05D" w14:textId="18F6A48E"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57E6E83D" w14:textId="491391D5"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50685ECD"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0,695</w:t>
            </w:r>
          </w:p>
        </w:tc>
        <w:tc>
          <w:tcPr>
            <w:tcW w:w="851" w:type="dxa"/>
            <w:tcBorders>
              <w:top w:val="nil"/>
              <w:left w:val="nil"/>
              <w:bottom w:val="single" w:sz="4" w:space="0" w:color="auto"/>
              <w:right w:val="single" w:sz="4" w:space="0" w:color="auto"/>
            </w:tcBorders>
            <w:shd w:val="clear" w:color="000000" w:fill="FFFFFF"/>
            <w:noWrap/>
            <w:vAlign w:val="center"/>
            <w:hideMark/>
          </w:tcPr>
          <w:p w14:paraId="4F09B4DD" w14:textId="0ECE85B4"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26C6CAF" w14:textId="23EBFE65" w:rsidR="00C313D8" w:rsidRPr="00C313D8" w:rsidRDefault="00C313D8" w:rsidP="00AA5561">
            <w:pPr>
              <w:spacing w:after="0" w:line="240" w:lineRule="auto"/>
              <w:jc w:val="center"/>
              <w:rPr>
                <w:rFonts w:ascii="Times New Roman" w:eastAsia="Times New Roman" w:hAnsi="Times New Roman" w:cs="Times New Roman"/>
                <w:sz w:val="20"/>
                <w:szCs w:val="20"/>
              </w:rPr>
            </w:pPr>
          </w:p>
        </w:tc>
      </w:tr>
      <w:tr w:rsidR="00F51C9C" w:rsidRPr="00C313D8" w14:paraId="08BA9680" w14:textId="77777777" w:rsidTr="00AA5561">
        <w:trPr>
          <w:trHeight w:val="413"/>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14:paraId="0B95EBD7"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4</w:t>
            </w:r>
          </w:p>
        </w:tc>
        <w:tc>
          <w:tcPr>
            <w:tcW w:w="1560" w:type="dxa"/>
            <w:tcBorders>
              <w:top w:val="nil"/>
              <w:left w:val="nil"/>
              <w:bottom w:val="single" w:sz="4" w:space="0" w:color="auto"/>
              <w:right w:val="single" w:sz="4" w:space="0" w:color="auto"/>
            </w:tcBorders>
            <w:shd w:val="clear" w:color="000000" w:fill="FFFFFF"/>
            <w:vAlign w:val="center"/>
            <w:hideMark/>
          </w:tcPr>
          <w:p w14:paraId="1185450A" w14:textId="77777777" w:rsidR="00C313D8" w:rsidRPr="00C313D8" w:rsidRDefault="00C313D8" w:rsidP="00C313D8">
            <w:pPr>
              <w:spacing w:after="0" w:line="240" w:lineRule="auto"/>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Подключаемая нагрузка</w:t>
            </w:r>
          </w:p>
        </w:tc>
        <w:tc>
          <w:tcPr>
            <w:tcW w:w="850" w:type="dxa"/>
            <w:tcBorders>
              <w:top w:val="nil"/>
              <w:left w:val="nil"/>
              <w:bottom w:val="single" w:sz="4" w:space="0" w:color="auto"/>
              <w:right w:val="single" w:sz="4" w:space="0" w:color="auto"/>
            </w:tcBorders>
            <w:shd w:val="clear" w:color="000000" w:fill="FFFFFF"/>
            <w:noWrap/>
            <w:vAlign w:val="center"/>
            <w:hideMark/>
          </w:tcPr>
          <w:p w14:paraId="40B6515F" w14:textId="77777777" w:rsidR="00C313D8" w:rsidRPr="00C313D8" w:rsidRDefault="00C313D8" w:rsidP="00C313D8">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куб. м</w:t>
            </w:r>
            <w:r w:rsidRPr="00C313D8">
              <w:rPr>
                <w:rFonts w:ascii="Times New Roman" w:eastAsia="Times New Roman" w:hAnsi="Times New Roman" w:cs="Times New Roman"/>
                <w:sz w:val="20"/>
                <w:szCs w:val="20"/>
              </w:rPr>
              <w:br/>
              <w:t>в сутки</w:t>
            </w:r>
          </w:p>
        </w:tc>
        <w:tc>
          <w:tcPr>
            <w:tcW w:w="1134" w:type="dxa"/>
            <w:tcBorders>
              <w:top w:val="nil"/>
              <w:left w:val="nil"/>
              <w:bottom w:val="single" w:sz="4" w:space="0" w:color="auto"/>
              <w:right w:val="single" w:sz="4" w:space="0" w:color="auto"/>
            </w:tcBorders>
            <w:shd w:val="clear" w:color="000000" w:fill="FFFFFF"/>
            <w:noWrap/>
            <w:vAlign w:val="center"/>
            <w:hideMark/>
          </w:tcPr>
          <w:p w14:paraId="2D5C80F4" w14:textId="2F8B1E6B"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50CBE981"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r w:rsidRPr="00C313D8">
              <w:rPr>
                <w:rFonts w:ascii="Times New Roman" w:eastAsia="Times New Roman" w:hAnsi="Times New Roman" w:cs="Times New Roman"/>
                <w:sz w:val="20"/>
                <w:szCs w:val="20"/>
              </w:rPr>
              <w:t>253,260</w:t>
            </w:r>
          </w:p>
        </w:tc>
        <w:tc>
          <w:tcPr>
            <w:tcW w:w="992" w:type="dxa"/>
            <w:tcBorders>
              <w:top w:val="nil"/>
              <w:left w:val="nil"/>
              <w:bottom w:val="single" w:sz="4" w:space="0" w:color="auto"/>
              <w:right w:val="single" w:sz="4" w:space="0" w:color="auto"/>
            </w:tcBorders>
            <w:shd w:val="clear" w:color="000000" w:fill="FFFFFF"/>
            <w:noWrap/>
            <w:vAlign w:val="center"/>
            <w:hideMark/>
          </w:tcPr>
          <w:p w14:paraId="39C9E40A" w14:textId="071AAB6B"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14:paraId="113E15DF" w14:textId="252ED25B"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15D9D55F" w14:textId="1048C68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60DB4A51" w14:textId="77777777"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7BEF717" w14:textId="52F4D7DF" w:rsidR="00C313D8" w:rsidRPr="00C313D8" w:rsidRDefault="00C313D8" w:rsidP="00AA5561">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541A1C40" w14:textId="160A7402" w:rsidR="00C313D8" w:rsidRPr="00C313D8" w:rsidRDefault="00C313D8" w:rsidP="00AA5561">
            <w:pPr>
              <w:spacing w:after="0" w:line="240" w:lineRule="auto"/>
              <w:jc w:val="center"/>
              <w:rPr>
                <w:rFonts w:ascii="Times New Roman" w:eastAsia="Times New Roman" w:hAnsi="Times New Roman" w:cs="Times New Roman"/>
                <w:sz w:val="20"/>
                <w:szCs w:val="20"/>
              </w:rPr>
            </w:pPr>
          </w:p>
        </w:tc>
      </w:tr>
    </w:tbl>
    <w:p w14:paraId="792C5868" w14:textId="77777777" w:rsidR="00C313D8" w:rsidRPr="00C313D8" w:rsidRDefault="00C313D8" w:rsidP="00744F33">
      <w:pPr>
        <w:spacing w:after="0" w:line="235" w:lineRule="auto"/>
        <w:ind w:right="-2"/>
        <w:jc w:val="both"/>
        <w:rPr>
          <w:rFonts w:ascii="Times New Roman" w:eastAsia="Times New Roman" w:hAnsi="Times New Roman" w:cs="Times New Roman"/>
          <w:bCs/>
          <w:sz w:val="26"/>
          <w:szCs w:val="26"/>
        </w:rPr>
      </w:pPr>
    </w:p>
    <w:p w14:paraId="3548788E" w14:textId="77777777" w:rsidR="00C313D8" w:rsidRPr="00C313D8" w:rsidRDefault="00C313D8" w:rsidP="00C313D8">
      <w:pPr>
        <w:spacing w:after="0" w:line="235" w:lineRule="auto"/>
        <w:ind w:right="-2" w:firstLine="567"/>
        <w:jc w:val="both"/>
        <w:rPr>
          <w:rFonts w:ascii="Times New Roman" w:eastAsia="Times New Roman" w:hAnsi="Times New Roman" w:cs="Times New Roman"/>
          <w:bCs/>
          <w:sz w:val="24"/>
          <w:szCs w:val="24"/>
        </w:rPr>
      </w:pPr>
      <w:r w:rsidRPr="00C313D8">
        <w:rPr>
          <w:rFonts w:ascii="Times New Roman" w:eastAsia="Times New Roman" w:hAnsi="Times New Roman" w:cs="Times New Roman"/>
          <w:bCs/>
          <w:sz w:val="24"/>
          <w:szCs w:val="24"/>
        </w:rPr>
        <w:t>Снижение расходов на 286,427 тыс. руб. произошло по причине пересчета расходов на прокладку водопроводных сетей Д=110 мм по показателям таблицы 14-06-001-08 НЦС 81-02-14-2021.</w:t>
      </w:r>
      <w:bookmarkStart w:id="6" w:name="_Hlk59108754"/>
    </w:p>
    <w:bookmarkEnd w:id="6"/>
    <w:p w14:paraId="3845B348" w14:textId="77777777" w:rsidR="00C313D8" w:rsidRPr="00C313D8" w:rsidRDefault="00C313D8" w:rsidP="00C313D8">
      <w:pPr>
        <w:autoSpaceDE w:val="0"/>
        <w:autoSpaceDN w:val="0"/>
        <w:adjustRightInd w:val="0"/>
        <w:spacing w:after="0" w:line="230" w:lineRule="auto"/>
        <w:ind w:firstLine="540"/>
        <w:jc w:val="both"/>
        <w:rPr>
          <w:rFonts w:ascii="Times New Roman" w:eastAsia="Calibri" w:hAnsi="Times New Roman" w:cs="Times New Roman"/>
          <w:bCs/>
          <w:sz w:val="24"/>
          <w:szCs w:val="24"/>
          <w:lang w:eastAsia="en-US"/>
        </w:rPr>
      </w:pPr>
      <w:r w:rsidRPr="00C313D8">
        <w:rPr>
          <w:rFonts w:ascii="Times New Roman" w:eastAsia="Calibri" w:hAnsi="Times New Roman" w:cs="Times New Roman"/>
          <w:bCs/>
          <w:sz w:val="24"/>
          <w:szCs w:val="24"/>
          <w:lang w:eastAsia="en-US"/>
        </w:rPr>
        <w:t>Расходы на строительство водопроводных сетей Д=160 мм, пересчитаны предприятием по показателям таблицы 14-06-001-08 НЦС 81-02-14-2021 в размере 7 252,365 тыс. руб., являются экономически обоснованными и приняты экспертами по предложению предприятия.</w:t>
      </w:r>
    </w:p>
    <w:p w14:paraId="64FBA6DF" w14:textId="77777777" w:rsidR="00C313D8" w:rsidRPr="00C313D8" w:rsidRDefault="00C313D8" w:rsidP="00C313D8">
      <w:pPr>
        <w:autoSpaceDE w:val="0"/>
        <w:autoSpaceDN w:val="0"/>
        <w:adjustRightInd w:val="0"/>
        <w:spacing w:after="0" w:line="230" w:lineRule="auto"/>
        <w:ind w:firstLine="540"/>
        <w:jc w:val="both"/>
        <w:rPr>
          <w:rFonts w:ascii="Times New Roman" w:eastAsia="Calibri" w:hAnsi="Times New Roman" w:cs="Times New Roman"/>
          <w:bCs/>
          <w:sz w:val="24"/>
          <w:szCs w:val="24"/>
          <w:lang w:eastAsia="en-US"/>
        </w:rPr>
      </w:pPr>
    </w:p>
    <w:p w14:paraId="1B768F6E" w14:textId="629296E1" w:rsidR="00C313D8" w:rsidRPr="00C313D8" w:rsidRDefault="00C313D8" w:rsidP="009577A7">
      <w:pPr>
        <w:autoSpaceDE w:val="0"/>
        <w:autoSpaceDN w:val="0"/>
        <w:adjustRightInd w:val="0"/>
        <w:spacing w:after="0" w:line="230" w:lineRule="auto"/>
        <w:ind w:firstLine="540"/>
        <w:jc w:val="both"/>
        <w:rPr>
          <w:rFonts w:ascii="Times New Roman" w:eastAsia="Calibri" w:hAnsi="Times New Roman" w:cs="Times New Roman"/>
          <w:bCs/>
          <w:sz w:val="24"/>
          <w:szCs w:val="24"/>
          <w:lang w:eastAsia="en-US"/>
        </w:rPr>
      </w:pPr>
      <w:r w:rsidRPr="00C313D8">
        <w:rPr>
          <w:rFonts w:ascii="Times New Roman" w:eastAsia="Calibri" w:hAnsi="Times New Roman" w:cs="Times New Roman"/>
          <w:bCs/>
          <w:sz w:val="24"/>
          <w:szCs w:val="24"/>
          <w:lang w:eastAsia="en-US"/>
        </w:rPr>
        <w:t xml:space="preserve">Предлагается </w:t>
      </w:r>
      <w:r>
        <w:rPr>
          <w:rFonts w:ascii="Times New Roman" w:eastAsia="Calibri" w:hAnsi="Times New Roman" w:cs="Times New Roman"/>
          <w:bCs/>
          <w:sz w:val="24"/>
          <w:szCs w:val="24"/>
          <w:lang w:eastAsia="en-US"/>
        </w:rPr>
        <w:t xml:space="preserve">комиссии </w:t>
      </w:r>
      <w:r w:rsidRPr="00C313D8">
        <w:rPr>
          <w:rFonts w:ascii="Times New Roman" w:eastAsia="Calibri" w:hAnsi="Times New Roman" w:cs="Times New Roman"/>
          <w:bCs/>
          <w:sz w:val="24"/>
          <w:szCs w:val="24"/>
          <w:lang w:eastAsia="en-US"/>
        </w:rPr>
        <w:t>установить экономически обоснованную плату за подключение (технологическое присоединение) к централизованной системе холодного водоснабжения Государственного предприятия Калужской области «</w:t>
      </w:r>
      <w:proofErr w:type="spellStart"/>
      <w:r w:rsidRPr="00C313D8">
        <w:rPr>
          <w:rFonts w:ascii="Times New Roman" w:eastAsia="Calibri" w:hAnsi="Times New Roman" w:cs="Times New Roman"/>
          <w:bCs/>
          <w:sz w:val="24"/>
          <w:szCs w:val="24"/>
          <w:lang w:eastAsia="en-US"/>
        </w:rPr>
        <w:t>Калугаоблводоканал</w:t>
      </w:r>
      <w:proofErr w:type="spellEnd"/>
      <w:r w:rsidRPr="00C313D8">
        <w:rPr>
          <w:rFonts w:ascii="Times New Roman" w:eastAsia="Calibri" w:hAnsi="Times New Roman" w:cs="Times New Roman"/>
          <w:bCs/>
          <w:sz w:val="24"/>
          <w:szCs w:val="24"/>
          <w:lang w:eastAsia="en-US"/>
        </w:rPr>
        <w:t xml:space="preserve">» объекта капитального строительства: «Строительство </w:t>
      </w:r>
      <w:proofErr w:type="spellStart"/>
      <w:r w:rsidRPr="00C313D8">
        <w:rPr>
          <w:rFonts w:ascii="Times New Roman" w:eastAsia="Calibri" w:hAnsi="Times New Roman" w:cs="Times New Roman"/>
          <w:bCs/>
          <w:sz w:val="24"/>
          <w:szCs w:val="24"/>
          <w:lang w:eastAsia="en-US"/>
        </w:rPr>
        <w:t>блочно</w:t>
      </w:r>
      <w:proofErr w:type="spellEnd"/>
      <w:r w:rsidRPr="00C313D8">
        <w:rPr>
          <w:rFonts w:ascii="Times New Roman" w:eastAsia="Calibri" w:hAnsi="Times New Roman" w:cs="Times New Roman"/>
          <w:bCs/>
          <w:sz w:val="24"/>
          <w:szCs w:val="24"/>
          <w:lang w:eastAsia="en-US"/>
        </w:rPr>
        <w:t>-модульной котельной, расположенной по адресу: Калужская область, Дзержинский район, с. Льва Толстого», расположенного по адресу: Калужская область, Дзержинский район, с. Льва Толстого по индивидуальному проекту заявителя МБУ «Отдел капитального строительства», в размере</w:t>
      </w:r>
      <w:r w:rsidR="009577A7">
        <w:rPr>
          <w:rFonts w:ascii="Times New Roman" w:eastAsia="Calibri" w:hAnsi="Times New Roman" w:cs="Times New Roman"/>
          <w:bCs/>
          <w:sz w:val="24"/>
          <w:szCs w:val="24"/>
          <w:lang w:eastAsia="en-US"/>
        </w:rPr>
        <w:t xml:space="preserve"> </w:t>
      </w:r>
      <w:r w:rsidRPr="00C313D8">
        <w:rPr>
          <w:rFonts w:ascii="Times New Roman" w:eastAsia="Calibri" w:hAnsi="Times New Roman" w:cs="Times New Roman"/>
          <w:bCs/>
          <w:sz w:val="24"/>
          <w:szCs w:val="24"/>
          <w:lang w:eastAsia="en-US"/>
        </w:rPr>
        <w:t>7 363,785 тыс. руб. (без НДС)</w:t>
      </w:r>
      <w:r w:rsidR="009577A7">
        <w:rPr>
          <w:rFonts w:ascii="Times New Roman" w:eastAsia="Calibri" w:hAnsi="Times New Roman" w:cs="Times New Roman"/>
          <w:bCs/>
          <w:sz w:val="24"/>
          <w:szCs w:val="24"/>
          <w:lang w:eastAsia="en-US"/>
        </w:rPr>
        <w:t>.</w:t>
      </w:r>
    </w:p>
    <w:p w14:paraId="0FDB7AAB" w14:textId="77777777" w:rsidR="00C313D8" w:rsidRDefault="00C313D8" w:rsidP="00C313D8">
      <w:pPr>
        <w:spacing w:after="0" w:line="240" w:lineRule="auto"/>
        <w:jc w:val="both"/>
        <w:rPr>
          <w:rFonts w:ascii="Times New Roman" w:hAnsi="Times New Roman" w:cs="Times New Roman"/>
          <w:sz w:val="24"/>
          <w:szCs w:val="24"/>
        </w:rPr>
      </w:pPr>
      <w:bookmarkStart w:id="7" w:name="_Hlk83030639"/>
    </w:p>
    <w:p w14:paraId="285F03B0" w14:textId="60614D33" w:rsidR="00963386" w:rsidRPr="009823D5" w:rsidRDefault="00963386" w:rsidP="00963386">
      <w:pPr>
        <w:spacing w:after="0" w:line="240" w:lineRule="auto"/>
        <w:ind w:firstLine="708"/>
        <w:jc w:val="both"/>
        <w:rPr>
          <w:rFonts w:ascii="Times New Roman" w:hAnsi="Times New Roman" w:cs="Times New Roman"/>
          <w:bCs/>
          <w:color w:val="000000"/>
          <w:sz w:val="24"/>
          <w:szCs w:val="24"/>
        </w:rPr>
      </w:pPr>
      <w:r w:rsidRPr="009823D5">
        <w:rPr>
          <w:rFonts w:ascii="Times New Roman" w:hAnsi="Times New Roman" w:cs="Times New Roman"/>
          <w:sz w:val="24"/>
          <w:szCs w:val="24"/>
        </w:rPr>
        <w:t>К</w:t>
      </w:r>
      <w:r w:rsidRPr="009823D5">
        <w:rPr>
          <w:rFonts w:ascii="Times New Roman" w:hAnsi="Times New Roman" w:cs="Times New Roman"/>
          <w:bCs/>
          <w:color w:val="000000"/>
          <w:sz w:val="24"/>
          <w:szCs w:val="24"/>
        </w:rPr>
        <w:t>омиссия по тарифам и ценам министерства конкурентной политики Калужской области РЕШИЛА:</w:t>
      </w:r>
    </w:p>
    <w:p w14:paraId="51B66B75" w14:textId="2D418253" w:rsidR="00963386" w:rsidRDefault="00963386" w:rsidP="00963386">
      <w:pPr>
        <w:tabs>
          <w:tab w:val="num" w:pos="567"/>
          <w:tab w:val="left" w:pos="10205"/>
        </w:tabs>
        <w:spacing w:after="0" w:line="240" w:lineRule="auto"/>
        <w:jc w:val="both"/>
        <w:rPr>
          <w:rFonts w:ascii="Times New Roman" w:eastAsia="Calibri" w:hAnsi="Times New Roman" w:cs="Times New Roman"/>
          <w:sz w:val="24"/>
          <w:szCs w:val="24"/>
          <w:lang w:eastAsia="en-US"/>
        </w:rPr>
      </w:pPr>
      <w:r w:rsidRPr="00963386">
        <w:rPr>
          <w:rFonts w:ascii="Times New Roman" w:eastAsia="Times New Roman" w:hAnsi="Times New Roman" w:cs="Times New Roman"/>
          <w:bCs/>
          <w:sz w:val="24"/>
          <w:szCs w:val="24"/>
        </w:rPr>
        <w:t xml:space="preserve">           </w:t>
      </w:r>
      <w:r w:rsidRPr="00963386">
        <w:rPr>
          <w:rFonts w:ascii="Times New Roman" w:eastAsia="Times New Roman" w:hAnsi="Times New Roman" w:cs="Times New Roman"/>
          <w:sz w:val="24"/>
          <w:szCs w:val="24"/>
        </w:rPr>
        <w:t xml:space="preserve">Установить </w:t>
      </w:r>
      <w:r w:rsidRPr="00963386">
        <w:rPr>
          <w:rFonts w:ascii="Times New Roman" w:eastAsia="Calibri" w:hAnsi="Times New Roman" w:cs="Times New Roman"/>
          <w:sz w:val="24"/>
          <w:szCs w:val="24"/>
        </w:rPr>
        <w:t>в индивидуальном порядке</w:t>
      </w:r>
      <w:r w:rsidRPr="00963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предложенный </w:t>
      </w:r>
      <w:r w:rsidRPr="00963386">
        <w:rPr>
          <w:rFonts w:ascii="Times New Roman" w:eastAsia="Times New Roman" w:hAnsi="Times New Roman" w:cs="Times New Roman"/>
          <w:sz w:val="24"/>
          <w:szCs w:val="24"/>
        </w:rPr>
        <w:t>размер платы за подключение (технологическое присоединение) к централизованной системе холодного водоснабжения</w:t>
      </w:r>
      <w:r w:rsidRPr="00963386">
        <w:rPr>
          <w:rFonts w:ascii="Times New Roman" w:eastAsia="Times New Roman" w:hAnsi="Times New Roman" w:cs="Times New Roman"/>
          <w:color w:val="000000"/>
          <w:sz w:val="24"/>
          <w:szCs w:val="24"/>
        </w:rPr>
        <w:t xml:space="preserve"> </w:t>
      </w:r>
      <w:r w:rsidRPr="00963386">
        <w:rPr>
          <w:rFonts w:ascii="Times New Roman" w:eastAsia="Calibri" w:hAnsi="Times New Roman" w:cs="Times New Roman"/>
          <w:sz w:val="24"/>
          <w:szCs w:val="24"/>
          <w:lang w:eastAsia="en-US"/>
        </w:rPr>
        <w:t>государственного предприятия Калужской области «</w:t>
      </w:r>
      <w:proofErr w:type="spellStart"/>
      <w:r w:rsidRPr="00963386">
        <w:rPr>
          <w:rFonts w:ascii="Times New Roman" w:eastAsia="Calibri" w:hAnsi="Times New Roman" w:cs="Times New Roman"/>
          <w:sz w:val="24"/>
          <w:szCs w:val="24"/>
          <w:lang w:eastAsia="en-US"/>
        </w:rPr>
        <w:t>Калугаоблводоканал</w:t>
      </w:r>
      <w:proofErr w:type="spellEnd"/>
      <w:r w:rsidRPr="00963386">
        <w:rPr>
          <w:rFonts w:ascii="Times New Roman" w:eastAsia="Calibri" w:hAnsi="Times New Roman" w:cs="Times New Roman"/>
          <w:sz w:val="24"/>
          <w:szCs w:val="24"/>
          <w:lang w:eastAsia="en-US"/>
        </w:rPr>
        <w:t xml:space="preserve">» </w:t>
      </w:r>
      <w:r w:rsidRPr="00963386">
        <w:rPr>
          <w:rFonts w:ascii="Times New Roman" w:eastAsia="Times New Roman" w:hAnsi="Times New Roman" w:cs="Times New Roman"/>
          <w:color w:val="000000"/>
          <w:sz w:val="24"/>
          <w:szCs w:val="24"/>
        </w:rPr>
        <w:t xml:space="preserve">объекта капитального строительства: </w:t>
      </w:r>
      <w:r w:rsidRPr="00963386">
        <w:rPr>
          <w:rFonts w:ascii="Times New Roman" w:eastAsia="Times New Roman" w:hAnsi="Times New Roman" w:cs="Times New Roman"/>
          <w:sz w:val="24"/>
          <w:szCs w:val="24"/>
        </w:rPr>
        <w:t xml:space="preserve">«Строительство </w:t>
      </w:r>
      <w:proofErr w:type="spellStart"/>
      <w:r w:rsidRPr="00963386">
        <w:rPr>
          <w:rFonts w:ascii="Times New Roman" w:eastAsia="Times New Roman" w:hAnsi="Times New Roman" w:cs="Times New Roman"/>
          <w:sz w:val="24"/>
          <w:szCs w:val="24"/>
        </w:rPr>
        <w:t>блочно</w:t>
      </w:r>
      <w:proofErr w:type="spellEnd"/>
      <w:r w:rsidR="002A4779">
        <w:rPr>
          <w:rFonts w:ascii="Times New Roman" w:eastAsia="Times New Roman" w:hAnsi="Times New Roman" w:cs="Times New Roman"/>
          <w:sz w:val="24"/>
          <w:szCs w:val="24"/>
        </w:rPr>
        <w:t xml:space="preserve"> </w:t>
      </w:r>
      <w:r w:rsidRPr="00963386">
        <w:rPr>
          <w:rFonts w:ascii="Times New Roman" w:eastAsia="Times New Roman" w:hAnsi="Times New Roman" w:cs="Times New Roman"/>
          <w:sz w:val="24"/>
          <w:szCs w:val="24"/>
        </w:rPr>
        <w:t>-модульной котельной, расположенной по адресу: Калужская область, Дзержинский район, с. Льва Толстого», расположенного по адресу: Калужская область, Дзержинский район, с. Льва Толстого</w:t>
      </w:r>
      <w:r w:rsidRPr="00963386">
        <w:rPr>
          <w:rFonts w:ascii="Times New Roman" w:eastAsia="Times New Roman" w:hAnsi="Times New Roman" w:cs="Times New Roman"/>
          <w:color w:val="000000"/>
          <w:sz w:val="24"/>
          <w:szCs w:val="24"/>
        </w:rPr>
        <w:t>,</w:t>
      </w:r>
      <w:r w:rsidRPr="00963386">
        <w:rPr>
          <w:rFonts w:ascii="Times New Roman" w:eastAsia="Calibri" w:hAnsi="Times New Roman" w:cs="Times New Roman"/>
          <w:sz w:val="24"/>
          <w:szCs w:val="24"/>
          <w:lang w:eastAsia="en-US"/>
        </w:rPr>
        <w:t xml:space="preserve"> по проекту заявителя МБУ «</w:t>
      </w:r>
      <w:r w:rsidRPr="00963386">
        <w:rPr>
          <w:rFonts w:ascii="Times New Roman" w:eastAsia="Times New Roman" w:hAnsi="Times New Roman" w:cs="Times New Roman"/>
          <w:sz w:val="24"/>
          <w:szCs w:val="24"/>
        </w:rPr>
        <w:t>Отдел капитального строительства</w:t>
      </w:r>
      <w:r w:rsidRPr="0096338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p>
    <w:p w14:paraId="24C59DAA" w14:textId="77777777" w:rsidR="00963386" w:rsidRDefault="00963386" w:rsidP="00963386">
      <w:pPr>
        <w:tabs>
          <w:tab w:val="num" w:pos="567"/>
          <w:tab w:val="left" w:pos="10205"/>
        </w:tabs>
        <w:spacing w:after="0" w:line="240" w:lineRule="auto"/>
        <w:jc w:val="both"/>
        <w:rPr>
          <w:rFonts w:ascii="Times New Roman" w:eastAsia="Calibri" w:hAnsi="Times New Roman" w:cs="Times New Roman"/>
          <w:sz w:val="24"/>
          <w:szCs w:val="24"/>
          <w:lang w:eastAsia="en-US"/>
        </w:rPr>
      </w:pPr>
    </w:p>
    <w:p w14:paraId="62682DEA" w14:textId="1E61B671" w:rsidR="00963386" w:rsidRDefault="00963386" w:rsidP="00353633">
      <w:pPr>
        <w:tabs>
          <w:tab w:val="num" w:pos="567"/>
          <w:tab w:val="left" w:pos="10205"/>
        </w:tabs>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ab/>
      </w:r>
      <w:r w:rsidRPr="003B5B3A">
        <w:rPr>
          <w:rFonts w:ascii="Times New Roman" w:eastAsia="Times New Roman" w:hAnsi="Times New Roman" w:cs="Times New Roman"/>
          <w:b/>
          <w:color w:val="000000"/>
          <w:sz w:val="24"/>
          <w:szCs w:val="24"/>
        </w:rPr>
        <w:t>Решени</w:t>
      </w:r>
      <w:r>
        <w:rPr>
          <w:rFonts w:ascii="Times New Roman" w:eastAsia="Times New Roman" w:hAnsi="Times New Roman" w:cs="Times New Roman"/>
          <w:b/>
          <w:color w:val="000000"/>
          <w:sz w:val="24"/>
          <w:szCs w:val="24"/>
        </w:rPr>
        <w:t>е</w:t>
      </w:r>
      <w:r w:rsidRPr="003B5B3A">
        <w:rPr>
          <w:rFonts w:ascii="Times New Roman" w:eastAsia="Times New Roman" w:hAnsi="Times New Roman" w:cs="Times New Roman"/>
          <w:b/>
          <w:color w:val="000000"/>
          <w:sz w:val="24"/>
          <w:szCs w:val="24"/>
        </w:rPr>
        <w:t xml:space="preserve"> принят</w:t>
      </w:r>
      <w:r>
        <w:rPr>
          <w:rFonts w:ascii="Times New Roman" w:eastAsia="Times New Roman" w:hAnsi="Times New Roman" w:cs="Times New Roman"/>
          <w:b/>
          <w:color w:val="000000"/>
          <w:sz w:val="24"/>
          <w:szCs w:val="24"/>
        </w:rPr>
        <w:t>о</w:t>
      </w:r>
      <w:r w:rsidRPr="003B5B3A">
        <w:rPr>
          <w:rFonts w:ascii="Times New Roman" w:eastAsia="Times New Roman" w:hAnsi="Times New Roman" w:cs="Times New Roman"/>
          <w:b/>
          <w:color w:val="000000"/>
          <w:sz w:val="24"/>
          <w:szCs w:val="24"/>
        </w:rPr>
        <w:t xml:space="preserve"> в соответствии с </w:t>
      </w:r>
      <w:r>
        <w:rPr>
          <w:rFonts w:ascii="Times New Roman" w:eastAsia="Times New Roman" w:hAnsi="Times New Roman" w:cs="Times New Roman"/>
          <w:b/>
          <w:sz w:val="24"/>
          <w:szCs w:val="24"/>
        </w:rPr>
        <w:t>пояснительной запиской</w:t>
      </w:r>
      <w:r w:rsidRPr="003B5B3A">
        <w:rPr>
          <w:rFonts w:ascii="Times New Roman" w:eastAsia="Times New Roman" w:hAnsi="Times New Roman" w:cs="Times New Roman"/>
          <w:b/>
          <w:sz w:val="24"/>
          <w:szCs w:val="24"/>
        </w:rPr>
        <w:t xml:space="preserve"> от </w:t>
      </w:r>
      <w:r>
        <w:rPr>
          <w:rFonts w:ascii="Times New Roman" w:eastAsia="Times New Roman" w:hAnsi="Times New Roman" w:cs="Times New Roman"/>
          <w:b/>
          <w:sz w:val="24"/>
          <w:szCs w:val="24"/>
        </w:rPr>
        <w:t>1</w:t>
      </w:r>
      <w:r w:rsidR="00980964">
        <w:rPr>
          <w:rFonts w:ascii="Times New Roman" w:eastAsia="Times New Roman" w:hAnsi="Times New Roman" w:cs="Times New Roman"/>
          <w:b/>
          <w:sz w:val="24"/>
          <w:szCs w:val="24"/>
        </w:rPr>
        <w:t>6</w:t>
      </w:r>
      <w:r w:rsidRPr="003B5B3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9</w:t>
      </w:r>
      <w:r w:rsidRPr="003B5B3A">
        <w:rPr>
          <w:rFonts w:ascii="Times New Roman" w:eastAsia="Times New Roman" w:hAnsi="Times New Roman" w:cs="Times New Roman"/>
          <w:b/>
          <w:sz w:val="24"/>
          <w:szCs w:val="24"/>
        </w:rPr>
        <w:t xml:space="preserve">.2021 </w:t>
      </w:r>
      <w:r>
        <w:rPr>
          <w:rFonts w:ascii="Times New Roman" w:eastAsia="Times New Roman" w:hAnsi="Times New Roman" w:cs="Times New Roman"/>
          <w:b/>
          <w:sz w:val="24"/>
          <w:szCs w:val="24"/>
        </w:rPr>
        <w:t>и экспертным заключением от 13.09.2021</w:t>
      </w:r>
      <w:r w:rsidRPr="003B5B3A">
        <w:rPr>
          <w:rFonts w:ascii="Times New Roman" w:eastAsia="Times New Roman" w:hAnsi="Times New Roman" w:cs="Times New Roman"/>
          <w:b/>
          <w:sz w:val="24"/>
          <w:szCs w:val="24"/>
        </w:rPr>
        <w:t xml:space="preserve"> в форме приказ</w:t>
      </w:r>
      <w:r>
        <w:rPr>
          <w:rFonts w:ascii="Times New Roman" w:eastAsia="Times New Roman" w:hAnsi="Times New Roman" w:cs="Times New Roman"/>
          <w:b/>
          <w:sz w:val="24"/>
          <w:szCs w:val="24"/>
        </w:rPr>
        <w:t>а</w:t>
      </w:r>
      <w:r w:rsidRPr="003B5B3A">
        <w:rPr>
          <w:rFonts w:ascii="Times New Roman" w:eastAsia="Times New Roman" w:hAnsi="Times New Roman" w:cs="Times New Roman"/>
          <w:b/>
          <w:sz w:val="24"/>
          <w:szCs w:val="24"/>
        </w:rPr>
        <w:t xml:space="preserve"> (прилага</w:t>
      </w:r>
      <w:r>
        <w:rPr>
          <w:rFonts w:ascii="Times New Roman" w:eastAsia="Times New Roman" w:hAnsi="Times New Roman" w:cs="Times New Roman"/>
          <w:b/>
          <w:sz w:val="24"/>
          <w:szCs w:val="24"/>
        </w:rPr>
        <w:t>е</w:t>
      </w:r>
      <w:r w:rsidRPr="003B5B3A">
        <w:rPr>
          <w:rFonts w:ascii="Times New Roman" w:eastAsia="Times New Roman" w:hAnsi="Times New Roman" w:cs="Times New Roman"/>
          <w:b/>
          <w:sz w:val="24"/>
          <w:szCs w:val="24"/>
        </w:rPr>
        <w:t>тся), голосовали единогласно.</w:t>
      </w:r>
    </w:p>
    <w:p w14:paraId="25A0D1C3" w14:textId="312B63F2" w:rsidR="0098280B" w:rsidRDefault="0098280B" w:rsidP="00353633">
      <w:pPr>
        <w:tabs>
          <w:tab w:val="num" w:pos="567"/>
          <w:tab w:val="left" w:pos="10205"/>
        </w:tabs>
        <w:spacing w:after="0" w:line="240" w:lineRule="auto"/>
        <w:jc w:val="both"/>
        <w:rPr>
          <w:rFonts w:ascii="Times New Roman" w:eastAsia="Times New Roman" w:hAnsi="Times New Roman" w:cs="Times New Roman"/>
          <w:b/>
          <w:sz w:val="24"/>
          <w:szCs w:val="24"/>
        </w:rPr>
      </w:pPr>
    </w:p>
    <w:p w14:paraId="68A6058A" w14:textId="77777777" w:rsidR="0098280B" w:rsidRPr="00820E6F" w:rsidRDefault="0098280B" w:rsidP="00353633">
      <w:pPr>
        <w:tabs>
          <w:tab w:val="num" w:pos="567"/>
          <w:tab w:val="left" w:pos="10205"/>
        </w:tabs>
        <w:spacing w:after="0" w:line="240" w:lineRule="auto"/>
        <w:jc w:val="both"/>
        <w:rPr>
          <w:rFonts w:ascii="Times New Roman" w:eastAsia="Times New Roman" w:hAnsi="Times New Roman" w:cs="Times New Roman"/>
          <w:b/>
          <w:sz w:val="24"/>
          <w:szCs w:val="24"/>
        </w:rPr>
      </w:pPr>
    </w:p>
    <w:bookmarkEnd w:id="7"/>
    <w:p w14:paraId="085371E1" w14:textId="084270FE" w:rsidR="00980964" w:rsidRPr="00452B48" w:rsidRDefault="00980964" w:rsidP="004F6666">
      <w:pPr>
        <w:pStyle w:val="a5"/>
        <w:spacing w:after="0" w:line="240" w:lineRule="auto"/>
        <w:ind w:left="0"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3. </w:t>
      </w:r>
      <w:r w:rsidRPr="00452B48">
        <w:rPr>
          <w:rFonts w:ascii="Times New Roman" w:eastAsia="Times New Roman" w:hAnsi="Times New Roman" w:cs="Times New Roman"/>
          <w:b/>
          <w:bCs/>
          <w:sz w:val="24"/>
          <w:szCs w:val="24"/>
        </w:rPr>
        <w:t xml:space="preserve">Об установлении </w:t>
      </w:r>
      <w:r>
        <w:rPr>
          <w:rFonts w:ascii="Times New Roman" w:eastAsia="Times New Roman" w:hAnsi="Times New Roman" w:cs="Times New Roman"/>
          <w:b/>
          <w:bCs/>
          <w:sz w:val="24"/>
          <w:szCs w:val="24"/>
        </w:rPr>
        <w:t xml:space="preserve">в индивидуальном порядке размера платы за технологическое присоединение газоиспользующего оборудования к газораспределительным сетям открытого акционерного </w:t>
      </w:r>
      <w:r w:rsidR="004F6666">
        <w:rPr>
          <w:rFonts w:ascii="Times New Roman" w:eastAsia="Times New Roman" w:hAnsi="Times New Roman" w:cs="Times New Roman"/>
          <w:b/>
          <w:bCs/>
          <w:sz w:val="24"/>
          <w:szCs w:val="24"/>
        </w:rPr>
        <w:t>общества «</w:t>
      </w:r>
      <w:proofErr w:type="spellStart"/>
      <w:r w:rsidR="004F6666">
        <w:rPr>
          <w:rFonts w:ascii="Times New Roman" w:eastAsia="Times New Roman" w:hAnsi="Times New Roman" w:cs="Times New Roman"/>
          <w:b/>
          <w:bCs/>
          <w:sz w:val="24"/>
          <w:szCs w:val="24"/>
        </w:rPr>
        <w:t>Малоярославецмежрайгаз</w:t>
      </w:r>
      <w:proofErr w:type="spellEnd"/>
      <w:r w:rsidR="004F6666">
        <w:rPr>
          <w:rFonts w:ascii="Times New Roman" w:eastAsia="Times New Roman" w:hAnsi="Times New Roman" w:cs="Times New Roman"/>
          <w:b/>
          <w:bCs/>
          <w:sz w:val="24"/>
          <w:szCs w:val="24"/>
        </w:rPr>
        <w:t>» объекта капитального строительства: «Нежилое здание», расположенного по адресу: Калужская область, Боровский район, г. Балабаново, ул. Боровская, уч. 16</w:t>
      </w:r>
      <w:r w:rsidRPr="00452B48">
        <w:rPr>
          <w:rFonts w:ascii="Times New Roman" w:eastAsia="Times New Roman" w:hAnsi="Times New Roman" w:cs="Times New Roman"/>
          <w:b/>
          <w:bCs/>
          <w:sz w:val="24"/>
          <w:szCs w:val="24"/>
        </w:rPr>
        <w:t>.</w:t>
      </w:r>
    </w:p>
    <w:p w14:paraId="044481F5" w14:textId="33AE2E3C" w:rsidR="00980964" w:rsidRPr="00660C70" w:rsidRDefault="00980964" w:rsidP="004F6666">
      <w:pPr>
        <w:spacing w:after="0" w:line="240" w:lineRule="auto"/>
        <w:jc w:val="both"/>
        <w:rPr>
          <w:rFonts w:ascii="Times New Roman" w:eastAsia="Times New Roman" w:hAnsi="Times New Roman" w:cs="Times New Roman"/>
          <w:sz w:val="26"/>
          <w:szCs w:val="26"/>
        </w:rPr>
      </w:pPr>
      <w:r>
        <w:rPr>
          <w:rFonts w:ascii="Times New Roman" w:hAnsi="Times New Roman"/>
          <w:b/>
          <w:sz w:val="26"/>
          <w:szCs w:val="26"/>
        </w:rPr>
        <w:t>----------------</w:t>
      </w:r>
      <w:r w:rsidRPr="00DF3855">
        <w:rPr>
          <w:rFonts w:ascii="Times New Roman" w:hAnsi="Times New Roman" w:cs="Times New Roman"/>
          <w:b/>
          <w:sz w:val="24"/>
          <w:szCs w:val="24"/>
        </w:rPr>
        <w:t>---------------------------------------</w:t>
      </w:r>
      <w:r w:rsidR="000424E8">
        <w:rPr>
          <w:rFonts w:ascii="Times New Roman" w:hAnsi="Times New Roman" w:cs="Times New Roman"/>
          <w:b/>
          <w:sz w:val="24"/>
          <w:szCs w:val="24"/>
        </w:rPr>
        <w:t>--</w:t>
      </w:r>
      <w:r w:rsidRPr="00DF3855">
        <w:rPr>
          <w:rFonts w:ascii="Times New Roman" w:hAnsi="Times New Roman" w:cs="Times New Roman"/>
          <w:b/>
          <w:sz w:val="24"/>
          <w:szCs w:val="24"/>
        </w:rPr>
        <w:t>--------------------------------------------------------------</w:t>
      </w:r>
    </w:p>
    <w:p w14:paraId="533A56D7" w14:textId="77F57DF0" w:rsidR="00980964" w:rsidRDefault="00980964" w:rsidP="004F6666">
      <w:pPr>
        <w:spacing w:after="0" w:line="240" w:lineRule="auto"/>
        <w:ind w:firstLine="709"/>
        <w:jc w:val="both"/>
        <w:rPr>
          <w:rFonts w:ascii="Times New Roman" w:eastAsia="Times New Roman" w:hAnsi="Times New Roman" w:cs="Times New Roman"/>
          <w:b/>
          <w:bCs/>
          <w:sz w:val="24"/>
          <w:szCs w:val="24"/>
        </w:rPr>
      </w:pPr>
      <w:r w:rsidRPr="00F047C5">
        <w:rPr>
          <w:rFonts w:ascii="Times New Roman" w:hAnsi="Times New Roman" w:cs="Times New Roman"/>
          <w:b/>
          <w:sz w:val="24"/>
          <w:szCs w:val="24"/>
        </w:rPr>
        <w:t xml:space="preserve">Доложил: </w:t>
      </w:r>
      <w:r>
        <w:rPr>
          <w:rFonts w:ascii="Times New Roman" w:hAnsi="Times New Roman" w:cs="Times New Roman"/>
          <w:b/>
          <w:sz w:val="24"/>
          <w:szCs w:val="24"/>
        </w:rPr>
        <w:t>Т.В. Петрова</w:t>
      </w:r>
      <w:r w:rsidRPr="00F047C5">
        <w:rPr>
          <w:rFonts w:ascii="Times New Roman" w:eastAsia="Times New Roman" w:hAnsi="Times New Roman" w:cs="Times New Roman"/>
          <w:b/>
          <w:bCs/>
          <w:sz w:val="24"/>
          <w:szCs w:val="24"/>
        </w:rPr>
        <w:t>.</w:t>
      </w:r>
    </w:p>
    <w:p w14:paraId="1FED4CD6" w14:textId="6B97D3B9" w:rsidR="004F6666" w:rsidRDefault="004F6666" w:rsidP="00980964">
      <w:pPr>
        <w:spacing w:after="0" w:line="240" w:lineRule="auto"/>
        <w:ind w:firstLine="709"/>
        <w:jc w:val="both"/>
        <w:rPr>
          <w:rFonts w:ascii="Times New Roman" w:eastAsia="Times New Roman" w:hAnsi="Times New Roman" w:cs="Times New Roman"/>
          <w:b/>
          <w:bCs/>
          <w:sz w:val="24"/>
          <w:szCs w:val="24"/>
        </w:rPr>
      </w:pPr>
    </w:p>
    <w:p w14:paraId="4DAF0F47" w14:textId="77777777" w:rsidR="004F6666" w:rsidRPr="004F6666" w:rsidRDefault="004F6666" w:rsidP="004F6666">
      <w:pPr>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Открытое акционерное общество «</w:t>
      </w:r>
      <w:bookmarkStart w:id="8" w:name="_Hlk79414157"/>
      <w:proofErr w:type="spellStart"/>
      <w:r w:rsidRPr="004F6666">
        <w:rPr>
          <w:rFonts w:ascii="Times New Roman" w:eastAsia="Times New Roman" w:hAnsi="Times New Roman" w:cs="Times New Roman"/>
          <w:sz w:val="24"/>
          <w:szCs w:val="24"/>
        </w:rPr>
        <w:t>Малоярославецмежрайгаз</w:t>
      </w:r>
      <w:bookmarkEnd w:id="8"/>
      <w:proofErr w:type="spellEnd"/>
      <w:r w:rsidRPr="004F6666">
        <w:rPr>
          <w:rFonts w:ascii="Times New Roman" w:eastAsia="Times New Roman" w:hAnsi="Times New Roman" w:cs="Times New Roman"/>
          <w:sz w:val="24"/>
          <w:szCs w:val="24"/>
        </w:rPr>
        <w:t xml:space="preserve">» (далее - </w:t>
      </w:r>
      <w:bookmarkStart w:id="9" w:name="_Hlk79416433"/>
      <w:r w:rsidRPr="004F6666">
        <w:rPr>
          <w:rFonts w:ascii="Times New Roman" w:eastAsia="Times New Roman" w:hAnsi="Times New Roman" w:cs="Times New Roman"/>
          <w:sz w:val="24"/>
          <w:szCs w:val="24"/>
        </w:rPr>
        <w:t>ОАО «</w:t>
      </w:r>
      <w:proofErr w:type="spellStart"/>
      <w:r w:rsidRPr="004F6666">
        <w:rPr>
          <w:rFonts w:ascii="Times New Roman" w:eastAsia="Times New Roman" w:hAnsi="Times New Roman" w:cs="Times New Roman"/>
          <w:sz w:val="24"/>
          <w:szCs w:val="24"/>
        </w:rPr>
        <w:t>Малоярославецмежрайгаз</w:t>
      </w:r>
      <w:proofErr w:type="spellEnd"/>
      <w:r w:rsidRPr="004F6666">
        <w:rPr>
          <w:rFonts w:ascii="Times New Roman" w:eastAsia="Times New Roman" w:hAnsi="Times New Roman" w:cs="Times New Roman"/>
          <w:sz w:val="24"/>
          <w:szCs w:val="24"/>
        </w:rPr>
        <w:t>»</w:t>
      </w:r>
      <w:bookmarkEnd w:id="9"/>
      <w:r w:rsidRPr="004F6666">
        <w:rPr>
          <w:rFonts w:ascii="Times New Roman" w:eastAsia="Times New Roman" w:hAnsi="Times New Roman" w:cs="Times New Roman"/>
          <w:sz w:val="24"/>
          <w:szCs w:val="24"/>
        </w:rPr>
        <w:t xml:space="preserve"> или общество) обратилось в министерство конкурентной политики Калужской области (далее – министерство) с заявлением об установлении в индивидуальном порядке платы за технологическое присоединение газоиспользующего оборудования к газораспределительным сетям общества  объекта капитального строительства: объекта капитального строительства </w:t>
      </w:r>
      <w:bookmarkStart w:id="10" w:name="_Hlk79660161"/>
      <w:r w:rsidRPr="004F6666">
        <w:rPr>
          <w:rFonts w:ascii="Times New Roman" w:eastAsia="Times New Roman" w:hAnsi="Times New Roman" w:cs="Times New Roman"/>
          <w:sz w:val="24"/>
          <w:szCs w:val="24"/>
        </w:rPr>
        <w:t xml:space="preserve">«Нежилое здание» расположенного по адресу: </w:t>
      </w:r>
      <w:bookmarkStart w:id="11" w:name="_Hlk79584171"/>
      <w:r w:rsidRPr="004F6666">
        <w:rPr>
          <w:rFonts w:ascii="Times New Roman" w:eastAsia="Times New Roman" w:hAnsi="Times New Roman" w:cs="Times New Roman"/>
          <w:sz w:val="24"/>
          <w:szCs w:val="24"/>
        </w:rPr>
        <w:t xml:space="preserve">Калужская область, Боровский район, г. Балабаново, ул. Боровская, уч. 16. </w:t>
      </w:r>
      <w:bookmarkEnd w:id="10"/>
      <w:bookmarkEnd w:id="11"/>
      <w:r w:rsidRPr="004F6666">
        <w:rPr>
          <w:rFonts w:ascii="Times New Roman" w:eastAsia="Times New Roman" w:hAnsi="Times New Roman" w:cs="Times New Roman"/>
          <w:sz w:val="24"/>
          <w:szCs w:val="24"/>
        </w:rPr>
        <w:t xml:space="preserve">(далее – объект Заявителя) (письмо  от 06.09.2021  № 1116 </w:t>
      </w:r>
      <w:proofErr w:type="spellStart"/>
      <w:r w:rsidRPr="004F6666">
        <w:rPr>
          <w:rFonts w:ascii="Times New Roman" w:eastAsia="Times New Roman" w:hAnsi="Times New Roman" w:cs="Times New Roman"/>
          <w:sz w:val="24"/>
          <w:szCs w:val="24"/>
        </w:rPr>
        <w:t>вх</w:t>
      </w:r>
      <w:proofErr w:type="spellEnd"/>
      <w:r w:rsidRPr="004F6666">
        <w:rPr>
          <w:rFonts w:ascii="Times New Roman" w:eastAsia="Times New Roman" w:hAnsi="Times New Roman" w:cs="Times New Roman"/>
          <w:sz w:val="24"/>
          <w:szCs w:val="24"/>
        </w:rPr>
        <w:t>. от 07.09.2021 № 03/2546-21). Заявитель Фокина Ольга Сергеевна - физическое лицо, земельный участок с кадастровым номером 40:03:110112:107.</w:t>
      </w:r>
    </w:p>
    <w:p w14:paraId="4FEA0264" w14:textId="77777777" w:rsidR="004F6666" w:rsidRPr="004F6666" w:rsidRDefault="004F6666" w:rsidP="004F6666">
      <w:pPr>
        <w:spacing w:after="0" w:line="235" w:lineRule="auto"/>
        <w:ind w:firstLine="709"/>
        <w:contextualSpacing/>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Максимальное потребление газа в точке подключения объекта Заявителя    составляет 6,3 м3/час., фактическое давление 0,0018-0,0022 Мпа.</w:t>
      </w:r>
    </w:p>
    <w:p w14:paraId="5F6A89DF" w14:textId="77777777" w:rsidR="004F6666" w:rsidRPr="004F6666" w:rsidRDefault="004F6666" w:rsidP="004F6666">
      <w:pPr>
        <w:spacing w:after="0" w:line="235" w:lineRule="auto"/>
        <w:ind w:firstLine="709"/>
        <w:contextualSpacing/>
        <w:jc w:val="both"/>
        <w:rPr>
          <w:rFonts w:ascii="Times New Roman" w:eastAsia="Calibri" w:hAnsi="Times New Roman" w:cs="Times New Roman"/>
          <w:sz w:val="24"/>
          <w:szCs w:val="24"/>
          <w:lang w:eastAsia="en-US"/>
        </w:rPr>
      </w:pPr>
      <w:r w:rsidRPr="004F6666">
        <w:rPr>
          <w:rFonts w:ascii="Times New Roman" w:eastAsia="Times New Roman" w:hAnsi="Times New Roman" w:cs="Times New Roman"/>
          <w:sz w:val="24"/>
          <w:szCs w:val="24"/>
        </w:rPr>
        <w:t xml:space="preserve">В соответствии с пунктом 26(23) постановления Правительства Российской Федерации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Постановление № 1021) расчет платы осуществлялся в индивидуальном порядке ввиду того, что </w:t>
      </w:r>
      <w:r w:rsidRPr="004F6666">
        <w:rPr>
          <w:rFonts w:ascii="Times New Roman" w:eastAsia="Calibri" w:hAnsi="Times New Roman" w:cs="Times New Roman"/>
          <w:sz w:val="24"/>
          <w:szCs w:val="24"/>
          <w:lang w:eastAsia="en-US"/>
        </w:rPr>
        <w:t xml:space="preserve">мероприятия по технологическому присоединению предусматривают прокладку газопровода протяженностью более 30 метров бестраншейным способом. </w:t>
      </w:r>
    </w:p>
    <w:p w14:paraId="15381E29" w14:textId="70F5E6BA" w:rsidR="004F6666" w:rsidRPr="004F6666" w:rsidRDefault="004F6666" w:rsidP="004F6666">
      <w:pPr>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Подключение (технологическое присоединение) объекта капитального строительства к сети газораспределения</w:t>
      </w:r>
      <w:r w:rsidR="002A4779">
        <w:rPr>
          <w:rFonts w:ascii="Times New Roman" w:eastAsia="Times New Roman" w:hAnsi="Times New Roman" w:cs="Times New Roman"/>
          <w:sz w:val="24"/>
          <w:szCs w:val="24"/>
        </w:rPr>
        <w:t xml:space="preserve"> </w:t>
      </w:r>
      <w:r w:rsidRPr="004F6666">
        <w:rPr>
          <w:rFonts w:ascii="Times New Roman" w:eastAsia="Times New Roman" w:hAnsi="Times New Roman" w:cs="Times New Roman"/>
          <w:sz w:val="24"/>
          <w:szCs w:val="24"/>
        </w:rPr>
        <w:t>ОАО «</w:t>
      </w:r>
      <w:proofErr w:type="spellStart"/>
      <w:r w:rsidRPr="004F6666">
        <w:rPr>
          <w:rFonts w:ascii="Times New Roman" w:eastAsia="Times New Roman" w:hAnsi="Times New Roman" w:cs="Times New Roman"/>
          <w:sz w:val="24"/>
          <w:szCs w:val="24"/>
        </w:rPr>
        <w:t>Малоярославецмежрайгаз</w:t>
      </w:r>
      <w:proofErr w:type="spellEnd"/>
      <w:r w:rsidR="00744F33">
        <w:rPr>
          <w:rFonts w:ascii="Times New Roman" w:eastAsia="Times New Roman" w:hAnsi="Times New Roman" w:cs="Times New Roman"/>
          <w:sz w:val="24"/>
          <w:szCs w:val="24"/>
        </w:rPr>
        <w:t xml:space="preserve"> </w:t>
      </w:r>
      <w:r w:rsidRPr="004F6666">
        <w:rPr>
          <w:rFonts w:ascii="Times New Roman" w:eastAsia="Times New Roman" w:hAnsi="Times New Roman" w:cs="Times New Roman"/>
          <w:sz w:val="24"/>
          <w:szCs w:val="24"/>
        </w:rPr>
        <w:t>осуществляется от</w:t>
      </w:r>
      <w:r w:rsidR="002A4779">
        <w:rPr>
          <w:rFonts w:ascii="Times New Roman" w:eastAsia="Times New Roman" w:hAnsi="Times New Roman" w:cs="Times New Roman"/>
          <w:sz w:val="24"/>
          <w:szCs w:val="24"/>
        </w:rPr>
        <w:t xml:space="preserve"> </w:t>
      </w:r>
      <w:r w:rsidRPr="004F6666">
        <w:rPr>
          <w:rFonts w:ascii="Times New Roman" w:eastAsia="Times New Roman" w:hAnsi="Times New Roman" w:cs="Times New Roman"/>
          <w:sz w:val="24"/>
          <w:szCs w:val="24"/>
        </w:rPr>
        <w:t xml:space="preserve">существующего распределительного подземного стального газопровода низкого давления Д-168 мм по ул. Боровская, ГРС Балабаново, принадлежащего обществу на праве собственности. </w:t>
      </w:r>
    </w:p>
    <w:p w14:paraId="24E9BED2" w14:textId="77777777" w:rsidR="004F6666" w:rsidRPr="004F6666" w:rsidRDefault="004F6666" w:rsidP="004F6666">
      <w:pPr>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 xml:space="preserve">Согласно предоставленного в материалах заявления Фокиной О.С. б/н от 02.09.2021 строительно-монтажные работы за границами своего участка, связанные с осуществлением технологического присоединения, заявитель будет производить собственными силами. </w:t>
      </w:r>
    </w:p>
    <w:p w14:paraId="364A5369" w14:textId="77777777" w:rsidR="004F6666" w:rsidRPr="004F6666" w:rsidRDefault="004F6666" w:rsidP="004F6666">
      <w:pPr>
        <w:spacing w:after="0" w:line="240" w:lineRule="auto"/>
        <w:ind w:firstLine="709"/>
        <w:jc w:val="both"/>
        <w:rPr>
          <w:rFonts w:ascii="Times New Roman" w:eastAsia="Times New Roman" w:hAnsi="Times New Roman" w:cs="Times New Roman"/>
          <w:sz w:val="24"/>
          <w:szCs w:val="24"/>
        </w:rPr>
      </w:pPr>
    </w:p>
    <w:p w14:paraId="5C6EA3CE" w14:textId="77777777" w:rsidR="004F6666" w:rsidRPr="004F6666" w:rsidRDefault="004F6666" w:rsidP="004F6666">
      <w:pPr>
        <w:spacing w:after="0" w:line="230" w:lineRule="auto"/>
        <w:ind w:firstLine="709"/>
        <w:jc w:val="center"/>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 xml:space="preserve"> Расчет платы за подключение (технологическое присоединение)</w:t>
      </w:r>
    </w:p>
    <w:p w14:paraId="1B8F0CAD" w14:textId="489B4369" w:rsidR="004F6666" w:rsidRPr="004F6666" w:rsidRDefault="004F6666" w:rsidP="004F6666">
      <w:pPr>
        <w:spacing w:after="0" w:line="230" w:lineRule="auto"/>
        <w:ind w:firstLine="709"/>
        <w:jc w:val="center"/>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 xml:space="preserve"> газоиспользующего оборудования к газораспределительным сетям по индивидуальному проекту</w:t>
      </w:r>
    </w:p>
    <w:p w14:paraId="67868864" w14:textId="77777777" w:rsidR="004F6666" w:rsidRPr="004F6666" w:rsidRDefault="004F6666" w:rsidP="009577A7">
      <w:pPr>
        <w:spacing w:after="0" w:line="240" w:lineRule="auto"/>
        <w:ind w:firstLine="709"/>
        <w:jc w:val="both"/>
        <w:rPr>
          <w:rFonts w:ascii="Times New Roman" w:eastAsia="Times New Roman" w:hAnsi="Times New Roman" w:cs="Times New Roman"/>
          <w:sz w:val="24"/>
          <w:szCs w:val="24"/>
        </w:rPr>
      </w:pPr>
      <w:bookmarkStart w:id="12" w:name="_Hlk70329729"/>
      <w:r w:rsidRPr="004F6666">
        <w:rPr>
          <w:rFonts w:ascii="Times New Roman" w:eastAsia="Times New Roman" w:hAnsi="Times New Roman" w:cs="Times New Roman"/>
          <w:sz w:val="24"/>
          <w:szCs w:val="24"/>
        </w:rPr>
        <w:t xml:space="preserve">Для осуществления подключения (технологического присоединения) газоиспользующего оборудования объекта Заявителя к газораспределительным сетям общества, согласно проектной документации, необходимо выполнить: </w:t>
      </w:r>
    </w:p>
    <w:p w14:paraId="2F2B5073" w14:textId="77777777" w:rsidR="004F6666" w:rsidRPr="004F6666" w:rsidRDefault="004F6666" w:rsidP="009577A7">
      <w:pPr>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 xml:space="preserve">1. прокладку подземного газопровода низкого давления из полиэтиленовых труб ПЭ100 ГАЗ SDR17,6- Ø63х3,   </w:t>
      </w:r>
      <w:bookmarkStart w:id="13" w:name="_Hlk79583540"/>
      <w:r w:rsidRPr="004F6666">
        <w:rPr>
          <w:rFonts w:ascii="Times New Roman" w:eastAsia="Times New Roman" w:hAnsi="Times New Roman" w:cs="Times New Roman"/>
          <w:sz w:val="24"/>
          <w:szCs w:val="24"/>
        </w:rPr>
        <w:t>ПЭ100 ГАЗ SDR17,6 Ø90х5,2 ГОСТ 58 121.2-2018</w:t>
      </w:r>
      <w:bookmarkEnd w:id="13"/>
      <w:r w:rsidRPr="004F6666">
        <w:rPr>
          <w:rFonts w:ascii="Times New Roman" w:eastAsia="Times New Roman" w:hAnsi="Times New Roman" w:cs="Times New Roman"/>
          <w:sz w:val="24"/>
          <w:szCs w:val="24"/>
        </w:rPr>
        <w:t xml:space="preserve"> до границы земельного участка на глубине не менее 1,2 м. до верха газопровода, общей протяженностью 83,9 </w:t>
      </w:r>
      <w:proofErr w:type="spellStart"/>
      <w:r w:rsidRPr="004F6666">
        <w:rPr>
          <w:rFonts w:ascii="Times New Roman" w:eastAsia="Times New Roman" w:hAnsi="Times New Roman" w:cs="Times New Roman"/>
          <w:sz w:val="24"/>
          <w:szCs w:val="24"/>
        </w:rPr>
        <w:t>п.м</w:t>
      </w:r>
      <w:proofErr w:type="spellEnd"/>
      <w:r w:rsidRPr="004F6666">
        <w:rPr>
          <w:rFonts w:ascii="Times New Roman" w:eastAsia="Times New Roman" w:hAnsi="Times New Roman" w:cs="Times New Roman"/>
          <w:sz w:val="24"/>
          <w:szCs w:val="24"/>
        </w:rPr>
        <w:t xml:space="preserve">. в границах полосы отвода автомобильной дороги  II категории А-108 «Московское большое кольцо»- Балабаново- М-3 «Украина» на км 3+772 в Боровском районе Калужской области; </w:t>
      </w:r>
    </w:p>
    <w:p w14:paraId="2BBA29BD" w14:textId="7F2A6E02" w:rsidR="004F6666" w:rsidRPr="00015CF5" w:rsidRDefault="004F6666" w:rsidP="009577A7">
      <w:pPr>
        <w:pStyle w:val="a5"/>
        <w:numPr>
          <w:ilvl w:val="1"/>
          <w:numId w:val="6"/>
        </w:numPr>
        <w:spacing w:after="0" w:line="240" w:lineRule="auto"/>
        <w:ind w:left="0" w:firstLine="709"/>
        <w:jc w:val="both"/>
        <w:rPr>
          <w:rFonts w:ascii="Times New Roman" w:eastAsia="Times New Roman" w:hAnsi="Times New Roman" w:cs="Times New Roman"/>
          <w:sz w:val="24"/>
          <w:szCs w:val="24"/>
        </w:rPr>
      </w:pPr>
      <w:r w:rsidRPr="00015CF5">
        <w:rPr>
          <w:rFonts w:ascii="Times New Roman" w:eastAsia="Times New Roman" w:hAnsi="Times New Roman" w:cs="Times New Roman"/>
          <w:sz w:val="24"/>
          <w:szCs w:val="24"/>
        </w:rPr>
        <w:t>в том числе запроектированы переходы методом горизонтально-направленного</w:t>
      </w:r>
      <w:r w:rsidR="00015CF5">
        <w:rPr>
          <w:rFonts w:ascii="Times New Roman" w:eastAsia="Times New Roman" w:hAnsi="Times New Roman" w:cs="Times New Roman"/>
          <w:sz w:val="24"/>
          <w:szCs w:val="24"/>
        </w:rPr>
        <w:t xml:space="preserve"> </w:t>
      </w:r>
      <w:r w:rsidRPr="00015CF5">
        <w:rPr>
          <w:rFonts w:ascii="Times New Roman" w:eastAsia="Times New Roman" w:hAnsi="Times New Roman" w:cs="Times New Roman"/>
          <w:sz w:val="24"/>
          <w:szCs w:val="24"/>
        </w:rPr>
        <w:t>бурения (далее – ГНБ) из трубы ПЭ100 ГАЗ SDR17,6 Ø160х9,1</w:t>
      </w:r>
      <w:r w:rsidR="00A02500" w:rsidRPr="00015CF5">
        <w:rPr>
          <w:rFonts w:ascii="Times New Roman" w:eastAsia="Times New Roman" w:hAnsi="Times New Roman" w:cs="Times New Roman"/>
          <w:sz w:val="24"/>
          <w:szCs w:val="24"/>
        </w:rPr>
        <w:t xml:space="preserve"> </w:t>
      </w:r>
      <w:r w:rsidRPr="00015CF5">
        <w:rPr>
          <w:rFonts w:ascii="Times New Roman" w:eastAsia="Times New Roman" w:hAnsi="Times New Roman" w:cs="Times New Roman"/>
          <w:sz w:val="24"/>
          <w:szCs w:val="24"/>
        </w:rPr>
        <w:t xml:space="preserve">ГОСТ 58 121.2-2018, глубина заложения 1,5 м. протяженностью 40,3 </w:t>
      </w:r>
      <w:proofErr w:type="spellStart"/>
      <w:r w:rsidRPr="00015CF5">
        <w:rPr>
          <w:rFonts w:ascii="Times New Roman" w:eastAsia="Times New Roman" w:hAnsi="Times New Roman" w:cs="Times New Roman"/>
          <w:sz w:val="24"/>
          <w:szCs w:val="24"/>
        </w:rPr>
        <w:t>п.м</w:t>
      </w:r>
      <w:proofErr w:type="spellEnd"/>
      <w:r w:rsidRPr="00015CF5">
        <w:rPr>
          <w:rFonts w:ascii="Times New Roman" w:eastAsia="Times New Roman" w:hAnsi="Times New Roman" w:cs="Times New Roman"/>
          <w:sz w:val="24"/>
          <w:szCs w:val="24"/>
        </w:rPr>
        <w:t xml:space="preserve">.; </w:t>
      </w:r>
      <w:bookmarkStart w:id="14" w:name="_Hlk79583738"/>
    </w:p>
    <w:bookmarkEnd w:id="14"/>
    <w:p w14:paraId="70C47BEA" w14:textId="38EBA294" w:rsidR="004F6666" w:rsidRPr="00324756" w:rsidRDefault="004F6666" w:rsidP="009577A7">
      <w:pPr>
        <w:numPr>
          <w:ilvl w:val="0"/>
          <w:numId w:val="6"/>
        </w:numPr>
        <w:spacing w:after="0" w:line="240" w:lineRule="auto"/>
        <w:ind w:left="0"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В местах соединения стальных и полиэтиленовых труб предусматриваются неразъемные соединения «полиэтилен-стал</w:t>
      </w:r>
      <w:bookmarkEnd w:id="12"/>
      <w:r w:rsidRPr="004F6666">
        <w:rPr>
          <w:rFonts w:ascii="Times New Roman" w:eastAsia="Times New Roman" w:hAnsi="Times New Roman" w:cs="Times New Roman"/>
          <w:sz w:val="24"/>
          <w:szCs w:val="24"/>
        </w:rPr>
        <w:t>ь» ПЭ100 ГАЗ 90/СТ 89.</w:t>
      </w:r>
      <w:bookmarkStart w:id="15" w:name="_Hlk58939888"/>
    </w:p>
    <w:p w14:paraId="3CD2A2D7" w14:textId="77777777" w:rsidR="004F6666" w:rsidRPr="004F6666" w:rsidRDefault="004F6666" w:rsidP="009577A7">
      <w:pPr>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lastRenderedPageBreak/>
        <w:t xml:space="preserve">Испрашиваемый обществом размер платы за технологическое присоединение газоиспользующего оборудования к газораспределительным сетям объекта капитального строительства: </w:t>
      </w:r>
      <w:r w:rsidRPr="004F6666">
        <w:rPr>
          <w:rFonts w:ascii="Times New Roman" w:eastAsia="Calibri" w:hAnsi="Times New Roman" w:cs="Times New Roman"/>
          <w:sz w:val="24"/>
          <w:szCs w:val="24"/>
          <w:lang w:eastAsia="en-US"/>
        </w:rPr>
        <w:t xml:space="preserve">«Нежилое здание» расположенного по адресу: Калужская область, Боровский район, г. Балабаново, ул. Боровская, уч. 16. - 1 078,528 тыс. руб. </w:t>
      </w:r>
      <w:r w:rsidRPr="004F6666">
        <w:rPr>
          <w:rFonts w:ascii="Times New Roman" w:eastAsia="Times New Roman" w:hAnsi="Times New Roman" w:cs="Times New Roman"/>
          <w:sz w:val="24"/>
          <w:szCs w:val="24"/>
        </w:rPr>
        <w:t>без учета НДС (с учетом расходов на выполнение технических условий).</w:t>
      </w:r>
    </w:p>
    <w:bookmarkEnd w:id="15"/>
    <w:p w14:paraId="77BDDC0E" w14:textId="4C200E40" w:rsidR="004F6666" w:rsidRPr="004F6666" w:rsidRDefault="004F6666" w:rsidP="009577A7">
      <w:pPr>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Times New Roman" w:hAnsi="Times New Roman" w:cs="Times New Roman"/>
          <w:sz w:val="24"/>
          <w:szCs w:val="24"/>
        </w:rPr>
        <w:t>По расчетам экспертной группы р</w:t>
      </w:r>
      <w:r w:rsidRPr="004F6666">
        <w:rPr>
          <w:rFonts w:ascii="Times New Roman" w:eastAsia="Calibri" w:hAnsi="Times New Roman" w:cs="Times New Roman"/>
          <w:sz w:val="24"/>
          <w:szCs w:val="24"/>
          <w:lang w:eastAsia="en-US"/>
        </w:rPr>
        <w:t>асходы на проведение мероприятий</w:t>
      </w:r>
      <w:r w:rsidR="00A02500" w:rsidRPr="00A02500">
        <w:rPr>
          <w:rFonts w:ascii="Times New Roman" w:eastAsia="Calibri" w:hAnsi="Times New Roman" w:cs="Times New Roman"/>
          <w:sz w:val="24"/>
          <w:szCs w:val="24"/>
          <w:lang w:eastAsia="en-US"/>
        </w:rPr>
        <w:t xml:space="preserve"> </w:t>
      </w:r>
      <w:r w:rsidRPr="004F6666">
        <w:rPr>
          <w:rFonts w:ascii="Times New Roman" w:eastAsia="Calibri" w:hAnsi="Times New Roman" w:cs="Times New Roman"/>
          <w:sz w:val="24"/>
          <w:szCs w:val="24"/>
          <w:lang w:eastAsia="en-US"/>
        </w:rPr>
        <w:t xml:space="preserve">по технологическому присоединению газоиспользующего оборудования объекта Заявителя к газораспределительным сетям общества составят – 895,700 тыс. руб. </w:t>
      </w:r>
      <w:r w:rsidRPr="004F6666">
        <w:rPr>
          <w:rFonts w:ascii="Times New Roman" w:eastAsia="Times New Roman" w:hAnsi="Times New Roman" w:cs="Times New Roman"/>
          <w:sz w:val="24"/>
          <w:szCs w:val="24"/>
        </w:rPr>
        <w:t>без учета НДС, и</w:t>
      </w:r>
      <w:r w:rsidRPr="004F6666">
        <w:rPr>
          <w:rFonts w:ascii="Times New Roman" w:eastAsia="Calibri" w:hAnsi="Times New Roman" w:cs="Times New Roman"/>
          <w:sz w:val="24"/>
          <w:szCs w:val="24"/>
          <w:lang w:eastAsia="en-US"/>
        </w:rPr>
        <w:t>з них:</w:t>
      </w:r>
    </w:p>
    <w:p w14:paraId="49B01001" w14:textId="77777777" w:rsidR="004F6666" w:rsidRPr="004F6666" w:rsidRDefault="004F6666" w:rsidP="009577A7">
      <w:pPr>
        <w:numPr>
          <w:ilvl w:val="0"/>
          <w:numId w:val="7"/>
        </w:numPr>
        <w:tabs>
          <w:tab w:val="left" w:pos="567"/>
        </w:tabs>
        <w:spacing w:after="0" w:line="240" w:lineRule="auto"/>
        <w:ind w:left="0"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xml:space="preserve">Расходы на выполнение проектных работ всего – 93,296 тыс. руб. без НДС приняты экспертами на основании фактических расходов, отнесенных согласно </w:t>
      </w:r>
      <w:proofErr w:type="spellStart"/>
      <w:r w:rsidRPr="004F6666">
        <w:rPr>
          <w:rFonts w:ascii="Times New Roman" w:eastAsia="Calibri" w:hAnsi="Times New Roman" w:cs="Times New Roman"/>
          <w:sz w:val="24"/>
          <w:szCs w:val="24"/>
          <w:lang w:eastAsia="en-US"/>
        </w:rPr>
        <w:t>оборотно</w:t>
      </w:r>
      <w:proofErr w:type="spellEnd"/>
      <w:r w:rsidRPr="004F6666">
        <w:rPr>
          <w:rFonts w:ascii="Times New Roman" w:eastAsia="Calibri" w:hAnsi="Times New Roman" w:cs="Times New Roman"/>
          <w:sz w:val="24"/>
          <w:szCs w:val="24"/>
          <w:lang w:eastAsia="en-US"/>
        </w:rPr>
        <w:t>-сальдовой ведомости по счету 08.03 за январь 2019 – июль 2021 на объект строительства.</w:t>
      </w:r>
    </w:p>
    <w:p w14:paraId="0262C737" w14:textId="4A021816" w:rsidR="004F6666" w:rsidRPr="004F6666" w:rsidRDefault="004F6666" w:rsidP="009577A7">
      <w:pPr>
        <w:tabs>
          <w:tab w:val="left" w:pos="567"/>
        </w:tabs>
        <w:spacing w:after="0" w:line="240" w:lineRule="auto"/>
        <w:ind w:firstLine="709"/>
        <w:jc w:val="both"/>
        <w:rPr>
          <w:rFonts w:ascii="Times New Roman" w:eastAsia="Times New Roman" w:hAnsi="Times New Roman" w:cs="Times New Roman"/>
          <w:sz w:val="24"/>
          <w:szCs w:val="24"/>
        </w:rPr>
      </w:pPr>
      <w:r w:rsidRPr="004F6666">
        <w:rPr>
          <w:rFonts w:ascii="Times New Roman" w:eastAsia="Calibri" w:hAnsi="Times New Roman" w:cs="Times New Roman"/>
          <w:sz w:val="24"/>
          <w:szCs w:val="24"/>
          <w:lang w:eastAsia="en-US"/>
        </w:rPr>
        <w:t xml:space="preserve">1.1. В части инженерно-геодезических изысканий на основании </w:t>
      </w:r>
      <w:r w:rsidRPr="004F6666">
        <w:rPr>
          <w:rFonts w:ascii="Times New Roman" w:eastAsia="Times New Roman" w:hAnsi="Times New Roman" w:cs="Times New Roman"/>
          <w:sz w:val="24"/>
          <w:szCs w:val="24"/>
        </w:rPr>
        <w:t>акта о приемке выполненных работ от 10.03.2021 по дополнительному соглашению к договору № 15/2021 от 14.01.2021 с ООО «</w:t>
      </w:r>
      <w:proofErr w:type="spellStart"/>
      <w:r w:rsidRPr="004F6666">
        <w:rPr>
          <w:rFonts w:ascii="Times New Roman" w:eastAsia="Times New Roman" w:hAnsi="Times New Roman" w:cs="Times New Roman"/>
          <w:sz w:val="24"/>
          <w:szCs w:val="24"/>
        </w:rPr>
        <w:t>Энергомонтажинвест</w:t>
      </w:r>
      <w:proofErr w:type="spellEnd"/>
      <w:r w:rsidRPr="004F6666">
        <w:rPr>
          <w:rFonts w:ascii="Times New Roman" w:eastAsia="Times New Roman" w:hAnsi="Times New Roman" w:cs="Times New Roman"/>
          <w:sz w:val="24"/>
          <w:szCs w:val="24"/>
        </w:rPr>
        <w:t xml:space="preserve">» </w:t>
      </w:r>
      <w:bookmarkStart w:id="16" w:name="_Hlk79593069"/>
      <w:r w:rsidRPr="004F6666">
        <w:rPr>
          <w:rFonts w:ascii="Times New Roman" w:eastAsia="Times New Roman" w:hAnsi="Times New Roman" w:cs="Times New Roman"/>
          <w:sz w:val="24"/>
          <w:szCs w:val="24"/>
        </w:rPr>
        <w:t xml:space="preserve">в сумме 18,202 тыс. руб. без НДС. </w:t>
      </w:r>
    </w:p>
    <w:bookmarkEnd w:id="16"/>
    <w:p w14:paraId="22813C15" w14:textId="04CF9B8C" w:rsidR="004F6666" w:rsidRPr="004F6666" w:rsidRDefault="004F6666" w:rsidP="009577A7">
      <w:pPr>
        <w:tabs>
          <w:tab w:val="left" w:pos="567"/>
        </w:tabs>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 xml:space="preserve">1.2. В части стоимости проектных работ принята экспертами в размере - 70,094 тыс. руб. без НДС на основании фактических расходов отнесенных на 08.03 счет вышеуказанной </w:t>
      </w:r>
      <w:proofErr w:type="spellStart"/>
      <w:r w:rsidRPr="004F6666">
        <w:rPr>
          <w:rFonts w:ascii="Times New Roman" w:eastAsia="Times New Roman" w:hAnsi="Times New Roman" w:cs="Times New Roman"/>
          <w:sz w:val="24"/>
          <w:szCs w:val="24"/>
        </w:rPr>
        <w:t>оборотно</w:t>
      </w:r>
      <w:proofErr w:type="spellEnd"/>
      <w:r w:rsidRPr="004F6666">
        <w:rPr>
          <w:rFonts w:ascii="Times New Roman" w:eastAsia="Times New Roman" w:hAnsi="Times New Roman" w:cs="Times New Roman"/>
          <w:sz w:val="24"/>
          <w:szCs w:val="24"/>
        </w:rPr>
        <w:t xml:space="preserve"> - сальдовой ведомости. </w:t>
      </w:r>
    </w:p>
    <w:p w14:paraId="52EAC6D3" w14:textId="55B3B9D9" w:rsidR="004F6666" w:rsidRPr="004F6666" w:rsidRDefault="004F6666" w:rsidP="009577A7">
      <w:pPr>
        <w:tabs>
          <w:tab w:val="left" w:pos="567"/>
        </w:tabs>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1.3. Выполнение кадастровых работ на основании Акт выполненных работ № 025/21 от 20.07.2021 года по договору подряда с ИП Борзенков Н.А. на выполнение кадастровых работ-схемы расположения земельного участка для согласования размещения газопровода в сумме 5,000 тыс. руб. без НДС.</w:t>
      </w:r>
    </w:p>
    <w:p w14:paraId="13DA6B4A" w14:textId="235F0DD3" w:rsidR="004F6666" w:rsidRPr="004F6666" w:rsidRDefault="004F6666" w:rsidP="009577A7">
      <w:pPr>
        <w:tabs>
          <w:tab w:val="left" w:pos="567"/>
        </w:tabs>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 xml:space="preserve">В сумме расходы на проектно-изыскательские работы не превышают стоимость проектных работ по прокладке подземного газопровода низкого давления (в том числе методом ННБ 40,3 </w:t>
      </w:r>
      <w:proofErr w:type="spellStart"/>
      <w:r w:rsidRPr="004F6666">
        <w:rPr>
          <w:rFonts w:ascii="Times New Roman" w:eastAsia="Times New Roman" w:hAnsi="Times New Roman" w:cs="Times New Roman"/>
          <w:sz w:val="24"/>
          <w:szCs w:val="24"/>
        </w:rPr>
        <w:t>п.м</w:t>
      </w:r>
      <w:proofErr w:type="spellEnd"/>
      <w:r w:rsidRPr="004F6666">
        <w:rPr>
          <w:rFonts w:ascii="Times New Roman" w:eastAsia="Times New Roman" w:hAnsi="Times New Roman" w:cs="Times New Roman"/>
          <w:sz w:val="24"/>
          <w:szCs w:val="24"/>
        </w:rPr>
        <w:t>.), определенную с использованием Справочника и применением индекса изменения сметной стоимости проектных работ для строительства (письмо Минстроя России от 04.05.2021 года № 18410-ИФ/09 для перехода в текущие цены - 4,59 (2 квартал 2021года).</w:t>
      </w:r>
    </w:p>
    <w:p w14:paraId="3D52B92B" w14:textId="0A991ACF" w:rsidR="004F6666" w:rsidRPr="004F6666" w:rsidRDefault="004F6666" w:rsidP="009577A7">
      <w:pPr>
        <w:numPr>
          <w:ilvl w:val="0"/>
          <w:numId w:val="7"/>
        </w:numPr>
        <w:tabs>
          <w:tab w:val="left" w:pos="567"/>
          <w:tab w:val="left" w:pos="709"/>
        </w:tabs>
        <w:spacing w:after="0" w:line="240" w:lineRule="auto"/>
        <w:ind w:left="0"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xml:space="preserve">Расходы на выполнение технических условий </w:t>
      </w:r>
      <w:bookmarkStart w:id="17" w:name="_Hlk79999645"/>
      <w:r w:rsidRPr="004F6666">
        <w:rPr>
          <w:rFonts w:ascii="Times New Roman" w:eastAsia="Calibri" w:hAnsi="Times New Roman" w:cs="Times New Roman"/>
          <w:sz w:val="24"/>
          <w:szCs w:val="24"/>
          <w:lang w:eastAsia="en-US"/>
        </w:rPr>
        <w:t>в сумме</w:t>
      </w:r>
      <w:r w:rsidR="00A02500" w:rsidRPr="00A02500">
        <w:rPr>
          <w:rFonts w:ascii="Times New Roman" w:eastAsia="Calibri" w:hAnsi="Times New Roman" w:cs="Times New Roman"/>
          <w:sz w:val="24"/>
          <w:szCs w:val="24"/>
          <w:lang w:eastAsia="en-US"/>
        </w:rPr>
        <w:t xml:space="preserve"> </w:t>
      </w:r>
      <w:r w:rsidRPr="004F6666">
        <w:rPr>
          <w:rFonts w:ascii="Times New Roman" w:eastAsia="Calibri" w:hAnsi="Times New Roman" w:cs="Times New Roman"/>
          <w:sz w:val="24"/>
          <w:szCs w:val="24"/>
          <w:lang w:eastAsia="en-US"/>
        </w:rPr>
        <w:t>721,754 тыс. руб. без НДС</w:t>
      </w:r>
      <w:bookmarkEnd w:id="17"/>
      <w:r w:rsidRPr="004F6666">
        <w:rPr>
          <w:rFonts w:ascii="Times New Roman" w:eastAsia="Calibri" w:hAnsi="Times New Roman" w:cs="Times New Roman"/>
          <w:sz w:val="24"/>
          <w:szCs w:val="24"/>
          <w:lang w:eastAsia="en-US"/>
        </w:rPr>
        <w:t>, в том числе:</w:t>
      </w:r>
    </w:p>
    <w:p w14:paraId="2C3F2CB5" w14:textId="39C320B0" w:rsidR="00AE18F4" w:rsidRPr="00324756" w:rsidRDefault="004F6666" w:rsidP="009577A7">
      <w:pPr>
        <w:numPr>
          <w:ilvl w:val="1"/>
          <w:numId w:val="7"/>
        </w:numPr>
        <w:tabs>
          <w:tab w:val="decimal" w:pos="567"/>
          <w:tab w:val="decimal" w:pos="851"/>
        </w:tabs>
        <w:spacing w:after="0" w:line="240" w:lineRule="auto"/>
        <w:ind w:left="0"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Сметная стоимость строительства подземного полиэтиленового газопровода низкого давления</w:t>
      </w:r>
      <w:r w:rsidRPr="004F6666">
        <w:rPr>
          <w:rFonts w:ascii="Times New Roman" w:eastAsia="Times New Roman" w:hAnsi="Times New Roman" w:cs="Times New Roman"/>
          <w:sz w:val="24"/>
          <w:szCs w:val="24"/>
        </w:rPr>
        <w:t xml:space="preserve"> </w:t>
      </w:r>
      <w:r w:rsidRPr="004F6666">
        <w:rPr>
          <w:rFonts w:ascii="Times New Roman" w:eastAsia="Calibri" w:hAnsi="Times New Roman" w:cs="Times New Roman"/>
          <w:sz w:val="24"/>
          <w:szCs w:val="24"/>
          <w:lang w:eastAsia="en-US"/>
        </w:rPr>
        <w:t>диаметром 90 мм, 63мм - 131,508 тыс. руб. рассчитана в соответствии со сборниками федеральных единичных расценок в редакции 2019 года, с учетом индекса изменения сметной стоимости строительно-монтажных работ по Калужской области, действующие 2 квартала 2021 года. (Письмо Минстроя РФ № 18410-ИФ/09 от 04.05.2021 года (наружные сети газоснабжения). Прямые затраты посчитаны с учетом индекса изменения сметной стоимости к СМР по элементам затрат: оплата труда – 23,28,</w:t>
      </w:r>
      <w:r w:rsidR="00A02500">
        <w:rPr>
          <w:rFonts w:ascii="Times New Roman" w:eastAsia="Calibri" w:hAnsi="Times New Roman" w:cs="Times New Roman"/>
          <w:sz w:val="24"/>
          <w:szCs w:val="24"/>
          <w:lang w:eastAsia="en-US"/>
        </w:rPr>
        <w:t xml:space="preserve"> </w:t>
      </w:r>
      <w:r w:rsidRPr="004F6666">
        <w:rPr>
          <w:rFonts w:ascii="Times New Roman" w:eastAsia="Calibri" w:hAnsi="Times New Roman" w:cs="Times New Roman"/>
          <w:sz w:val="24"/>
          <w:szCs w:val="24"/>
          <w:lang w:eastAsia="en-US"/>
        </w:rPr>
        <w:t>материалы 4,66, эксплуатации машин и механизмов -9,75 для внешних инженерных сетей газоснабжения.</w:t>
      </w:r>
    </w:p>
    <w:p w14:paraId="0E71B90B" w14:textId="11F34AA1" w:rsidR="004F6666" w:rsidRPr="004F6666" w:rsidRDefault="004F6666" w:rsidP="009577A7">
      <w:pPr>
        <w:tabs>
          <w:tab w:val="decimal" w:pos="567"/>
          <w:tab w:val="decimal" w:pos="1134"/>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Экспертами проведен расчет расходов на строительство подземного полиэтиленового газопровода низкого давления диаметром 66 мм. протяженностью 39,3 м. и диаметром 90 мм. протяженностью 4,3 м. в соответствии с "НЦС 81-02-15-2021. Укрупненные нормативы цены строительства. Сборник №15. Наружные сети газоснабжения", утвержденными Приказом Минстроя России от 11.03.2021 № 127/пр. (таблица №1). При этом учтены:</w:t>
      </w:r>
    </w:p>
    <w:p w14:paraId="3BD4852E" w14:textId="77777777" w:rsidR="004F6666" w:rsidRPr="004F6666" w:rsidRDefault="004F6666" w:rsidP="009577A7">
      <w:pPr>
        <w:tabs>
          <w:tab w:val="decimal" w:pos="567"/>
          <w:tab w:val="decimal" w:pos="1134"/>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коэффициент перехода от цен базового района (Московская область) к уровню цен субъектов Российской Федерации (</w:t>
      </w:r>
      <w:proofErr w:type="spellStart"/>
      <w:r w:rsidRPr="004F6666">
        <w:rPr>
          <w:rFonts w:ascii="Times New Roman" w:eastAsia="Calibri" w:hAnsi="Times New Roman" w:cs="Times New Roman"/>
          <w:sz w:val="24"/>
          <w:szCs w:val="24"/>
          <w:lang w:eastAsia="en-US"/>
        </w:rPr>
        <w:t>Кпер</w:t>
      </w:r>
      <w:proofErr w:type="spellEnd"/>
      <w:r w:rsidRPr="004F6666">
        <w:rPr>
          <w:rFonts w:ascii="Times New Roman" w:eastAsia="Calibri" w:hAnsi="Times New Roman" w:cs="Times New Roman"/>
          <w:sz w:val="24"/>
          <w:szCs w:val="24"/>
          <w:lang w:eastAsia="en-US"/>
        </w:rPr>
        <w:t>) = 0,83;</w:t>
      </w:r>
    </w:p>
    <w:p w14:paraId="630619AA" w14:textId="77777777" w:rsidR="004F6666" w:rsidRPr="004F6666" w:rsidRDefault="004F6666" w:rsidP="009577A7">
      <w:pPr>
        <w:tabs>
          <w:tab w:val="decimal" w:pos="567"/>
          <w:tab w:val="decimal" w:pos="1134"/>
          <w:tab w:val="left" w:pos="8340"/>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коэффициент, учитывающий изменение стоимости строительства на территориях субъектов Российской Федерации, связанные с климатическими условиями (Крег1) = 1,0;</w:t>
      </w:r>
    </w:p>
    <w:p w14:paraId="7C13746F" w14:textId="77777777" w:rsidR="004F6666" w:rsidRPr="004F6666" w:rsidRDefault="004F6666" w:rsidP="009577A7">
      <w:pPr>
        <w:tabs>
          <w:tab w:val="decimal" w:pos="567"/>
          <w:tab w:val="decimal" w:pos="1134"/>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коэффициент, учитывающий стесненные условия застроенной части городов (определяется в соответствии с пунктом 24 технической части настоящего сборника) = 1,06.</w:t>
      </w:r>
    </w:p>
    <w:p w14:paraId="1166B2D3" w14:textId="2E05AD72" w:rsidR="004F6666" w:rsidRPr="004F6666" w:rsidRDefault="004F6666" w:rsidP="004F6666">
      <w:pPr>
        <w:tabs>
          <w:tab w:val="decimal" w:pos="567"/>
          <w:tab w:val="decimal" w:pos="1134"/>
        </w:tabs>
        <w:spacing w:after="0"/>
        <w:ind w:left="426"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xml:space="preserve">                                                                                                                      Таблица №1</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427"/>
        <w:gridCol w:w="960"/>
        <w:gridCol w:w="1560"/>
        <w:gridCol w:w="1701"/>
        <w:gridCol w:w="1134"/>
        <w:gridCol w:w="992"/>
      </w:tblGrid>
      <w:tr w:rsidR="004F6666" w:rsidRPr="004F6666" w14:paraId="29A46CAB" w14:textId="77777777" w:rsidTr="00E423AB">
        <w:tc>
          <w:tcPr>
            <w:tcW w:w="2433" w:type="dxa"/>
            <w:tcBorders>
              <w:top w:val="single" w:sz="4" w:space="0" w:color="auto"/>
              <w:left w:val="single" w:sz="4" w:space="0" w:color="auto"/>
              <w:bottom w:val="single" w:sz="4" w:space="0" w:color="auto"/>
              <w:right w:val="single" w:sz="4" w:space="0" w:color="auto"/>
            </w:tcBorders>
          </w:tcPr>
          <w:p w14:paraId="2BE6FCBB" w14:textId="77777777" w:rsidR="004F6666" w:rsidRPr="004F6666" w:rsidRDefault="004F6666" w:rsidP="004F6666">
            <w:pPr>
              <w:spacing w:after="0" w:line="240" w:lineRule="auto"/>
              <w:ind w:firstLine="34"/>
              <w:rPr>
                <w:rFonts w:ascii="Times New Roman" w:eastAsia="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hideMark/>
          </w:tcPr>
          <w:p w14:paraId="577A4EA0"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Расходы</w:t>
            </w:r>
          </w:p>
          <w:p w14:paraId="0A272EEA"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roofErr w:type="spellStart"/>
            <w:r w:rsidRPr="004F6666">
              <w:rPr>
                <w:rFonts w:ascii="Times New Roman" w:eastAsia="Times New Roman" w:hAnsi="Times New Roman" w:cs="Times New Roman"/>
                <w:sz w:val="20"/>
                <w:szCs w:val="20"/>
              </w:rPr>
              <w:t>тыс.руб</w:t>
            </w:r>
            <w:proofErr w:type="spellEnd"/>
            <w:r w:rsidRPr="004F6666">
              <w:rPr>
                <w:rFonts w:ascii="Times New Roman" w:eastAsia="Times New Roman" w:hAnsi="Times New Roman" w:cs="Times New Roman"/>
                <w:sz w:val="20"/>
                <w:szCs w:val="20"/>
              </w:rPr>
              <w:t>./100м</w:t>
            </w:r>
          </w:p>
        </w:tc>
        <w:tc>
          <w:tcPr>
            <w:tcW w:w="960" w:type="dxa"/>
            <w:tcBorders>
              <w:top w:val="single" w:sz="4" w:space="0" w:color="auto"/>
              <w:left w:val="single" w:sz="4" w:space="0" w:color="auto"/>
              <w:bottom w:val="single" w:sz="4" w:space="0" w:color="auto"/>
              <w:right w:val="single" w:sz="4" w:space="0" w:color="auto"/>
            </w:tcBorders>
          </w:tcPr>
          <w:p w14:paraId="1C3F71DF"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В т.ч. ПИР</w:t>
            </w:r>
          </w:p>
        </w:tc>
        <w:tc>
          <w:tcPr>
            <w:tcW w:w="1560" w:type="dxa"/>
            <w:tcBorders>
              <w:top w:val="single" w:sz="4" w:space="0" w:color="auto"/>
              <w:left w:val="single" w:sz="4" w:space="0" w:color="auto"/>
              <w:bottom w:val="single" w:sz="4" w:space="0" w:color="auto"/>
              <w:right w:val="single" w:sz="4" w:space="0" w:color="auto"/>
            </w:tcBorders>
            <w:hideMark/>
          </w:tcPr>
          <w:p w14:paraId="49002797" w14:textId="600179F0" w:rsidR="004F6666" w:rsidRPr="004F6666" w:rsidRDefault="00AC6347" w:rsidP="004F6666">
            <w:pPr>
              <w:spacing w:after="0" w:line="240" w:lineRule="auto"/>
              <w:ind w:firstLine="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w:t>
            </w:r>
            <w:r w:rsidR="004F6666" w:rsidRPr="004F6666">
              <w:rPr>
                <w:rFonts w:ascii="Times New Roman" w:eastAsia="Times New Roman" w:hAnsi="Times New Roman" w:cs="Times New Roman"/>
                <w:sz w:val="20"/>
                <w:szCs w:val="20"/>
              </w:rPr>
              <w:t>боснование</w:t>
            </w:r>
          </w:p>
        </w:tc>
        <w:tc>
          <w:tcPr>
            <w:tcW w:w="1701" w:type="dxa"/>
            <w:tcBorders>
              <w:top w:val="single" w:sz="4" w:space="0" w:color="auto"/>
              <w:left w:val="single" w:sz="4" w:space="0" w:color="auto"/>
              <w:bottom w:val="single" w:sz="4" w:space="0" w:color="auto"/>
              <w:right w:val="single" w:sz="4" w:space="0" w:color="auto"/>
            </w:tcBorders>
            <w:hideMark/>
          </w:tcPr>
          <w:p w14:paraId="25FBB2CF" w14:textId="7D745C5C" w:rsidR="004F6666" w:rsidRPr="004F6666" w:rsidRDefault="00AC6347" w:rsidP="00AC63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4F6666" w:rsidRPr="004F6666">
              <w:rPr>
                <w:rFonts w:ascii="Times New Roman" w:eastAsia="Times New Roman" w:hAnsi="Times New Roman" w:cs="Times New Roman"/>
                <w:sz w:val="20"/>
                <w:szCs w:val="20"/>
              </w:rPr>
              <w:t>ротяженность, м.</w:t>
            </w:r>
          </w:p>
        </w:tc>
        <w:tc>
          <w:tcPr>
            <w:tcW w:w="1134" w:type="dxa"/>
            <w:tcBorders>
              <w:top w:val="single" w:sz="4" w:space="0" w:color="auto"/>
              <w:left w:val="single" w:sz="4" w:space="0" w:color="auto"/>
              <w:bottom w:val="single" w:sz="4" w:space="0" w:color="auto"/>
              <w:right w:val="single" w:sz="4" w:space="0" w:color="auto"/>
            </w:tcBorders>
          </w:tcPr>
          <w:p w14:paraId="440778B4"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Расходы</w:t>
            </w:r>
          </w:p>
          <w:p w14:paraId="6DAE727F" w14:textId="71822A20" w:rsidR="004F6666" w:rsidRPr="004F6666" w:rsidRDefault="00353633" w:rsidP="004F6666">
            <w:pPr>
              <w:spacing w:after="0" w:line="240" w:lineRule="auto"/>
              <w:ind w:firstLine="16"/>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т</w:t>
            </w:r>
            <w:r w:rsidR="004F6666" w:rsidRPr="004F6666">
              <w:rPr>
                <w:rFonts w:ascii="Times New Roman" w:eastAsia="Times New Roman" w:hAnsi="Times New Roman" w:cs="Times New Roman"/>
                <w:sz w:val="20"/>
                <w:szCs w:val="20"/>
              </w:rPr>
              <w:t>ыс</w:t>
            </w:r>
            <w:proofErr w:type="spellEnd"/>
            <w:r>
              <w:rPr>
                <w:rFonts w:ascii="Times New Roman" w:eastAsia="Times New Roman" w:hAnsi="Times New Roman" w:cs="Times New Roman"/>
                <w:sz w:val="20"/>
                <w:szCs w:val="20"/>
              </w:rPr>
              <w:t xml:space="preserve"> </w:t>
            </w:r>
            <w:r w:rsidR="004F6666" w:rsidRPr="004F6666">
              <w:rPr>
                <w:rFonts w:ascii="Times New Roman" w:eastAsia="Times New Roman" w:hAnsi="Times New Roman" w:cs="Times New Roman"/>
                <w:sz w:val="20"/>
                <w:szCs w:val="20"/>
              </w:rPr>
              <w:t>.</w:t>
            </w:r>
            <w:proofErr w:type="gramEnd"/>
            <w:r w:rsidR="004F6666" w:rsidRPr="004F6666">
              <w:rPr>
                <w:rFonts w:ascii="Times New Roman" w:eastAsia="Times New Roman" w:hAnsi="Times New Roman" w:cs="Times New Roman"/>
                <w:sz w:val="20"/>
                <w:szCs w:val="20"/>
              </w:rPr>
              <w:t>руб.</w:t>
            </w:r>
          </w:p>
        </w:tc>
        <w:tc>
          <w:tcPr>
            <w:tcW w:w="992" w:type="dxa"/>
            <w:tcBorders>
              <w:top w:val="single" w:sz="4" w:space="0" w:color="auto"/>
              <w:left w:val="single" w:sz="4" w:space="0" w:color="auto"/>
              <w:bottom w:val="single" w:sz="4" w:space="0" w:color="auto"/>
              <w:right w:val="single" w:sz="4" w:space="0" w:color="auto"/>
            </w:tcBorders>
          </w:tcPr>
          <w:p w14:paraId="586B5B8F"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В т.ч. ПИР</w:t>
            </w:r>
          </w:p>
        </w:tc>
      </w:tr>
      <w:tr w:rsidR="004F6666" w:rsidRPr="004F6666" w14:paraId="105F9A16" w14:textId="77777777" w:rsidTr="00E423AB">
        <w:trPr>
          <w:trHeight w:val="137"/>
        </w:trPr>
        <w:tc>
          <w:tcPr>
            <w:tcW w:w="2433" w:type="dxa"/>
            <w:tcBorders>
              <w:top w:val="single" w:sz="4" w:space="0" w:color="auto"/>
              <w:left w:val="single" w:sz="4" w:space="0" w:color="auto"/>
              <w:bottom w:val="single" w:sz="4" w:space="0" w:color="auto"/>
              <w:right w:val="single" w:sz="4" w:space="0" w:color="auto"/>
            </w:tcBorders>
          </w:tcPr>
          <w:p w14:paraId="23E9AF4B" w14:textId="77777777" w:rsidR="004F6666" w:rsidRPr="004F6666" w:rsidRDefault="004F6666" w:rsidP="004F6666">
            <w:pPr>
              <w:spacing w:after="0" w:line="240" w:lineRule="auto"/>
              <w:ind w:firstLine="34"/>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1</w:t>
            </w:r>
          </w:p>
        </w:tc>
        <w:tc>
          <w:tcPr>
            <w:tcW w:w="1427" w:type="dxa"/>
            <w:tcBorders>
              <w:top w:val="single" w:sz="4" w:space="0" w:color="auto"/>
              <w:left w:val="single" w:sz="4" w:space="0" w:color="auto"/>
              <w:bottom w:val="single" w:sz="4" w:space="0" w:color="auto"/>
              <w:right w:val="single" w:sz="4" w:space="0" w:color="auto"/>
            </w:tcBorders>
          </w:tcPr>
          <w:p w14:paraId="56F69B8C"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2</w:t>
            </w:r>
          </w:p>
        </w:tc>
        <w:tc>
          <w:tcPr>
            <w:tcW w:w="960" w:type="dxa"/>
            <w:tcBorders>
              <w:top w:val="single" w:sz="4" w:space="0" w:color="auto"/>
              <w:left w:val="single" w:sz="4" w:space="0" w:color="auto"/>
              <w:bottom w:val="single" w:sz="4" w:space="0" w:color="auto"/>
              <w:right w:val="single" w:sz="4" w:space="0" w:color="auto"/>
            </w:tcBorders>
          </w:tcPr>
          <w:p w14:paraId="4DBA38C1"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14:paraId="7C20175B"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762CF6B1"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3600CF39"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581A9F56"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7</w:t>
            </w:r>
          </w:p>
        </w:tc>
      </w:tr>
      <w:tr w:rsidR="004F6666" w:rsidRPr="004F6666" w14:paraId="719C8968" w14:textId="77777777" w:rsidTr="00E423AB">
        <w:trPr>
          <w:trHeight w:val="1025"/>
        </w:trPr>
        <w:tc>
          <w:tcPr>
            <w:tcW w:w="2433" w:type="dxa"/>
            <w:vMerge w:val="restart"/>
            <w:tcBorders>
              <w:top w:val="single" w:sz="4" w:space="0" w:color="auto"/>
              <w:left w:val="single" w:sz="4" w:space="0" w:color="auto"/>
              <w:right w:val="single" w:sz="4" w:space="0" w:color="auto"/>
            </w:tcBorders>
            <w:hideMark/>
          </w:tcPr>
          <w:p w14:paraId="3EA6EA6D" w14:textId="40CAF334" w:rsidR="004F6666" w:rsidRPr="004F6666" w:rsidRDefault="004F6666" w:rsidP="004F6666">
            <w:pPr>
              <w:spacing w:after="0" w:line="240" w:lineRule="auto"/>
              <w:ind w:firstLine="34"/>
              <w:rPr>
                <w:rFonts w:ascii="Times New Roman" w:eastAsia="Times New Roman" w:hAnsi="Times New Roman" w:cs="Times New Roman"/>
                <w:sz w:val="20"/>
                <w:szCs w:val="20"/>
              </w:rPr>
            </w:pPr>
            <w:bookmarkStart w:id="18" w:name="_Hlk80089731"/>
            <w:r w:rsidRPr="004F6666">
              <w:rPr>
                <w:rFonts w:ascii="Times New Roman" w:eastAsia="Times New Roman" w:hAnsi="Times New Roman" w:cs="Times New Roman"/>
                <w:sz w:val="20"/>
                <w:szCs w:val="20"/>
              </w:rPr>
              <w:lastRenderedPageBreak/>
              <w:t xml:space="preserve">Наружные инженерные сети газоснабжения </w:t>
            </w:r>
            <w:bookmarkEnd w:id="18"/>
            <w:r w:rsidRPr="004F6666">
              <w:rPr>
                <w:rFonts w:ascii="Times New Roman" w:eastAsia="Times New Roman" w:hAnsi="Times New Roman" w:cs="Times New Roman"/>
                <w:sz w:val="20"/>
                <w:szCs w:val="20"/>
              </w:rPr>
              <w:t xml:space="preserve">протяженностью до 400 м из полиэтиленовых труб, при укладке в траншею со стационарно установленного барабана с установкой отключающего устройства в подземном исполнении, без учета врезки в существующий газопровод, разработка сухого грунта в отвал, без креплений: </w:t>
            </w:r>
          </w:p>
        </w:tc>
        <w:tc>
          <w:tcPr>
            <w:tcW w:w="1427" w:type="dxa"/>
            <w:tcBorders>
              <w:top w:val="single" w:sz="4" w:space="0" w:color="auto"/>
              <w:left w:val="single" w:sz="4" w:space="0" w:color="auto"/>
              <w:bottom w:val="single" w:sz="4" w:space="0" w:color="auto"/>
              <w:right w:val="single" w:sz="4" w:space="0" w:color="auto"/>
            </w:tcBorders>
          </w:tcPr>
          <w:p w14:paraId="247C266D"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49DADA5F"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366,89</w:t>
            </w:r>
          </w:p>
          <w:p w14:paraId="6BF83FE2"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2DB7A4FC"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79410FF7"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500E6E51"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54AAEF5E"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3CADD01A"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20,29</w:t>
            </w:r>
          </w:p>
        </w:tc>
        <w:tc>
          <w:tcPr>
            <w:tcW w:w="1560" w:type="dxa"/>
            <w:tcBorders>
              <w:top w:val="single" w:sz="4" w:space="0" w:color="auto"/>
              <w:left w:val="single" w:sz="4" w:space="0" w:color="auto"/>
              <w:bottom w:val="single" w:sz="4" w:space="0" w:color="auto"/>
              <w:right w:val="single" w:sz="4" w:space="0" w:color="auto"/>
            </w:tcBorders>
            <w:hideMark/>
          </w:tcPr>
          <w:p w14:paraId="73153EF2"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p w14:paraId="111CD163"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 xml:space="preserve">Таблица 15-03-003-03 </w:t>
            </w:r>
          </w:p>
        </w:tc>
        <w:tc>
          <w:tcPr>
            <w:tcW w:w="1701" w:type="dxa"/>
            <w:tcBorders>
              <w:top w:val="single" w:sz="4" w:space="0" w:color="auto"/>
              <w:left w:val="single" w:sz="4" w:space="0" w:color="auto"/>
              <w:bottom w:val="single" w:sz="4" w:space="0" w:color="auto"/>
              <w:right w:val="single" w:sz="4" w:space="0" w:color="auto"/>
            </w:tcBorders>
          </w:tcPr>
          <w:p w14:paraId="19998607"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31B783D3"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39,3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4901DA"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53D8FDFB"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144,188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9474B4"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484DF428"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7,973</w:t>
            </w:r>
          </w:p>
        </w:tc>
      </w:tr>
      <w:tr w:rsidR="004F6666" w:rsidRPr="004F6666" w14:paraId="264E1875" w14:textId="77777777" w:rsidTr="00E423AB">
        <w:trPr>
          <w:trHeight w:val="853"/>
        </w:trPr>
        <w:tc>
          <w:tcPr>
            <w:tcW w:w="2433" w:type="dxa"/>
            <w:vMerge/>
            <w:tcBorders>
              <w:left w:val="single" w:sz="4" w:space="0" w:color="auto"/>
              <w:bottom w:val="single" w:sz="4" w:space="0" w:color="auto"/>
              <w:right w:val="single" w:sz="4" w:space="0" w:color="auto"/>
            </w:tcBorders>
            <w:hideMark/>
          </w:tcPr>
          <w:p w14:paraId="1D5043AF" w14:textId="77777777" w:rsidR="004F6666" w:rsidRPr="004F6666" w:rsidRDefault="004F6666" w:rsidP="004F6666">
            <w:pPr>
              <w:spacing w:after="0" w:line="240" w:lineRule="auto"/>
              <w:ind w:firstLine="709"/>
              <w:rPr>
                <w:rFonts w:ascii="Times New Roman" w:eastAsia="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B414F71"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039164BE"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477,36</w:t>
            </w:r>
          </w:p>
        </w:tc>
        <w:tc>
          <w:tcPr>
            <w:tcW w:w="960" w:type="dxa"/>
            <w:tcBorders>
              <w:top w:val="single" w:sz="4" w:space="0" w:color="auto"/>
              <w:left w:val="single" w:sz="4" w:space="0" w:color="auto"/>
              <w:bottom w:val="single" w:sz="4" w:space="0" w:color="auto"/>
              <w:right w:val="single" w:sz="4" w:space="0" w:color="auto"/>
            </w:tcBorders>
          </w:tcPr>
          <w:p w14:paraId="7BD27375" w14:textId="77777777" w:rsidR="004F6666" w:rsidRPr="004F6666" w:rsidRDefault="004F6666" w:rsidP="004F6666">
            <w:pPr>
              <w:spacing w:after="0" w:line="240" w:lineRule="auto"/>
              <w:ind w:firstLine="16"/>
              <w:contextualSpacing/>
              <w:jc w:val="center"/>
              <w:rPr>
                <w:rFonts w:ascii="Times New Roman" w:eastAsia="Times New Roman" w:hAnsi="Times New Roman" w:cs="Times New Roman"/>
                <w:sz w:val="20"/>
                <w:szCs w:val="20"/>
              </w:rPr>
            </w:pPr>
          </w:p>
          <w:p w14:paraId="53A456AC" w14:textId="77777777" w:rsidR="004F6666" w:rsidRPr="004F6666" w:rsidRDefault="004F6666" w:rsidP="004F6666">
            <w:pPr>
              <w:spacing w:after="0" w:line="240" w:lineRule="auto"/>
              <w:ind w:firstLine="16"/>
              <w:contextualSpacing/>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26,20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9DF866" w14:textId="77777777" w:rsidR="004F6666" w:rsidRPr="004F6666" w:rsidRDefault="004F6666" w:rsidP="004F6666">
            <w:pPr>
              <w:spacing w:after="0" w:line="240" w:lineRule="auto"/>
              <w:ind w:firstLine="16"/>
              <w:contextualSpacing/>
              <w:jc w:val="both"/>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Таблица 15-03-003-05</w:t>
            </w:r>
          </w:p>
        </w:tc>
        <w:tc>
          <w:tcPr>
            <w:tcW w:w="1701" w:type="dxa"/>
            <w:tcBorders>
              <w:top w:val="single" w:sz="4" w:space="0" w:color="auto"/>
              <w:left w:val="single" w:sz="4" w:space="0" w:color="auto"/>
              <w:bottom w:val="single" w:sz="4" w:space="0" w:color="auto"/>
              <w:right w:val="single" w:sz="4" w:space="0" w:color="auto"/>
            </w:tcBorders>
          </w:tcPr>
          <w:p w14:paraId="614F3AD1"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379054FE"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1971C9"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662EF9DE"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20,526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34AF49"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0735641B"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1,126</w:t>
            </w:r>
          </w:p>
        </w:tc>
      </w:tr>
      <w:tr w:rsidR="00AB1792" w:rsidRPr="004F6666" w14:paraId="701BD746" w14:textId="77777777" w:rsidTr="00E423AB">
        <w:tc>
          <w:tcPr>
            <w:tcW w:w="2433" w:type="dxa"/>
            <w:tcBorders>
              <w:top w:val="single" w:sz="4" w:space="0" w:color="auto"/>
              <w:left w:val="single" w:sz="4" w:space="0" w:color="auto"/>
              <w:bottom w:val="single" w:sz="4" w:space="0" w:color="auto"/>
              <w:right w:val="single" w:sz="4" w:space="0" w:color="auto"/>
            </w:tcBorders>
          </w:tcPr>
          <w:p w14:paraId="1D0D0045" w14:textId="77777777" w:rsidR="004F6666" w:rsidRPr="004F6666" w:rsidRDefault="004F6666" w:rsidP="00AC6347">
            <w:pPr>
              <w:spacing w:after="0" w:line="240" w:lineRule="auto"/>
              <w:ind w:firstLine="34"/>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Итого:</w:t>
            </w:r>
          </w:p>
        </w:tc>
        <w:tc>
          <w:tcPr>
            <w:tcW w:w="1427" w:type="dxa"/>
            <w:tcBorders>
              <w:top w:val="single" w:sz="4" w:space="0" w:color="auto"/>
              <w:left w:val="single" w:sz="4" w:space="0" w:color="auto"/>
              <w:bottom w:val="single" w:sz="4" w:space="0" w:color="auto"/>
              <w:right w:val="single" w:sz="4" w:space="0" w:color="auto"/>
            </w:tcBorders>
          </w:tcPr>
          <w:p w14:paraId="16D020A6" w14:textId="77777777" w:rsidR="004F6666" w:rsidRPr="004F6666" w:rsidRDefault="004F6666" w:rsidP="004F6666">
            <w:pPr>
              <w:spacing w:after="0" w:line="240" w:lineRule="auto"/>
              <w:ind w:firstLine="16"/>
              <w:jc w:val="right"/>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49814204"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E78C1"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FB7421"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A3051C"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164,714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07C4F6"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9,099</w:t>
            </w:r>
          </w:p>
        </w:tc>
      </w:tr>
      <w:tr w:rsidR="004F6666" w:rsidRPr="004F6666" w14:paraId="14A14F55" w14:textId="77777777" w:rsidTr="00E423AB">
        <w:tc>
          <w:tcPr>
            <w:tcW w:w="2433" w:type="dxa"/>
            <w:tcBorders>
              <w:top w:val="single" w:sz="4" w:space="0" w:color="auto"/>
              <w:left w:val="single" w:sz="4" w:space="0" w:color="auto"/>
              <w:bottom w:val="single" w:sz="4" w:space="0" w:color="auto"/>
              <w:right w:val="single" w:sz="4" w:space="0" w:color="auto"/>
            </w:tcBorders>
            <w:hideMark/>
          </w:tcPr>
          <w:p w14:paraId="771E8453" w14:textId="77777777" w:rsidR="004F6666" w:rsidRPr="004F6666" w:rsidRDefault="004F6666" w:rsidP="00AC6347">
            <w:pPr>
              <w:spacing w:after="0" w:line="240" w:lineRule="auto"/>
              <w:ind w:firstLine="34"/>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Итого с коэффициентами</w:t>
            </w:r>
          </w:p>
        </w:tc>
        <w:tc>
          <w:tcPr>
            <w:tcW w:w="1427" w:type="dxa"/>
            <w:tcBorders>
              <w:top w:val="single" w:sz="4" w:space="0" w:color="auto"/>
              <w:left w:val="single" w:sz="4" w:space="0" w:color="auto"/>
              <w:bottom w:val="single" w:sz="4" w:space="0" w:color="auto"/>
              <w:right w:val="single" w:sz="4" w:space="0" w:color="auto"/>
            </w:tcBorders>
          </w:tcPr>
          <w:p w14:paraId="68C75392" w14:textId="77777777" w:rsidR="004F6666" w:rsidRPr="004F6666" w:rsidRDefault="004F6666" w:rsidP="004F6666">
            <w:pPr>
              <w:spacing w:after="0" w:line="240" w:lineRule="auto"/>
              <w:ind w:firstLine="16"/>
              <w:jc w:val="right"/>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tcPr>
          <w:p w14:paraId="41DDE5C6"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8C4BFAF"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FA85DA"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EDB79D"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144,915</w:t>
            </w:r>
          </w:p>
        </w:tc>
        <w:tc>
          <w:tcPr>
            <w:tcW w:w="992" w:type="dxa"/>
            <w:tcBorders>
              <w:top w:val="single" w:sz="4" w:space="0" w:color="auto"/>
              <w:left w:val="single" w:sz="4" w:space="0" w:color="auto"/>
              <w:bottom w:val="single" w:sz="4" w:space="0" w:color="auto"/>
              <w:right w:val="single" w:sz="4" w:space="0" w:color="auto"/>
            </w:tcBorders>
          </w:tcPr>
          <w:p w14:paraId="49A9DD73"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8,005</w:t>
            </w:r>
          </w:p>
        </w:tc>
      </w:tr>
      <w:tr w:rsidR="004F6666" w:rsidRPr="004F6666" w14:paraId="333A66D7" w14:textId="77777777" w:rsidTr="00E423AB">
        <w:tc>
          <w:tcPr>
            <w:tcW w:w="2433" w:type="dxa"/>
            <w:tcBorders>
              <w:top w:val="single" w:sz="4" w:space="0" w:color="auto"/>
              <w:left w:val="single" w:sz="4" w:space="0" w:color="auto"/>
              <w:bottom w:val="single" w:sz="4" w:space="0" w:color="auto"/>
              <w:right w:val="single" w:sz="4" w:space="0" w:color="auto"/>
            </w:tcBorders>
          </w:tcPr>
          <w:p w14:paraId="0B6D3F75" w14:textId="6858EF2E" w:rsidR="004F6666" w:rsidRPr="004F6666" w:rsidRDefault="004F6666" w:rsidP="00AC6347">
            <w:pPr>
              <w:spacing w:after="0" w:line="240" w:lineRule="auto"/>
              <w:ind w:firstLine="34"/>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ИТОГО расходов на СМР (ст.6 -ст.7)</w:t>
            </w:r>
          </w:p>
        </w:tc>
        <w:tc>
          <w:tcPr>
            <w:tcW w:w="1427" w:type="dxa"/>
            <w:tcBorders>
              <w:top w:val="single" w:sz="4" w:space="0" w:color="auto"/>
              <w:left w:val="single" w:sz="4" w:space="0" w:color="auto"/>
              <w:bottom w:val="single" w:sz="4" w:space="0" w:color="auto"/>
              <w:right w:val="single" w:sz="4" w:space="0" w:color="auto"/>
            </w:tcBorders>
          </w:tcPr>
          <w:p w14:paraId="79281B3B" w14:textId="77777777" w:rsidR="004F6666" w:rsidRPr="004F6666" w:rsidRDefault="004F6666" w:rsidP="004F6666">
            <w:pPr>
              <w:spacing w:after="0" w:line="240" w:lineRule="auto"/>
              <w:ind w:firstLine="16"/>
              <w:jc w:val="right"/>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tcPr>
          <w:p w14:paraId="12A99B53"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FB8806B"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23445D"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02862A"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p w14:paraId="23E1E60E"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136,91</w:t>
            </w:r>
          </w:p>
        </w:tc>
        <w:tc>
          <w:tcPr>
            <w:tcW w:w="992" w:type="dxa"/>
            <w:tcBorders>
              <w:top w:val="single" w:sz="4" w:space="0" w:color="auto"/>
              <w:left w:val="single" w:sz="4" w:space="0" w:color="auto"/>
              <w:bottom w:val="single" w:sz="4" w:space="0" w:color="auto"/>
              <w:right w:val="single" w:sz="4" w:space="0" w:color="auto"/>
            </w:tcBorders>
          </w:tcPr>
          <w:p w14:paraId="2C437709"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tc>
      </w:tr>
      <w:tr w:rsidR="004F6666" w:rsidRPr="004F6666" w14:paraId="633A91A4" w14:textId="77777777" w:rsidTr="00E423AB">
        <w:tc>
          <w:tcPr>
            <w:tcW w:w="2433" w:type="dxa"/>
            <w:tcBorders>
              <w:top w:val="single" w:sz="4" w:space="0" w:color="auto"/>
              <w:left w:val="single" w:sz="4" w:space="0" w:color="auto"/>
              <w:bottom w:val="single" w:sz="4" w:space="0" w:color="auto"/>
              <w:right w:val="single" w:sz="4" w:space="0" w:color="auto"/>
            </w:tcBorders>
            <w:hideMark/>
          </w:tcPr>
          <w:p w14:paraId="62882663" w14:textId="77777777" w:rsidR="004F6666" w:rsidRPr="004F6666" w:rsidRDefault="004F6666" w:rsidP="00AC6347">
            <w:pPr>
              <w:spacing w:after="0" w:line="240" w:lineRule="auto"/>
              <w:ind w:firstLine="34"/>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Итого с ИЦП 2021г.=1,036</w:t>
            </w:r>
          </w:p>
        </w:tc>
        <w:tc>
          <w:tcPr>
            <w:tcW w:w="1427" w:type="dxa"/>
            <w:tcBorders>
              <w:top w:val="single" w:sz="4" w:space="0" w:color="auto"/>
              <w:left w:val="single" w:sz="4" w:space="0" w:color="auto"/>
              <w:bottom w:val="single" w:sz="4" w:space="0" w:color="auto"/>
              <w:right w:val="single" w:sz="4" w:space="0" w:color="auto"/>
            </w:tcBorders>
          </w:tcPr>
          <w:p w14:paraId="1C358D77" w14:textId="77777777" w:rsidR="004F6666" w:rsidRPr="004F6666" w:rsidRDefault="004F6666" w:rsidP="004F6666">
            <w:pPr>
              <w:spacing w:after="0" w:line="240" w:lineRule="auto"/>
              <w:ind w:firstLine="16"/>
              <w:jc w:val="right"/>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tcPr>
          <w:p w14:paraId="4D80DE7A"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3E3DCC3" w14:textId="77777777" w:rsidR="004F6666" w:rsidRPr="004F6666" w:rsidRDefault="004F6666" w:rsidP="004F6666">
            <w:pPr>
              <w:spacing w:after="0" w:line="240" w:lineRule="auto"/>
              <w:ind w:firstLine="16"/>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991B01" w14:textId="77777777" w:rsidR="004F6666" w:rsidRPr="004F6666" w:rsidRDefault="004F6666" w:rsidP="004F6666">
            <w:pPr>
              <w:spacing w:after="0" w:line="240" w:lineRule="auto"/>
              <w:ind w:firstLine="16"/>
              <w:jc w:val="center"/>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31A99C" w14:textId="77777777" w:rsidR="00A659FC" w:rsidRDefault="00A659FC" w:rsidP="00A659FC">
            <w:pPr>
              <w:spacing w:after="0" w:line="240" w:lineRule="auto"/>
              <w:rPr>
                <w:rFonts w:ascii="Times New Roman" w:eastAsia="Times New Roman" w:hAnsi="Times New Roman" w:cs="Times New Roman"/>
                <w:sz w:val="20"/>
                <w:szCs w:val="20"/>
              </w:rPr>
            </w:pPr>
          </w:p>
          <w:p w14:paraId="07ADBA00" w14:textId="5EE3AA53" w:rsidR="004F6666" w:rsidRPr="004F6666" w:rsidRDefault="00A659FC" w:rsidP="00A659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F6666" w:rsidRPr="004F6666">
              <w:rPr>
                <w:rFonts w:ascii="Times New Roman" w:eastAsia="Times New Roman" w:hAnsi="Times New Roman" w:cs="Times New Roman"/>
                <w:sz w:val="20"/>
                <w:szCs w:val="20"/>
              </w:rPr>
              <w:t>141,839</w:t>
            </w:r>
          </w:p>
        </w:tc>
        <w:tc>
          <w:tcPr>
            <w:tcW w:w="992" w:type="dxa"/>
            <w:tcBorders>
              <w:top w:val="single" w:sz="4" w:space="0" w:color="auto"/>
              <w:left w:val="single" w:sz="4" w:space="0" w:color="auto"/>
              <w:bottom w:val="single" w:sz="4" w:space="0" w:color="auto"/>
              <w:right w:val="single" w:sz="4" w:space="0" w:color="auto"/>
            </w:tcBorders>
          </w:tcPr>
          <w:p w14:paraId="2EC5542A" w14:textId="77777777" w:rsidR="004F6666" w:rsidRPr="004F6666" w:rsidRDefault="004F6666" w:rsidP="004F6666">
            <w:pPr>
              <w:spacing w:after="0" w:line="240" w:lineRule="auto"/>
              <w:ind w:firstLine="16"/>
              <w:jc w:val="center"/>
              <w:rPr>
                <w:rFonts w:ascii="Times New Roman" w:eastAsia="Times New Roman" w:hAnsi="Times New Roman" w:cs="Times New Roman"/>
                <w:sz w:val="20"/>
                <w:szCs w:val="20"/>
              </w:rPr>
            </w:pPr>
          </w:p>
        </w:tc>
      </w:tr>
    </w:tbl>
    <w:p w14:paraId="604A4EB9" w14:textId="23A63086" w:rsidR="004F6666" w:rsidRPr="004F6666" w:rsidRDefault="004F6666" w:rsidP="00E423AB">
      <w:pPr>
        <w:tabs>
          <w:tab w:val="left" w:pos="709"/>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На основании сравнения сметной стоимости экспертами принята в расчет стоимость работ по прокладке наружных газораспределительных сетей определяемая локальным сметным расчетом.</w:t>
      </w:r>
    </w:p>
    <w:p w14:paraId="1DBB01A0" w14:textId="77777777" w:rsidR="004F6666" w:rsidRPr="004F6666" w:rsidRDefault="004F6666" w:rsidP="00E423AB">
      <w:pPr>
        <w:tabs>
          <w:tab w:val="left" w:pos="0"/>
          <w:tab w:val="left" w:pos="709"/>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2.2.  Расходы на прокладку газопровода методом ГНБ диаметром 90 мм. В футляре диаметром 160 мм. протяженностью 40,3 м.</w:t>
      </w:r>
      <w:r w:rsidRPr="004F6666">
        <w:rPr>
          <w:rFonts w:ascii="Times New Roman" w:eastAsia="Times New Roman" w:hAnsi="Times New Roman" w:cs="Times New Roman"/>
          <w:sz w:val="24"/>
          <w:szCs w:val="24"/>
        </w:rPr>
        <w:t xml:space="preserve"> </w:t>
      </w:r>
      <w:r w:rsidRPr="004F6666">
        <w:rPr>
          <w:rFonts w:ascii="Times New Roman" w:eastAsia="Calibri" w:hAnsi="Times New Roman" w:cs="Times New Roman"/>
          <w:sz w:val="24"/>
          <w:szCs w:val="24"/>
          <w:lang w:eastAsia="en-US"/>
        </w:rPr>
        <w:t xml:space="preserve">в сумме </w:t>
      </w:r>
      <w:bookmarkStart w:id="19" w:name="_Hlk80001643"/>
      <w:r w:rsidRPr="004F6666">
        <w:rPr>
          <w:rFonts w:ascii="Times New Roman" w:eastAsia="Calibri" w:hAnsi="Times New Roman" w:cs="Times New Roman"/>
          <w:sz w:val="24"/>
          <w:szCs w:val="24"/>
          <w:lang w:eastAsia="en-US"/>
        </w:rPr>
        <w:t>553,246 тыс. руб</w:t>
      </w:r>
      <w:bookmarkEnd w:id="19"/>
      <w:r w:rsidRPr="004F6666">
        <w:rPr>
          <w:rFonts w:ascii="Times New Roman" w:eastAsia="Calibri" w:hAnsi="Times New Roman" w:cs="Times New Roman"/>
          <w:sz w:val="24"/>
          <w:szCs w:val="24"/>
          <w:lang w:eastAsia="en-US"/>
        </w:rPr>
        <w:t>. без НДС, согласно разделу 2 локально-сметного расчета.</w:t>
      </w:r>
    </w:p>
    <w:p w14:paraId="2A3A189D" w14:textId="77777777" w:rsidR="004F6666" w:rsidRPr="004F6666" w:rsidRDefault="004F6666" w:rsidP="00E423AB">
      <w:pPr>
        <w:tabs>
          <w:tab w:val="left" w:pos="0"/>
          <w:tab w:val="left" w:pos="709"/>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xml:space="preserve">2.3.   Расходы, связанные с регистрацией газопровода - 37,000 тыс. руб.: </w:t>
      </w:r>
    </w:p>
    <w:p w14:paraId="11CF0F70" w14:textId="018F5391" w:rsidR="004F6666" w:rsidRPr="004F6666" w:rsidRDefault="004F6666" w:rsidP="00E423AB">
      <w:pPr>
        <w:tabs>
          <w:tab w:val="left" w:pos="0"/>
          <w:tab w:val="left" w:pos="709"/>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проведение кадастровых работ, изготовление тех. плана - 15,000 тыс. руб. коммерческое предложение ООО «Калужские просторы»;</w:t>
      </w:r>
    </w:p>
    <w:p w14:paraId="5F445686" w14:textId="24B28565" w:rsidR="004F6666" w:rsidRPr="004F6666" w:rsidRDefault="004F6666" w:rsidP="00E423AB">
      <w:pPr>
        <w:tabs>
          <w:tab w:val="left" w:pos="0"/>
          <w:tab w:val="left" w:pos="709"/>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 госпошлина за регистрацию газопровода - 22,000 тыс. руб.</w:t>
      </w:r>
    </w:p>
    <w:p w14:paraId="5BB83E6D" w14:textId="2F798C90" w:rsidR="004F6666" w:rsidRPr="004F6666" w:rsidRDefault="004F6666" w:rsidP="00E423AB">
      <w:pPr>
        <w:tabs>
          <w:tab w:val="left" w:pos="0"/>
          <w:tab w:val="left" w:pos="851"/>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3. Расходы, связанные с мониторингом выполнения Заявителем технических условий - 18,547 тыс. руб. приняты экспертами</w:t>
      </w:r>
      <w:r w:rsidR="00324756">
        <w:rPr>
          <w:rFonts w:ascii="Times New Roman" w:eastAsia="Calibri" w:hAnsi="Times New Roman" w:cs="Times New Roman"/>
          <w:sz w:val="24"/>
          <w:szCs w:val="24"/>
          <w:lang w:eastAsia="en-US"/>
        </w:rPr>
        <w:t xml:space="preserve"> </w:t>
      </w:r>
      <w:r w:rsidR="00E423AB" w:rsidRPr="004F6666">
        <w:rPr>
          <w:rFonts w:ascii="Times New Roman" w:eastAsia="Calibri" w:hAnsi="Times New Roman" w:cs="Times New Roman"/>
          <w:sz w:val="24"/>
          <w:szCs w:val="24"/>
          <w:lang w:eastAsia="en-US"/>
        </w:rPr>
        <w:t>согласно</w:t>
      </w:r>
      <w:r w:rsidR="00E423AB">
        <w:rPr>
          <w:rFonts w:ascii="Times New Roman" w:eastAsia="Calibri" w:hAnsi="Times New Roman" w:cs="Times New Roman"/>
          <w:sz w:val="24"/>
          <w:szCs w:val="24"/>
          <w:lang w:eastAsia="en-US"/>
        </w:rPr>
        <w:t xml:space="preserve"> </w:t>
      </w:r>
      <w:r w:rsidR="00E423AB" w:rsidRPr="004F6666">
        <w:rPr>
          <w:rFonts w:ascii="Times New Roman" w:eastAsia="Calibri" w:hAnsi="Times New Roman" w:cs="Times New Roman"/>
          <w:sz w:val="24"/>
          <w:szCs w:val="24"/>
          <w:lang w:eastAsia="en-US"/>
        </w:rPr>
        <w:t>положениям</w:t>
      </w:r>
      <w:r w:rsidR="00324756">
        <w:rPr>
          <w:rFonts w:ascii="Times New Roman" w:eastAsia="Calibri" w:hAnsi="Times New Roman" w:cs="Times New Roman"/>
          <w:sz w:val="24"/>
          <w:szCs w:val="24"/>
          <w:lang w:eastAsia="en-US"/>
        </w:rPr>
        <w:t xml:space="preserve"> </w:t>
      </w:r>
      <w:r w:rsidRPr="004F6666">
        <w:rPr>
          <w:rFonts w:ascii="Times New Roman" w:eastAsia="Calibri" w:hAnsi="Times New Roman" w:cs="Times New Roman"/>
          <w:sz w:val="24"/>
          <w:szCs w:val="24"/>
          <w:lang w:eastAsia="en-US"/>
        </w:rPr>
        <w:t>Методических указаний</w:t>
      </w:r>
      <w:r w:rsidR="00E423AB">
        <w:rPr>
          <w:rFonts w:ascii="Times New Roman" w:eastAsia="Calibri" w:hAnsi="Times New Roman" w:cs="Times New Roman"/>
          <w:sz w:val="24"/>
          <w:szCs w:val="24"/>
          <w:lang w:eastAsia="en-US"/>
        </w:rPr>
        <w:t xml:space="preserve">                    </w:t>
      </w:r>
      <w:r w:rsidRPr="004F6666">
        <w:rPr>
          <w:rFonts w:ascii="Times New Roman" w:eastAsia="Times New Roman" w:hAnsi="Times New Roman" w:cs="Times New Roman"/>
          <w:sz w:val="24"/>
          <w:szCs w:val="24"/>
        </w:rPr>
        <w:t>№ 1151/18</w:t>
      </w:r>
      <w:r w:rsidRPr="004F6666">
        <w:rPr>
          <w:rFonts w:ascii="Times New Roman" w:eastAsia="Calibri" w:hAnsi="Times New Roman" w:cs="Times New Roman"/>
          <w:sz w:val="24"/>
          <w:szCs w:val="24"/>
          <w:lang w:eastAsia="en-US"/>
        </w:rPr>
        <w:t>, исходя из установленных стандартизированных тарифных ставок в текущем 2021 году (приказ № 525-РК от 28.12.2020 министерства</w:t>
      </w:r>
      <w:bookmarkStart w:id="20" w:name="_Hlk79661099"/>
      <w:r w:rsidRPr="004F6666">
        <w:rPr>
          <w:rFonts w:ascii="Times New Roman" w:eastAsia="Calibri" w:hAnsi="Times New Roman" w:cs="Times New Roman"/>
          <w:sz w:val="24"/>
          <w:szCs w:val="24"/>
          <w:lang w:eastAsia="en-US"/>
        </w:rPr>
        <w:t xml:space="preserve">). </w:t>
      </w:r>
    </w:p>
    <w:bookmarkEnd w:id="20"/>
    <w:p w14:paraId="463FBD14" w14:textId="112ACD11" w:rsidR="004F6666" w:rsidRPr="004F6666" w:rsidRDefault="004F6666" w:rsidP="00E423AB">
      <w:pPr>
        <w:tabs>
          <w:tab w:val="left" w:pos="567"/>
          <w:tab w:val="left" w:pos="851"/>
        </w:tabs>
        <w:spacing w:after="0" w:line="240" w:lineRule="auto"/>
        <w:ind w:firstLine="709"/>
        <w:jc w:val="both"/>
        <w:rPr>
          <w:rFonts w:ascii="Times New Roman" w:eastAsia="Calibri" w:hAnsi="Times New Roman" w:cs="Times New Roman"/>
          <w:sz w:val="24"/>
          <w:szCs w:val="24"/>
          <w:lang w:eastAsia="en-US"/>
        </w:rPr>
      </w:pPr>
      <w:r w:rsidRPr="004F6666">
        <w:rPr>
          <w:rFonts w:ascii="Times New Roman" w:eastAsia="Calibri" w:hAnsi="Times New Roman" w:cs="Times New Roman"/>
          <w:sz w:val="24"/>
          <w:szCs w:val="24"/>
          <w:lang w:eastAsia="en-US"/>
        </w:rPr>
        <w:t>4. Расходы, связанные с осуществлением</w:t>
      </w:r>
      <w:r w:rsidR="008C5591">
        <w:rPr>
          <w:rFonts w:ascii="Times New Roman" w:eastAsia="Calibri" w:hAnsi="Times New Roman" w:cs="Times New Roman"/>
          <w:sz w:val="24"/>
          <w:szCs w:val="24"/>
          <w:lang w:eastAsia="en-US"/>
        </w:rPr>
        <w:t xml:space="preserve"> </w:t>
      </w:r>
      <w:r w:rsidRPr="004F6666">
        <w:rPr>
          <w:rFonts w:ascii="Times New Roman" w:eastAsia="Calibri" w:hAnsi="Times New Roman" w:cs="Times New Roman"/>
          <w:sz w:val="24"/>
          <w:szCs w:val="24"/>
          <w:lang w:eastAsia="en-US"/>
        </w:rPr>
        <w:t xml:space="preserve">фактического подключения (технологического присоединения) объекта капитального строительства Заявителя к сети газораспределения и проведением пуска газа всего 27,314 тыс. руб. приняты экспертами согласно положений  Методических указаний </w:t>
      </w:r>
      <w:r w:rsidRPr="004F6666">
        <w:rPr>
          <w:rFonts w:ascii="Times New Roman" w:eastAsia="Times New Roman" w:hAnsi="Times New Roman" w:cs="Times New Roman"/>
          <w:sz w:val="24"/>
          <w:szCs w:val="24"/>
        </w:rPr>
        <w:t>№ 1151/18</w:t>
      </w:r>
      <w:r w:rsidRPr="004F6666">
        <w:rPr>
          <w:rFonts w:ascii="Times New Roman" w:eastAsia="Calibri" w:hAnsi="Times New Roman" w:cs="Times New Roman"/>
          <w:sz w:val="24"/>
          <w:szCs w:val="24"/>
          <w:lang w:eastAsia="en-US"/>
        </w:rPr>
        <w:t>, исходя из установленных стандартизированных тарифных ставок в текущем 2021 году (приказ № 525-РК от 28.12.2020 министерства).</w:t>
      </w:r>
    </w:p>
    <w:p w14:paraId="004B6323" w14:textId="7826B078" w:rsidR="00AC6347" w:rsidRPr="00744F33" w:rsidRDefault="004F6666" w:rsidP="00E423AB">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6666">
        <w:rPr>
          <w:rFonts w:ascii="Times New Roman" w:eastAsia="Calibri" w:hAnsi="Times New Roman" w:cs="Times New Roman"/>
          <w:sz w:val="24"/>
          <w:szCs w:val="24"/>
          <w:lang w:eastAsia="en-US"/>
        </w:rPr>
        <w:t>5. Налог на прибыль – 34,789 тыс. руб. Пересчитан экспертами в связи с объемом выполняемых обществом работ. В соответствии с пунктом 112 Правил о</w:t>
      </w:r>
      <w:r w:rsidRPr="004F6666">
        <w:rPr>
          <w:rFonts w:ascii="Times New Roman" w:eastAsia="Calibri" w:hAnsi="Times New Roman" w:cs="Times New Roman"/>
          <w:sz w:val="24"/>
          <w:szCs w:val="24"/>
        </w:rPr>
        <w:t>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14:paraId="292F0943" w14:textId="6726E5D1" w:rsidR="0098280B" w:rsidRDefault="004F6666" w:rsidP="00E423AB">
      <w:pPr>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В таблице отражен сравнительный анализ предложений общества и экспертов министерства</w:t>
      </w:r>
      <w:r w:rsidR="00AC6347">
        <w:rPr>
          <w:rFonts w:ascii="Times New Roman" w:eastAsia="Times New Roman" w:hAnsi="Times New Roman" w:cs="Times New Roman"/>
          <w:sz w:val="24"/>
          <w:szCs w:val="24"/>
        </w:rPr>
        <w:t>:</w:t>
      </w:r>
    </w:p>
    <w:p w14:paraId="16E33B79" w14:textId="2902CCE8" w:rsidR="004F6666" w:rsidRPr="004F6666" w:rsidRDefault="0098280B" w:rsidP="0098280B">
      <w:pPr>
        <w:spacing w:after="0" w:line="235" w:lineRule="auto"/>
        <w:ind w:left="7788"/>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 xml:space="preserve">Таблица №2                                                                                                  </w:t>
      </w:r>
      <w:r>
        <w:rPr>
          <w:rFonts w:ascii="Times New Roman" w:eastAsia="Times New Roman" w:hAnsi="Times New Roman" w:cs="Times New Roman"/>
          <w:sz w:val="24"/>
          <w:szCs w:val="24"/>
        </w:rPr>
        <w:t xml:space="preserve">                       </w:t>
      </w:r>
    </w:p>
    <w:tbl>
      <w:tblPr>
        <w:tblW w:w="9634" w:type="dxa"/>
        <w:jc w:val="center"/>
        <w:tblLayout w:type="fixed"/>
        <w:tblLook w:val="04A0" w:firstRow="1" w:lastRow="0" w:firstColumn="1" w:lastColumn="0" w:noHBand="0" w:noVBand="1"/>
      </w:tblPr>
      <w:tblGrid>
        <w:gridCol w:w="846"/>
        <w:gridCol w:w="4536"/>
        <w:gridCol w:w="1559"/>
        <w:gridCol w:w="1418"/>
        <w:gridCol w:w="1275"/>
      </w:tblGrid>
      <w:tr w:rsidR="004F6666" w:rsidRPr="004F6666" w14:paraId="6857E4DA" w14:textId="77777777" w:rsidTr="00E423AB">
        <w:trPr>
          <w:trHeight w:val="300"/>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D4EC6" w14:textId="7D2709C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 п/п</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73D626"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Показатели</w:t>
            </w: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EB4FF0" w14:textId="20985B4C"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Планируемые расходы,</w:t>
            </w:r>
          </w:p>
          <w:p w14:paraId="566685C0" w14:textId="0FF33DB1"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тыс. руб. без НДС</w:t>
            </w:r>
          </w:p>
        </w:tc>
        <w:tc>
          <w:tcPr>
            <w:tcW w:w="1275" w:type="dxa"/>
            <w:vMerge w:val="restart"/>
            <w:tcBorders>
              <w:top w:val="single" w:sz="4" w:space="0" w:color="auto"/>
              <w:left w:val="nil"/>
              <w:right w:val="single" w:sz="4" w:space="0" w:color="auto"/>
            </w:tcBorders>
            <w:shd w:val="clear" w:color="auto" w:fill="auto"/>
            <w:noWrap/>
            <w:vAlign w:val="center"/>
            <w:hideMark/>
          </w:tcPr>
          <w:p w14:paraId="3625EF3E" w14:textId="78B026D6" w:rsidR="004F6666" w:rsidRPr="004F6666" w:rsidRDefault="00AC6347"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Отклонение</w:t>
            </w:r>
          </w:p>
        </w:tc>
      </w:tr>
      <w:tr w:rsidR="004F6666" w:rsidRPr="004F6666" w14:paraId="33B15A2E" w14:textId="77777777" w:rsidTr="00794013">
        <w:trPr>
          <w:trHeight w:val="145"/>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EF37C67"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14:paraId="2DF842E7"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82B5656" w14:textId="019262EE"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Предприятием</w:t>
            </w:r>
          </w:p>
        </w:tc>
        <w:tc>
          <w:tcPr>
            <w:tcW w:w="1418" w:type="dxa"/>
            <w:tcBorders>
              <w:top w:val="nil"/>
              <w:left w:val="nil"/>
              <w:bottom w:val="single" w:sz="4" w:space="0" w:color="auto"/>
              <w:right w:val="single" w:sz="4" w:space="0" w:color="auto"/>
            </w:tcBorders>
            <w:shd w:val="clear" w:color="auto" w:fill="auto"/>
            <w:vAlign w:val="center"/>
            <w:hideMark/>
          </w:tcPr>
          <w:p w14:paraId="219BE07C" w14:textId="67E9FDB4"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Экспертами</w:t>
            </w:r>
          </w:p>
        </w:tc>
        <w:tc>
          <w:tcPr>
            <w:tcW w:w="1275" w:type="dxa"/>
            <w:vMerge/>
            <w:tcBorders>
              <w:left w:val="nil"/>
              <w:bottom w:val="single" w:sz="4" w:space="0" w:color="auto"/>
              <w:right w:val="single" w:sz="4" w:space="0" w:color="auto"/>
            </w:tcBorders>
            <w:shd w:val="clear" w:color="auto" w:fill="auto"/>
            <w:noWrap/>
            <w:vAlign w:val="center"/>
            <w:hideMark/>
          </w:tcPr>
          <w:p w14:paraId="73FFB435"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p>
        </w:tc>
      </w:tr>
      <w:tr w:rsidR="004F6666" w:rsidRPr="004F6666" w14:paraId="4A444037" w14:textId="77777777" w:rsidTr="0060292B">
        <w:trPr>
          <w:trHeight w:val="12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DD532E" w14:textId="16B6D9E8"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1</w:t>
            </w:r>
          </w:p>
        </w:tc>
        <w:tc>
          <w:tcPr>
            <w:tcW w:w="4536" w:type="dxa"/>
            <w:tcBorders>
              <w:top w:val="nil"/>
              <w:left w:val="nil"/>
              <w:bottom w:val="single" w:sz="4" w:space="0" w:color="auto"/>
              <w:right w:val="single" w:sz="4" w:space="0" w:color="auto"/>
            </w:tcBorders>
            <w:shd w:val="clear" w:color="auto" w:fill="auto"/>
            <w:vAlign w:val="center"/>
            <w:hideMark/>
          </w:tcPr>
          <w:p w14:paraId="06CCD598"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7B2ADF70"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14:paraId="36CAC6DF"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14:paraId="1C3C242B"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5</w:t>
            </w:r>
          </w:p>
        </w:tc>
      </w:tr>
      <w:tr w:rsidR="004F6666" w:rsidRPr="004F6666" w14:paraId="1D913A5D" w14:textId="77777777" w:rsidTr="0060292B">
        <w:trPr>
          <w:trHeight w:val="22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05978" w14:textId="7FD24D5A"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221F"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Расходы на разработку проектной документации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A45B"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93,372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FE72A"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sz w:val="20"/>
                <w:szCs w:val="20"/>
              </w:rPr>
            </w:pPr>
            <w:r w:rsidRPr="004F6666">
              <w:rPr>
                <w:rFonts w:ascii="Times New Roman" w:eastAsia="Times New Roman" w:hAnsi="Times New Roman" w:cs="Times New Roman"/>
                <w:sz w:val="20"/>
                <w:szCs w:val="20"/>
              </w:rPr>
              <w:t>93,296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40143" w14:textId="5F4AFE07"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-0,076</w:t>
            </w:r>
          </w:p>
        </w:tc>
      </w:tr>
      <w:tr w:rsidR="004F6666" w:rsidRPr="004F6666" w14:paraId="6065402D" w14:textId="77777777" w:rsidTr="0060292B">
        <w:trPr>
          <w:trHeight w:val="41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8BF26" w14:textId="41EE7F1D"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A0BF1"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Расходы на выполнение технических условий,</w:t>
            </w:r>
          </w:p>
          <w:p w14:paraId="19B8EF0D" w14:textId="5A4B744B"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в т.ч.: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778AC"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sz w:val="20"/>
                <w:szCs w:val="20"/>
              </w:rPr>
              <w:t>721,754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D4C1B"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sz w:val="20"/>
                <w:szCs w:val="20"/>
              </w:rPr>
              <w:t>721,754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D77AE" w14:textId="5B0033F3"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0</w:t>
            </w:r>
          </w:p>
        </w:tc>
      </w:tr>
      <w:tr w:rsidR="004F6666" w:rsidRPr="004F6666" w14:paraId="41193340" w14:textId="77777777" w:rsidTr="00794013">
        <w:trPr>
          <w:trHeight w:val="17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5BE2C1" w14:textId="758F5A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2.1</w:t>
            </w:r>
          </w:p>
        </w:tc>
        <w:tc>
          <w:tcPr>
            <w:tcW w:w="4536" w:type="dxa"/>
            <w:tcBorders>
              <w:top w:val="nil"/>
              <w:left w:val="nil"/>
              <w:bottom w:val="single" w:sz="4" w:space="0" w:color="auto"/>
              <w:right w:val="single" w:sz="4" w:space="0" w:color="auto"/>
            </w:tcBorders>
            <w:shd w:val="clear" w:color="auto" w:fill="auto"/>
            <w:vAlign w:val="center"/>
            <w:hideMark/>
          </w:tcPr>
          <w:p w14:paraId="0B16C8E1"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Строительство стальных газопроводов</w:t>
            </w:r>
          </w:p>
        </w:tc>
        <w:tc>
          <w:tcPr>
            <w:tcW w:w="1559" w:type="dxa"/>
            <w:tcBorders>
              <w:top w:val="nil"/>
              <w:left w:val="nil"/>
              <w:bottom w:val="single" w:sz="4" w:space="0" w:color="auto"/>
              <w:right w:val="single" w:sz="4" w:space="0" w:color="auto"/>
            </w:tcBorders>
            <w:shd w:val="clear" w:color="auto" w:fill="auto"/>
            <w:vAlign w:val="center"/>
          </w:tcPr>
          <w:p w14:paraId="04250D26"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1C762121"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14:paraId="7AE1BCE9" w14:textId="77777777"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p>
        </w:tc>
      </w:tr>
      <w:tr w:rsidR="004F6666" w:rsidRPr="004F6666" w14:paraId="29B74F14" w14:textId="77777777" w:rsidTr="00E423AB">
        <w:trPr>
          <w:trHeight w:val="24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CFFAC8" w14:textId="178E8CC1"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2.2</w:t>
            </w:r>
          </w:p>
        </w:tc>
        <w:tc>
          <w:tcPr>
            <w:tcW w:w="4536" w:type="dxa"/>
            <w:tcBorders>
              <w:top w:val="nil"/>
              <w:left w:val="nil"/>
              <w:bottom w:val="single" w:sz="4" w:space="0" w:color="auto"/>
              <w:right w:val="single" w:sz="4" w:space="0" w:color="auto"/>
            </w:tcBorders>
            <w:shd w:val="clear" w:color="auto" w:fill="auto"/>
            <w:vAlign w:val="center"/>
            <w:hideMark/>
          </w:tcPr>
          <w:p w14:paraId="0BD4D760" w14:textId="65BC84B3"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Строительство полиэтиленовых газопроводов</w:t>
            </w:r>
          </w:p>
        </w:tc>
        <w:tc>
          <w:tcPr>
            <w:tcW w:w="1559" w:type="dxa"/>
            <w:tcBorders>
              <w:top w:val="nil"/>
              <w:left w:val="nil"/>
              <w:bottom w:val="single" w:sz="4" w:space="0" w:color="auto"/>
              <w:right w:val="single" w:sz="4" w:space="0" w:color="auto"/>
            </w:tcBorders>
            <w:shd w:val="clear" w:color="auto" w:fill="auto"/>
            <w:vAlign w:val="center"/>
          </w:tcPr>
          <w:p w14:paraId="7F573625" w14:textId="77777777" w:rsidR="004F6666" w:rsidRPr="004F6666" w:rsidRDefault="004F6666" w:rsidP="00E423AB">
            <w:pPr>
              <w:tabs>
                <w:tab w:val="decimal" w:pos="619"/>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721,754</w:t>
            </w:r>
          </w:p>
        </w:tc>
        <w:tc>
          <w:tcPr>
            <w:tcW w:w="1418" w:type="dxa"/>
            <w:tcBorders>
              <w:top w:val="nil"/>
              <w:left w:val="nil"/>
              <w:bottom w:val="single" w:sz="4" w:space="0" w:color="auto"/>
              <w:right w:val="single" w:sz="4" w:space="0" w:color="auto"/>
            </w:tcBorders>
            <w:shd w:val="clear" w:color="auto" w:fill="auto"/>
            <w:noWrap/>
            <w:vAlign w:val="center"/>
          </w:tcPr>
          <w:p w14:paraId="4FC51317" w14:textId="77777777" w:rsidR="004F6666" w:rsidRPr="004F6666" w:rsidRDefault="004F6666" w:rsidP="00E423AB">
            <w:pPr>
              <w:tabs>
                <w:tab w:val="decimal" w:pos="619"/>
                <w:tab w:val="decimal" w:pos="871"/>
                <w:tab w:val="decimal" w:pos="1051"/>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lang w:val="en-US"/>
              </w:rPr>
              <w:t>721,75</w:t>
            </w:r>
            <w:r w:rsidRPr="004F6666">
              <w:rPr>
                <w:rFonts w:ascii="Times New Roman" w:eastAsia="Times New Roman" w:hAnsi="Times New Roman" w:cs="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14:paraId="567A37B0" w14:textId="31D5D036"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0</w:t>
            </w:r>
          </w:p>
        </w:tc>
      </w:tr>
      <w:tr w:rsidR="004F6666" w:rsidRPr="004F6666" w14:paraId="5A6F55E4" w14:textId="77777777" w:rsidTr="0060292B">
        <w:trPr>
          <w:trHeight w:val="15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617A91"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lastRenderedPageBreak/>
              <w:t>2.2.1</w:t>
            </w:r>
          </w:p>
        </w:tc>
        <w:tc>
          <w:tcPr>
            <w:tcW w:w="4536" w:type="dxa"/>
            <w:tcBorders>
              <w:top w:val="nil"/>
              <w:left w:val="nil"/>
              <w:bottom w:val="single" w:sz="4" w:space="0" w:color="auto"/>
              <w:right w:val="single" w:sz="4" w:space="0" w:color="auto"/>
            </w:tcBorders>
            <w:shd w:val="clear" w:color="auto" w:fill="auto"/>
            <w:vAlign w:val="center"/>
            <w:hideMark/>
          </w:tcPr>
          <w:p w14:paraId="4EA817BE"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109 мм и менее</w:t>
            </w:r>
          </w:p>
        </w:tc>
        <w:tc>
          <w:tcPr>
            <w:tcW w:w="1559" w:type="dxa"/>
            <w:tcBorders>
              <w:top w:val="nil"/>
              <w:left w:val="nil"/>
              <w:bottom w:val="single" w:sz="4" w:space="0" w:color="auto"/>
              <w:right w:val="single" w:sz="4" w:space="0" w:color="auto"/>
            </w:tcBorders>
            <w:shd w:val="clear" w:color="auto" w:fill="auto"/>
            <w:vAlign w:val="center"/>
          </w:tcPr>
          <w:p w14:paraId="21A3B2A9" w14:textId="1BB942A8"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721,754</w:t>
            </w:r>
          </w:p>
        </w:tc>
        <w:tc>
          <w:tcPr>
            <w:tcW w:w="1418" w:type="dxa"/>
            <w:tcBorders>
              <w:top w:val="nil"/>
              <w:left w:val="nil"/>
              <w:bottom w:val="single" w:sz="4" w:space="0" w:color="auto"/>
              <w:right w:val="single" w:sz="4" w:space="0" w:color="auto"/>
            </w:tcBorders>
            <w:shd w:val="clear" w:color="auto" w:fill="auto"/>
            <w:noWrap/>
            <w:vAlign w:val="center"/>
          </w:tcPr>
          <w:p w14:paraId="2009C0AF"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721,754</w:t>
            </w:r>
          </w:p>
        </w:tc>
        <w:tc>
          <w:tcPr>
            <w:tcW w:w="1275" w:type="dxa"/>
            <w:tcBorders>
              <w:top w:val="nil"/>
              <w:left w:val="nil"/>
              <w:bottom w:val="single" w:sz="4" w:space="0" w:color="auto"/>
              <w:right w:val="single" w:sz="4" w:space="0" w:color="auto"/>
            </w:tcBorders>
            <w:shd w:val="clear" w:color="auto" w:fill="auto"/>
            <w:noWrap/>
            <w:vAlign w:val="center"/>
          </w:tcPr>
          <w:p w14:paraId="3131B166" w14:textId="72A186C6"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0</w:t>
            </w:r>
          </w:p>
        </w:tc>
      </w:tr>
      <w:tr w:rsidR="004F6666" w:rsidRPr="004F6666" w14:paraId="5B10306B" w14:textId="77777777" w:rsidTr="00794013">
        <w:trPr>
          <w:trHeight w:val="34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3F02BC" w14:textId="52BA95F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2.3</w:t>
            </w:r>
          </w:p>
        </w:tc>
        <w:tc>
          <w:tcPr>
            <w:tcW w:w="4536" w:type="dxa"/>
            <w:tcBorders>
              <w:top w:val="nil"/>
              <w:left w:val="nil"/>
              <w:bottom w:val="single" w:sz="4" w:space="0" w:color="auto"/>
              <w:right w:val="single" w:sz="4" w:space="0" w:color="auto"/>
            </w:tcBorders>
            <w:shd w:val="clear" w:color="auto" w:fill="auto"/>
            <w:vAlign w:val="center"/>
            <w:hideMark/>
          </w:tcPr>
          <w:p w14:paraId="1858F09E"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Строительство (реконструкция) пунктов редуцирования газа</w:t>
            </w:r>
          </w:p>
        </w:tc>
        <w:tc>
          <w:tcPr>
            <w:tcW w:w="1559" w:type="dxa"/>
            <w:tcBorders>
              <w:top w:val="nil"/>
              <w:left w:val="nil"/>
              <w:bottom w:val="single" w:sz="4" w:space="0" w:color="auto"/>
              <w:right w:val="single" w:sz="4" w:space="0" w:color="auto"/>
            </w:tcBorders>
            <w:shd w:val="clear" w:color="auto" w:fill="auto"/>
            <w:vAlign w:val="center"/>
            <w:hideMark/>
          </w:tcPr>
          <w:p w14:paraId="27139CDD"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36759E5B"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5948DB41" w14:textId="77777777"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p>
        </w:tc>
      </w:tr>
      <w:tr w:rsidR="004F6666" w:rsidRPr="004F6666" w14:paraId="0D6A1A4E" w14:textId="77777777" w:rsidTr="0060292B">
        <w:trPr>
          <w:trHeight w:val="9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1E509D"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2.3.1</w:t>
            </w:r>
          </w:p>
        </w:tc>
        <w:tc>
          <w:tcPr>
            <w:tcW w:w="4536" w:type="dxa"/>
            <w:tcBorders>
              <w:top w:val="nil"/>
              <w:left w:val="nil"/>
              <w:bottom w:val="single" w:sz="4" w:space="0" w:color="auto"/>
              <w:right w:val="single" w:sz="4" w:space="0" w:color="auto"/>
            </w:tcBorders>
            <w:shd w:val="clear" w:color="auto" w:fill="auto"/>
            <w:vAlign w:val="center"/>
            <w:hideMark/>
          </w:tcPr>
          <w:p w14:paraId="0107656A"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до 40 куб. метров в час</w:t>
            </w:r>
          </w:p>
        </w:tc>
        <w:tc>
          <w:tcPr>
            <w:tcW w:w="1559" w:type="dxa"/>
            <w:tcBorders>
              <w:top w:val="nil"/>
              <w:left w:val="nil"/>
              <w:bottom w:val="single" w:sz="4" w:space="0" w:color="auto"/>
              <w:right w:val="single" w:sz="4" w:space="0" w:color="auto"/>
            </w:tcBorders>
            <w:shd w:val="clear" w:color="auto" w:fill="auto"/>
            <w:vAlign w:val="center"/>
            <w:hideMark/>
          </w:tcPr>
          <w:p w14:paraId="13CA46D6"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520C437A"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3B858C74" w14:textId="0FCE8902"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p>
        </w:tc>
      </w:tr>
      <w:tr w:rsidR="004F6666" w:rsidRPr="004F6666" w14:paraId="0F95948C" w14:textId="77777777" w:rsidTr="00E423AB">
        <w:trPr>
          <w:trHeight w:val="489"/>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7FE5D9" w14:textId="5B17F401"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2.4</w:t>
            </w:r>
          </w:p>
        </w:tc>
        <w:tc>
          <w:tcPr>
            <w:tcW w:w="4536" w:type="dxa"/>
            <w:tcBorders>
              <w:top w:val="nil"/>
              <w:left w:val="nil"/>
              <w:bottom w:val="single" w:sz="4" w:space="0" w:color="auto"/>
              <w:right w:val="single" w:sz="4" w:space="0" w:color="auto"/>
            </w:tcBorders>
            <w:shd w:val="clear" w:color="auto" w:fill="auto"/>
            <w:vAlign w:val="center"/>
            <w:hideMark/>
          </w:tcPr>
          <w:p w14:paraId="57A1828F"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Строительство (реконструкция) систем электрохимической (катодной) защиты</w:t>
            </w:r>
          </w:p>
        </w:tc>
        <w:tc>
          <w:tcPr>
            <w:tcW w:w="1559" w:type="dxa"/>
            <w:tcBorders>
              <w:top w:val="nil"/>
              <w:left w:val="nil"/>
              <w:bottom w:val="single" w:sz="4" w:space="0" w:color="auto"/>
              <w:right w:val="single" w:sz="4" w:space="0" w:color="auto"/>
            </w:tcBorders>
            <w:shd w:val="clear" w:color="auto" w:fill="auto"/>
            <w:vAlign w:val="center"/>
            <w:hideMark/>
          </w:tcPr>
          <w:p w14:paraId="6A1A81C9"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15F1F40F" w14:textId="77777777" w:rsidR="004F6666" w:rsidRPr="004F6666" w:rsidRDefault="004F6666" w:rsidP="00E423AB">
            <w:pPr>
              <w:tabs>
                <w:tab w:val="decimal" w:pos="454"/>
                <w:tab w:val="decimal" w:pos="871"/>
              </w:tabs>
              <w:spacing w:after="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7E2C9679" w14:textId="77777777"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p>
        </w:tc>
      </w:tr>
      <w:tr w:rsidR="004F6666" w:rsidRPr="004F6666" w14:paraId="25EC0488" w14:textId="77777777" w:rsidTr="0060292B">
        <w:trPr>
          <w:trHeight w:val="20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708A9C"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2.4.1</w:t>
            </w:r>
          </w:p>
        </w:tc>
        <w:tc>
          <w:tcPr>
            <w:tcW w:w="4536" w:type="dxa"/>
            <w:tcBorders>
              <w:top w:val="nil"/>
              <w:left w:val="nil"/>
              <w:bottom w:val="single" w:sz="4" w:space="0" w:color="auto"/>
              <w:right w:val="single" w:sz="4" w:space="0" w:color="auto"/>
            </w:tcBorders>
            <w:shd w:val="clear" w:color="auto" w:fill="auto"/>
            <w:vAlign w:val="center"/>
            <w:hideMark/>
          </w:tcPr>
          <w:p w14:paraId="10827504"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до 1 кВт</w:t>
            </w:r>
          </w:p>
        </w:tc>
        <w:tc>
          <w:tcPr>
            <w:tcW w:w="1559" w:type="dxa"/>
            <w:tcBorders>
              <w:top w:val="nil"/>
              <w:left w:val="nil"/>
              <w:bottom w:val="single" w:sz="4" w:space="0" w:color="auto"/>
              <w:right w:val="single" w:sz="4" w:space="0" w:color="auto"/>
            </w:tcBorders>
            <w:shd w:val="clear" w:color="auto" w:fill="auto"/>
            <w:vAlign w:val="center"/>
            <w:hideMark/>
          </w:tcPr>
          <w:p w14:paraId="77CFD51E"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B2FE8B7"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77FFA864" w14:textId="77777777"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p>
        </w:tc>
      </w:tr>
      <w:tr w:rsidR="004F6666" w:rsidRPr="004F6666" w14:paraId="269C5370" w14:textId="77777777" w:rsidTr="00E423AB">
        <w:trPr>
          <w:trHeight w:val="728"/>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76A727" w14:textId="40F8AAF2"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2.5</w:t>
            </w:r>
          </w:p>
        </w:tc>
        <w:tc>
          <w:tcPr>
            <w:tcW w:w="4536" w:type="dxa"/>
            <w:tcBorders>
              <w:top w:val="nil"/>
              <w:left w:val="nil"/>
              <w:bottom w:val="single" w:sz="4" w:space="0" w:color="auto"/>
              <w:right w:val="single" w:sz="4" w:space="0" w:color="auto"/>
            </w:tcBorders>
            <w:shd w:val="clear" w:color="auto" w:fill="auto"/>
            <w:vAlign w:val="center"/>
            <w:hideMark/>
          </w:tcPr>
          <w:p w14:paraId="64F76386"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Расходы на ликвидацию дефицита пропускной способности существующих сетей газораспределения</w:t>
            </w:r>
          </w:p>
        </w:tc>
        <w:tc>
          <w:tcPr>
            <w:tcW w:w="1559" w:type="dxa"/>
            <w:tcBorders>
              <w:top w:val="nil"/>
              <w:left w:val="nil"/>
              <w:bottom w:val="single" w:sz="4" w:space="0" w:color="auto"/>
              <w:right w:val="single" w:sz="4" w:space="0" w:color="auto"/>
            </w:tcBorders>
            <w:shd w:val="clear" w:color="auto" w:fill="auto"/>
            <w:vAlign w:val="center"/>
            <w:hideMark/>
          </w:tcPr>
          <w:p w14:paraId="01B1FC27"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42309EF"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14:paraId="6F40DE48" w14:textId="77777777"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p>
        </w:tc>
      </w:tr>
      <w:tr w:rsidR="004F6666" w:rsidRPr="004F6666" w14:paraId="7158710D" w14:textId="77777777" w:rsidTr="0060292B">
        <w:trPr>
          <w:trHeight w:val="23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9BD16" w14:textId="1EC2E4ED"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017E730"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Расходы, связанные с мониторингом выполнения Заявителем технических условий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0CC905"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19,289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588A193" w14:textId="6B7BA91C"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18,547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AB8D4D" w14:textId="0213864B"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- 0,742</w:t>
            </w:r>
          </w:p>
        </w:tc>
      </w:tr>
      <w:tr w:rsidR="004F6666" w:rsidRPr="004F6666" w14:paraId="3ADEAD18" w14:textId="77777777" w:rsidTr="00E423AB">
        <w:trPr>
          <w:trHeight w:val="1092"/>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F4C2" w14:textId="35D517DD"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EBBAC30"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C994FD"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28,407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6588CD" w14:textId="4213AD1C"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27,314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3DE09D" w14:textId="07E4D80E"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- 1,093</w:t>
            </w:r>
          </w:p>
        </w:tc>
      </w:tr>
      <w:tr w:rsidR="004F6666" w:rsidRPr="004F6666" w14:paraId="2F43B558" w14:textId="77777777" w:rsidTr="0060292B">
        <w:trPr>
          <w:trHeight w:val="1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4531" w14:textId="4B0142DD"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1A2299E" w14:textId="77777777" w:rsidR="004F6666" w:rsidRPr="004F6666" w:rsidRDefault="00AD6E37" w:rsidP="00E423AB">
            <w:pPr>
              <w:spacing w:after="0" w:line="240" w:lineRule="auto"/>
              <w:jc w:val="center"/>
              <w:rPr>
                <w:rFonts w:ascii="Times New Roman" w:eastAsia="Times New Roman" w:hAnsi="Times New Roman" w:cs="Times New Roman"/>
                <w:color w:val="000000"/>
                <w:sz w:val="20"/>
                <w:szCs w:val="20"/>
              </w:rPr>
            </w:pPr>
            <w:hyperlink r:id="rId8" w:anchor="RANGE!sub_180222" w:history="1">
              <w:r w:rsidR="004F6666" w:rsidRPr="004F6666">
                <w:rPr>
                  <w:rFonts w:ascii="Times New Roman" w:eastAsia="Times New Roman" w:hAnsi="Times New Roman" w:cs="Times New Roman"/>
                  <w:color w:val="000000"/>
                  <w:sz w:val="20"/>
                  <w:szCs w:val="20"/>
                </w:rPr>
                <w:t>Эффективная ставка налога на прибыль**</w:t>
              </w:r>
            </w:hyperlink>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234A73"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EBCC29"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2040514" w14:textId="77777777"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p>
        </w:tc>
      </w:tr>
      <w:tr w:rsidR="004F6666" w:rsidRPr="004F6666" w14:paraId="2260FFD6" w14:textId="77777777" w:rsidTr="0060292B">
        <w:trPr>
          <w:trHeight w:val="7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90CC15" w14:textId="0A6F005D"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6</w:t>
            </w:r>
          </w:p>
        </w:tc>
        <w:tc>
          <w:tcPr>
            <w:tcW w:w="4536" w:type="dxa"/>
            <w:tcBorders>
              <w:top w:val="nil"/>
              <w:left w:val="nil"/>
              <w:bottom w:val="single" w:sz="4" w:space="0" w:color="auto"/>
              <w:right w:val="single" w:sz="4" w:space="0" w:color="auto"/>
            </w:tcBorders>
            <w:shd w:val="clear" w:color="auto" w:fill="auto"/>
            <w:vAlign w:val="center"/>
            <w:hideMark/>
          </w:tcPr>
          <w:p w14:paraId="74F216AB"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Налог на прибыль</w:t>
            </w:r>
          </w:p>
        </w:tc>
        <w:tc>
          <w:tcPr>
            <w:tcW w:w="1559" w:type="dxa"/>
            <w:tcBorders>
              <w:top w:val="nil"/>
              <w:left w:val="nil"/>
              <w:bottom w:val="single" w:sz="4" w:space="0" w:color="auto"/>
              <w:right w:val="single" w:sz="4" w:space="0" w:color="auto"/>
            </w:tcBorders>
            <w:shd w:val="clear" w:color="auto" w:fill="auto"/>
            <w:vAlign w:val="center"/>
            <w:hideMark/>
          </w:tcPr>
          <w:p w14:paraId="065CA48C"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215,706</w:t>
            </w:r>
          </w:p>
        </w:tc>
        <w:tc>
          <w:tcPr>
            <w:tcW w:w="1418" w:type="dxa"/>
            <w:tcBorders>
              <w:top w:val="nil"/>
              <w:left w:val="nil"/>
              <w:bottom w:val="single" w:sz="4" w:space="0" w:color="auto"/>
              <w:right w:val="single" w:sz="4" w:space="0" w:color="auto"/>
            </w:tcBorders>
            <w:shd w:val="clear" w:color="auto" w:fill="auto"/>
            <w:noWrap/>
            <w:vAlign w:val="center"/>
            <w:hideMark/>
          </w:tcPr>
          <w:p w14:paraId="2B213D3E" w14:textId="77777777"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34,789</w:t>
            </w:r>
          </w:p>
        </w:tc>
        <w:tc>
          <w:tcPr>
            <w:tcW w:w="1275" w:type="dxa"/>
            <w:tcBorders>
              <w:top w:val="nil"/>
              <w:left w:val="nil"/>
              <w:bottom w:val="single" w:sz="4" w:space="0" w:color="auto"/>
              <w:right w:val="single" w:sz="4" w:space="0" w:color="auto"/>
            </w:tcBorders>
            <w:shd w:val="clear" w:color="auto" w:fill="auto"/>
            <w:noWrap/>
            <w:vAlign w:val="center"/>
            <w:hideMark/>
          </w:tcPr>
          <w:p w14:paraId="353737B6" w14:textId="77777777"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-180,917</w:t>
            </w:r>
          </w:p>
        </w:tc>
      </w:tr>
      <w:tr w:rsidR="004F6666" w:rsidRPr="004F6666" w14:paraId="10B9BC5B" w14:textId="77777777" w:rsidTr="0060292B">
        <w:trPr>
          <w:trHeight w:val="663"/>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3697D" w14:textId="5F6DAEB9"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B32DBD0" w14:textId="77777777" w:rsidR="004F6666" w:rsidRPr="004F6666" w:rsidRDefault="004F6666" w:rsidP="00E423AB">
            <w:pPr>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Расходы на проведение мероприятий по технологическому присоединению газоиспользующего оборудования заявителя,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27C10E" w14:textId="77777777" w:rsidR="004F6666" w:rsidRPr="004F6666" w:rsidRDefault="004F6666" w:rsidP="00E423AB">
            <w:pPr>
              <w:tabs>
                <w:tab w:val="decimal" w:pos="760"/>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1078,528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263816" w14:textId="71414323" w:rsidR="004F6666" w:rsidRPr="004F6666" w:rsidRDefault="004F6666" w:rsidP="00E423AB">
            <w:pPr>
              <w:tabs>
                <w:tab w:val="decimal" w:pos="871"/>
                <w:tab w:val="decimal" w:pos="1051"/>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895,700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6428374" w14:textId="6FB97C70" w:rsidR="004F6666" w:rsidRPr="004F6666" w:rsidRDefault="004F6666" w:rsidP="00E423AB">
            <w:pPr>
              <w:tabs>
                <w:tab w:val="decimal" w:pos="52"/>
              </w:tabs>
              <w:spacing w:after="0" w:line="240" w:lineRule="auto"/>
              <w:jc w:val="center"/>
              <w:rPr>
                <w:rFonts w:ascii="Times New Roman" w:eastAsia="Times New Roman" w:hAnsi="Times New Roman" w:cs="Times New Roman"/>
                <w:color w:val="000000"/>
                <w:sz w:val="20"/>
                <w:szCs w:val="20"/>
              </w:rPr>
            </w:pPr>
            <w:r w:rsidRPr="004F6666">
              <w:rPr>
                <w:rFonts w:ascii="Times New Roman" w:eastAsia="Times New Roman" w:hAnsi="Times New Roman" w:cs="Times New Roman"/>
                <w:color w:val="000000"/>
                <w:sz w:val="20"/>
                <w:szCs w:val="20"/>
              </w:rPr>
              <w:t>-182,828</w:t>
            </w:r>
          </w:p>
        </w:tc>
      </w:tr>
    </w:tbl>
    <w:p w14:paraId="61B297F7" w14:textId="77777777" w:rsidR="004F6666" w:rsidRPr="004F6666" w:rsidRDefault="004F6666" w:rsidP="004F66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6666">
        <w:rPr>
          <w:rFonts w:ascii="Times New Roman" w:eastAsia="Calibri" w:hAnsi="Times New Roman" w:cs="Times New Roman"/>
          <w:sz w:val="24"/>
          <w:szCs w:val="24"/>
          <w:lang w:eastAsia="en-US"/>
        </w:rPr>
        <w:t>В соответствии с пунктом 10 Методических указаний № 1151/18 р</w:t>
      </w:r>
      <w:r w:rsidRPr="004F6666">
        <w:rPr>
          <w:rFonts w:ascii="Times New Roman" w:eastAsia="Calibri" w:hAnsi="Times New Roman" w:cs="Times New Roman"/>
          <w:sz w:val="24"/>
          <w:szCs w:val="24"/>
        </w:rPr>
        <w:t>азмер платы за технологическое присоединение рассчитывается с учетом налога на добавленную стоимость для случаев, когда Заявителями выступают физические лица (за исключением случаев, когда ГРО используют упрощенную систему налогообложения).</w:t>
      </w:r>
    </w:p>
    <w:p w14:paraId="1B7CD545" w14:textId="247D2691" w:rsidR="004F6666" w:rsidRDefault="004F6666" w:rsidP="004F6666">
      <w:pPr>
        <w:spacing w:after="0" w:line="240" w:lineRule="auto"/>
        <w:ind w:firstLine="709"/>
        <w:jc w:val="both"/>
        <w:rPr>
          <w:rFonts w:ascii="Times New Roman" w:eastAsia="Times New Roman" w:hAnsi="Times New Roman" w:cs="Times New Roman"/>
          <w:sz w:val="24"/>
          <w:szCs w:val="24"/>
        </w:rPr>
      </w:pPr>
      <w:r w:rsidRPr="004F6666">
        <w:rPr>
          <w:rFonts w:ascii="Times New Roman" w:eastAsia="Times New Roman" w:hAnsi="Times New Roman" w:cs="Times New Roman"/>
          <w:sz w:val="24"/>
          <w:szCs w:val="24"/>
        </w:rPr>
        <w:t>ОАО «</w:t>
      </w:r>
      <w:proofErr w:type="spellStart"/>
      <w:r w:rsidRPr="004F6666">
        <w:rPr>
          <w:rFonts w:ascii="Times New Roman" w:eastAsia="Times New Roman" w:hAnsi="Times New Roman" w:cs="Times New Roman"/>
          <w:sz w:val="24"/>
          <w:szCs w:val="24"/>
        </w:rPr>
        <w:t>Малоярославецмежрайгаз</w:t>
      </w:r>
      <w:proofErr w:type="spellEnd"/>
      <w:r w:rsidRPr="004F6666">
        <w:rPr>
          <w:rFonts w:ascii="Times New Roman" w:eastAsia="Times New Roman" w:hAnsi="Times New Roman" w:cs="Times New Roman"/>
          <w:sz w:val="24"/>
          <w:szCs w:val="24"/>
        </w:rPr>
        <w:t>» находится на общей системе налогообложения.</w:t>
      </w:r>
    </w:p>
    <w:p w14:paraId="703D400C" w14:textId="77777777" w:rsidR="00AC6347" w:rsidRPr="004F6666" w:rsidRDefault="00AC6347" w:rsidP="004F6666">
      <w:pPr>
        <w:spacing w:after="0" w:line="240" w:lineRule="auto"/>
        <w:ind w:firstLine="709"/>
        <w:jc w:val="both"/>
        <w:rPr>
          <w:rFonts w:ascii="Times New Roman" w:eastAsia="Calibri" w:hAnsi="Times New Roman" w:cs="Times New Roman"/>
          <w:sz w:val="24"/>
          <w:szCs w:val="24"/>
          <w:lang w:eastAsia="en-US"/>
        </w:rPr>
      </w:pPr>
    </w:p>
    <w:p w14:paraId="1F0E792E" w14:textId="01AEA85A" w:rsidR="004F6666" w:rsidRPr="004F6666" w:rsidRDefault="00AC6347" w:rsidP="004F6666">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К</w:t>
      </w:r>
      <w:r w:rsidR="004F6666" w:rsidRPr="00AB1792">
        <w:rPr>
          <w:rFonts w:ascii="Times New Roman" w:eastAsia="Calibri" w:hAnsi="Times New Roman" w:cs="Times New Roman"/>
          <w:sz w:val="24"/>
          <w:szCs w:val="24"/>
          <w:lang w:eastAsia="en-US"/>
        </w:rPr>
        <w:t xml:space="preserve">омиссии </w:t>
      </w:r>
      <w:r w:rsidR="004F6666" w:rsidRPr="004F6666">
        <w:rPr>
          <w:rFonts w:ascii="Times New Roman" w:eastAsia="Calibri" w:hAnsi="Times New Roman" w:cs="Times New Roman"/>
          <w:sz w:val="24"/>
          <w:szCs w:val="24"/>
          <w:lang w:eastAsia="en-US"/>
        </w:rPr>
        <w:t>предлагается установить экономически обоснованную в индивидуальном порядке плату за технологическое присоединение газоиспользующего оборудования к газораспределительным сет</w:t>
      </w:r>
      <w:r w:rsidR="00AB1792">
        <w:rPr>
          <w:rFonts w:ascii="Times New Roman" w:eastAsia="Calibri" w:hAnsi="Times New Roman" w:cs="Times New Roman"/>
          <w:sz w:val="24"/>
          <w:szCs w:val="24"/>
          <w:lang w:eastAsia="en-US"/>
        </w:rPr>
        <w:t xml:space="preserve">ям </w:t>
      </w:r>
      <w:r w:rsidR="004F6666" w:rsidRPr="004F6666">
        <w:rPr>
          <w:rFonts w:ascii="Times New Roman" w:eastAsia="Calibri" w:hAnsi="Times New Roman" w:cs="Times New Roman"/>
          <w:sz w:val="24"/>
          <w:szCs w:val="24"/>
          <w:lang w:eastAsia="en-US"/>
        </w:rPr>
        <w:t>ОАО «</w:t>
      </w:r>
      <w:proofErr w:type="spellStart"/>
      <w:r w:rsidR="004F6666" w:rsidRPr="004F6666">
        <w:rPr>
          <w:rFonts w:ascii="Times New Roman" w:eastAsia="Calibri" w:hAnsi="Times New Roman" w:cs="Times New Roman"/>
          <w:sz w:val="24"/>
          <w:szCs w:val="24"/>
          <w:lang w:eastAsia="en-US"/>
        </w:rPr>
        <w:t>Малоярославецмежрайгаз</w:t>
      </w:r>
      <w:proofErr w:type="spellEnd"/>
      <w:r w:rsidR="004F6666" w:rsidRPr="004F6666">
        <w:rPr>
          <w:rFonts w:ascii="Times New Roman" w:eastAsia="Calibri" w:hAnsi="Times New Roman" w:cs="Times New Roman"/>
          <w:sz w:val="24"/>
          <w:szCs w:val="24"/>
          <w:lang w:eastAsia="en-US"/>
        </w:rPr>
        <w:t xml:space="preserve">» объекта капитального строительства: </w:t>
      </w:r>
      <w:r w:rsidR="004F6666" w:rsidRPr="004F6666">
        <w:rPr>
          <w:rFonts w:ascii="Times New Roman" w:eastAsia="Times New Roman" w:hAnsi="Times New Roman" w:cs="Times New Roman"/>
          <w:sz w:val="24"/>
          <w:szCs w:val="24"/>
        </w:rPr>
        <w:t>«Нежилое здание» расположенного по адресу: Калужская область, Боровский район, г. Балабаново,</w:t>
      </w:r>
      <w:r w:rsidR="00AB1792">
        <w:rPr>
          <w:rFonts w:ascii="Times New Roman" w:eastAsia="Times New Roman" w:hAnsi="Times New Roman" w:cs="Times New Roman"/>
          <w:sz w:val="24"/>
          <w:szCs w:val="24"/>
        </w:rPr>
        <w:t xml:space="preserve"> </w:t>
      </w:r>
      <w:r w:rsidR="004F6666" w:rsidRPr="004F6666">
        <w:rPr>
          <w:rFonts w:ascii="Times New Roman" w:eastAsia="Times New Roman" w:hAnsi="Times New Roman" w:cs="Times New Roman"/>
          <w:sz w:val="24"/>
          <w:szCs w:val="24"/>
        </w:rPr>
        <w:t xml:space="preserve">ул. Боровская, уч. 16  </w:t>
      </w:r>
      <w:r w:rsidR="004F6666" w:rsidRPr="004F6666">
        <w:rPr>
          <w:rFonts w:ascii="Times New Roman" w:eastAsia="Calibri" w:hAnsi="Times New Roman" w:cs="Times New Roman"/>
          <w:sz w:val="24"/>
          <w:szCs w:val="24"/>
          <w:lang w:eastAsia="en-US"/>
        </w:rPr>
        <w:t xml:space="preserve">в размере 1 074,840 тыс. руб. с НДС, </w:t>
      </w:r>
      <w:bookmarkStart w:id="21" w:name="_Hlk78276816"/>
      <w:r w:rsidR="004F6666" w:rsidRPr="004F6666">
        <w:rPr>
          <w:rFonts w:ascii="Times New Roman" w:eastAsia="Calibri" w:hAnsi="Times New Roman" w:cs="Times New Roman"/>
          <w:sz w:val="24"/>
          <w:szCs w:val="24"/>
          <w:lang w:eastAsia="en-US"/>
        </w:rPr>
        <w:t>в том числе расходы на строительство газопровода 866,105 тыс. руб. с НДС</w:t>
      </w:r>
      <w:bookmarkEnd w:id="21"/>
      <w:r w:rsidR="004F6666" w:rsidRPr="004F6666">
        <w:rPr>
          <w:rFonts w:ascii="Times New Roman" w:eastAsia="Calibri" w:hAnsi="Times New Roman" w:cs="Times New Roman"/>
          <w:sz w:val="24"/>
          <w:szCs w:val="24"/>
          <w:lang w:eastAsia="en-US"/>
        </w:rPr>
        <w:t xml:space="preserve">.   </w:t>
      </w:r>
    </w:p>
    <w:p w14:paraId="1E034E6C" w14:textId="77777777" w:rsidR="00AB1792" w:rsidRPr="004F6666" w:rsidRDefault="00AB1792" w:rsidP="00AB1792">
      <w:pPr>
        <w:autoSpaceDE w:val="0"/>
        <w:autoSpaceDN w:val="0"/>
        <w:adjustRightInd w:val="0"/>
        <w:spacing w:after="0" w:line="230" w:lineRule="auto"/>
        <w:jc w:val="both"/>
        <w:rPr>
          <w:rFonts w:ascii="Times New Roman" w:eastAsia="Times New Roman" w:hAnsi="Times New Roman" w:cs="Times New Roman"/>
          <w:sz w:val="24"/>
          <w:szCs w:val="24"/>
        </w:rPr>
      </w:pPr>
    </w:p>
    <w:p w14:paraId="499A8D57" w14:textId="77777777" w:rsidR="00AB1792" w:rsidRPr="009823D5" w:rsidRDefault="00AB1792" w:rsidP="00AB1792">
      <w:pPr>
        <w:spacing w:after="0" w:line="240" w:lineRule="auto"/>
        <w:ind w:firstLine="708"/>
        <w:jc w:val="both"/>
        <w:rPr>
          <w:rFonts w:ascii="Times New Roman" w:hAnsi="Times New Roman" w:cs="Times New Roman"/>
          <w:bCs/>
          <w:color w:val="000000"/>
          <w:sz w:val="24"/>
          <w:szCs w:val="24"/>
        </w:rPr>
      </w:pPr>
      <w:r w:rsidRPr="009823D5">
        <w:rPr>
          <w:rFonts w:ascii="Times New Roman" w:hAnsi="Times New Roman" w:cs="Times New Roman"/>
          <w:sz w:val="24"/>
          <w:szCs w:val="24"/>
        </w:rPr>
        <w:t>К</w:t>
      </w:r>
      <w:r w:rsidRPr="009823D5">
        <w:rPr>
          <w:rFonts w:ascii="Times New Roman" w:hAnsi="Times New Roman" w:cs="Times New Roman"/>
          <w:bCs/>
          <w:color w:val="000000"/>
          <w:sz w:val="24"/>
          <w:szCs w:val="24"/>
        </w:rPr>
        <w:t>омиссия по тарифам и ценам министерства конкурентной политики Калужской области РЕШИЛА:</w:t>
      </w:r>
    </w:p>
    <w:p w14:paraId="7B0CA9A6" w14:textId="77777777" w:rsidR="00AB1792" w:rsidRDefault="00AB1792" w:rsidP="00AB1792">
      <w:pPr>
        <w:tabs>
          <w:tab w:val="num" w:pos="567"/>
          <w:tab w:val="left" w:pos="10205"/>
        </w:tabs>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sz w:val="26"/>
          <w:szCs w:val="26"/>
        </w:rPr>
        <w:tab/>
      </w:r>
      <w:r w:rsidRPr="00AB1792">
        <w:rPr>
          <w:rFonts w:ascii="Times New Roman" w:eastAsia="Times New Roman" w:hAnsi="Times New Roman" w:cs="Times New Roman"/>
          <w:sz w:val="24"/>
          <w:szCs w:val="24"/>
        </w:rPr>
        <w:t xml:space="preserve"> Установить в индивидуальном порядке</w:t>
      </w:r>
      <w:r w:rsidRPr="00AB179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предложенную </w:t>
      </w:r>
      <w:r w:rsidRPr="00AB1792">
        <w:rPr>
          <w:rFonts w:ascii="Times New Roman" w:eastAsia="Calibri" w:hAnsi="Times New Roman" w:cs="Times New Roman"/>
          <w:sz w:val="24"/>
          <w:szCs w:val="24"/>
          <w:lang w:eastAsia="en-US"/>
        </w:rPr>
        <w:t>плату за технологическое присоединение газоиспользующего оборудования к газораспределительным сетям открытого акционерного общества «</w:t>
      </w:r>
      <w:proofErr w:type="spellStart"/>
      <w:r w:rsidRPr="00AB1792">
        <w:rPr>
          <w:rFonts w:ascii="Times New Roman" w:eastAsia="Calibri" w:hAnsi="Times New Roman" w:cs="Times New Roman"/>
          <w:sz w:val="24"/>
          <w:szCs w:val="24"/>
          <w:lang w:eastAsia="en-US"/>
        </w:rPr>
        <w:t>Малоярославецмежрайгаз</w:t>
      </w:r>
      <w:proofErr w:type="spellEnd"/>
      <w:r w:rsidRPr="00AB1792">
        <w:rPr>
          <w:rFonts w:ascii="Times New Roman" w:eastAsia="Calibri" w:hAnsi="Times New Roman" w:cs="Times New Roman"/>
          <w:sz w:val="24"/>
          <w:szCs w:val="24"/>
          <w:lang w:eastAsia="en-US"/>
        </w:rPr>
        <w:t>» объекта капитального строительства «Нежилое здание», расположенного по адресу: Калужская область, Боровский</w:t>
      </w:r>
      <w:r w:rsidRPr="00AB1792">
        <w:rPr>
          <w:rFonts w:ascii="Times New Roman" w:eastAsia="Times New Roman" w:hAnsi="Times New Roman" w:cs="Times New Roman"/>
          <w:sz w:val="24"/>
          <w:szCs w:val="24"/>
        </w:rPr>
        <w:t xml:space="preserve"> </w:t>
      </w:r>
      <w:r w:rsidRPr="00AB1792">
        <w:rPr>
          <w:rFonts w:ascii="Times New Roman" w:eastAsia="Calibri" w:hAnsi="Times New Roman" w:cs="Times New Roman"/>
          <w:sz w:val="24"/>
          <w:szCs w:val="24"/>
          <w:lang w:eastAsia="en-US"/>
        </w:rPr>
        <w:t>район,</w:t>
      </w:r>
      <w:r>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г. Балабаново, ул. Боровская,</w:t>
      </w:r>
      <w:r>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уч.16</w:t>
      </w:r>
      <w:r>
        <w:rPr>
          <w:rFonts w:ascii="Times New Roman" w:eastAsia="Calibri" w:hAnsi="Times New Roman" w:cs="Times New Roman"/>
          <w:sz w:val="24"/>
          <w:szCs w:val="24"/>
          <w:lang w:eastAsia="en-US"/>
        </w:rPr>
        <w:t>.</w:t>
      </w:r>
    </w:p>
    <w:p w14:paraId="1E43439C" w14:textId="77777777" w:rsidR="0069746E" w:rsidRDefault="0069746E" w:rsidP="00794013">
      <w:pPr>
        <w:tabs>
          <w:tab w:val="num" w:pos="567"/>
          <w:tab w:val="left" w:pos="10205"/>
        </w:tabs>
        <w:spacing w:after="0" w:line="240" w:lineRule="auto"/>
        <w:ind w:firstLine="709"/>
        <w:jc w:val="both"/>
        <w:rPr>
          <w:rFonts w:ascii="Times New Roman" w:eastAsia="Times New Roman" w:hAnsi="Times New Roman" w:cs="Times New Roman"/>
          <w:b/>
          <w:color w:val="000000"/>
          <w:sz w:val="24"/>
          <w:szCs w:val="24"/>
        </w:rPr>
      </w:pPr>
    </w:p>
    <w:p w14:paraId="05B87D4D" w14:textId="79647757" w:rsidR="00AB1792" w:rsidRDefault="00AB1792" w:rsidP="00794013">
      <w:pPr>
        <w:tabs>
          <w:tab w:val="num" w:pos="567"/>
          <w:tab w:val="left" w:pos="10205"/>
        </w:tabs>
        <w:spacing w:after="0" w:line="240" w:lineRule="auto"/>
        <w:ind w:firstLine="709"/>
        <w:jc w:val="both"/>
        <w:rPr>
          <w:rFonts w:ascii="Times New Roman" w:eastAsia="Times New Roman" w:hAnsi="Times New Roman" w:cs="Times New Roman"/>
          <w:b/>
          <w:sz w:val="24"/>
          <w:szCs w:val="24"/>
        </w:rPr>
      </w:pPr>
      <w:r w:rsidRPr="003B5B3A">
        <w:rPr>
          <w:rFonts w:ascii="Times New Roman" w:eastAsia="Times New Roman" w:hAnsi="Times New Roman" w:cs="Times New Roman"/>
          <w:b/>
          <w:color w:val="000000"/>
          <w:sz w:val="24"/>
          <w:szCs w:val="24"/>
        </w:rPr>
        <w:t>Решени</w:t>
      </w:r>
      <w:r>
        <w:rPr>
          <w:rFonts w:ascii="Times New Roman" w:eastAsia="Times New Roman" w:hAnsi="Times New Roman" w:cs="Times New Roman"/>
          <w:b/>
          <w:color w:val="000000"/>
          <w:sz w:val="24"/>
          <w:szCs w:val="24"/>
        </w:rPr>
        <w:t>е</w:t>
      </w:r>
      <w:r w:rsidRPr="003B5B3A">
        <w:rPr>
          <w:rFonts w:ascii="Times New Roman" w:eastAsia="Times New Roman" w:hAnsi="Times New Roman" w:cs="Times New Roman"/>
          <w:b/>
          <w:color w:val="000000"/>
          <w:sz w:val="24"/>
          <w:szCs w:val="24"/>
        </w:rPr>
        <w:t xml:space="preserve"> принят</w:t>
      </w:r>
      <w:r>
        <w:rPr>
          <w:rFonts w:ascii="Times New Roman" w:eastAsia="Times New Roman" w:hAnsi="Times New Roman" w:cs="Times New Roman"/>
          <w:b/>
          <w:color w:val="000000"/>
          <w:sz w:val="24"/>
          <w:szCs w:val="24"/>
        </w:rPr>
        <w:t>о</w:t>
      </w:r>
      <w:r w:rsidRPr="003B5B3A">
        <w:rPr>
          <w:rFonts w:ascii="Times New Roman" w:eastAsia="Times New Roman" w:hAnsi="Times New Roman" w:cs="Times New Roman"/>
          <w:b/>
          <w:color w:val="000000"/>
          <w:sz w:val="24"/>
          <w:szCs w:val="24"/>
        </w:rPr>
        <w:t xml:space="preserve"> в соответствии с </w:t>
      </w:r>
      <w:r>
        <w:rPr>
          <w:rFonts w:ascii="Times New Roman" w:eastAsia="Times New Roman" w:hAnsi="Times New Roman" w:cs="Times New Roman"/>
          <w:b/>
          <w:sz w:val="24"/>
          <w:szCs w:val="24"/>
        </w:rPr>
        <w:t>пояснительной запиской и экспертным заключением от 13.09.2021</w:t>
      </w:r>
      <w:r w:rsidRPr="003B5B3A">
        <w:rPr>
          <w:rFonts w:ascii="Times New Roman" w:eastAsia="Times New Roman" w:hAnsi="Times New Roman" w:cs="Times New Roman"/>
          <w:b/>
          <w:sz w:val="24"/>
          <w:szCs w:val="24"/>
        </w:rPr>
        <w:t xml:space="preserve"> в форме приказ</w:t>
      </w:r>
      <w:r>
        <w:rPr>
          <w:rFonts w:ascii="Times New Roman" w:eastAsia="Times New Roman" w:hAnsi="Times New Roman" w:cs="Times New Roman"/>
          <w:b/>
          <w:sz w:val="24"/>
          <w:szCs w:val="24"/>
        </w:rPr>
        <w:t>а</w:t>
      </w:r>
      <w:r w:rsidRPr="003B5B3A">
        <w:rPr>
          <w:rFonts w:ascii="Times New Roman" w:eastAsia="Times New Roman" w:hAnsi="Times New Roman" w:cs="Times New Roman"/>
          <w:b/>
          <w:sz w:val="24"/>
          <w:szCs w:val="24"/>
        </w:rPr>
        <w:t xml:space="preserve"> (прилага</w:t>
      </w:r>
      <w:r>
        <w:rPr>
          <w:rFonts w:ascii="Times New Roman" w:eastAsia="Times New Roman" w:hAnsi="Times New Roman" w:cs="Times New Roman"/>
          <w:b/>
          <w:sz w:val="24"/>
          <w:szCs w:val="24"/>
        </w:rPr>
        <w:t>е</w:t>
      </w:r>
      <w:r w:rsidRPr="003B5B3A">
        <w:rPr>
          <w:rFonts w:ascii="Times New Roman" w:eastAsia="Times New Roman" w:hAnsi="Times New Roman" w:cs="Times New Roman"/>
          <w:b/>
          <w:sz w:val="24"/>
          <w:szCs w:val="24"/>
        </w:rPr>
        <w:t>тся), голосовали единогласно.</w:t>
      </w:r>
    </w:p>
    <w:p w14:paraId="5435D095" w14:textId="2F8FD400" w:rsidR="00AB1792" w:rsidRDefault="00AB1792" w:rsidP="00AB1792">
      <w:pPr>
        <w:tabs>
          <w:tab w:val="num" w:pos="567"/>
          <w:tab w:val="left" w:pos="10205"/>
        </w:tabs>
        <w:spacing w:after="0" w:line="240" w:lineRule="auto"/>
        <w:jc w:val="both"/>
        <w:rPr>
          <w:rFonts w:ascii="Times New Roman" w:eastAsia="Times New Roman" w:hAnsi="Times New Roman" w:cs="Times New Roman"/>
          <w:b/>
          <w:sz w:val="24"/>
          <w:szCs w:val="24"/>
        </w:rPr>
      </w:pPr>
    </w:p>
    <w:p w14:paraId="3BC4BEBF" w14:textId="77777777" w:rsidR="00AB1792" w:rsidRPr="003B5B3A" w:rsidRDefault="00AB1792" w:rsidP="00AB1792">
      <w:pPr>
        <w:tabs>
          <w:tab w:val="num" w:pos="567"/>
          <w:tab w:val="left" w:pos="10205"/>
        </w:tabs>
        <w:spacing w:after="0" w:line="240" w:lineRule="auto"/>
        <w:jc w:val="both"/>
        <w:rPr>
          <w:rFonts w:ascii="Times New Roman" w:eastAsia="Times New Roman" w:hAnsi="Times New Roman" w:cs="Times New Roman"/>
          <w:b/>
          <w:sz w:val="24"/>
          <w:szCs w:val="24"/>
        </w:rPr>
      </w:pPr>
    </w:p>
    <w:p w14:paraId="18136CAB" w14:textId="753DA508" w:rsidR="00AB1792" w:rsidRDefault="00AB1792" w:rsidP="00F513B6">
      <w:pPr>
        <w:pStyle w:val="a5"/>
        <w:spacing w:after="0" w:line="240" w:lineRule="auto"/>
        <w:ind w:left="0" w:firstLine="708"/>
        <w:jc w:val="both"/>
        <w:rPr>
          <w:rFonts w:ascii="Times New Roman" w:hAnsi="Times New Roman"/>
          <w:b/>
          <w:sz w:val="26"/>
          <w:szCs w:val="26"/>
        </w:rPr>
      </w:pPr>
      <w:r w:rsidRPr="00AB1792">
        <w:rPr>
          <w:rFonts w:ascii="Times New Roman" w:eastAsia="Times New Roman" w:hAnsi="Times New Roman" w:cs="Times New Roman"/>
          <w:b/>
          <w:bCs/>
          <w:sz w:val="24"/>
          <w:szCs w:val="24"/>
        </w:rPr>
        <w:t xml:space="preserve">4. Об установлении </w:t>
      </w:r>
      <w:r w:rsidRPr="00AB1792">
        <w:rPr>
          <w:rFonts w:ascii="Times New Roman" w:eastAsia="Times New Roman" w:hAnsi="Times New Roman" w:cs="Times New Roman"/>
          <w:b/>
          <w:sz w:val="24"/>
          <w:szCs w:val="24"/>
        </w:rPr>
        <w:t>в индивидуальном порядке размера платы за подключение (технологическое присоединение)</w:t>
      </w:r>
      <w:r w:rsidR="00D572C6">
        <w:rPr>
          <w:rFonts w:ascii="Times New Roman" w:eastAsia="Times New Roman" w:hAnsi="Times New Roman" w:cs="Times New Roman"/>
          <w:b/>
          <w:sz w:val="24"/>
          <w:szCs w:val="24"/>
        </w:rPr>
        <w:t xml:space="preserve"> </w:t>
      </w:r>
      <w:r w:rsidRPr="00AB1792">
        <w:rPr>
          <w:rFonts w:ascii="Times New Roman" w:eastAsia="Times New Roman" w:hAnsi="Times New Roman" w:cs="Times New Roman"/>
          <w:b/>
          <w:sz w:val="24"/>
          <w:szCs w:val="24"/>
        </w:rPr>
        <w:t>к централизованной системе холодного водоснабжения</w:t>
      </w:r>
      <w:r w:rsidR="00AE18F4">
        <w:rPr>
          <w:rFonts w:ascii="Times New Roman" w:eastAsia="Times New Roman" w:hAnsi="Times New Roman" w:cs="Times New Roman"/>
          <w:b/>
          <w:sz w:val="24"/>
          <w:szCs w:val="24"/>
        </w:rPr>
        <w:t xml:space="preserve"> </w:t>
      </w:r>
      <w:r w:rsidRPr="00AB1792">
        <w:rPr>
          <w:rFonts w:ascii="Times New Roman" w:eastAsia="Times New Roman" w:hAnsi="Times New Roman" w:cs="Times New Roman"/>
          <w:b/>
          <w:sz w:val="24"/>
          <w:szCs w:val="24"/>
        </w:rPr>
        <w:t>государственного предприятия Калужской области</w:t>
      </w:r>
      <w:r w:rsidR="00AE18F4">
        <w:rPr>
          <w:rFonts w:ascii="Times New Roman" w:eastAsia="Times New Roman" w:hAnsi="Times New Roman" w:cs="Times New Roman"/>
          <w:b/>
          <w:sz w:val="24"/>
          <w:szCs w:val="24"/>
        </w:rPr>
        <w:t xml:space="preserve"> </w:t>
      </w:r>
      <w:r w:rsidRPr="00AB1792">
        <w:rPr>
          <w:rFonts w:ascii="Times New Roman" w:eastAsia="Times New Roman" w:hAnsi="Times New Roman" w:cs="Times New Roman"/>
          <w:b/>
          <w:sz w:val="24"/>
          <w:szCs w:val="24"/>
        </w:rPr>
        <w:t>«</w:t>
      </w:r>
      <w:proofErr w:type="spellStart"/>
      <w:r w:rsidRPr="00AB1792">
        <w:rPr>
          <w:rFonts w:ascii="Times New Roman" w:eastAsia="Times New Roman" w:hAnsi="Times New Roman" w:cs="Times New Roman"/>
          <w:b/>
          <w:sz w:val="24"/>
          <w:szCs w:val="24"/>
        </w:rPr>
        <w:t>Калугаоблводоканал</w:t>
      </w:r>
      <w:proofErr w:type="spellEnd"/>
      <w:r w:rsidRPr="00AB1792">
        <w:rPr>
          <w:rFonts w:ascii="Times New Roman" w:eastAsia="Times New Roman" w:hAnsi="Times New Roman" w:cs="Times New Roman"/>
          <w:b/>
          <w:sz w:val="24"/>
          <w:szCs w:val="24"/>
        </w:rPr>
        <w:t xml:space="preserve">» объекта капитального строительства: «Здание (сооружение)                               с дополнительным коечным фондом государственного автономного учреждения здравоохранения Калужской области «Калужский областной специализированный центр инфекционных заболеваний и СПИД», предназначенное для ликвидации последствий новой коронавирусной инфекции (COVID-19)», расположенного по адресу: </w:t>
      </w:r>
      <w:r w:rsidRPr="00AB1792">
        <w:rPr>
          <w:rFonts w:ascii="Times New Roman" w:eastAsia="Times New Roman" w:hAnsi="Times New Roman" w:cs="Times New Roman"/>
          <w:b/>
          <w:sz w:val="24"/>
          <w:szCs w:val="24"/>
        </w:rPr>
        <w:lastRenderedPageBreak/>
        <w:t>Калужская область, г. Калуга, пер. Аэропортовский, д. 1,</w:t>
      </w:r>
      <w:r>
        <w:rPr>
          <w:rFonts w:ascii="Times New Roman" w:eastAsia="Times New Roman" w:hAnsi="Times New Roman" w:cs="Times New Roman"/>
          <w:b/>
          <w:sz w:val="24"/>
          <w:szCs w:val="24"/>
        </w:rPr>
        <w:t xml:space="preserve"> </w:t>
      </w:r>
      <w:r w:rsidRPr="00AB1792">
        <w:rPr>
          <w:rFonts w:ascii="Times New Roman" w:eastAsia="Times New Roman" w:hAnsi="Times New Roman" w:cs="Times New Roman"/>
          <w:b/>
          <w:sz w:val="24"/>
          <w:szCs w:val="24"/>
        </w:rPr>
        <w:t>по индивидуальному проекту ГКУ КО «Управление капитального строительства»</w:t>
      </w:r>
      <w:r>
        <w:rPr>
          <w:rFonts w:ascii="Times New Roman" w:hAnsi="Times New Roman"/>
          <w:b/>
          <w:sz w:val="26"/>
          <w:szCs w:val="26"/>
        </w:rPr>
        <w:t>.</w:t>
      </w:r>
    </w:p>
    <w:p w14:paraId="045AE225" w14:textId="45AEE508" w:rsidR="00AB1792" w:rsidRPr="00660C70" w:rsidRDefault="00AB1792" w:rsidP="00F513B6">
      <w:pPr>
        <w:pStyle w:val="a5"/>
        <w:spacing w:after="0" w:line="240" w:lineRule="auto"/>
        <w:ind w:left="0"/>
        <w:jc w:val="both"/>
        <w:rPr>
          <w:rFonts w:ascii="Times New Roman" w:eastAsia="Times New Roman" w:hAnsi="Times New Roman" w:cs="Times New Roman"/>
          <w:sz w:val="26"/>
          <w:szCs w:val="26"/>
        </w:rPr>
      </w:pPr>
      <w:r>
        <w:rPr>
          <w:rFonts w:ascii="Times New Roman" w:hAnsi="Times New Roman"/>
          <w:b/>
          <w:sz w:val="26"/>
          <w:szCs w:val="26"/>
        </w:rPr>
        <w:t>----------------</w:t>
      </w:r>
      <w:r w:rsidRPr="00DF3855">
        <w:rPr>
          <w:rFonts w:ascii="Times New Roman" w:hAnsi="Times New Roman" w:cs="Times New Roman"/>
          <w:b/>
          <w:sz w:val="24"/>
          <w:szCs w:val="24"/>
        </w:rPr>
        <w:t>-------------------------</w:t>
      </w:r>
      <w:r w:rsidR="000424E8">
        <w:rPr>
          <w:rFonts w:ascii="Times New Roman" w:hAnsi="Times New Roman" w:cs="Times New Roman"/>
          <w:b/>
          <w:sz w:val="24"/>
          <w:szCs w:val="24"/>
        </w:rPr>
        <w:t>--</w:t>
      </w:r>
      <w:r w:rsidRPr="00DF3855">
        <w:rPr>
          <w:rFonts w:ascii="Times New Roman" w:hAnsi="Times New Roman" w:cs="Times New Roman"/>
          <w:b/>
          <w:sz w:val="24"/>
          <w:szCs w:val="24"/>
        </w:rPr>
        <w:t>----------------------------------------------------------------------------</w:t>
      </w:r>
    </w:p>
    <w:p w14:paraId="11ABA6C0" w14:textId="7F4CD431" w:rsidR="00AB1792" w:rsidRDefault="00AB1792" w:rsidP="00AA5561">
      <w:pPr>
        <w:spacing w:after="0" w:line="240" w:lineRule="auto"/>
        <w:ind w:firstLine="709"/>
        <w:jc w:val="both"/>
        <w:rPr>
          <w:rFonts w:ascii="Times New Roman" w:eastAsia="Times New Roman" w:hAnsi="Times New Roman" w:cs="Times New Roman"/>
          <w:b/>
          <w:bCs/>
          <w:sz w:val="24"/>
          <w:szCs w:val="24"/>
        </w:rPr>
      </w:pPr>
      <w:r w:rsidRPr="00F047C5">
        <w:rPr>
          <w:rFonts w:ascii="Times New Roman" w:hAnsi="Times New Roman" w:cs="Times New Roman"/>
          <w:b/>
          <w:sz w:val="24"/>
          <w:szCs w:val="24"/>
        </w:rPr>
        <w:t xml:space="preserve">Доложил: </w:t>
      </w:r>
      <w:r>
        <w:rPr>
          <w:rFonts w:ascii="Times New Roman" w:hAnsi="Times New Roman" w:cs="Times New Roman"/>
          <w:b/>
          <w:sz w:val="24"/>
          <w:szCs w:val="24"/>
        </w:rPr>
        <w:t>Т.В. Петрова</w:t>
      </w:r>
      <w:r w:rsidRPr="00F047C5">
        <w:rPr>
          <w:rFonts w:ascii="Times New Roman" w:eastAsia="Times New Roman" w:hAnsi="Times New Roman" w:cs="Times New Roman"/>
          <w:b/>
          <w:bCs/>
          <w:sz w:val="24"/>
          <w:szCs w:val="24"/>
        </w:rPr>
        <w:t>.</w:t>
      </w:r>
    </w:p>
    <w:p w14:paraId="41754B85" w14:textId="77777777" w:rsidR="00744F33" w:rsidRPr="00AA5561" w:rsidRDefault="00744F33" w:rsidP="00AA5561">
      <w:pPr>
        <w:spacing w:after="0" w:line="240" w:lineRule="auto"/>
        <w:ind w:firstLine="709"/>
        <w:jc w:val="both"/>
        <w:rPr>
          <w:rFonts w:ascii="Times New Roman" w:eastAsia="Times New Roman" w:hAnsi="Times New Roman" w:cs="Times New Roman"/>
          <w:b/>
          <w:bCs/>
          <w:sz w:val="24"/>
          <w:szCs w:val="24"/>
        </w:rPr>
      </w:pPr>
    </w:p>
    <w:p w14:paraId="039BCEC9" w14:textId="381C5478" w:rsidR="00AB1792" w:rsidRPr="00AB1792" w:rsidRDefault="00AB1792" w:rsidP="009577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Государственное предприятие Калужской области «</w:t>
      </w:r>
      <w:proofErr w:type="spellStart"/>
      <w:r w:rsidRPr="00AB1792">
        <w:rPr>
          <w:rFonts w:ascii="Times New Roman" w:eastAsia="Calibri" w:hAnsi="Times New Roman" w:cs="Times New Roman"/>
          <w:sz w:val="24"/>
          <w:szCs w:val="24"/>
          <w:lang w:eastAsia="en-US"/>
        </w:rPr>
        <w:t>Калугаоблводоканал</w:t>
      </w:r>
      <w:proofErr w:type="spellEnd"/>
      <w:r w:rsidRPr="00AB1792">
        <w:rPr>
          <w:rFonts w:ascii="Times New Roman" w:eastAsia="Calibri" w:hAnsi="Times New Roman" w:cs="Times New Roman"/>
          <w:sz w:val="24"/>
          <w:szCs w:val="24"/>
          <w:lang w:eastAsia="en-US"/>
        </w:rPr>
        <w:t>»</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(далее -  ГП «</w:t>
      </w:r>
      <w:proofErr w:type="spellStart"/>
      <w:r w:rsidRPr="00AB1792">
        <w:rPr>
          <w:rFonts w:ascii="Times New Roman" w:eastAsia="Calibri" w:hAnsi="Times New Roman" w:cs="Times New Roman"/>
          <w:sz w:val="24"/>
          <w:szCs w:val="24"/>
          <w:lang w:eastAsia="en-US"/>
        </w:rPr>
        <w:t>Калугаоблводоканал</w:t>
      </w:r>
      <w:proofErr w:type="spellEnd"/>
      <w:r w:rsidRPr="00AB1792">
        <w:rPr>
          <w:rFonts w:ascii="Times New Roman" w:eastAsia="Calibri" w:hAnsi="Times New Roman" w:cs="Times New Roman"/>
          <w:sz w:val="24"/>
          <w:szCs w:val="24"/>
          <w:lang w:eastAsia="en-US"/>
        </w:rPr>
        <w:t>» или</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предприятие)</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обратилось</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в министерство</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конкурентной политики Калужской области (далее – министерство) с заявлением   об установлении размера платы за подключение</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(технологическое присоединение)</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к централизованной системе холодного</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водоснабжения</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государственного</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предприятия</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Калужской</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области «</w:t>
      </w:r>
      <w:proofErr w:type="spellStart"/>
      <w:r w:rsidRPr="00AB1792">
        <w:rPr>
          <w:rFonts w:ascii="Times New Roman" w:eastAsia="Calibri" w:hAnsi="Times New Roman" w:cs="Times New Roman"/>
          <w:sz w:val="24"/>
          <w:szCs w:val="24"/>
          <w:lang w:eastAsia="en-US"/>
        </w:rPr>
        <w:t>Калугаоблводоканал</w:t>
      </w:r>
      <w:proofErr w:type="spellEnd"/>
      <w:r w:rsidRPr="00AB1792">
        <w:rPr>
          <w:rFonts w:ascii="Times New Roman" w:eastAsia="Calibri" w:hAnsi="Times New Roman" w:cs="Times New Roman"/>
          <w:sz w:val="24"/>
          <w:szCs w:val="24"/>
          <w:lang w:eastAsia="en-US"/>
        </w:rPr>
        <w:t>»</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объекта</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капитального</w:t>
      </w:r>
      <w:r w:rsidR="00E85868">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строительства:</w:t>
      </w:r>
      <w:r w:rsidR="009A1A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«Здание (сооружение)</w:t>
      </w:r>
      <w:r w:rsidR="009A1A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 xml:space="preserve">с дополнительным коечным фондом государственного автономного учреждения здравоохранения Калужской области «Калужский областной специализированный центр инфекционных заболеваний и СПИД», предназначенное для ликвидации последствий новой коронавирусной инфекции (COVID-19)», расположенному по адресу: Калужская область, г. Калуга,  пер. Аэропортовский, д. 1,  по индивидуальному проекту ГКУ КО «Управление капитального строительства» (далее – объект Заявителя) (письмо  от 26.08.2021, № 03/2873-21).                                                                                    </w:t>
      </w:r>
    </w:p>
    <w:p w14:paraId="1A21B53D" w14:textId="52144254" w:rsidR="00AB1792" w:rsidRPr="00AB1792" w:rsidRDefault="00AB1792" w:rsidP="009577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 xml:space="preserve"> Суммарная подключаемая нагрузка в точке подключения объекта Заявителя    составляет</w:t>
      </w:r>
      <w:r w:rsidR="001C26BB">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61,30 куб. м в сутки.</w:t>
      </w:r>
    </w:p>
    <w:p w14:paraId="267A6452" w14:textId="4BDF0090" w:rsidR="00AB1792" w:rsidRPr="00AB1792" w:rsidRDefault="00AB1792" w:rsidP="009577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В соответствии с постановлением Правительства Калужской области от 07.06.2017 № 345 «О внесении изменений в постановление Правительства Калужской области от 29.09.2014 № 572 «Об установлении уровня подключаемой (присоединяемой) нагрузки объектов к централизованным системам водоснабжения и (или) водоотведения, при котором размер платы за подключение (технологическое присоединение) устанавливается министерством тарифного регулирования Калужской области в индивидуальном порядке», плата за подключение (технологическое присоединение) объектов к централизованным системам водоснабжения и (или) водоотведения, суммарная подключаемая нагрузка которых свыше 40 куб. м в сутки, устанавливается в индивидуальном порядке.</w:t>
      </w:r>
    </w:p>
    <w:p w14:paraId="3F7FA806" w14:textId="77777777" w:rsidR="0069746E" w:rsidRDefault="00AB1792" w:rsidP="009577A7">
      <w:pPr>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Испрашиваемый предприятием размер платы за подключение (технологическое присоединение) без учета НДС</w:t>
      </w:r>
      <w:r w:rsidR="001C26BB">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к централизованной системе холодного водоснабжения 4104,090 тыс. руб.</w:t>
      </w:r>
    </w:p>
    <w:p w14:paraId="0428DC8F" w14:textId="704AA4C5"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Для</w:t>
      </w:r>
      <w:r w:rsidR="00AA5561">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обоснования</w:t>
      </w:r>
      <w:r w:rsidR="004F65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расчета платы за подключение</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(технологическое             присоединение) к централизованным системам холодного водоснабжения и водоотведения предприятием</w:t>
      </w:r>
      <w:r w:rsidR="003536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представлены:</w:t>
      </w:r>
    </w:p>
    <w:p w14:paraId="2EA21CB6" w14:textId="5874F472"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1. Расчет платы за подключение объекта заявителя к централизованной</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системе холодного водоснабжения.</w:t>
      </w:r>
    </w:p>
    <w:p w14:paraId="1C3445E4" w14:textId="75D0619B"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 Локальные сметные расчеты строительства сетей водоснабжения Д- 315 мм.</w:t>
      </w:r>
    </w:p>
    <w:p w14:paraId="1C69F227" w14:textId="563D80A7"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3. Локальные сметные расчеты реконструкции сети водоснабжения Д-500 мм.</w:t>
      </w:r>
    </w:p>
    <w:p w14:paraId="277B9018" w14:textId="5B648875"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4.</w:t>
      </w:r>
      <w:r w:rsidR="004F65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Расчет расходов на проектные и изыскательские работы (далее – ПИР).</w:t>
      </w:r>
    </w:p>
    <w:p w14:paraId="4A53BEF6" w14:textId="583F6142"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5.</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Акт от 02.06.2021 №</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346 технического освидетельствования участка             водопроводной/канализационной</w:t>
      </w:r>
      <w:r w:rsidR="00E60AC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сети</w:t>
      </w:r>
      <w:r w:rsidR="00E60AC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(далее–акт</w:t>
      </w:r>
      <w:r w:rsidR="00E60AC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технического освидетельствования).</w:t>
      </w:r>
    </w:p>
    <w:p w14:paraId="09D1BFD5" w14:textId="77777777"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6. Баланс водопотребления и водоотведения.</w:t>
      </w:r>
    </w:p>
    <w:p w14:paraId="4EB90766" w14:textId="467D9B18"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7. Технические условия подключения (технологического присоединения)</w:t>
      </w:r>
      <w:r w:rsidR="004F65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объекта капитального строительства к сетям инженерно-технического обеспечения.</w:t>
      </w:r>
    </w:p>
    <w:p w14:paraId="2B5DB6A9" w14:textId="7F21F059" w:rsidR="00AB1792" w:rsidRPr="00AB1792" w:rsidRDefault="00AB1792" w:rsidP="009577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8. Письмо министерства строительства и жилищно-коммунального хозяйства Калужской области от 30.07.2021 № 4730-21 по запросу ГП «</w:t>
      </w:r>
      <w:proofErr w:type="spellStart"/>
      <w:r w:rsidRPr="00AB1792">
        <w:rPr>
          <w:rFonts w:ascii="Times New Roman" w:eastAsia="Times New Roman" w:hAnsi="Times New Roman" w:cs="Times New Roman"/>
          <w:sz w:val="24"/>
          <w:szCs w:val="24"/>
        </w:rPr>
        <w:t>Калугаоблводоканал</w:t>
      </w:r>
      <w:proofErr w:type="spellEnd"/>
      <w:r w:rsidRPr="00AB1792">
        <w:rPr>
          <w:rFonts w:ascii="Times New Roman" w:eastAsia="Times New Roman" w:hAnsi="Times New Roman" w:cs="Times New Roman"/>
          <w:sz w:val="24"/>
          <w:szCs w:val="24"/>
        </w:rPr>
        <w:t>» о внесении изменений в инвестиционную программу</w:t>
      </w:r>
      <w:r w:rsidR="003536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Государственного</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предприятия Калужской</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области</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w:t>
      </w:r>
      <w:proofErr w:type="spellStart"/>
      <w:r w:rsidRPr="00AB1792">
        <w:rPr>
          <w:rFonts w:ascii="Times New Roman" w:eastAsia="Times New Roman" w:hAnsi="Times New Roman" w:cs="Times New Roman"/>
          <w:sz w:val="24"/>
          <w:szCs w:val="24"/>
        </w:rPr>
        <w:t>Калугаоблводоканал</w:t>
      </w:r>
      <w:proofErr w:type="spellEnd"/>
      <w:r w:rsidRPr="00AB1792">
        <w:rPr>
          <w:rFonts w:ascii="Times New Roman" w:eastAsia="Times New Roman" w:hAnsi="Times New Roman" w:cs="Times New Roman"/>
          <w:sz w:val="24"/>
          <w:szCs w:val="24"/>
        </w:rPr>
        <w:t>» по развитию систем</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водоснабжения и</w:t>
      </w:r>
      <w:r w:rsidR="00DB06DF">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водоотведения муниципального образования ГО «Город Калуга» на 2021-2023 гг.</w:t>
      </w:r>
    </w:p>
    <w:p w14:paraId="45354CBB" w14:textId="77777777" w:rsidR="00AB1792" w:rsidRPr="00AB1792" w:rsidRDefault="00AB1792" w:rsidP="009577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При проведении экспертизы размера платы за подключение (технологическое присоединение) объекта капитального строительства к централизованным системам холодного водоснабжения и водоотведения предприятия экспертная группа руководствуется законодательными и правовыми актами в сфере водоснабжения и водоотведения.</w:t>
      </w:r>
    </w:p>
    <w:p w14:paraId="736AE9A1" w14:textId="33EDCEF3" w:rsidR="00324756" w:rsidRPr="00AB1792" w:rsidRDefault="00AB1792" w:rsidP="009577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lastRenderedPageBreak/>
        <w:t>Ответственность за достоверность предоставленных документов несет</w:t>
      </w:r>
      <w:r w:rsidR="009A1A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ГП «</w:t>
      </w:r>
      <w:proofErr w:type="spellStart"/>
      <w:r w:rsidRPr="00AB1792">
        <w:rPr>
          <w:rFonts w:ascii="Times New Roman" w:eastAsia="Calibri" w:hAnsi="Times New Roman" w:cs="Times New Roman"/>
          <w:sz w:val="24"/>
          <w:szCs w:val="24"/>
          <w:lang w:eastAsia="en-US"/>
        </w:rPr>
        <w:t>Калугаоблводоканал</w:t>
      </w:r>
      <w:proofErr w:type="spellEnd"/>
      <w:r w:rsidRPr="00AB1792">
        <w:rPr>
          <w:rFonts w:ascii="Times New Roman" w:eastAsia="Calibri" w:hAnsi="Times New Roman" w:cs="Times New Roman"/>
          <w:sz w:val="24"/>
          <w:szCs w:val="24"/>
          <w:lang w:eastAsia="en-US"/>
        </w:rPr>
        <w:t>».</w:t>
      </w:r>
    </w:p>
    <w:p w14:paraId="707C30CB" w14:textId="2DDC10C1" w:rsidR="00AB1792" w:rsidRPr="00AB1792" w:rsidRDefault="00AB1792" w:rsidP="009577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Эксперты министерства несут ответственность за методическую</w:t>
      </w:r>
      <w:r w:rsidR="00353633">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правомерность и арифметическую точность выполненных расчетов, основанных</w:t>
      </w:r>
      <w:r w:rsidR="004F65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на предоставленных предприятием данных.</w:t>
      </w:r>
    </w:p>
    <w:p w14:paraId="6768D7D3" w14:textId="77777777" w:rsidR="00AB1792" w:rsidRPr="00AB1792" w:rsidRDefault="00AB1792" w:rsidP="009577A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Размер платы за подключение (технологическое присоединение) к централизованным системам холодного водоснабжения и водоотведения рассчитывается на основании пункта 121 Методических указаний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 а также расходов по уплате налога на прибыль в соответствии с приложением № 8 к Методическим указаниям.</w:t>
      </w:r>
    </w:p>
    <w:p w14:paraId="5177F326" w14:textId="77777777" w:rsidR="001C26BB" w:rsidRDefault="00AB1792" w:rsidP="009577A7">
      <w:pPr>
        <w:tabs>
          <w:tab w:val="left" w:pos="709"/>
        </w:tabs>
        <w:spacing w:after="0" w:line="240" w:lineRule="auto"/>
        <w:ind w:firstLine="709"/>
        <w:contextualSpacing/>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Для осуществления подключения (технологического присоединения) объекта</w:t>
      </w:r>
      <w:r w:rsidR="009A1A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Заявителя к сетям холодного водоснабжения предприятия, согласно Акту ТО от 02.06.2021 № 346, необходимо выполнить мероприятия, относимые на создание</w:t>
      </w:r>
      <w:r w:rsidR="00397CBB">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водопроводных сетей и объектов на них от существующих сетей централизованной</w:t>
      </w:r>
      <w:r w:rsidR="004F65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системы холодного водоснабжения до точки подключения (технологическог</w:t>
      </w:r>
      <w:r w:rsidR="00E85868">
        <w:rPr>
          <w:rFonts w:ascii="Times New Roman" w:eastAsia="Calibri" w:hAnsi="Times New Roman" w:cs="Times New Roman"/>
          <w:sz w:val="24"/>
          <w:szCs w:val="24"/>
          <w:lang w:eastAsia="en-US"/>
        </w:rPr>
        <w:t xml:space="preserve">о </w:t>
      </w:r>
      <w:r w:rsidRPr="00AB1792">
        <w:rPr>
          <w:rFonts w:ascii="Times New Roman" w:eastAsia="Calibri" w:hAnsi="Times New Roman" w:cs="Times New Roman"/>
          <w:sz w:val="24"/>
          <w:szCs w:val="24"/>
          <w:lang w:eastAsia="en-US"/>
        </w:rPr>
        <w:t>присоединения)</w:t>
      </w:r>
      <w:r w:rsidR="009A1A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объекта капитального строительства Заявителя, которые включают в себя:</w:t>
      </w:r>
    </w:p>
    <w:p w14:paraId="3EF32432" w14:textId="3CE39E91" w:rsidR="00AB1792" w:rsidRPr="00AB1792" w:rsidRDefault="00AB1792" w:rsidP="009577A7">
      <w:pPr>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Calibri" w:hAnsi="Times New Roman" w:cs="Times New Roman"/>
          <w:sz w:val="24"/>
          <w:szCs w:val="24"/>
          <w:lang w:eastAsia="en-US"/>
        </w:rPr>
        <w:t xml:space="preserve">1. </w:t>
      </w:r>
      <w:r w:rsidRPr="00AB1792">
        <w:rPr>
          <w:rFonts w:ascii="Times New Roman" w:eastAsia="Times New Roman" w:hAnsi="Times New Roman" w:cs="Times New Roman"/>
          <w:sz w:val="24"/>
          <w:szCs w:val="24"/>
        </w:rPr>
        <w:t>Произвести строительство водовода Д=315 мм от точки ВК1 (ПНД Д=315 мм камера в районе границ земельного участка: 40:26:000000:3167) до ВК2 (ПНД Д=315 мм камера в районе границ земельного участка: 40:26:000000:909),</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 xml:space="preserve">протяженностью 150 </w:t>
      </w:r>
      <w:proofErr w:type="spellStart"/>
      <w:r w:rsidRPr="00AB1792">
        <w:rPr>
          <w:rFonts w:ascii="Times New Roman" w:eastAsia="Times New Roman" w:hAnsi="Times New Roman" w:cs="Times New Roman"/>
          <w:sz w:val="24"/>
          <w:szCs w:val="24"/>
        </w:rPr>
        <w:t>п.м</w:t>
      </w:r>
      <w:proofErr w:type="spellEnd"/>
      <w:r w:rsidRPr="00AB1792">
        <w:rPr>
          <w:rFonts w:ascii="Times New Roman" w:eastAsia="Times New Roman" w:hAnsi="Times New Roman" w:cs="Times New Roman"/>
          <w:sz w:val="24"/>
          <w:szCs w:val="24"/>
        </w:rPr>
        <w:t>.</w:t>
      </w:r>
    </w:p>
    <w:p w14:paraId="10C05FCB" w14:textId="6503B16B" w:rsidR="00AB1792" w:rsidRPr="00AB1792" w:rsidRDefault="00AB1792" w:rsidP="009577A7">
      <w:pPr>
        <w:tabs>
          <w:tab w:val="left" w:pos="567"/>
          <w:tab w:val="left" w:pos="879"/>
          <w:tab w:val="left" w:pos="1169"/>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Calibri" w:hAnsi="Times New Roman" w:cs="Times New Roman"/>
          <w:sz w:val="24"/>
          <w:szCs w:val="24"/>
          <w:lang w:eastAsia="en-US"/>
        </w:rPr>
        <w:t xml:space="preserve">2. </w:t>
      </w:r>
      <w:r w:rsidRPr="00AB1792">
        <w:rPr>
          <w:rFonts w:ascii="Times New Roman" w:eastAsia="Times New Roman" w:hAnsi="Times New Roman" w:cs="Times New Roman"/>
          <w:sz w:val="24"/>
          <w:szCs w:val="24"/>
        </w:rPr>
        <w:t>В точке подключения ВК1 выполнить подключение вновь построенного</w:t>
      </w:r>
      <w:r w:rsidR="0098280B">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водовода Д = 315 мм, с установкой арматуры:</w:t>
      </w:r>
    </w:p>
    <w:p w14:paraId="3F27A91E" w14:textId="77777777" w:rsidR="00AB1792" w:rsidRPr="00AB1792" w:rsidRDefault="00AB1792" w:rsidP="009577A7">
      <w:pPr>
        <w:tabs>
          <w:tab w:val="left" w:pos="1418"/>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 Задвижка </w:t>
      </w:r>
      <w:proofErr w:type="spellStart"/>
      <w:r w:rsidRPr="00AB1792">
        <w:rPr>
          <w:rFonts w:ascii="Times New Roman" w:eastAsia="Times New Roman" w:hAnsi="Times New Roman" w:cs="Times New Roman"/>
          <w:sz w:val="24"/>
          <w:szCs w:val="24"/>
        </w:rPr>
        <w:t>Hawle</w:t>
      </w:r>
      <w:proofErr w:type="spellEnd"/>
      <w:r w:rsidRPr="00AB1792">
        <w:rPr>
          <w:rFonts w:ascii="Times New Roman" w:eastAsia="Times New Roman" w:hAnsi="Times New Roman" w:cs="Times New Roman"/>
          <w:sz w:val="24"/>
          <w:szCs w:val="24"/>
        </w:rPr>
        <w:t xml:space="preserve"> -A (№4000А) </w:t>
      </w:r>
      <w:proofErr w:type="spellStart"/>
      <w:r w:rsidRPr="00AB1792">
        <w:rPr>
          <w:rFonts w:ascii="Times New Roman" w:eastAsia="Times New Roman" w:hAnsi="Times New Roman" w:cs="Times New Roman"/>
          <w:sz w:val="24"/>
          <w:szCs w:val="24"/>
        </w:rPr>
        <w:t>Ду</w:t>
      </w:r>
      <w:proofErr w:type="spellEnd"/>
      <w:r w:rsidRPr="00AB1792">
        <w:rPr>
          <w:rFonts w:ascii="Times New Roman" w:eastAsia="Times New Roman" w:hAnsi="Times New Roman" w:cs="Times New Roman"/>
          <w:sz w:val="24"/>
          <w:szCs w:val="24"/>
        </w:rPr>
        <w:t>=300 мм - 1 шт.;</w:t>
      </w:r>
    </w:p>
    <w:p w14:paraId="6F8FAA7A" w14:textId="77777777" w:rsidR="00AB1792" w:rsidRPr="00AB1792" w:rsidRDefault="00AB1792" w:rsidP="009577A7">
      <w:pPr>
        <w:tabs>
          <w:tab w:val="left" w:pos="1418"/>
        </w:tabs>
        <w:spacing w:after="0" w:line="240" w:lineRule="auto"/>
        <w:ind w:firstLine="709"/>
        <w:contextualSpacing/>
        <w:jc w:val="both"/>
        <w:rPr>
          <w:rFonts w:ascii="Times New Roman" w:eastAsia="Calibri" w:hAnsi="Times New Roman" w:cs="Times New Roman"/>
          <w:sz w:val="24"/>
          <w:szCs w:val="24"/>
          <w:lang w:eastAsia="en-US"/>
        </w:rPr>
      </w:pPr>
      <w:r w:rsidRPr="00AB1792">
        <w:rPr>
          <w:rFonts w:ascii="Times New Roman" w:eastAsia="Times New Roman" w:hAnsi="Times New Roman" w:cs="Times New Roman"/>
          <w:sz w:val="24"/>
          <w:szCs w:val="24"/>
        </w:rPr>
        <w:t>- Фланец System 2000 (№0400) DN300/315 – 1 шт.</w:t>
      </w:r>
      <w:r w:rsidRPr="00AB1792">
        <w:rPr>
          <w:rFonts w:ascii="Times New Roman" w:eastAsia="Calibri" w:hAnsi="Times New Roman" w:cs="Times New Roman"/>
          <w:sz w:val="24"/>
          <w:szCs w:val="24"/>
          <w:lang w:eastAsia="en-US"/>
        </w:rPr>
        <w:t xml:space="preserve">  </w:t>
      </w:r>
    </w:p>
    <w:p w14:paraId="758C0E91" w14:textId="790A56C7" w:rsidR="00AB1792" w:rsidRPr="00AB1792" w:rsidRDefault="00AB1792" w:rsidP="009577A7">
      <w:pPr>
        <w:tabs>
          <w:tab w:val="left" w:pos="709"/>
          <w:tab w:val="left" w:pos="1169"/>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Calibri" w:hAnsi="Times New Roman" w:cs="Times New Roman"/>
          <w:sz w:val="24"/>
          <w:szCs w:val="24"/>
          <w:lang w:eastAsia="en-US"/>
        </w:rPr>
        <w:t xml:space="preserve"> 3. </w:t>
      </w:r>
      <w:r w:rsidRPr="00AB1792">
        <w:rPr>
          <w:rFonts w:ascii="Times New Roman" w:eastAsia="Times New Roman" w:hAnsi="Times New Roman" w:cs="Times New Roman"/>
          <w:sz w:val="24"/>
          <w:szCs w:val="24"/>
        </w:rPr>
        <w:t>В точке подключения ВК2 выполнить подключение вновь построенного</w:t>
      </w:r>
      <w:r w:rsidR="000B52DE">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водовода Д = 315 мм, с установкой арматуры:</w:t>
      </w:r>
    </w:p>
    <w:p w14:paraId="1917C172" w14:textId="77777777" w:rsidR="00AB1792" w:rsidRPr="00AB1792" w:rsidRDefault="00AB1792" w:rsidP="009577A7">
      <w:pPr>
        <w:tabs>
          <w:tab w:val="left" w:pos="4536"/>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 Задвижка </w:t>
      </w:r>
      <w:proofErr w:type="spellStart"/>
      <w:r w:rsidRPr="00AB1792">
        <w:rPr>
          <w:rFonts w:ascii="Times New Roman" w:eastAsia="Times New Roman" w:hAnsi="Times New Roman" w:cs="Times New Roman"/>
          <w:sz w:val="24"/>
          <w:szCs w:val="24"/>
        </w:rPr>
        <w:t>Hawle</w:t>
      </w:r>
      <w:proofErr w:type="spellEnd"/>
      <w:r w:rsidRPr="00AB1792">
        <w:rPr>
          <w:rFonts w:ascii="Times New Roman" w:eastAsia="Times New Roman" w:hAnsi="Times New Roman" w:cs="Times New Roman"/>
          <w:sz w:val="24"/>
          <w:szCs w:val="24"/>
        </w:rPr>
        <w:t xml:space="preserve"> -A (№4000А) </w:t>
      </w:r>
      <w:proofErr w:type="spellStart"/>
      <w:r w:rsidRPr="00AB1792">
        <w:rPr>
          <w:rFonts w:ascii="Times New Roman" w:eastAsia="Times New Roman" w:hAnsi="Times New Roman" w:cs="Times New Roman"/>
          <w:sz w:val="24"/>
          <w:szCs w:val="24"/>
        </w:rPr>
        <w:t>Ду</w:t>
      </w:r>
      <w:proofErr w:type="spellEnd"/>
      <w:r w:rsidRPr="00AB1792">
        <w:rPr>
          <w:rFonts w:ascii="Times New Roman" w:eastAsia="Times New Roman" w:hAnsi="Times New Roman" w:cs="Times New Roman"/>
          <w:sz w:val="24"/>
          <w:szCs w:val="24"/>
        </w:rPr>
        <w:t>=300 мм - 1 шт.;</w:t>
      </w:r>
    </w:p>
    <w:p w14:paraId="3F64F420" w14:textId="77777777" w:rsidR="00AB1792" w:rsidRPr="00AB1792" w:rsidRDefault="00AB1792" w:rsidP="009577A7">
      <w:pPr>
        <w:tabs>
          <w:tab w:val="left" w:pos="4536"/>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Фланец System 2000 (№0400) DN300/315 – 1 шт.</w:t>
      </w:r>
    </w:p>
    <w:p w14:paraId="1EF654EE" w14:textId="0B7FD7ED" w:rsidR="00AB1792" w:rsidRPr="00AB1792" w:rsidRDefault="00AB1792" w:rsidP="009577A7">
      <w:pPr>
        <w:tabs>
          <w:tab w:val="left" w:pos="879"/>
          <w:tab w:val="left" w:pos="1169"/>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Calibri" w:hAnsi="Times New Roman" w:cs="Times New Roman"/>
          <w:sz w:val="24"/>
          <w:szCs w:val="24"/>
          <w:lang w:eastAsia="en-US"/>
        </w:rPr>
        <w:t xml:space="preserve">4. </w:t>
      </w:r>
      <w:r w:rsidRPr="00AB1792">
        <w:rPr>
          <w:rFonts w:ascii="Times New Roman" w:eastAsia="Times New Roman" w:hAnsi="Times New Roman" w:cs="Times New Roman"/>
          <w:sz w:val="24"/>
          <w:szCs w:val="24"/>
        </w:rPr>
        <w:t>В точке подключения ВК3 предусмотреть строительство ж/б камеры 2,5х3</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выполнить подключение объекта нового строительства во вновь строящийся водовод</w:t>
      </w:r>
      <w:r w:rsidR="00E60AC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Д = 315 мм и к существующему водоводу Д=500 мм, с установкой         арматуры:</w:t>
      </w:r>
    </w:p>
    <w:p w14:paraId="6B24F81D" w14:textId="77777777" w:rsidR="00AB1792" w:rsidRPr="00AB1792" w:rsidRDefault="00AB1792" w:rsidP="009577A7">
      <w:pPr>
        <w:tabs>
          <w:tab w:val="left" w:pos="4536"/>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 Задвижка </w:t>
      </w:r>
      <w:proofErr w:type="spellStart"/>
      <w:r w:rsidRPr="00AB1792">
        <w:rPr>
          <w:rFonts w:ascii="Times New Roman" w:eastAsia="Times New Roman" w:hAnsi="Times New Roman" w:cs="Times New Roman"/>
          <w:sz w:val="24"/>
          <w:szCs w:val="24"/>
        </w:rPr>
        <w:t>Hawle</w:t>
      </w:r>
      <w:proofErr w:type="spellEnd"/>
      <w:r w:rsidRPr="00AB1792">
        <w:rPr>
          <w:rFonts w:ascii="Times New Roman" w:eastAsia="Times New Roman" w:hAnsi="Times New Roman" w:cs="Times New Roman"/>
          <w:sz w:val="24"/>
          <w:szCs w:val="24"/>
        </w:rPr>
        <w:t xml:space="preserve"> -A (№4000А) </w:t>
      </w:r>
      <w:proofErr w:type="spellStart"/>
      <w:r w:rsidRPr="00AB1792">
        <w:rPr>
          <w:rFonts w:ascii="Times New Roman" w:eastAsia="Times New Roman" w:hAnsi="Times New Roman" w:cs="Times New Roman"/>
          <w:sz w:val="24"/>
          <w:szCs w:val="24"/>
        </w:rPr>
        <w:t>Ду</w:t>
      </w:r>
      <w:proofErr w:type="spellEnd"/>
      <w:r w:rsidRPr="00AB1792">
        <w:rPr>
          <w:rFonts w:ascii="Times New Roman" w:eastAsia="Times New Roman" w:hAnsi="Times New Roman" w:cs="Times New Roman"/>
          <w:sz w:val="24"/>
          <w:szCs w:val="24"/>
        </w:rPr>
        <w:t>=160 мм – 3 шт.;</w:t>
      </w:r>
    </w:p>
    <w:p w14:paraId="044F5F95" w14:textId="77777777" w:rsidR="00AB1792" w:rsidRPr="00AB1792" w:rsidRDefault="00AB1792" w:rsidP="009577A7">
      <w:pPr>
        <w:tabs>
          <w:tab w:val="left" w:pos="4536"/>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Фланец System 2000 (№0400) DN150/160 – 6 шт.</w:t>
      </w:r>
    </w:p>
    <w:p w14:paraId="74129218" w14:textId="188EC99F" w:rsidR="00AB1792" w:rsidRPr="00AB1792" w:rsidRDefault="00AB1792" w:rsidP="009577A7">
      <w:pPr>
        <w:tabs>
          <w:tab w:val="left" w:pos="1418"/>
        </w:tabs>
        <w:spacing w:after="0" w:line="240" w:lineRule="auto"/>
        <w:ind w:firstLine="709"/>
        <w:contextualSpacing/>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5.</w:t>
      </w:r>
      <w:r w:rsidRPr="00AB1792">
        <w:rPr>
          <w:rFonts w:ascii="Times New Roman" w:eastAsia="Times New Roman" w:hAnsi="Times New Roman" w:cs="Times New Roman"/>
          <w:sz w:val="24"/>
          <w:szCs w:val="24"/>
        </w:rPr>
        <w:t xml:space="preserve"> Произвести реконструкцию существующего участка чугунного водовода Д=500 мм с заменой материала на ПНД ПЭ100 от точки М (ПНД Д=500 мм в районе    границ земельного участка: 40:26:000146:11) до ВК1</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(камеры в районе границ</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 xml:space="preserve">земельного участка: 40:00:000000:25), протяженностью 185 </w:t>
      </w:r>
      <w:proofErr w:type="spellStart"/>
      <w:r w:rsidRPr="00AB1792">
        <w:rPr>
          <w:rFonts w:ascii="Times New Roman" w:eastAsia="Times New Roman" w:hAnsi="Times New Roman" w:cs="Times New Roman"/>
          <w:sz w:val="24"/>
          <w:szCs w:val="24"/>
        </w:rPr>
        <w:t>п.м</w:t>
      </w:r>
      <w:proofErr w:type="spellEnd"/>
      <w:r w:rsidRPr="00AB1792">
        <w:rPr>
          <w:rFonts w:ascii="Times New Roman" w:eastAsia="Times New Roman" w:hAnsi="Times New Roman" w:cs="Times New Roman"/>
          <w:sz w:val="24"/>
          <w:szCs w:val="24"/>
        </w:rPr>
        <w:t>.</w:t>
      </w:r>
    </w:p>
    <w:p w14:paraId="077BA10D" w14:textId="61BF0082" w:rsidR="00AB1792" w:rsidRPr="00AB1792" w:rsidRDefault="00AB1792" w:rsidP="009577A7">
      <w:pPr>
        <w:tabs>
          <w:tab w:val="left" w:pos="879"/>
          <w:tab w:val="left" w:pos="1169"/>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6. В точке подключения ВК1 выполнить подключение вновь построенного</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водовода Д = 500 мм, с установкой арматуры:</w:t>
      </w:r>
    </w:p>
    <w:p w14:paraId="2CDE2CCA" w14:textId="77777777" w:rsidR="00AB1792" w:rsidRPr="00AB1792" w:rsidRDefault="00AB1792" w:rsidP="009577A7">
      <w:pPr>
        <w:tabs>
          <w:tab w:val="left" w:pos="4536"/>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 E2 Задвижка </w:t>
      </w:r>
      <w:proofErr w:type="spellStart"/>
      <w:r w:rsidRPr="00AB1792">
        <w:rPr>
          <w:rFonts w:ascii="Times New Roman" w:eastAsia="Times New Roman" w:hAnsi="Times New Roman" w:cs="Times New Roman"/>
          <w:sz w:val="24"/>
          <w:szCs w:val="24"/>
        </w:rPr>
        <w:t>Hawle</w:t>
      </w:r>
      <w:proofErr w:type="spellEnd"/>
      <w:r w:rsidRPr="00AB1792">
        <w:rPr>
          <w:rFonts w:ascii="Times New Roman" w:eastAsia="Times New Roman" w:hAnsi="Times New Roman" w:cs="Times New Roman"/>
          <w:sz w:val="24"/>
          <w:szCs w:val="24"/>
        </w:rPr>
        <w:t xml:space="preserve"> (№4000E2) </w:t>
      </w:r>
      <w:proofErr w:type="spellStart"/>
      <w:r w:rsidRPr="00AB1792">
        <w:rPr>
          <w:rFonts w:ascii="Times New Roman" w:eastAsia="Times New Roman" w:hAnsi="Times New Roman" w:cs="Times New Roman"/>
          <w:sz w:val="24"/>
          <w:szCs w:val="24"/>
        </w:rPr>
        <w:t>Ду</w:t>
      </w:r>
      <w:proofErr w:type="spellEnd"/>
      <w:r w:rsidRPr="00AB1792">
        <w:rPr>
          <w:rFonts w:ascii="Times New Roman" w:eastAsia="Times New Roman" w:hAnsi="Times New Roman" w:cs="Times New Roman"/>
          <w:sz w:val="24"/>
          <w:szCs w:val="24"/>
        </w:rPr>
        <w:t>=500 мм - 1 шт.;</w:t>
      </w:r>
    </w:p>
    <w:p w14:paraId="62691CA5" w14:textId="77777777" w:rsidR="00AB1792" w:rsidRPr="00AB1792" w:rsidRDefault="00AB1792" w:rsidP="009577A7">
      <w:pPr>
        <w:tabs>
          <w:tab w:val="left" w:pos="4536"/>
          <w:tab w:val="left" w:pos="6237"/>
        </w:tabs>
        <w:spacing w:after="0" w:line="240" w:lineRule="auto"/>
        <w:ind w:firstLine="709"/>
        <w:contextualSpacing/>
        <w:jc w:val="both"/>
        <w:rPr>
          <w:rFonts w:ascii="Times New Roman" w:eastAsia="Times New Roman" w:hAnsi="Times New Roman" w:cs="Times New Roman"/>
          <w:sz w:val="24"/>
          <w:szCs w:val="24"/>
          <w:lang w:val="en-US"/>
        </w:rPr>
      </w:pPr>
      <w:r w:rsidRPr="00AB1792">
        <w:rPr>
          <w:rFonts w:ascii="Times New Roman" w:eastAsia="Times New Roman" w:hAnsi="Times New Roman" w:cs="Times New Roman"/>
          <w:sz w:val="24"/>
          <w:szCs w:val="24"/>
          <w:lang w:val="en-US"/>
        </w:rPr>
        <w:t xml:space="preserve">- </w:t>
      </w:r>
      <w:r w:rsidRPr="00AB1792">
        <w:rPr>
          <w:rFonts w:ascii="Times New Roman" w:eastAsia="Times New Roman" w:hAnsi="Times New Roman" w:cs="Times New Roman"/>
          <w:sz w:val="24"/>
          <w:szCs w:val="24"/>
        </w:rPr>
        <w:t>Фланец</w:t>
      </w:r>
      <w:r w:rsidRPr="00AB1792">
        <w:rPr>
          <w:rFonts w:ascii="Times New Roman" w:eastAsia="Times New Roman" w:hAnsi="Times New Roman" w:cs="Times New Roman"/>
          <w:sz w:val="24"/>
          <w:szCs w:val="24"/>
          <w:lang w:val="en-US"/>
        </w:rPr>
        <w:t xml:space="preserve"> System 2000 (№0400) DN500/500 PN10 – 1 </w:t>
      </w:r>
      <w:proofErr w:type="spellStart"/>
      <w:r w:rsidRPr="00AB1792">
        <w:rPr>
          <w:rFonts w:ascii="Times New Roman" w:eastAsia="Times New Roman" w:hAnsi="Times New Roman" w:cs="Times New Roman"/>
          <w:sz w:val="24"/>
          <w:szCs w:val="24"/>
        </w:rPr>
        <w:t>шт</w:t>
      </w:r>
      <w:proofErr w:type="spellEnd"/>
      <w:r w:rsidRPr="00AB1792">
        <w:rPr>
          <w:rFonts w:ascii="Times New Roman" w:eastAsia="Times New Roman" w:hAnsi="Times New Roman" w:cs="Times New Roman"/>
          <w:sz w:val="24"/>
          <w:szCs w:val="24"/>
          <w:lang w:val="en-US"/>
        </w:rPr>
        <w:t>.</w:t>
      </w:r>
    </w:p>
    <w:p w14:paraId="757CC8EB" w14:textId="129F6D5E" w:rsidR="00AB1792" w:rsidRPr="00AB1792" w:rsidRDefault="00AB1792" w:rsidP="009577A7">
      <w:pPr>
        <w:tabs>
          <w:tab w:val="left" w:pos="879"/>
          <w:tab w:val="left" w:pos="1169"/>
          <w:tab w:val="left" w:pos="6237"/>
        </w:tabs>
        <w:spacing w:after="0" w:line="240" w:lineRule="auto"/>
        <w:ind w:firstLine="709"/>
        <w:contextualSpacing/>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7. В точке подключения М выполнить присоединение вновь построенного</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водовода Д=500 мм к существующему водоводу Д=500 с использованием следующего фитинга:</w:t>
      </w:r>
    </w:p>
    <w:p w14:paraId="3A243F91" w14:textId="7C465710" w:rsidR="00AB1792" w:rsidRPr="00AB1792" w:rsidRDefault="00AB1792" w:rsidP="00957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Электросварная муфта ПНД ПЭ100 Ø500 SDR11 – 1 шт.</w:t>
      </w:r>
    </w:p>
    <w:p w14:paraId="6796F3F0" w14:textId="77777777" w:rsidR="0069746E" w:rsidRDefault="00AB1792" w:rsidP="00957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Экспертной группой проведён анализ затрат,</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связанных с платой за</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подключение</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(технологическое присоединение) к централизованной системе</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холодного водоснабжения объекта Заявителя.</w:t>
      </w:r>
    </w:p>
    <w:p w14:paraId="01FCFC00" w14:textId="544D5611" w:rsidR="00AB1792" w:rsidRPr="00AB1792" w:rsidRDefault="00AB1792" w:rsidP="00957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Для уточнения места расположения объектов строительства при</w:t>
      </w:r>
      <w:r w:rsidR="008C5591">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подключении Заявителя для включения</w:t>
      </w:r>
      <w:r w:rsidR="004F65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(исключения) расходов на прокладку трубопроводов экспертная группа руководствуется спутниковой картой г. Калуги.</w:t>
      </w:r>
    </w:p>
    <w:p w14:paraId="17901CD7" w14:textId="3010904F" w:rsidR="00AB1792" w:rsidRPr="00AB1792" w:rsidRDefault="00AB1792" w:rsidP="00957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Действующая инвестиционная программа</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утверждена приказом</w:t>
      </w:r>
      <w:r w:rsidR="008C5591">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министерства строительства и жилищно-коммунального хозяйства от 30</w:t>
      </w:r>
      <w:r w:rsidR="00C82733">
        <w:rPr>
          <w:rFonts w:ascii="Times New Roman" w:eastAsia="Times New Roman" w:hAnsi="Times New Roman" w:cs="Times New Roman"/>
          <w:sz w:val="24"/>
          <w:szCs w:val="24"/>
        </w:rPr>
        <w:t>.</w:t>
      </w:r>
      <w:r w:rsidRPr="00AB1792">
        <w:rPr>
          <w:rFonts w:ascii="Times New Roman" w:eastAsia="Times New Roman" w:hAnsi="Times New Roman" w:cs="Times New Roman"/>
          <w:sz w:val="24"/>
          <w:szCs w:val="24"/>
        </w:rPr>
        <w:t>10</w:t>
      </w:r>
      <w:r w:rsidR="00C82733">
        <w:rPr>
          <w:rFonts w:ascii="Times New Roman" w:eastAsia="Times New Roman" w:hAnsi="Times New Roman" w:cs="Times New Roman"/>
          <w:sz w:val="24"/>
          <w:szCs w:val="24"/>
        </w:rPr>
        <w:t>.</w:t>
      </w:r>
      <w:r w:rsidRPr="00AB1792">
        <w:rPr>
          <w:rFonts w:ascii="Times New Roman" w:eastAsia="Times New Roman" w:hAnsi="Times New Roman" w:cs="Times New Roman"/>
          <w:sz w:val="24"/>
          <w:szCs w:val="24"/>
        </w:rPr>
        <w:t xml:space="preserve">2020 № 511 «Об утверждении </w:t>
      </w:r>
      <w:r w:rsidRPr="00AB1792">
        <w:rPr>
          <w:rFonts w:ascii="Times New Roman" w:eastAsia="Times New Roman" w:hAnsi="Times New Roman" w:cs="Times New Roman"/>
          <w:sz w:val="24"/>
          <w:szCs w:val="24"/>
        </w:rPr>
        <w:lastRenderedPageBreak/>
        <w:t>инвестиционной</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программы государственного</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предприятия Калужской</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области</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w:t>
      </w:r>
      <w:proofErr w:type="spellStart"/>
      <w:r w:rsidRPr="00AB1792">
        <w:rPr>
          <w:rFonts w:ascii="Times New Roman" w:eastAsia="Times New Roman" w:hAnsi="Times New Roman" w:cs="Times New Roman"/>
          <w:sz w:val="24"/>
          <w:szCs w:val="24"/>
        </w:rPr>
        <w:t>Калугаоблводоканал</w:t>
      </w:r>
      <w:proofErr w:type="spellEnd"/>
      <w:r w:rsidRPr="00AB1792">
        <w:rPr>
          <w:rFonts w:ascii="Times New Roman" w:eastAsia="Times New Roman" w:hAnsi="Times New Roman" w:cs="Times New Roman"/>
          <w:sz w:val="24"/>
          <w:szCs w:val="24"/>
        </w:rPr>
        <w:t>»</w:t>
      </w:r>
      <w:r w:rsidR="000B52DE">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по развитию систем</w:t>
      </w:r>
      <w:r w:rsidR="004F65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водоснабжения и</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водоотведения муниципального образования ГО «Город Калуга» на 2021-2023 гг. (далее – программа ИПР)</w:t>
      </w:r>
      <w:r w:rsidR="00C82733">
        <w:rPr>
          <w:rFonts w:ascii="Times New Roman" w:eastAsia="Times New Roman" w:hAnsi="Times New Roman" w:cs="Times New Roman"/>
          <w:sz w:val="24"/>
          <w:szCs w:val="24"/>
        </w:rPr>
        <w:t>,</w:t>
      </w:r>
      <w:r w:rsidRPr="00AB1792">
        <w:rPr>
          <w:rFonts w:ascii="Times New Roman" w:eastAsia="Times New Roman" w:hAnsi="Times New Roman" w:cs="Times New Roman"/>
          <w:sz w:val="24"/>
          <w:szCs w:val="24"/>
        </w:rPr>
        <w:t xml:space="preserve"> но не содержит</w:t>
      </w:r>
      <w:r w:rsidR="00324756">
        <w:rPr>
          <w:rFonts w:ascii="Times New Roman" w:eastAsia="Times New Roman" w:hAnsi="Times New Roman" w:cs="Times New Roman"/>
          <w:sz w:val="24"/>
          <w:szCs w:val="24"/>
        </w:rPr>
        <w:t xml:space="preserve"> </w:t>
      </w:r>
      <w:r w:rsidR="009577A7" w:rsidRPr="00AB1792">
        <w:rPr>
          <w:rFonts w:ascii="Times New Roman" w:eastAsia="Times New Roman" w:hAnsi="Times New Roman" w:cs="Times New Roman"/>
          <w:sz w:val="24"/>
          <w:szCs w:val="24"/>
        </w:rPr>
        <w:t>полного</w:t>
      </w:r>
      <w:r w:rsidR="009577A7">
        <w:rPr>
          <w:rFonts w:ascii="Times New Roman" w:eastAsia="Times New Roman" w:hAnsi="Times New Roman" w:cs="Times New Roman"/>
          <w:sz w:val="24"/>
          <w:szCs w:val="24"/>
        </w:rPr>
        <w:t xml:space="preserve"> </w:t>
      </w:r>
      <w:r w:rsidR="009577A7" w:rsidRPr="00AB1792">
        <w:rPr>
          <w:rFonts w:ascii="Times New Roman" w:eastAsia="Times New Roman" w:hAnsi="Times New Roman" w:cs="Times New Roman"/>
          <w:sz w:val="24"/>
          <w:szCs w:val="24"/>
        </w:rPr>
        <w:t>объема</w:t>
      </w:r>
      <w:r w:rsidR="009577A7">
        <w:rPr>
          <w:rFonts w:ascii="Times New Roman" w:eastAsia="Times New Roman" w:hAnsi="Times New Roman" w:cs="Times New Roman"/>
          <w:sz w:val="24"/>
          <w:szCs w:val="24"/>
        </w:rPr>
        <w:t xml:space="preserve"> </w:t>
      </w:r>
      <w:r w:rsidR="009577A7" w:rsidRPr="00AB1792">
        <w:rPr>
          <w:rFonts w:ascii="Times New Roman" w:eastAsia="Times New Roman" w:hAnsi="Times New Roman" w:cs="Times New Roman"/>
          <w:sz w:val="24"/>
          <w:szCs w:val="24"/>
        </w:rPr>
        <w:t>работ,</w:t>
      </w:r>
      <w:r w:rsidR="00D572C6">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заявленных</w:t>
      </w:r>
      <w:r w:rsidR="00AA5561">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предприятием с целью подключени</w:t>
      </w:r>
      <w:r w:rsidR="000B52DE">
        <w:rPr>
          <w:rFonts w:ascii="Times New Roman" w:eastAsia="Times New Roman" w:hAnsi="Times New Roman" w:cs="Times New Roman"/>
          <w:sz w:val="24"/>
          <w:szCs w:val="24"/>
        </w:rPr>
        <w:t xml:space="preserve">я </w:t>
      </w:r>
      <w:r w:rsidRPr="00AB1792">
        <w:rPr>
          <w:rFonts w:ascii="Times New Roman" w:eastAsia="Times New Roman" w:hAnsi="Times New Roman" w:cs="Times New Roman"/>
          <w:sz w:val="24"/>
          <w:szCs w:val="24"/>
        </w:rPr>
        <w:t>объекта Заявителя.</w:t>
      </w:r>
      <w:r w:rsidR="00D572C6">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Расчет расходов за подключение</w:t>
      </w:r>
      <w:r w:rsidR="00397CBB">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(технологическое</w:t>
      </w:r>
      <w:r w:rsidR="008C5591">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присоединение)</w:t>
      </w:r>
      <w:r w:rsidR="000B52DE">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к     централизованным системам холодного водоснабжения и водоотведения объекта Заявителя, приведен в приложении к экспертному заключению.</w:t>
      </w:r>
    </w:p>
    <w:p w14:paraId="31D92A45" w14:textId="36A35D8A" w:rsidR="008C5591" w:rsidRDefault="00AB1792" w:rsidP="009577A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lang w:val="en-US"/>
        </w:rPr>
        <w:t>I</w:t>
      </w:r>
      <w:r w:rsidRPr="00AB1792">
        <w:rPr>
          <w:rFonts w:ascii="Times New Roman" w:eastAsia="Calibri" w:hAnsi="Times New Roman" w:cs="Times New Roman"/>
          <w:sz w:val="24"/>
          <w:szCs w:val="24"/>
          <w:lang w:eastAsia="en-US"/>
        </w:rPr>
        <w:t xml:space="preserve">. </w:t>
      </w:r>
      <w:r w:rsidRPr="00AB1792">
        <w:rPr>
          <w:rFonts w:ascii="Times New Roman" w:eastAsia="Times New Roman" w:hAnsi="Times New Roman" w:cs="Times New Roman"/>
          <w:sz w:val="24"/>
          <w:szCs w:val="24"/>
        </w:rPr>
        <w:t>По расчёту предприятия индивидуальная плата за подключение                              (технологическое присоединение) к централизованной системе водоснабжения   составила сумму в размере 4104,090 тыс. руб. без учета НДС,</w:t>
      </w:r>
      <w:r w:rsidRPr="00AB1792">
        <w:rPr>
          <w:rFonts w:ascii="Times New Roman" w:eastAsia="Calibri" w:hAnsi="Times New Roman" w:cs="Times New Roman"/>
          <w:sz w:val="24"/>
          <w:szCs w:val="24"/>
          <w:lang w:eastAsia="en-US"/>
        </w:rPr>
        <w:t xml:space="preserve"> которая </w:t>
      </w:r>
      <w:r w:rsidRPr="00AB1792">
        <w:rPr>
          <w:rFonts w:ascii="Times New Roman" w:eastAsia="Times New Roman" w:hAnsi="Times New Roman" w:cs="Times New Roman"/>
          <w:sz w:val="24"/>
          <w:szCs w:val="24"/>
        </w:rPr>
        <w:t>состоит из расчетного объема   расходов на подключение   объекта Заявителя в части</w:t>
      </w:r>
      <w:r w:rsidR="008C5591">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строительства сетей  холодного водоснабжения и   реконструкции  сетей</w:t>
      </w:r>
      <w:r w:rsidR="008C5591">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холодного водоснабжения, определенного  на  основании смет и расходов</w:t>
      </w:r>
      <w:r w:rsidR="00E8586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рассчитанных по укрупненным нормативным ценам  строительства,</w:t>
      </w:r>
      <w:r w:rsidR="009A1A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НЦС 81-02-14-2021. Сборник № 14. «Наружные сети   водоснабжения и канализации», (вместо   расчетных по сборникам ФЕР в размере 8411,480 тыс. руб.).</w:t>
      </w:r>
    </w:p>
    <w:p w14:paraId="0B6629D2" w14:textId="47C25E55" w:rsidR="00D67B67" w:rsidRDefault="00AB1792" w:rsidP="004D0F5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С учетом графика реализации мероприятия в 2021 году</w:t>
      </w:r>
      <w:r w:rsidR="0098280B">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(таблица №1,2):</w:t>
      </w:r>
    </w:p>
    <w:p w14:paraId="06A9AB6A" w14:textId="6C4F09E2" w:rsidR="00A907D9" w:rsidRPr="00AB1792" w:rsidRDefault="00A907D9" w:rsidP="00A907D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sz w:val="24"/>
          <w:szCs w:val="24"/>
        </w:rPr>
        <w:t>Таблица 1.</w:t>
      </w:r>
    </w:p>
    <w:tbl>
      <w:tblPr>
        <w:tblpPr w:vertAnchor="page" w:horzAnchor="margin" w:tblpXSpec="center" w:tblpY="589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850"/>
        <w:gridCol w:w="1701"/>
        <w:gridCol w:w="567"/>
        <w:gridCol w:w="1418"/>
        <w:gridCol w:w="708"/>
        <w:gridCol w:w="993"/>
        <w:gridCol w:w="992"/>
        <w:gridCol w:w="992"/>
        <w:gridCol w:w="851"/>
        <w:gridCol w:w="992"/>
      </w:tblGrid>
      <w:tr w:rsidR="0069746E" w:rsidRPr="00AB1792" w14:paraId="07D0CED9" w14:textId="77777777" w:rsidTr="0069746E">
        <w:trPr>
          <w:trHeight w:val="277"/>
        </w:trPr>
        <w:tc>
          <w:tcPr>
            <w:tcW w:w="421" w:type="dxa"/>
            <w:vMerge w:val="restart"/>
            <w:shd w:val="clear" w:color="auto" w:fill="auto"/>
            <w:vAlign w:val="center"/>
            <w:hideMark/>
          </w:tcPr>
          <w:p w14:paraId="16301D76" w14:textId="77777777" w:rsidR="0069746E" w:rsidRDefault="0069746E" w:rsidP="006974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4EE6E340"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п/п</w:t>
            </w:r>
          </w:p>
        </w:tc>
        <w:tc>
          <w:tcPr>
            <w:tcW w:w="850" w:type="dxa"/>
            <w:vMerge w:val="restart"/>
            <w:shd w:val="clear" w:color="auto" w:fill="auto"/>
            <w:noWrap/>
            <w:vAlign w:val="center"/>
            <w:hideMark/>
          </w:tcPr>
          <w:p w14:paraId="0AA8EE9D"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Шифр</w:t>
            </w:r>
          </w:p>
        </w:tc>
        <w:tc>
          <w:tcPr>
            <w:tcW w:w="1701" w:type="dxa"/>
            <w:vMerge w:val="restart"/>
            <w:shd w:val="clear" w:color="auto" w:fill="auto"/>
            <w:noWrap/>
            <w:vAlign w:val="center"/>
            <w:hideMark/>
          </w:tcPr>
          <w:p w14:paraId="0DD6A0C8"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Наименование</w:t>
            </w:r>
          </w:p>
        </w:tc>
        <w:tc>
          <w:tcPr>
            <w:tcW w:w="567" w:type="dxa"/>
            <w:vMerge w:val="restart"/>
            <w:shd w:val="clear" w:color="auto" w:fill="auto"/>
            <w:vAlign w:val="center"/>
            <w:hideMark/>
          </w:tcPr>
          <w:p w14:paraId="7DE2BE6B"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 xml:space="preserve">Ед. </w:t>
            </w:r>
            <w:proofErr w:type="spellStart"/>
            <w:r w:rsidRPr="00AB1792">
              <w:rPr>
                <w:rFonts w:ascii="Times New Roman" w:eastAsia="Times New Roman" w:hAnsi="Times New Roman" w:cs="Times New Roman"/>
                <w:color w:val="000000"/>
                <w:sz w:val="20"/>
                <w:szCs w:val="20"/>
              </w:rPr>
              <w:t>изм</w:t>
            </w:r>
            <w:proofErr w:type="spellEnd"/>
          </w:p>
        </w:tc>
        <w:tc>
          <w:tcPr>
            <w:tcW w:w="1418" w:type="dxa"/>
            <w:vMerge w:val="restart"/>
            <w:shd w:val="clear" w:color="auto" w:fill="auto"/>
            <w:vAlign w:val="center"/>
            <w:hideMark/>
          </w:tcPr>
          <w:p w14:paraId="7EAFFDB0"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 xml:space="preserve">Норматив цены </w:t>
            </w:r>
            <w:proofErr w:type="spellStart"/>
            <w:r w:rsidRPr="00AB1792">
              <w:rPr>
                <w:rFonts w:ascii="Times New Roman" w:eastAsia="Times New Roman" w:hAnsi="Times New Roman" w:cs="Times New Roman"/>
                <w:color w:val="000000"/>
                <w:sz w:val="20"/>
                <w:szCs w:val="20"/>
              </w:rPr>
              <w:t>строител</w:t>
            </w:r>
            <w:proofErr w:type="spellEnd"/>
            <w:r>
              <w:rPr>
                <w:rFonts w:ascii="Times New Roman" w:eastAsia="Times New Roman" w:hAnsi="Times New Roman" w:cs="Times New Roman"/>
                <w:color w:val="000000"/>
                <w:sz w:val="20"/>
                <w:szCs w:val="20"/>
              </w:rPr>
              <w:t>.</w:t>
            </w:r>
            <w:r w:rsidRPr="00AB1792">
              <w:rPr>
                <w:rFonts w:ascii="Times New Roman" w:eastAsia="Times New Roman" w:hAnsi="Times New Roman" w:cs="Times New Roman"/>
                <w:color w:val="000000"/>
                <w:sz w:val="20"/>
                <w:szCs w:val="20"/>
              </w:rPr>
              <w:t xml:space="preserve"> на 01.01.2021г., тыс. руб.</w:t>
            </w:r>
          </w:p>
        </w:tc>
        <w:tc>
          <w:tcPr>
            <w:tcW w:w="708" w:type="dxa"/>
            <w:vMerge w:val="restart"/>
            <w:shd w:val="clear" w:color="auto" w:fill="auto"/>
            <w:vAlign w:val="center"/>
            <w:hideMark/>
          </w:tcPr>
          <w:p w14:paraId="40A43BA7"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Кол-во</w:t>
            </w:r>
          </w:p>
        </w:tc>
        <w:tc>
          <w:tcPr>
            <w:tcW w:w="3828" w:type="dxa"/>
            <w:gridSpan w:val="4"/>
            <w:shd w:val="clear" w:color="auto" w:fill="auto"/>
            <w:vAlign w:val="center"/>
            <w:hideMark/>
          </w:tcPr>
          <w:p w14:paraId="7791531A"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Поправочные коэффициенты на</w:t>
            </w:r>
            <w:r>
              <w:rPr>
                <w:rFonts w:ascii="Times New Roman" w:eastAsia="Times New Roman" w:hAnsi="Times New Roman" w:cs="Times New Roman"/>
                <w:color w:val="000000"/>
                <w:sz w:val="20"/>
                <w:szCs w:val="20"/>
              </w:rPr>
              <w:t>:</w:t>
            </w:r>
          </w:p>
        </w:tc>
        <w:tc>
          <w:tcPr>
            <w:tcW w:w="992" w:type="dxa"/>
            <w:vMerge w:val="restart"/>
            <w:shd w:val="clear" w:color="auto" w:fill="auto"/>
            <w:vAlign w:val="center"/>
            <w:hideMark/>
          </w:tcPr>
          <w:p w14:paraId="1D2DF9B1"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Итого, тыс. руб.</w:t>
            </w:r>
          </w:p>
        </w:tc>
      </w:tr>
      <w:tr w:rsidR="0069746E" w:rsidRPr="00AB1792" w14:paraId="749F3360" w14:textId="77777777" w:rsidTr="0069746E">
        <w:trPr>
          <w:trHeight w:val="70"/>
        </w:trPr>
        <w:tc>
          <w:tcPr>
            <w:tcW w:w="421" w:type="dxa"/>
            <w:vMerge/>
            <w:vAlign w:val="center"/>
            <w:hideMark/>
          </w:tcPr>
          <w:p w14:paraId="709C229C"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p>
        </w:tc>
        <w:tc>
          <w:tcPr>
            <w:tcW w:w="850" w:type="dxa"/>
            <w:vMerge/>
            <w:vAlign w:val="center"/>
            <w:hideMark/>
          </w:tcPr>
          <w:p w14:paraId="30E8BB53"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p>
        </w:tc>
        <w:tc>
          <w:tcPr>
            <w:tcW w:w="1701" w:type="dxa"/>
            <w:vMerge/>
            <w:vAlign w:val="center"/>
            <w:hideMark/>
          </w:tcPr>
          <w:p w14:paraId="6B673458"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p>
        </w:tc>
        <w:tc>
          <w:tcPr>
            <w:tcW w:w="567" w:type="dxa"/>
            <w:vMerge/>
            <w:vAlign w:val="center"/>
            <w:hideMark/>
          </w:tcPr>
          <w:p w14:paraId="715001F6"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p>
        </w:tc>
        <w:tc>
          <w:tcPr>
            <w:tcW w:w="1418" w:type="dxa"/>
            <w:vMerge/>
            <w:vAlign w:val="center"/>
            <w:hideMark/>
          </w:tcPr>
          <w:p w14:paraId="25682D16"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p>
        </w:tc>
        <w:tc>
          <w:tcPr>
            <w:tcW w:w="708" w:type="dxa"/>
            <w:vMerge/>
            <w:vAlign w:val="center"/>
            <w:hideMark/>
          </w:tcPr>
          <w:p w14:paraId="28965C11"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p>
        </w:tc>
        <w:tc>
          <w:tcPr>
            <w:tcW w:w="993" w:type="dxa"/>
            <w:shd w:val="clear" w:color="auto" w:fill="auto"/>
            <w:vAlign w:val="center"/>
            <w:hideMark/>
          </w:tcPr>
          <w:p w14:paraId="2B56BF0F"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кол-во нитей в одной тран</w:t>
            </w:r>
            <w:r>
              <w:rPr>
                <w:rFonts w:ascii="Times New Roman" w:eastAsia="Times New Roman" w:hAnsi="Times New Roman" w:cs="Times New Roman"/>
                <w:color w:val="000000"/>
                <w:sz w:val="20"/>
                <w:szCs w:val="20"/>
              </w:rPr>
              <w:t>шее</w:t>
            </w:r>
          </w:p>
        </w:tc>
        <w:tc>
          <w:tcPr>
            <w:tcW w:w="992" w:type="dxa"/>
            <w:shd w:val="clear" w:color="auto" w:fill="auto"/>
            <w:vAlign w:val="center"/>
            <w:hideMark/>
          </w:tcPr>
          <w:p w14:paraId="39EC75D8"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w:t>
            </w:r>
            <w:r w:rsidRPr="00AB1792">
              <w:rPr>
                <w:rFonts w:ascii="Times New Roman" w:eastAsia="Times New Roman" w:hAnsi="Times New Roman" w:cs="Times New Roman"/>
                <w:color w:val="000000"/>
                <w:sz w:val="20"/>
                <w:szCs w:val="20"/>
              </w:rPr>
              <w:t>теснен</w:t>
            </w:r>
            <w:r>
              <w:rPr>
                <w:rFonts w:ascii="Times New Roman" w:eastAsia="Times New Roman" w:hAnsi="Times New Roman" w:cs="Times New Roman"/>
                <w:color w:val="000000"/>
                <w:sz w:val="20"/>
                <w:szCs w:val="20"/>
              </w:rPr>
              <w:t>ность</w:t>
            </w:r>
          </w:p>
        </w:tc>
        <w:tc>
          <w:tcPr>
            <w:tcW w:w="992" w:type="dxa"/>
            <w:shd w:val="clear" w:color="auto" w:fill="auto"/>
            <w:vAlign w:val="center"/>
            <w:hideMark/>
          </w:tcPr>
          <w:p w14:paraId="3F71BFAD"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w:t>
            </w:r>
            <w:r w:rsidRPr="00AB1792">
              <w:rPr>
                <w:rFonts w:ascii="Times New Roman" w:eastAsia="Times New Roman" w:hAnsi="Times New Roman" w:cs="Times New Roman"/>
                <w:color w:val="000000"/>
                <w:sz w:val="20"/>
                <w:szCs w:val="20"/>
              </w:rPr>
              <w:t>анспортировк</w:t>
            </w:r>
            <w:r>
              <w:rPr>
                <w:rFonts w:ascii="Times New Roman" w:eastAsia="Times New Roman" w:hAnsi="Times New Roman" w:cs="Times New Roman"/>
                <w:color w:val="000000"/>
                <w:sz w:val="20"/>
                <w:szCs w:val="20"/>
              </w:rPr>
              <w:t>а</w:t>
            </w:r>
            <w:r w:rsidRPr="00AB1792">
              <w:rPr>
                <w:rFonts w:ascii="Times New Roman" w:eastAsia="Times New Roman" w:hAnsi="Times New Roman" w:cs="Times New Roman"/>
                <w:color w:val="000000"/>
                <w:sz w:val="20"/>
                <w:szCs w:val="20"/>
              </w:rPr>
              <w:t xml:space="preserve"> грунта</w:t>
            </w:r>
          </w:p>
        </w:tc>
        <w:tc>
          <w:tcPr>
            <w:tcW w:w="851" w:type="dxa"/>
            <w:shd w:val="clear" w:color="auto" w:fill="auto"/>
            <w:vAlign w:val="center"/>
            <w:hideMark/>
          </w:tcPr>
          <w:p w14:paraId="09D33262"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sidRPr="00AB1792">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z w:val="20"/>
                <w:szCs w:val="20"/>
              </w:rPr>
              <w:t xml:space="preserve"> </w:t>
            </w:r>
            <w:r w:rsidRPr="00AB1792">
              <w:rPr>
                <w:rFonts w:ascii="Times New Roman" w:eastAsia="Times New Roman" w:hAnsi="Times New Roman" w:cs="Times New Roman"/>
                <w:color w:val="000000"/>
                <w:sz w:val="20"/>
                <w:szCs w:val="20"/>
              </w:rPr>
              <w:t>субъект</w:t>
            </w:r>
          </w:p>
        </w:tc>
        <w:tc>
          <w:tcPr>
            <w:tcW w:w="992" w:type="dxa"/>
            <w:vMerge/>
            <w:vAlign w:val="center"/>
            <w:hideMark/>
          </w:tcPr>
          <w:p w14:paraId="0640879D"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p>
        </w:tc>
      </w:tr>
      <w:tr w:rsidR="0069746E" w:rsidRPr="00AB1792" w14:paraId="2A60BE31" w14:textId="77777777" w:rsidTr="0069746E">
        <w:trPr>
          <w:trHeight w:val="456"/>
        </w:trPr>
        <w:tc>
          <w:tcPr>
            <w:tcW w:w="10485" w:type="dxa"/>
            <w:gridSpan w:val="11"/>
            <w:shd w:val="clear" w:color="auto" w:fill="auto"/>
            <w:vAlign w:val="center"/>
            <w:hideMark/>
          </w:tcPr>
          <w:p w14:paraId="1A82E390"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II. По укрупненным нормативным ценам строительства НЦС 81-02-14-2021. Сборник № 14. «Наружные сети                 водоснабжения и канализации».</w:t>
            </w:r>
          </w:p>
        </w:tc>
      </w:tr>
      <w:tr w:rsidR="0069746E" w:rsidRPr="00AB1792" w14:paraId="58C7968F" w14:textId="77777777" w:rsidTr="0069746E">
        <w:trPr>
          <w:trHeight w:val="70"/>
        </w:trPr>
        <w:tc>
          <w:tcPr>
            <w:tcW w:w="421" w:type="dxa"/>
            <w:shd w:val="clear" w:color="auto" w:fill="auto"/>
            <w:vAlign w:val="center"/>
            <w:hideMark/>
          </w:tcPr>
          <w:p w14:paraId="5C6D1E16"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1</w:t>
            </w:r>
          </w:p>
        </w:tc>
        <w:tc>
          <w:tcPr>
            <w:tcW w:w="850" w:type="dxa"/>
            <w:hideMark/>
          </w:tcPr>
          <w:p w14:paraId="61282C59" w14:textId="77777777" w:rsidR="0069746E" w:rsidRPr="00AB1792" w:rsidRDefault="0069746E" w:rsidP="0069746E">
            <w:pPr>
              <w:autoSpaceDE w:val="0"/>
              <w:autoSpaceDN w:val="0"/>
              <w:adjustRightInd w:val="0"/>
              <w:spacing w:after="0" w:line="240" w:lineRule="auto"/>
              <w:jc w:val="center"/>
              <w:rPr>
                <w:rFonts w:ascii="Times New Roman" w:eastAsia="Calibri" w:hAnsi="Times New Roman" w:cs="Times New Roman"/>
                <w:color w:val="000000"/>
                <w:sz w:val="20"/>
                <w:szCs w:val="20"/>
              </w:rPr>
            </w:pPr>
          </w:p>
          <w:p w14:paraId="5D3A43EC"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rPr>
            </w:pPr>
          </w:p>
          <w:p w14:paraId="1F4C9CAA"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rPr>
            </w:pPr>
          </w:p>
          <w:p w14:paraId="5922D6C2"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НЦС14-06-001-16 (2021)</w:t>
            </w:r>
          </w:p>
        </w:tc>
        <w:tc>
          <w:tcPr>
            <w:tcW w:w="1701" w:type="dxa"/>
            <w:hideMark/>
          </w:tcPr>
          <w:p w14:paraId="2895C8BD"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Наружные инженерные сети водоснабжения из полиэтиленовых труб, разработка сухого грунта в отвал, без креплений (группа грунтов 1-3): диаметром 315 мм глубиной 2 м</w:t>
            </w:r>
          </w:p>
        </w:tc>
        <w:tc>
          <w:tcPr>
            <w:tcW w:w="567" w:type="dxa"/>
            <w:hideMark/>
          </w:tcPr>
          <w:p w14:paraId="1542C298"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км</w:t>
            </w:r>
          </w:p>
        </w:tc>
        <w:tc>
          <w:tcPr>
            <w:tcW w:w="1418" w:type="dxa"/>
            <w:shd w:val="clear" w:color="auto" w:fill="auto"/>
            <w:vAlign w:val="center"/>
            <w:hideMark/>
          </w:tcPr>
          <w:p w14:paraId="3D300315"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6 277,43</w:t>
            </w:r>
          </w:p>
        </w:tc>
        <w:tc>
          <w:tcPr>
            <w:tcW w:w="708" w:type="dxa"/>
            <w:shd w:val="clear" w:color="auto" w:fill="auto"/>
            <w:noWrap/>
            <w:vAlign w:val="center"/>
            <w:hideMark/>
          </w:tcPr>
          <w:p w14:paraId="75F30981"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0,15</w:t>
            </w:r>
          </w:p>
        </w:tc>
        <w:tc>
          <w:tcPr>
            <w:tcW w:w="993" w:type="dxa"/>
            <w:shd w:val="clear" w:color="auto" w:fill="auto"/>
            <w:vAlign w:val="center"/>
            <w:hideMark/>
          </w:tcPr>
          <w:p w14:paraId="07C081A5"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992" w:type="dxa"/>
            <w:shd w:val="clear" w:color="auto" w:fill="auto"/>
            <w:vAlign w:val="center"/>
            <w:hideMark/>
          </w:tcPr>
          <w:p w14:paraId="7F3A3A14"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992" w:type="dxa"/>
            <w:shd w:val="clear" w:color="auto" w:fill="auto"/>
            <w:vAlign w:val="center"/>
            <w:hideMark/>
          </w:tcPr>
          <w:p w14:paraId="77D318BC"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851" w:type="dxa"/>
            <w:shd w:val="clear" w:color="auto" w:fill="auto"/>
            <w:vAlign w:val="center"/>
            <w:hideMark/>
          </w:tcPr>
          <w:p w14:paraId="7868CDB8"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992" w:type="dxa"/>
            <w:shd w:val="clear" w:color="auto" w:fill="auto"/>
            <w:vAlign w:val="center"/>
            <w:hideMark/>
          </w:tcPr>
          <w:p w14:paraId="67A8FB8F"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790,297</w:t>
            </w:r>
          </w:p>
        </w:tc>
      </w:tr>
      <w:tr w:rsidR="0069746E" w:rsidRPr="00AB1792" w14:paraId="28D221D9" w14:textId="77777777" w:rsidTr="0069746E">
        <w:trPr>
          <w:trHeight w:val="252"/>
        </w:trPr>
        <w:tc>
          <w:tcPr>
            <w:tcW w:w="421" w:type="dxa"/>
            <w:shd w:val="clear" w:color="auto" w:fill="auto"/>
            <w:vAlign w:val="center"/>
            <w:hideMark/>
          </w:tcPr>
          <w:p w14:paraId="7BE7BE38"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850" w:type="dxa"/>
            <w:noWrap/>
            <w:hideMark/>
          </w:tcPr>
          <w:p w14:paraId="0479551F"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1701" w:type="dxa"/>
            <w:noWrap/>
            <w:hideMark/>
          </w:tcPr>
          <w:p w14:paraId="3DC33398" w14:textId="77777777" w:rsidR="0069746E" w:rsidRPr="00AB1792" w:rsidRDefault="0069746E" w:rsidP="0069746E">
            <w:pPr>
              <w:spacing w:after="0" w:line="240" w:lineRule="auto"/>
              <w:jc w:val="center"/>
              <w:rPr>
                <w:rFonts w:ascii="Times New Roman" w:eastAsia="Times New Roman" w:hAnsi="Times New Roman" w:cs="Times New Roman"/>
                <w:i/>
                <w:iCs/>
                <w:color w:val="000000"/>
                <w:sz w:val="20"/>
                <w:szCs w:val="20"/>
              </w:rPr>
            </w:pPr>
            <w:r w:rsidRPr="00AB1792">
              <w:rPr>
                <w:rFonts w:ascii="Times New Roman" w:eastAsia="Calibri" w:hAnsi="Times New Roman" w:cs="Times New Roman"/>
                <w:color w:val="000000"/>
                <w:sz w:val="20"/>
                <w:szCs w:val="20"/>
              </w:rPr>
              <w:t>ПИР</w:t>
            </w:r>
          </w:p>
        </w:tc>
        <w:tc>
          <w:tcPr>
            <w:tcW w:w="567" w:type="dxa"/>
            <w:vAlign w:val="center"/>
            <w:hideMark/>
          </w:tcPr>
          <w:p w14:paraId="049F23F1"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1418" w:type="dxa"/>
            <w:shd w:val="clear" w:color="auto" w:fill="auto"/>
            <w:vAlign w:val="center"/>
            <w:hideMark/>
          </w:tcPr>
          <w:p w14:paraId="6832803B"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344,87</w:t>
            </w:r>
          </w:p>
        </w:tc>
        <w:tc>
          <w:tcPr>
            <w:tcW w:w="708" w:type="dxa"/>
            <w:shd w:val="clear" w:color="auto" w:fill="auto"/>
            <w:noWrap/>
            <w:vAlign w:val="center"/>
            <w:hideMark/>
          </w:tcPr>
          <w:p w14:paraId="746E53A9"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0,15</w:t>
            </w:r>
          </w:p>
        </w:tc>
        <w:tc>
          <w:tcPr>
            <w:tcW w:w="993" w:type="dxa"/>
            <w:shd w:val="clear" w:color="auto" w:fill="auto"/>
            <w:vAlign w:val="center"/>
            <w:hideMark/>
          </w:tcPr>
          <w:p w14:paraId="478C80BE"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992" w:type="dxa"/>
            <w:shd w:val="clear" w:color="auto" w:fill="auto"/>
            <w:vAlign w:val="center"/>
            <w:hideMark/>
          </w:tcPr>
          <w:p w14:paraId="7433C6B9"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992" w:type="dxa"/>
            <w:shd w:val="clear" w:color="auto" w:fill="auto"/>
            <w:vAlign w:val="center"/>
            <w:hideMark/>
          </w:tcPr>
          <w:p w14:paraId="015B8EE9"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851" w:type="dxa"/>
            <w:shd w:val="clear" w:color="auto" w:fill="auto"/>
            <w:vAlign w:val="center"/>
            <w:hideMark/>
          </w:tcPr>
          <w:p w14:paraId="3086431B"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992" w:type="dxa"/>
            <w:shd w:val="clear" w:color="auto" w:fill="auto"/>
            <w:vAlign w:val="center"/>
            <w:hideMark/>
          </w:tcPr>
          <w:p w14:paraId="29C94112"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43,417</w:t>
            </w:r>
          </w:p>
        </w:tc>
      </w:tr>
      <w:tr w:rsidR="0069746E" w:rsidRPr="00AB1792" w14:paraId="1D3F7855" w14:textId="77777777" w:rsidTr="0069746E">
        <w:trPr>
          <w:trHeight w:val="264"/>
        </w:trPr>
        <w:tc>
          <w:tcPr>
            <w:tcW w:w="421" w:type="dxa"/>
            <w:shd w:val="clear" w:color="auto" w:fill="auto"/>
            <w:vAlign w:val="center"/>
            <w:hideMark/>
          </w:tcPr>
          <w:p w14:paraId="20695CE9"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850" w:type="dxa"/>
            <w:noWrap/>
            <w:hideMark/>
          </w:tcPr>
          <w:p w14:paraId="051E1507"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1701" w:type="dxa"/>
            <w:noWrap/>
            <w:hideMark/>
          </w:tcPr>
          <w:p w14:paraId="6E19561D" w14:textId="77777777" w:rsidR="0069746E" w:rsidRPr="00AB1792" w:rsidRDefault="0069746E" w:rsidP="0069746E">
            <w:pPr>
              <w:spacing w:after="0" w:line="240" w:lineRule="auto"/>
              <w:jc w:val="center"/>
              <w:rPr>
                <w:rFonts w:ascii="Times New Roman" w:eastAsia="Times New Roman" w:hAnsi="Times New Roman" w:cs="Times New Roman"/>
                <w:i/>
                <w:iCs/>
                <w:color w:val="000000"/>
                <w:sz w:val="20"/>
                <w:szCs w:val="20"/>
              </w:rPr>
            </w:pPr>
            <w:r w:rsidRPr="00AB1792">
              <w:rPr>
                <w:rFonts w:ascii="Times New Roman" w:eastAsia="Calibri" w:hAnsi="Times New Roman" w:cs="Times New Roman"/>
                <w:color w:val="000000"/>
                <w:sz w:val="20"/>
                <w:szCs w:val="20"/>
              </w:rPr>
              <w:t>СМР</w:t>
            </w:r>
          </w:p>
        </w:tc>
        <w:tc>
          <w:tcPr>
            <w:tcW w:w="567" w:type="dxa"/>
            <w:vAlign w:val="center"/>
            <w:hideMark/>
          </w:tcPr>
          <w:p w14:paraId="5D09914E"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1418" w:type="dxa"/>
            <w:shd w:val="clear" w:color="auto" w:fill="auto"/>
            <w:vAlign w:val="center"/>
            <w:hideMark/>
          </w:tcPr>
          <w:p w14:paraId="53183BD2"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5 932,56</w:t>
            </w:r>
          </w:p>
        </w:tc>
        <w:tc>
          <w:tcPr>
            <w:tcW w:w="708" w:type="dxa"/>
            <w:shd w:val="clear" w:color="auto" w:fill="auto"/>
            <w:noWrap/>
            <w:vAlign w:val="center"/>
            <w:hideMark/>
          </w:tcPr>
          <w:p w14:paraId="63BBC300"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0,15</w:t>
            </w:r>
          </w:p>
        </w:tc>
        <w:tc>
          <w:tcPr>
            <w:tcW w:w="993" w:type="dxa"/>
            <w:shd w:val="clear" w:color="auto" w:fill="auto"/>
            <w:vAlign w:val="center"/>
            <w:hideMark/>
          </w:tcPr>
          <w:p w14:paraId="3534BD6E"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992" w:type="dxa"/>
            <w:shd w:val="clear" w:color="auto" w:fill="auto"/>
            <w:vAlign w:val="center"/>
            <w:hideMark/>
          </w:tcPr>
          <w:p w14:paraId="4353E40D"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992" w:type="dxa"/>
            <w:shd w:val="clear" w:color="auto" w:fill="auto"/>
            <w:vAlign w:val="center"/>
            <w:hideMark/>
          </w:tcPr>
          <w:p w14:paraId="04609E51"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851" w:type="dxa"/>
            <w:shd w:val="clear" w:color="auto" w:fill="auto"/>
            <w:vAlign w:val="center"/>
            <w:hideMark/>
          </w:tcPr>
          <w:p w14:paraId="09A649DE"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992" w:type="dxa"/>
            <w:shd w:val="clear" w:color="auto" w:fill="auto"/>
            <w:vAlign w:val="center"/>
            <w:hideMark/>
          </w:tcPr>
          <w:p w14:paraId="4B6C8537"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746,880</w:t>
            </w:r>
          </w:p>
        </w:tc>
      </w:tr>
      <w:tr w:rsidR="0069746E" w:rsidRPr="00AB1792" w14:paraId="6E117E52" w14:textId="77777777" w:rsidTr="0069746E">
        <w:trPr>
          <w:trHeight w:val="264"/>
        </w:trPr>
        <w:tc>
          <w:tcPr>
            <w:tcW w:w="421" w:type="dxa"/>
            <w:shd w:val="clear" w:color="auto" w:fill="auto"/>
            <w:vAlign w:val="center"/>
            <w:hideMark/>
          </w:tcPr>
          <w:p w14:paraId="26F81731"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2</w:t>
            </w:r>
          </w:p>
        </w:tc>
        <w:tc>
          <w:tcPr>
            <w:tcW w:w="850" w:type="dxa"/>
            <w:noWrap/>
            <w:hideMark/>
          </w:tcPr>
          <w:p w14:paraId="169E8320"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ФЕР (п.16 НЦС)</w:t>
            </w:r>
          </w:p>
        </w:tc>
        <w:tc>
          <w:tcPr>
            <w:tcW w:w="1701" w:type="dxa"/>
            <w:noWrap/>
            <w:hideMark/>
          </w:tcPr>
          <w:p w14:paraId="5A1931AC"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rPr>
            </w:pPr>
            <w:r w:rsidRPr="00AB1792">
              <w:rPr>
                <w:rFonts w:ascii="Times New Roman" w:eastAsia="Calibri" w:hAnsi="Times New Roman" w:cs="Times New Roman"/>
                <w:color w:val="000000"/>
                <w:sz w:val="20"/>
                <w:szCs w:val="20"/>
              </w:rPr>
              <w:t>Перевозка, погрузка грунта</w:t>
            </w:r>
          </w:p>
        </w:tc>
        <w:tc>
          <w:tcPr>
            <w:tcW w:w="567" w:type="dxa"/>
          </w:tcPr>
          <w:p w14:paraId="13938587"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м3</w:t>
            </w:r>
          </w:p>
        </w:tc>
        <w:tc>
          <w:tcPr>
            <w:tcW w:w="1418" w:type="dxa"/>
            <w:shd w:val="clear" w:color="auto" w:fill="auto"/>
            <w:vAlign w:val="center"/>
          </w:tcPr>
          <w:p w14:paraId="1D76510E"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33,386</w:t>
            </w:r>
          </w:p>
        </w:tc>
        <w:tc>
          <w:tcPr>
            <w:tcW w:w="708" w:type="dxa"/>
            <w:shd w:val="clear" w:color="auto" w:fill="auto"/>
            <w:noWrap/>
            <w:vAlign w:val="center"/>
          </w:tcPr>
          <w:p w14:paraId="5F1044B9"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3" w:type="dxa"/>
            <w:shd w:val="clear" w:color="auto" w:fill="auto"/>
            <w:vAlign w:val="center"/>
            <w:hideMark/>
          </w:tcPr>
          <w:p w14:paraId="0E2967B8"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657CB0A5"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7B91899F"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851" w:type="dxa"/>
            <w:shd w:val="clear" w:color="auto" w:fill="auto"/>
            <w:vAlign w:val="center"/>
            <w:hideMark/>
          </w:tcPr>
          <w:p w14:paraId="1959973E"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1D0BF061"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33,386</w:t>
            </w:r>
          </w:p>
        </w:tc>
      </w:tr>
      <w:tr w:rsidR="0069746E" w:rsidRPr="00AB1792" w14:paraId="75981259" w14:textId="77777777" w:rsidTr="0069746E">
        <w:trPr>
          <w:trHeight w:val="264"/>
        </w:trPr>
        <w:tc>
          <w:tcPr>
            <w:tcW w:w="421" w:type="dxa"/>
            <w:shd w:val="clear" w:color="auto" w:fill="auto"/>
            <w:vAlign w:val="center"/>
            <w:hideMark/>
          </w:tcPr>
          <w:p w14:paraId="3027FBC3"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3</w:t>
            </w:r>
          </w:p>
        </w:tc>
        <w:tc>
          <w:tcPr>
            <w:tcW w:w="850" w:type="dxa"/>
            <w:noWrap/>
            <w:hideMark/>
          </w:tcPr>
          <w:p w14:paraId="08F237F1"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ФЕР (п.16 НЦС)</w:t>
            </w:r>
          </w:p>
        </w:tc>
        <w:tc>
          <w:tcPr>
            <w:tcW w:w="1701" w:type="dxa"/>
            <w:noWrap/>
            <w:hideMark/>
          </w:tcPr>
          <w:p w14:paraId="4F58D2B2"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Стоимость песка для обсыпки трубопроводов</w:t>
            </w:r>
          </w:p>
        </w:tc>
        <w:tc>
          <w:tcPr>
            <w:tcW w:w="567" w:type="dxa"/>
          </w:tcPr>
          <w:p w14:paraId="1D97CEB5"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м3</w:t>
            </w:r>
          </w:p>
        </w:tc>
        <w:tc>
          <w:tcPr>
            <w:tcW w:w="1418" w:type="dxa"/>
            <w:shd w:val="clear" w:color="auto" w:fill="auto"/>
            <w:vAlign w:val="center"/>
          </w:tcPr>
          <w:p w14:paraId="63E1B9A3"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19,466</w:t>
            </w:r>
          </w:p>
        </w:tc>
        <w:tc>
          <w:tcPr>
            <w:tcW w:w="708" w:type="dxa"/>
            <w:shd w:val="clear" w:color="auto" w:fill="auto"/>
            <w:noWrap/>
            <w:vAlign w:val="center"/>
          </w:tcPr>
          <w:p w14:paraId="659B91C8"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p>
        </w:tc>
        <w:tc>
          <w:tcPr>
            <w:tcW w:w="993" w:type="dxa"/>
            <w:shd w:val="clear" w:color="auto" w:fill="auto"/>
            <w:vAlign w:val="center"/>
            <w:hideMark/>
          </w:tcPr>
          <w:p w14:paraId="1C349141"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27B53E29"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6F1E72AC"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851" w:type="dxa"/>
            <w:shd w:val="clear" w:color="auto" w:fill="auto"/>
            <w:vAlign w:val="center"/>
            <w:hideMark/>
          </w:tcPr>
          <w:p w14:paraId="7E223122"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00C3E0EA"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19,466</w:t>
            </w:r>
          </w:p>
        </w:tc>
      </w:tr>
      <w:tr w:rsidR="0069746E" w:rsidRPr="00AB1792" w14:paraId="6436DE46" w14:textId="77777777" w:rsidTr="0069746E">
        <w:trPr>
          <w:trHeight w:val="252"/>
        </w:trPr>
        <w:tc>
          <w:tcPr>
            <w:tcW w:w="421" w:type="dxa"/>
            <w:shd w:val="clear" w:color="auto" w:fill="auto"/>
            <w:vAlign w:val="center"/>
            <w:hideMark/>
          </w:tcPr>
          <w:p w14:paraId="6604DA04"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4</w:t>
            </w:r>
          </w:p>
        </w:tc>
        <w:tc>
          <w:tcPr>
            <w:tcW w:w="850" w:type="dxa"/>
            <w:noWrap/>
            <w:hideMark/>
          </w:tcPr>
          <w:p w14:paraId="632CB03B"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ФЕР (п.19 НЦС)</w:t>
            </w:r>
          </w:p>
        </w:tc>
        <w:tc>
          <w:tcPr>
            <w:tcW w:w="1701" w:type="dxa"/>
            <w:noWrap/>
            <w:hideMark/>
          </w:tcPr>
          <w:p w14:paraId="4471AD09"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Планировка</w:t>
            </w:r>
          </w:p>
        </w:tc>
        <w:tc>
          <w:tcPr>
            <w:tcW w:w="567" w:type="dxa"/>
            <w:noWrap/>
            <w:hideMark/>
          </w:tcPr>
          <w:p w14:paraId="580817CC"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м2</w:t>
            </w:r>
          </w:p>
        </w:tc>
        <w:tc>
          <w:tcPr>
            <w:tcW w:w="1418" w:type="dxa"/>
            <w:shd w:val="clear" w:color="auto" w:fill="auto"/>
            <w:vAlign w:val="center"/>
            <w:hideMark/>
          </w:tcPr>
          <w:p w14:paraId="4985CBAB"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0,199</w:t>
            </w:r>
          </w:p>
        </w:tc>
        <w:tc>
          <w:tcPr>
            <w:tcW w:w="708" w:type="dxa"/>
            <w:shd w:val="clear" w:color="auto" w:fill="auto"/>
            <w:noWrap/>
            <w:vAlign w:val="center"/>
            <w:hideMark/>
          </w:tcPr>
          <w:p w14:paraId="2CE341CE"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3" w:type="dxa"/>
            <w:shd w:val="clear" w:color="auto" w:fill="auto"/>
            <w:vAlign w:val="center"/>
            <w:hideMark/>
          </w:tcPr>
          <w:p w14:paraId="256037C8"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7748B31E"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3B0C8055"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851" w:type="dxa"/>
            <w:shd w:val="clear" w:color="auto" w:fill="auto"/>
            <w:vAlign w:val="center"/>
            <w:hideMark/>
          </w:tcPr>
          <w:p w14:paraId="69A40F39"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p>
        </w:tc>
        <w:tc>
          <w:tcPr>
            <w:tcW w:w="992" w:type="dxa"/>
            <w:shd w:val="clear" w:color="auto" w:fill="auto"/>
            <w:vAlign w:val="center"/>
            <w:hideMark/>
          </w:tcPr>
          <w:p w14:paraId="55E8EF72" w14:textId="77777777" w:rsidR="0069746E" w:rsidRPr="00AB1792" w:rsidRDefault="0069746E" w:rsidP="0069746E">
            <w:pPr>
              <w:spacing w:after="0" w:line="240" w:lineRule="auto"/>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0,199</w:t>
            </w:r>
          </w:p>
        </w:tc>
      </w:tr>
      <w:tr w:rsidR="0069746E" w:rsidRPr="00AB1792" w14:paraId="352E6222" w14:textId="77777777" w:rsidTr="0069746E">
        <w:trPr>
          <w:trHeight w:val="285"/>
        </w:trPr>
        <w:tc>
          <w:tcPr>
            <w:tcW w:w="421" w:type="dxa"/>
            <w:shd w:val="clear" w:color="auto" w:fill="auto"/>
            <w:vAlign w:val="center"/>
          </w:tcPr>
          <w:p w14:paraId="27FA18EB"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5</w:t>
            </w:r>
          </w:p>
        </w:tc>
        <w:tc>
          <w:tcPr>
            <w:tcW w:w="850" w:type="dxa"/>
            <w:noWrap/>
          </w:tcPr>
          <w:p w14:paraId="409AC204"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1701" w:type="dxa"/>
            <w:noWrap/>
          </w:tcPr>
          <w:p w14:paraId="0C11FAB5"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Итого СМР:</w:t>
            </w:r>
          </w:p>
        </w:tc>
        <w:tc>
          <w:tcPr>
            <w:tcW w:w="567" w:type="dxa"/>
            <w:noWrap/>
          </w:tcPr>
          <w:p w14:paraId="28CBB0C5"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p>
        </w:tc>
        <w:tc>
          <w:tcPr>
            <w:tcW w:w="1418" w:type="dxa"/>
          </w:tcPr>
          <w:p w14:paraId="29494631"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p>
        </w:tc>
        <w:tc>
          <w:tcPr>
            <w:tcW w:w="708" w:type="dxa"/>
            <w:noWrap/>
          </w:tcPr>
          <w:p w14:paraId="7B168A5B"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p>
        </w:tc>
        <w:tc>
          <w:tcPr>
            <w:tcW w:w="993" w:type="dxa"/>
          </w:tcPr>
          <w:p w14:paraId="2AC6CCFB"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p>
        </w:tc>
        <w:tc>
          <w:tcPr>
            <w:tcW w:w="992" w:type="dxa"/>
          </w:tcPr>
          <w:p w14:paraId="27B27FD8"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p>
        </w:tc>
        <w:tc>
          <w:tcPr>
            <w:tcW w:w="992" w:type="dxa"/>
          </w:tcPr>
          <w:p w14:paraId="05DF3FF6"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p>
        </w:tc>
        <w:tc>
          <w:tcPr>
            <w:tcW w:w="851" w:type="dxa"/>
          </w:tcPr>
          <w:p w14:paraId="60A58693"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p>
        </w:tc>
        <w:tc>
          <w:tcPr>
            <w:tcW w:w="992" w:type="dxa"/>
          </w:tcPr>
          <w:p w14:paraId="492896CF" w14:textId="77777777" w:rsidR="0069746E" w:rsidRPr="00AB1792" w:rsidRDefault="0069746E" w:rsidP="0069746E">
            <w:pPr>
              <w:spacing w:after="0" w:line="240" w:lineRule="auto"/>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799,931</w:t>
            </w:r>
          </w:p>
        </w:tc>
      </w:tr>
      <w:tr w:rsidR="0069746E" w:rsidRPr="00AB1792" w14:paraId="2E6DFFDA" w14:textId="77777777" w:rsidTr="0069746E">
        <w:trPr>
          <w:trHeight w:val="240"/>
        </w:trPr>
        <w:tc>
          <w:tcPr>
            <w:tcW w:w="421" w:type="dxa"/>
            <w:shd w:val="clear" w:color="auto" w:fill="auto"/>
            <w:vAlign w:val="center"/>
          </w:tcPr>
          <w:p w14:paraId="4F779183"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6</w:t>
            </w:r>
          </w:p>
        </w:tc>
        <w:tc>
          <w:tcPr>
            <w:tcW w:w="850" w:type="dxa"/>
            <w:shd w:val="clear" w:color="auto" w:fill="auto"/>
            <w:noWrap/>
            <w:vAlign w:val="center"/>
          </w:tcPr>
          <w:p w14:paraId="39161C4B"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noWrap/>
            <w:vAlign w:val="center"/>
          </w:tcPr>
          <w:p w14:paraId="20482A96"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ПИР</w:t>
            </w:r>
          </w:p>
        </w:tc>
        <w:tc>
          <w:tcPr>
            <w:tcW w:w="567" w:type="dxa"/>
            <w:shd w:val="clear" w:color="auto" w:fill="auto"/>
            <w:noWrap/>
            <w:vAlign w:val="center"/>
          </w:tcPr>
          <w:p w14:paraId="0B967EF5"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p>
        </w:tc>
        <w:tc>
          <w:tcPr>
            <w:tcW w:w="1418" w:type="dxa"/>
            <w:shd w:val="clear" w:color="auto" w:fill="auto"/>
            <w:vAlign w:val="bottom"/>
          </w:tcPr>
          <w:p w14:paraId="279134E7"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p>
        </w:tc>
        <w:tc>
          <w:tcPr>
            <w:tcW w:w="708" w:type="dxa"/>
            <w:shd w:val="clear" w:color="auto" w:fill="auto"/>
            <w:noWrap/>
            <w:vAlign w:val="bottom"/>
          </w:tcPr>
          <w:p w14:paraId="08A748BB"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bottom"/>
          </w:tcPr>
          <w:p w14:paraId="149DD400"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p>
        </w:tc>
        <w:tc>
          <w:tcPr>
            <w:tcW w:w="992" w:type="dxa"/>
            <w:shd w:val="clear" w:color="auto" w:fill="auto"/>
            <w:vAlign w:val="bottom"/>
          </w:tcPr>
          <w:p w14:paraId="05DAC1F8"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p>
        </w:tc>
        <w:tc>
          <w:tcPr>
            <w:tcW w:w="992" w:type="dxa"/>
            <w:shd w:val="clear" w:color="auto" w:fill="auto"/>
            <w:vAlign w:val="bottom"/>
          </w:tcPr>
          <w:p w14:paraId="345002E3"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bottom"/>
          </w:tcPr>
          <w:p w14:paraId="7C8B965A"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p>
        </w:tc>
        <w:tc>
          <w:tcPr>
            <w:tcW w:w="992" w:type="dxa"/>
            <w:shd w:val="clear" w:color="auto" w:fill="auto"/>
            <w:vAlign w:val="bottom"/>
          </w:tcPr>
          <w:p w14:paraId="1213FD60"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p>
          <w:p w14:paraId="23EBF6F6" w14:textId="77777777" w:rsidR="0069746E" w:rsidRPr="00AB1792" w:rsidRDefault="0069746E" w:rsidP="0069746E">
            <w:pPr>
              <w:spacing w:after="0" w:line="240" w:lineRule="auto"/>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43,417</w:t>
            </w:r>
          </w:p>
        </w:tc>
      </w:tr>
      <w:tr w:rsidR="0069746E" w:rsidRPr="00AB1792" w14:paraId="247364D4" w14:textId="77777777" w:rsidTr="0069746E">
        <w:trPr>
          <w:trHeight w:val="70"/>
        </w:trPr>
        <w:tc>
          <w:tcPr>
            <w:tcW w:w="421" w:type="dxa"/>
            <w:shd w:val="clear" w:color="auto" w:fill="auto"/>
            <w:vAlign w:val="center"/>
          </w:tcPr>
          <w:p w14:paraId="4CFD28C8" w14:textId="77777777" w:rsidR="0069746E" w:rsidRPr="00AB1792" w:rsidRDefault="0069746E" w:rsidP="0069746E">
            <w:pPr>
              <w:spacing w:after="0" w:line="240" w:lineRule="auto"/>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7</w:t>
            </w:r>
          </w:p>
        </w:tc>
        <w:tc>
          <w:tcPr>
            <w:tcW w:w="850" w:type="dxa"/>
            <w:shd w:val="clear" w:color="auto" w:fill="auto"/>
            <w:noWrap/>
            <w:vAlign w:val="center"/>
          </w:tcPr>
          <w:p w14:paraId="271271A6"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noWrap/>
            <w:vAlign w:val="center"/>
          </w:tcPr>
          <w:p w14:paraId="099EC3DA"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ИТОГО с ПИР</w:t>
            </w:r>
          </w:p>
        </w:tc>
        <w:tc>
          <w:tcPr>
            <w:tcW w:w="567" w:type="dxa"/>
            <w:shd w:val="clear" w:color="auto" w:fill="auto"/>
            <w:noWrap/>
            <w:vAlign w:val="center"/>
          </w:tcPr>
          <w:p w14:paraId="2ACC2DCE"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1418" w:type="dxa"/>
            <w:shd w:val="clear" w:color="auto" w:fill="auto"/>
            <w:vAlign w:val="bottom"/>
          </w:tcPr>
          <w:p w14:paraId="760606BC"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708" w:type="dxa"/>
            <w:shd w:val="clear" w:color="auto" w:fill="auto"/>
            <w:noWrap/>
            <w:vAlign w:val="bottom"/>
          </w:tcPr>
          <w:p w14:paraId="603D3E66"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993" w:type="dxa"/>
            <w:shd w:val="clear" w:color="auto" w:fill="auto"/>
            <w:vAlign w:val="bottom"/>
          </w:tcPr>
          <w:p w14:paraId="288FC2AC"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992" w:type="dxa"/>
            <w:shd w:val="clear" w:color="auto" w:fill="auto"/>
            <w:vAlign w:val="bottom"/>
          </w:tcPr>
          <w:p w14:paraId="2E2BFE60"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992" w:type="dxa"/>
            <w:shd w:val="clear" w:color="auto" w:fill="auto"/>
            <w:vAlign w:val="bottom"/>
          </w:tcPr>
          <w:p w14:paraId="68CA8410"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vAlign w:val="bottom"/>
          </w:tcPr>
          <w:p w14:paraId="3C3935D3" w14:textId="77777777" w:rsidR="0069746E" w:rsidRPr="00AB1792" w:rsidRDefault="0069746E" w:rsidP="0069746E">
            <w:pPr>
              <w:spacing w:after="0" w:line="240" w:lineRule="auto"/>
              <w:jc w:val="center"/>
              <w:rPr>
                <w:rFonts w:ascii="Times New Roman" w:eastAsia="Times New Roman" w:hAnsi="Times New Roman" w:cs="Times New Roman"/>
                <w:color w:val="000000"/>
                <w:sz w:val="20"/>
                <w:szCs w:val="20"/>
              </w:rPr>
            </w:pPr>
          </w:p>
        </w:tc>
        <w:tc>
          <w:tcPr>
            <w:tcW w:w="992" w:type="dxa"/>
            <w:shd w:val="clear" w:color="auto" w:fill="auto"/>
            <w:vAlign w:val="bottom"/>
          </w:tcPr>
          <w:p w14:paraId="79D2BB96" w14:textId="77777777" w:rsidR="0069746E" w:rsidRPr="00D67B67" w:rsidRDefault="0069746E" w:rsidP="0069746E">
            <w:pPr>
              <w:spacing w:after="0" w:line="240" w:lineRule="auto"/>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843,35</w:t>
            </w:r>
          </w:p>
        </w:tc>
      </w:tr>
    </w:tbl>
    <w:p w14:paraId="4C4EE750" w14:textId="77777777" w:rsidR="00DB06DF" w:rsidRDefault="00DB06DF" w:rsidP="009D61D8">
      <w:pPr>
        <w:spacing w:after="0" w:line="235" w:lineRule="auto"/>
        <w:ind w:left="-83" w:right="-2" w:firstLine="650"/>
        <w:jc w:val="both"/>
        <w:rPr>
          <w:rFonts w:ascii="Times New Roman" w:eastAsia="Times New Roman" w:hAnsi="Times New Roman" w:cs="Times New Roman"/>
          <w:sz w:val="24"/>
          <w:szCs w:val="24"/>
        </w:rPr>
      </w:pPr>
    </w:p>
    <w:p w14:paraId="0E8FE7F4" w14:textId="77777777" w:rsidR="00A907D9" w:rsidRDefault="00A907D9" w:rsidP="00A907D9">
      <w:pPr>
        <w:spacing w:after="0" w:line="240" w:lineRule="auto"/>
        <w:ind w:firstLine="709"/>
        <w:jc w:val="right"/>
        <w:rPr>
          <w:rFonts w:ascii="Times New Roman" w:eastAsia="Times New Roman" w:hAnsi="Times New Roman" w:cs="Times New Roman"/>
          <w:sz w:val="24"/>
          <w:szCs w:val="24"/>
        </w:rPr>
      </w:pPr>
    </w:p>
    <w:p w14:paraId="53E3A90F" w14:textId="77777777" w:rsidR="00A907D9" w:rsidRDefault="00A907D9" w:rsidP="00A907D9">
      <w:pPr>
        <w:spacing w:after="0" w:line="240" w:lineRule="auto"/>
        <w:ind w:firstLine="709"/>
        <w:jc w:val="right"/>
        <w:rPr>
          <w:rFonts w:ascii="Times New Roman" w:eastAsia="Times New Roman" w:hAnsi="Times New Roman" w:cs="Times New Roman"/>
          <w:sz w:val="24"/>
          <w:szCs w:val="24"/>
        </w:rPr>
      </w:pPr>
    </w:p>
    <w:p w14:paraId="359DD0C1" w14:textId="77777777" w:rsidR="00A907D9" w:rsidRDefault="00A907D9" w:rsidP="00A907D9">
      <w:pPr>
        <w:spacing w:after="0" w:line="240" w:lineRule="auto"/>
        <w:ind w:firstLine="709"/>
        <w:jc w:val="right"/>
        <w:rPr>
          <w:rFonts w:ascii="Times New Roman" w:eastAsia="Times New Roman" w:hAnsi="Times New Roman" w:cs="Times New Roman"/>
          <w:sz w:val="24"/>
          <w:szCs w:val="24"/>
        </w:rPr>
      </w:pPr>
    </w:p>
    <w:p w14:paraId="77032F98" w14:textId="77777777" w:rsidR="00A907D9" w:rsidRDefault="00A907D9" w:rsidP="00A907D9">
      <w:pPr>
        <w:spacing w:after="0" w:line="240" w:lineRule="auto"/>
        <w:ind w:firstLine="709"/>
        <w:jc w:val="right"/>
        <w:rPr>
          <w:rFonts w:ascii="Times New Roman" w:eastAsia="Times New Roman" w:hAnsi="Times New Roman" w:cs="Times New Roman"/>
          <w:sz w:val="24"/>
          <w:szCs w:val="24"/>
        </w:rPr>
      </w:pPr>
    </w:p>
    <w:p w14:paraId="23F5DD2F" w14:textId="77777777" w:rsidR="00A907D9" w:rsidRDefault="00A907D9" w:rsidP="00A907D9">
      <w:pPr>
        <w:spacing w:after="0" w:line="240" w:lineRule="auto"/>
        <w:ind w:firstLine="709"/>
        <w:jc w:val="right"/>
        <w:rPr>
          <w:rFonts w:ascii="Times New Roman" w:eastAsia="Times New Roman" w:hAnsi="Times New Roman" w:cs="Times New Roman"/>
          <w:sz w:val="24"/>
          <w:szCs w:val="24"/>
        </w:rPr>
      </w:pPr>
    </w:p>
    <w:p w14:paraId="046D4A1D" w14:textId="77777777" w:rsidR="00A907D9" w:rsidRDefault="00A907D9" w:rsidP="00A907D9">
      <w:pPr>
        <w:spacing w:after="0" w:line="240" w:lineRule="auto"/>
        <w:ind w:firstLine="709"/>
        <w:jc w:val="right"/>
        <w:rPr>
          <w:rFonts w:ascii="Times New Roman" w:eastAsia="Times New Roman" w:hAnsi="Times New Roman" w:cs="Times New Roman"/>
          <w:sz w:val="24"/>
          <w:szCs w:val="24"/>
        </w:rPr>
      </w:pPr>
    </w:p>
    <w:p w14:paraId="51C45316" w14:textId="2A331304" w:rsidR="004D0F5B" w:rsidRDefault="00A907D9" w:rsidP="00A907D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2.</w:t>
      </w:r>
    </w:p>
    <w:p w14:paraId="6A38D36A" w14:textId="13B2DADE" w:rsidR="004D0F5B" w:rsidRDefault="004D0F5B" w:rsidP="00DB06DF">
      <w:pPr>
        <w:spacing w:after="0" w:line="240" w:lineRule="auto"/>
        <w:ind w:firstLine="709"/>
        <w:jc w:val="both"/>
        <w:rPr>
          <w:rFonts w:ascii="Times New Roman" w:eastAsia="Times New Roman" w:hAnsi="Times New Roman" w:cs="Times New Roman"/>
          <w:sz w:val="24"/>
          <w:szCs w:val="24"/>
        </w:rPr>
      </w:pPr>
    </w:p>
    <w:tbl>
      <w:tblPr>
        <w:tblpPr w:leftFromText="180" w:rightFromText="180" w:vertAnchor="page" w:horzAnchor="margin" w:tblpY="1441"/>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4"/>
        <w:gridCol w:w="970"/>
        <w:gridCol w:w="2489"/>
        <w:gridCol w:w="554"/>
        <w:gridCol w:w="1067"/>
        <w:gridCol w:w="596"/>
        <w:gridCol w:w="832"/>
        <w:gridCol w:w="559"/>
        <w:gridCol w:w="706"/>
        <w:gridCol w:w="709"/>
        <w:gridCol w:w="1056"/>
      </w:tblGrid>
      <w:tr w:rsidR="00A907D9" w:rsidRPr="00AB1792" w14:paraId="2595A840" w14:textId="77777777" w:rsidTr="00A907D9">
        <w:trPr>
          <w:trHeight w:val="306"/>
        </w:trPr>
        <w:tc>
          <w:tcPr>
            <w:tcW w:w="444" w:type="dxa"/>
            <w:vMerge w:val="restart"/>
            <w:shd w:val="clear" w:color="auto" w:fill="auto"/>
            <w:noWrap/>
            <w:vAlign w:val="center"/>
            <w:hideMark/>
          </w:tcPr>
          <w:p w14:paraId="07F48BEA"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AB1792">
              <w:rPr>
                <w:rFonts w:ascii="Times New Roman" w:eastAsia="Times New Roman" w:hAnsi="Times New Roman" w:cs="Times New Roman"/>
                <w:color w:val="000000"/>
                <w:sz w:val="20"/>
                <w:szCs w:val="20"/>
              </w:rPr>
              <w:t>п/п</w:t>
            </w:r>
          </w:p>
        </w:tc>
        <w:tc>
          <w:tcPr>
            <w:tcW w:w="970" w:type="dxa"/>
            <w:vMerge w:val="restart"/>
            <w:shd w:val="clear" w:color="auto" w:fill="auto"/>
            <w:noWrap/>
            <w:vAlign w:val="center"/>
            <w:hideMark/>
          </w:tcPr>
          <w:p w14:paraId="4BA84DF9"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Шифр</w:t>
            </w:r>
          </w:p>
        </w:tc>
        <w:tc>
          <w:tcPr>
            <w:tcW w:w="2489" w:type="dxa"/>
            <w:vMerge w:val="restart"/>
            <w:shd w:val="clear" w:color="auto" w:fill="auto"/>
            <w:noWrap/>
            <w:vAlign w:val="center"/>
            <w:hideMark/>
          </w:tcPr>
          <w:p w14:paraId="12C42B9E"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Обоснование</w:t>
            </w:r>
          </w:p>
        </w:tc>
        <w:tc>
          <w:tcPr>
            <w:tcW w:w="554" w:type="dxa"/>
            <w:vMerge w:val="restart"/>
            <w:shd w:val="clear" w:color="auto" w:fill="auto"/>
            <w:noWrap/>
            <w:vAlign w:val="center"/>
            <w:hideMark/>
          </w:tcPr>
          <w:p w14:paraId="0AC9FDEE"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Ед. изм.</w:t>
            </w:r>
          </w:p>
        </w:tc>
        <w:tc>
          <w:tcPr>
            <w:tcW w:w="1067" w:type="dxa"/>
            <w:vMerge w:val="restart"/>
            <w:shd w:val="clear" w:color="auto" w:fill="auto"/>
            <w:noWrap/>
            <w:vAlign w:val="center"/>
            <w:hideMark/>
          </w:tcPr>
          <w:p w14:paraId="021F496A"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 xml:space="preserve">Норматив цены строительства на 01.01.2021г., тыс. руб. </w:t>
            </w:r>
          </w:p>
        </w:tc>
        <w:tc>
          <w:tcPr>
            <w:tcW w:w="596" w:type="dxa"/>
            <w:vMerge w:val="restart"/>
            <w:shd w:val="clear" w:color="auto" w:fill="auto"/>
            <w:noWrap/>
            <w:vAlign w:val="center"/>
            <w:hideMark/>
          </w:tcPr>
          <w:p w14:paraId="05501298"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Кол-во</w:t>
            </w:r>
          </w:p>
        </w:tc>
        <w:tc>
          <w:tcPr>
            <w:tcW w:w="2806" w:type="dxa"/>
            <w:gridSpan w:val="4"/>
            <w:shd w:val="clear" w:color="auto" w:fill="auto"/>
            <w:noWrap/>
            <w:vAlign w:val="center"/>
            <w:hideMark/>
          </w:tcPr>
          <w:p w14:paraId="6BE615B4"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Поправочные коэффициенты</w:t>
            </w:r>
          </w:p>
        </w:tc>
        <w:tc>
          <w:tcPr>
            <w:tcW w:w="1056" w:type="dxa"/>
            <w:vMerge w:val="restart"/>
            <w:shd w:val="clear" w:color="auto" w:fill="auto"/>
            <w:noWrap/>
            <w:vAlign w:val="center"/>
            <w:hideMark/>
          </w:tcPr>
          <w:p w14:paraId="74DB8BF8"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Итого, тыс. руб.</w:t>
            </w:r>
          </w:p>
        </w:tc>
      </w:tr>
      <w:tr w:rsidR="00A907D9" w:rsidRPr="00AB1792" w14:paraId="02D8AA76" w14:textId="77777777" w:rsidTr="00A907D9">
        <w:trPr>
          <w:trHeight w:val="69"/>
        </w:trPr>
        <w:tc>
          <w:tcPr>
            <w:tcW w:w="444" w:type="dxa"/>
            <w:vMerge/>
            <w:noWrap/>
            <w:vAlign w:val="center"/>
            <w:hideMark/>
          </w:tcPr>
          <w:p w14:paraId="79645C2A" w14:textId="77777777" w:rsidR="00A907D9" w:rsidRPr="00AB1792" w:rsidRDefault="00A907D9" w:rsidP="00A907D9">
            <w:pPr>
              <w:spacing w:after="0" w:line="240" w:lineRule="auto"/>
              <w:ind w:left="-83" w:firstLine="83"/>
              <w:rPr>
                <w:rFonts w:ascii="Times New Roman" w:eastAsia="Times New Roman" w:hAnsi="Times New Roman" w:cs="Times New Roman"/>
                <w:color w:val="000000"/>
                <w:sz w:val="20"/>
                <w:szCs w:val="20"/>
              </w:rPr>
            </w:pPr>
          </w:p>
        </w:tc>
        <w:tc>
          <w:tcPr>
            <w:tcW w:w="970" w:type="dxa"/>
            <w:vMerge/>
            <w:noWrap/>
            <w:vAlign w:val="center"/>
            <w:hideMark/>
          </w:tcPr>
          <w:p w14:paraId="1A30AAF3" w14:textId="77777777" w:rsidR="00A907D9" w:rsidRPr="00AB1792" w:rsidRDefault="00A907D9" w:rsidP="00A907D9">
            <w:pPr>
              <w:spacing w:after="0" w:line="240" w:lineRule="auto"/>
              <w:ind w:left="-83" w:firstLine="83"/>
              <w:rPr>
                <w:rFonts w:ascii="Times New Roman" w:eastAsia="Times New Roman" w:hAnsi="Times New Roman" w:cs="Times New Roman"/>
                <w:color w:val="000000"/>
                <w:sz w:val="20"/>
                <w:szCs w:val="20"/>
              </w:rPr>
            </w:pPr>
          </w:p>
        </w:tc>
        <w:tc>
          <w:tcPr>
            <w:tcW w:w="2489" w:type="dxa"/>
            <w:vMerge/>
            <w:noWrap/>
            <w:vAlign w:val="center"/>
            <w:hideMark/>
          </w:tcPr>
          <w:p w14:paraId="581AF123" w14:textId="77777777" w:rsidR="00A907D9" w:rsidRPr="00AB1792" w:rsidRDefault="00A907D9" w:rsidP="00A907D9">
            <w:pPr>
              <w:spacing w:after="0" w:line="240" w:lineRule="auto"/>
              <w:ind w:left="-83" w:firstLine="83"/>
              <w:rPr>
                <w:rFonts w:ascii="Times New Roman" w:eastAsia="Times New Roman" w:hAnsi="Times New Roman" w:cs="Times New Roman"/>
                <w:color w:val="000000"/>
                <w:sz w:val="20"/>
                <w:szCs w:val="20"/>
              </w:rPr>
            </w:pPr>
          </w:p>
        </w:tc>
        <w:tc>
          <w:tcPr>
            <w:tcW w:w="554" w:type="dxa"/>
            <w:vMerge/>
            <w:noWrap/>
            <w:vAlign w:val="center"/>
            <w:hideMark/>
          </w:tcPr>
          <w:p w14:paraId="1CA1A2C9" w14:textId="77777777" w:rsidR="00A907D9" w:rsidRPr="00AB1792" w:rsidRDefault="00A907D9" w:rsidP="00A907D9">
            <w:pPr>
              <w:spacing w:after="0" w:line="240" w:lineRule="auto"/>
              <w:ind w:left="-83" w:firstLine="83"/>
              <w:rPr>
                <w:rFonts w:ascii="Times New Roman" w:eastAsia="Times New Roman" w:hAnsi="Times New Roman" w:cs="Times New Roman"/>
                <w:color w:val="000000"/>
                <w:sz w:val="20"/>
                <w:szCs w:val="20"/>
              </w:rPr>
            </w:pPr>
          </w:p>
        </w:tc>
        <w:tc>
          <w:tcPr>
            <w:tcW w:w="1067" w:type="dxa"/>
            <w:vMerge/>
            <w:noWrap/>
            <w:vAlign w:val="center"/>
            <w:hideMark/>
          </w:tcPr>
          <w:p w14:paraId="7FEEAF0A" w14:textId="77777777" w:rsidR="00A907D9" w:rsidRPr="00AB1792" w:rsidRDefault="00A907D9" w:rsidP="00A907D9">
            <w:pPr>
              <w:spacing w:after="0" w:line="240" w:lineRule="auto"/>
              <w:ind w:left="-83" w:firstLine="83"/>
              <w:rPr>
                <w:rFonts w:ascii="Times New Roman" w:eastAsia="Times New Roman" w:hAnsi="Times New Roman" w:cs="Times New Roman"/>
                <w:color w:val="000000"/>
                <w:sz w:val="20"/>
                <w:szCs w:val="20"/>
              </w:rPr>
            </w:pPr>
          </w:p>
        </w:tc>
        <w:tc>
          <w:tcPr>
            <w:tcW w:w="596" w:type="dxa"/>
            <w:vMerge/>
            <w:noWrap/>
            <w:vAlign w:val="center"/>
            <w:hideMark/>
          </w:tcPr>
          <w:p w14:paraId="02BE116A" w14:textId="77777777" w:rsidR="00A907D9" w:rsidRPr="00AB1792" w:rsidRDefault="00A907D9" w:rsidP="00A907D9">
            <w:pPr>
              <w:spacing w:after="0" w:line="240" w:lineRule="auto"/>
              <w:ind w:left="-83" w:firstLine="83"/>
              <w:rPr>
                <w:rFonts w:ascii="Times New Roman" w:eastAsia="Times New Roman" w:hAnsi="Times New Roman" w:cs="Times New Roman"/>
                <w:color w:val="000000"/>
                <w:sz w:val="20"/>
                <w:szCs w:val="20"/>
              </w:rPr>
            </w:pPr>
          </w:p>
        </w:tc>
        <w:tc>
          <w:tcPr>
            <w:tcW w:w="832" w:type="dxa"/>
            <w:shd w:val="clear" w:color="auto" w:fill="auto"/>
            <w:noWrap/>
            <w:vAlign w:val="center"/>
            <w:hideMark/>
          </w:tcPr>
          <w:p w14:paraId="50AECFDF"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кол-во нитей в одной траншее</w:t>
            </w:r>
          </w:p>
        </w:tc>
        <w:tc>
          <w:tcPr>
            <w:tcW w:w="559" w:type="dxa"/>
            <w:shd w:val="clear" w:color="auto" w:fill="auto"/>
            <w:noWrap/>
            <w:vAlign w:val="center"/>
            <w:hideMark/>
          </w:tcPr>
          <w:p w14:paraId="5D6978FA"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стесненность</w:t>
            </w:r>
          </w:p>
        </w:tc>
        <w:tc>
          <w:tcPr>
            <w:tcW w:w="706" w:type="dxa"/>
            <w:shd w:val="clear" w:color="auto" w:fill="auto"/>
            <w:noWrap/>
            <w:vAlign w:val="center"/>
            <w:hideMark/>
          </w:tcPr>
          <w:p w14:paraId="3252ECEE"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транспортировку грунта</w:t>
            </w:r>
          </w:p>
        </w:tc>
        <w:tc>
          <w:tcPr>
            <w:tcW w:w="709" w:type="dxa"/>
            <w:shd w:val="clear" w:color="auto" w:fill="auto"/>
            <w:noWrap/>
            <w:vAlign w:val="center"/>
            <w:hideMark/>
          </w:tcPr>
          <w:p w14:paraId="325845B2"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на субъект</w:t>
            </w:r>
          </w:p>
        </w:tc>
        <w:tc>
          <w:tcPr>
            <w:tcW w:w="1056" w:type="dxa"/>
            <w:vMerge/>
            <w:noWrap/>
            <w:vAlign w:val="center"/>
            <w:hideMark/>
          </w:tcPr>
          <w:p w14:paraId="7F769254" w14:textId="77777777" w:rsidR="00A907D9" w:rsidRPr="00AB1792" w:rsidRDefault="00A907D9" w:rsidP="00A907D9">
            <w:pPr>
              <w:spacing w:after="0" w:line="240" w:lineRule="auto"/>
              <w:ind w:left="-83" w:firstLine="83"/>
              <w:rPr>
                <w:rFonts w:ascii="Times New Roman" w:eastAsia="Times New Roman" w:hAnsi="Times New Roman" w:cs="Times New Roman"/>
                <w:color w:val="000000"/>
                <w:sz w:val="20"/>
                <w:szCs w:val="20"/>
              </w:rPr>
            </w:pPr>
          </w:p>
        </w:tc>
      </w:tr>
      <w:tr w:rsidR="00A907D9" w:rsidRPr="00AB1792" w14:paraId="019F3B02" w14:textId="77777777" w:rsidTr="00A907D9">
        <w:trPr>
          <w:trHeight w:val="455"/>
        </w:trPr>
        <w:tc>
          <w:tcPr>
            <w:tcW w:w="9982" w:type="dxa"/>
            <w:gridSpan w:val="11"/>
            <w:shd w:val="clear" w:color="auto" w:fill="auto"/>
            <w:noWrap/>
            <w:vAlign w:val="center"/>
            <w:hideMark/>
          </w:tcPr>
          <w:p w14:paraId="4D1033C7"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По расчету предприятия</w:t>
            </w:r>
          </w:p>
        </w:tc>
      </w:tr>
      <w:tr w:rsidR="00A907D9" w:rsidRPr="00AB1792" w14:paraId="3345B363" w14:textId="77777777" w:rsidTr="00A907D9">
        <w:trPr>
          <w:trHeight w:val="503"/>
        </w:trPr>
        <w:tc>
          <w:tcPr>
            <w:tcW w:w="9982" w:type="dxa"/>
            <w:gridSpan w:val="11"/>
            <w:shd w:val="clear" w:color="auto" w:fill="auto"/>
            <w:noWrap/>
            <w:vAlign w:val="center"/>
            <w:hideMark/>
          </w:tcPr>
          <w:p w14:paraId="54A75A72" w14:textId="77777777" w:rsidR="00A907D9" w:rsidRPr="00AB1792" w:rsidRDefault="00A907D9" w:rsidP="00A907D9">
            <w:pPr>
              <w:spacing w:after="0" w:line="240" w:lineRule="auto"/>
              <w:ind w:left="-83" w:firstLine="8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 xml:space="preserve"> По укрупненным нормативным ценам строительства НЦС 81-02-14-2021. Сборник № 14. «Наружные сети                    водоснабжения и канализации».</w:t>
            </w:r>
          </w:p>
        </w:tc>
      </w:tr>
      <w:tr w:rsidR="00A907D9" w:rsidRPr="00AB1792" w14:paraId="137BFD7A" w14:textId="77777777" w:rsidTr="00A907D9">
        <w:trPr>
          <w:trHeight w:val="1199"/>
        </w:trPr>
        <w:tc>
          <w:tcPr>
            <w:tcW w:w="444" w:type="dxa"/>
            <w:shd w:val="clear" w:color="auto" w:fill="auto"/>
            <w:noWrap/>
            <w:vAlign w:val="center"/>
            <w:hideMark/>
          </w:tcPr>
          <w:p w14:paraId="13FFB875"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1</w:t>
            </w:r>
          </w:p>
        </w:tc>
        <w:tc>
          <w:tcPr>
            <w:tcW w:w="970" w:type="dxa"/>
            <w:shd w:val="clear" w:color="auto" w:fill="auto"/>
            <w:noWrap/>
            <w:vAlign w:val="center"/>
            <w:hideMark/>
          </w:tcPr>
          <w:p w14:paraId="54540BA9" w14:textId="77777777" w:rsidR="00A907D9" w:rsidRPr="00AB1792" w:rsidRDefault="00A907D9" w:rsidP="00A907D9">
            <w:pPr>
              <w:spacing w:after="0" w:line="240" w:lineRule="auto"/>
              <w:jc w:val="center"/>
              <w:rPr>
                <w:rFonts w:ascii="Times New Roman" w:eastAsia="Times New Roman" w:hAnsi="Times New Roman" w:cs="Times New Roman"/>
                <w:color w:val="000000"/>
                <w:sz w:val="20"/>
                <w:szCs w:val="20"/>
                <w:lang w:eastAsia="en-US"/>
              </w:rPr>
            </w:pPr>
            <w:r w:rsidRPr="00AB1792">
              <w:rPr>
                <w:rFonts w:ascii="Times New Roman" w:eastAsia="Times New Roman" w:hAnsi="Times New Roman" w:cs="Times New Roman"/>
                <w:color w:val="000000"/>
                <w:sz w:val="20"/>
                <w:szCs w:val="20"/>
                <w:lang w:eastAsia="en-US"/>
              </w:rPr>
              <w:t>НЦС14-06-001-22(2021)</w:t>
            </w:r>
            <w:r w:rsidRPr="00AB1792">
              <w:rPr>
                <w:rFonts w:ascii="Times New Roman" w:eastAsia="Times New Roman" w:hAnsi="Times New Roman" w:cs="Times New Roman"/>
                <w:color w:val="000000"/>
                <w:sz w:val="20"/>
                <w:szCs w:val="20"/>
                <w:lang w:eastAsia="en-US"/>
              </w:rPr>
              <w:br/>
            </w:r>
          </w:p>
        </w:tc>
        <w:tc>
          <w:tcPr>
            <w:tcW w:w="2489" w:type="dxa"/>
            <w:shd w:val="clear" w:color="auto" w:fill="auto"/>
            <w:noWrap/>
            <w:vAlign w:val="center"/>
            <w:hideMark/>
          </w:tcPr>
          <w:p w14:paraId="37504436" w14:textId="77777777" w:rsidR="00A907D9" w:rsidRPr="00AB1792" w:rsidRDefault="00A907D9" w:rsidP="00A907D9">
            <w:pPr>
              <w:spacing w:after="0" w:line="240" w:lineRule="auto"/>
              <w:jc w:val="center"/>
              <w:rPr>
                <w:rFonts w:ascii="Times New Roman" w:eastAsia="Times New Roman" w:hAnsi="Times New Roman" w:cs="Times New Roman"/>
                <w:color w:val="000000"/>
                <w:sz w:val="20"/>
                <w:szCs w:val="20"/>
                <w:lang w:eastAsia="en-US"/>
              </w:rPr>
            </w:pPr>
            <w:r w:rsidRPr="00AB1792">
              <w:rPr>
                <w:rFonts w:ascii="Times New Roman" w:eastAsia="Times New Roman" w:hAnsi="Times New Roman" w:cs="Times New Roman"/>
                <w:color w:val="000000"/>
                <w:sz w:val="20"/>
                <w:szCs w:val="20"/>
                <w:lang w:eastAsia="en-US"/>
              </w:rPr>
              <w:t>Наружные инженерные сети водоснабжения из полиэтиленовых труб, разработка сухого грунта в отвал, без креплений (группа грунтов 1-3): диаметром 500 мм глубиной 2 м</w:t>
            </w:r>
          </w:p>
        </w:tc>
        <w:tc>
          <w:tcPr>
            <w:tcW w:w="554" w:type="dxa"/>
            <w:shd w:val="clear" w:color="auto" w:fill="auto"/>
            <w:noWrap/>
            <w:vAlign w:val="center"/>
            <w:hideMark/>
          </w:tcPr>
          <w:p w14:paraId="1D55A216" w14:textId="77777777" w:rsidR="00A907D9" w:rsidRPr="00AB1792" w:rsidRDefault="00A907D9" w:rsidP="00A907D9">
            <w:pPr>
              <w:spacing w:after="0" w:line="240" w:lineRule="auto"/>
              <w:jc w:val="center"/>
              <w:rPr>
                <w:rFonts w:ascii="Times New Roman" w:eastAsia="Times New Roman" w:hAnsi="Times New Roman" w:cs="Times New Roman"/>
                <w:color w:val="000000"/>
                <w:sz w:val="20"/>
                <w:szCs w:val="20"/>
                <w:lang w:eastAsia="en-US"/>
              </w:rPr>
            </w:pPr>
            <w:r w:rsidRPr="00AB1792">
              <w:rPr>
                <w:rFonts w:ascii="Times New Roman" w:eastAsia="Times New Roman" w:hAnsi="Times New Roman" w:cs="Times New Roman"/>
                <w:color w:val="000000"/>
                <w:sz w:val="20"/>
                <w:szCs w:val="20"/>
                <w:lang w:eastAsia="en-US"/>
              </w:rPr>
              <w:t>км</w:t>
            </w:r>
          </w:p>
        </w:tc>
        <w:tc>
          <w:tcPr>
            <w:tcW w:w="1067" w:type="dxa"/>
            <w:shd w:val="clear" w:color="auto" w:fill="auto"/>
            <w:noWrap/>
            <w:vAlign w:val="center"/>
            <w:hideMark/>
          </w:tcPr>
          <w:p w14:paraId="7937F0FE"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14 331,59</w:t>
            </w:r>
          </w:p>
        </w:tc>
        <w:tc>
          <w:tcPr>
            <w:tcW w:w="596" w:type="dxa"/>
            <w:shd w:val="clear" w:color="auto" w:fill="auto"/>
            <w:noWrap/>
            <w:vAlign w:val="center"/>
            <w:hideMark/>
          </w:tcPr>
          <w:p w14:paraId="722539A8"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0,185</w:t>
            </w:r>
          </w:p>
        </w:tc>
        <w:tc>
          <w:tcPr>
            <w:tcW w:w="832" w:type="dxa"/>
            <w:shd w:val="clear" w:color="auto" w:fill="auto"/>
            <w:noWrap/>
            <w:vAlign w:val="center"/>
            <w:hideMark/>
          </w:tcPr>
          <w:p w14:paraId="1921C5C3"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559" w:type="dxa"/>
            <w:shd w:val="clear" w:color="auto" w:fill="auto"/>
            <w:noWrap/>
            <w:vAlign w:val="center"/>
            <w:hideMark/>
          </w:tcPr>
          <w:p w14:paraId="3FAC9AB0"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706" w:type="dxa"/>
            <w:shd w:val="clear" w:color="auto" w:fill="auto"/>
            <w:noWrap/>
            <w:vAlign w:val="center"/>
            <w:hideMark/>
          </w:tcPr>
          <w:p w14:paraId="5BB72B67"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709" w:type="dxa"/>
            <w:shd w:val="clear" w:color="auto" w:fill="auto"/>
            <w:noWrap/>
            <w:vAlign w:val="center"/>
            <w:hideMark/>
          </w:tcPr>
          <w:p w14:paraId="1D08E39D"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1056" w:type="dxa"/>
            <w:shd w:val="clear" w:color="auto" w:fill="auto"/>
            <w:noWrap/>
            <w:vAlign w:val="center"/>
            <w:hideMark/>
          </w:tcPr>
          <w:p w14:paraId="7910C5AA"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2 225,273</w:t>
            </w:r>
          </w:p>
        </w:tc>
      </w:tr>
      <w:tr w:rsidR="00A907D9" w:rsidRPr="00AB1792" w14:paraId="37208811" w14:textId="77777777" w:rsidTr="00A907D9">
        <w:trPr>
          <w:trHeight w:val="251"/>
        </w:trPr>
        <w:tc>
          <w:tcPr>
            <w:tcW w:w="444" w:type="dxa"/>
            <w:shd w:val="clear" w:color="auto" w:fill="auto"/>
            <w:noWrap/>
            <w:vAlign w:val="center"/>
            <w:hideMark/>
          </w:tcPr>
          <w:p w14:paraId="16B7E865" w14:textId="77777777" w:rsidR="00A907D9" w:rsidRPr="00AB1792" w:rsidRDefault="00A907D9" w:rsidP="00A907D9">
            <w:pPr>
              <w:spacing w:after="0" w:line="240" w:lineRule="auto"/>
              <w:ind w:left="-83" w:firstLine="83"/>
              <w:jc w:val="center"/>
              <w:rPr>
                <w:rFonts w:ascii="Times New Roman" w:eastAsia="Times New Roman" w:hAnsi="Times New Roman" w:cs="Times New Roman"/>
                <w:i/>
                <w:iCs/>
                <w:sz w:val="20"/>
                <w:szCs w:val="20"/>
              </w:rPr>
            </w:pPr>
            <w:r w:rsidRPr="00AB1792">
              <w:rPr>
                <w:rFonts w:ascii="Times New Roman" w:eastAsia="Times New Roman" w:hAnsi="Times New Roman" w:cs="Times New Roman"/>
                <w:sz w:val="20"/>
                <w:szCs w:val="20"/>
              </w:rPr>
              <w:t> </w:t>
            </w:r>
          </w:p>
        </w:tc>
        <w:tc>
          <w:tcPr>
            <w:tcW w:w="970" w:type="dxa"/>
            <w:shd w:val="clear" w:color="auto" w:fill="auto"/>
            <w:noWrap/>
            <w:vAlign w:val="center"/>
            <w:hideMark/>
          </w:tcPr>
          <w:p w14:paraId="285B3193" w14:textId="77777777" w:rsidR="00A907D9" w:rsidRPr="00AB1792" w:rsidRDefault="00A907D9" w:rsidP="00A907D9">
            <w:pPr>
              <w:spacing w:after="0" w:line="240" w:lineRule="auto"/>
              <w:ind w:left="-83" w:firstLine="83"/>
              <w:jc w:val="center"/>
              <w:rPr>
                <w:rFonts w:ascii="Times New Roman" w:eastAsia="Times New Roman" w:hAnsi="Times New Roman" w:cs="Times New Roman"/>
                <w:i/>
                <w:iCs/>
                <w:sz w:val="20"/>
                <w:szCs w:val="20"/>
              </w:rPr>
            </w:pPr>
          </w:p>
        </w:tc>
        <w:tc>
          <w:tcPr>
            <w:tcW w:w="2489" w:type="dxa"/>
            <w:shd w:val="clear" w:color="auto" w:fill="auto"/>
            <w:noWrap/>
            <w:vAlign w:val="center"/>
            <w:hideMark/>
          </w:tcPr>
          <w:p w14:paraId="4D89A7CC" w14:textId="77777777" w:rsidR="00A907D9" w:rsidRPr="002F40B4" w:rsidRDefault="00A907D9" w:rsidP="00A907D9">
            <w:pPr>
              <w:spacing w:after="0" w:line="240" w:lineRule="auto"/>
              <w:ind w:left="-83" w:firstLine="83"/>
              <w:jc w:val="center"/>
              <w:rPr>
                <w:rFonts w:ascii="Times New Roman" w:eastAsia="Times New Roman" w:hAnsi="Times New Roman" w:cs="Times New Roman"/>
                <w:sz w:val="20"/>
                <w:szCs w:val="20"/>
              </w:rPr>
            </w:pPr>
            <w:r w:rsidRPr="002F40B4">
              <w:rPr>
                <w:rFonts w:ascii="Times New Roman" w:eastAsia="Times New Roman" w:hAnsi="Times New Roman" w:cs="Times New Roman"/>
                <w:sz w:val="20"/>
                <w:szCs w:val="20"/>
              </w:rPr>
              <w:t>ПИР</w:t>
            </w:r>
          </w:p>
        </w:tc>
        <w:tc>
          <w:tcPr>
            <w:tcW w:w="554" w:type="dxa"/>
            <w:shd w:val="clear" w:color="auto" w:fill="auto"/>
            <w:noWrap/>
            <w:vAlign w:val="center"/>
            <w:hideMark/>
          </w:tcPr>
          <w:p w14:paraId="34F71D51" w14:textId="77777777" w:rsidR="00A907D9" w:rsidRPr="002F40B4" w:rsidRDefault="00A907D9" w:rsidP="00A907D9">
            <w:pPr>
              <w:spacing w:after="0" w:line="240" w:lineRule="auto"/>
              <w:jc w:val="center"/>
              <w:rPr>
                <w:rFonts w:ascii="Times New Roman" w:eastAsia="Times New Roman" w:hAnsi="Times New Roman" w:cs="Times New Roman"/>
                <w:color w:val="000000"/>
                <w:sz w:val="20"/>
                <w:szCs w:val="20"/>
                <w:lang w:eastAsia="en-US"/>
              </w:rPr>
            </w:pPr>
            <w:r w:rsidRPr="002F40B4">
              <w:rPr>
                <w:rFonts w:ascii="Times New Roman" w:eastAsia="Times New Roman" w:hAnsi="Times New Roman" w:cs="Times New Roman"/>
                <w:color w:val="000000"/>
                <w:sz w:val="20"/>
                <w:szCs w:val="20"/>
                <w:lang w:eastAsia="en-US"/>
              </w:rPr>
              <w:t>км</w:t>
            </w:r>
          </w:p>
        </w:tc>
        <w:tc>
          <w:tcPr>
            <w:tcW w:w="1067" w:type="dxa"/>
            <w:shd w:val="clear" w:color="auto" w:fill="auto"/>
            <w:noWrap/>
            <w:vAlign w:val="center"/>
            <w:hideMark/>
          </w:tcPr>
          <w:p w14:paraId="072C8EF6"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653,84</w:t>
            </w:r>
          </w:p>
        </w:tc>
        <w:tc>
          <w:tcPr>
            <w:tcW w:w="596" w:type="dxa"/>
            <w:shd w:val="clear" w:color="auto" w:fill="auto"/>
            <w:noWrap/>
            <w:vAlign w:val="center"/>
            <w:hideMark/>
          </w:tcPr>
          <w:p w14:paraId="5375215F"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0,185</w:t>
            </w:r>
          </w:p>
        </w:tc>
        <w:tc>
          <w:tcPr>
            <w:tcW w:w="832" w:type="dxa"/>
            <w:shd w:val="clear" w:color="auto" w:fill="auto"/>
            <w:noWrap/>
            <w:vAlign w:val="center"/>
            <w:hideMark/>
          </w:tcPr>
          <w:p w14:paraId="4F8E2795"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559" w:type="dxa"/>
            <w:shd w:val="clear" w:color="auto" w:fill="auto"/>
            <w:noWrap/>
            <w:vAlign w:val="center"/>
            <w:hideMark/>
          </w:tcPr>
          <w:p w14:paraId="1B915274"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706" w:type="dxa"/>
            <w:shd w:val="clear" w:color="auto" w:fill="auto"/>
            <w:noWrap/>
            <w:vAlign w:val="center"/>
            <w:hideMark/>
          </w:tcPr>
          <w:p w14:paraId="3114DF05"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709" w:type="dxa"/>
            <w:shd w:val="clear" w:color="auto" w:fill="auto"/>
            <w:noWrap/>
            <w:vAlign w:val="center"/>
            <w:hideMark/>
          </w:tcPr>
          <w:p w14:paraId="08BC831C"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1056" w:type="dxa"/>
            <w:shd w:val="clear" w:color="auto" w:fill="auto"/>
            <w:noWrap/>
            <w:vAlign w:val="center"/>
            <w:hideMark/>
          </w:tcPr>
          <w:p w14:paraId="42FE76CE"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101,522</w:t>
            </w:r>
          </w:p>
        </w:tc>
      </w:tr>
      <w:tr w:rsidR="00A907D9" w:rsidRPr="00AB1792" w14:paraId="4D500DAA" w14:textId="77777777" w:rsidTr="00A907D9">
        <w:trPr>
          <w:trHeight w:val="239"/>
        </w:trPr>
        <w:tc>
          <w:tcPr>
            <w:tcW w:w="444" w:type="dxa"/>
            <w:shd w:val="clear" w:color="auto" w:fill="auto"/>
            <w:noWrap/>
            <w:vAlign w:val="center"/>
            <w:hideMark/>
          </w:tcPr>
          <w:p w14:paraId="7610B5BC" w14:textId="77777777" w:rsidR="00A907D9" w:rsidRPr="00AB1792" w:rsidRDefault="00A907D9" w:rsidP="00A907D9">
            <w:pPr>
              <w:spacing w:after="0" w:line="240" w:lineRule="auto"/>
              <w:ind w:left="-83" w:firstLine="83"/>
              <w:jc w:val="center"/>
              <w:rPr>
                <w:rFonts w:ascii="Times New Roman" w:eastAsia="Times New Roman" w:hAnsi="Times New Roman" w:cs="Times New Roman"/>
                <w:i/>
                <w:iCs/>
                <w:sz w:val="20"/>
                <w:szCs w:val="20"/>
              </w:rPr>
            </w:pPr>
            <w:r w:rsidRPr="00AB1792">
              <w:rPr>
                <w:rFonts w:ascii="Times New Roman" w:eastAsia="Times New Roman" w:hAnsi="Times New Roman" w:cs="Times New Roman"/>
                <w:sz w:val="20"/>
                <w:szCs w:val="20"/>
              </w:rPr>
              <w:t> </w:t>
            </w:r>
          </w:p>
        </w:tc>
        <w:tc>
          <w:tcPr>
            <w:tcW w:w="970" w:type="dxa"/>
            <w:shd w:val="clear" w:color="auto" w:fill="auto"/>
            <w:noWrap/>
            <w:vAlign w:val="center"/>
            <w:hideMark/>
          </w:tcPr>
          <w:p w14:paraId="7A18EB06" w14:textId="77777777" w:rsidR="00A907D9" w:rsidRPr="00AB1792" w:rsidRDefault="00A907D9" w:rsidP="00A907D9">
            <w:pPr>
              <w:spacing w:after="0" w:line="240" w:lineRule="auto"/>
              <w:ind w:left="-83" w:firstLine="83"/>
              <w:jc w:val="center"/>
              <w:rPr>
                <w:rFonts w:ascii="Times New Roman" w:eastAsia="Times New Roman" w:hAnsi="Times New Roman" w:cs="Times New Roman"/>
                <w:i/>
                <w:iCs/>
                <w:sz w:val="20"/>
                <w:szCs w:val="20"/>
              </w:rPr>
            </w:pPr>
          </w:p>
        </w:tc>
        <w:tc>
          <w:tcPr>
            <w:tcW w:w="2489" w:type="dxa"/>
            <w:shd w:val="clear" w:color="auto" w:fill="auto"/>
            <w:noWrap/>
            <w:vAlign w:val="center"/>
            <w:hideMark/>
          </w:tcPr>
          <w:p w14:paraId="28FD3D97" w14:textId="77777777" w:rsidR="00A907D9" w:rsidRPr="002F40B4" w:rsidRDefault="00A907D9" w:rsidP="00A907D9">
            <w:pPr>
              <w:spacing w:after="0" w:line="240" w:lineRule="auto"/>
              <w:ind w:left="-83" w:firstLine="83"/>
              <w:jc w:val="center"/>
              <w:rPr>
                <w:rFonts w:ascii="Times New Roman" w:eastAsia="Times New Roman" w:hAnsi="Times New Roman" w:cs="Times New Roman"/>
                <w:sz w:val="20"/>
                <w:szCs w:val="20"/>
              </w:rPr>
            </w:pPr>
            <w:r w:rsidRPr="002F40B4">
              <w:rPr>
                <w:rFonts w:ascii="Times New Roman" w:eastAsia="Times New Roman" w:hAnsi="Times New Roman" w:cs="Times New Roman"/>
                <w:sz w:val="20"/>
                <w:szCs w:val="20"/>
              </w:rPr>
              <w:t>СМР</w:t>
            </w:r>
          </w:p>
        </w:tc>
        <w:tc>
          <w:tcPr>
            <w:tcW w:w="554" w:type="dxa"/>
            <w:shd w:val="clear" w:color="auto" w:fill="auto"/>
            <w:noWrap/>
            <w:vAlign w:val="center"/>
            <w:hideMark/>
          </w:tcPr>
          <w:p w14:paraId="16309FCD" w14:textId="77777777" w:rsidR="00A907D9" w:rsidRPr="002F40B4" w:rsidRDefault="00A907D9" w:rsidP="00A907D9">
            <w:pPr>
              <w:spacing w:after="0" w:line="240" w:lineRule="auto"/>
              <w:jc w:val="center"/>
              <w:rPr>
                <w:rFonts w:ascii="Times New Roman" w:eastAsia="Times New Roman" w:hAnsi="Times New Roman" w:cs="Times New Roman"/>
                <w:color w:val="000000"/>
                <w:sz w:val="20"/>
                <w:szCs w:val="20"/>
                <w:lang w:eastAsia="en-US"/>
              </w:rPr>
            </w:pPr>
            <w:r w:rsidRPr="002F40B4">
              <w:rPr>
                <w:rFonts w:ascii="Times New Roman" w:eastAsia="Times New Roman" w:hAnsi="Times New Roman" w:cs="Times New Roman"/>
                <w:color w:val="000000"/>
                <w:sz w:val="20"/>
                <w:szCs w:val="20"/>
                <w:lang w:eastAsia="en-US"/>
              </w:rPr>
              <w:t>км</w:t>
            </w:r>
          </w:p>
        </w:tc>
        <w:tc>
          <w:tcPr>
            <w:tcW w:w="1067" w:type="dxa"/>
            <w:shd w:val="clear" w:color="auto" w:fill="auto"/>
            <w:noWrap/>
            <w:vAlign w:val="center"/>
            <w:hideMark/>
          </w:tcPr>
          <w:p w14:paraId="626F3C0F"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13 677,75</w:t>
            </w:r>
          </w:p>
        </w:tc>
        <w:tc>
          <w:tcPr>
            <w:tcW w:w="596" w:type="dxa"/>
            <w:shd w:val="clear" w:color="auto" w:fill="auto"/>
            <w:noWrap/>
            <w:vAlign w:val="center"/>
            <w:hideMark/>
          </w:tcPr>
          <w:p w14:paraId="605FFB51"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0,185</w:t>
            </w:r>
          </w:p>
        </w:tc>
        <w:tc>
          <w:tcPr>
            <w:tcW w:w="832" w:type="dxa"/>
            <w:shd w:val="clear" w:color="auto" w:fill="auto"/>
            <w:noWrap/>
            <w:vAlign w:val="center"/>
            <w:hideMark/>
          </w:tcPr>
          <w:p w14:paraId="5D393388"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559" w:type="dxa"/>
            <w:shd w:val="clear" w:color="auto" w:fill="auto"/>
            <w:noWrap/>
            <w:vAlign w:val="center"/>
            <w:hideMark/>
          </w:tcPr>
          <w:p w14:paraId="767AD1D4"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706" w:type="dxa"/>
            <w:shd w:val="clear" w:color="auto" w:fill="auto"/>
            <w:noWrap/>
            <w:vAlign w:val="center"/>
            <w:hideMark/>
          </w:tcPr>
          <w:p w14:paraId="60D0A1A8"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709" w:type="dxa"/>
            <w:shd w:val="clear" w:color="auto" w:fill="auto"/>
            <w:noWrap/>
            <w:vAlign w:val="center"/>
            <w:hideMark/>
          </w:tcPr>
          <w:p w14:paraId="3ED69CBF"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1056" w:type="dxa"/>
            <w:shd w:val="clear" w:color="auto" w:fill="auto"/>
            <w:noWrap/>
            <w:vAlign w:val="center"/>
            <w:hideMark/>
          </w:tcPr>
          <w:p w14:paraId="4A4828BF"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2 123,751</w:t>
            </w:r>
          </w:p>
        </w:tc>
      </w:tr>
      <w:tr w:rsidR="00A907D9" w:rsidRPr="00AB1792" w14:paraId="3C6927D5" w14:textId="77777777" w:rsidTr="00A907D9">
        <w:trPr>
          <w:trHeight w:val="251"/>
        </w:trPr>
        <w:tc>
          <w:tcPr>
            <w:tcW w:w="444" w:type="dxa"/>
            <w:shd w:val="clear" w:color="auto" w:fill="auto"/>
            <w:noWrap/>
            <w:vAlign w:val="center"/>
          </w:tcPr>
          <w:p w14:paraId="13290A47"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0" w:type="dxa"/>
            <w:shd w:val="clear" w:color="auto" w:fill="auto"/>
            <w:noWrap/>
            <w:vAlign w:val="center"/>
          </w:tcPr>
          <w:p w14:paraId="287BFF44" w14:textId="77777777" w:rsidR="00A907D9" w:rsidRPr="00AB1792" w:rsidRDefault="00A907D9" w:rsidP="00A907D9">
            <w:pPr>
              <w:spacing w:after="0" w:line="240" w:lineRule="auto"/>
              <w:jc w:val="center"/>
              <w:rPr>
                <w:rFonts w:ascii="Times New Roman" w:eastAsia="Times New Roman" w:hAnsi="Times New Roman" w:cs="Times New Roman"/>
                <w:sz w:val="20"/>
                <w:szCs w:val="20"/>
                <w:lang w:eastAsia="en-US"/>
              </w:rPr>
            </w:pPr>
            <w:r w:rsidRPr="00AB1792">
              <w:rPr>
                <w:rFonts w:ascii="Times New Roman" w:eastAsia="Times New Roman" w:hAnsi="Times New Roman" w:cs="Times New Roman"/>
                <w:sz w:val="20"/>
                <w:szCs w:val="20"/>
                <w:lang w:eastAsia="en-US"/>
              </w:rPr>
              <w:t>ФЕР (п.16 НЦС)</w:t>
            </w:r>
          </w:p>
        </w:tc>
        <w:tc>
          <w:tcPr>
            <w:tcW w:w="2489" w:type="dxa"/>
            <w:shd w:val="clear" w:color="auto" w:fill="auto"/>
            <w:noWrap/>
            <w:vAlign w:val="center"/>
          </w:tcPr>
          <w:p w14:paraId="37FC9365" w14:textId="77777777" w:rsidR="00A907D9" w:rsidRPr="00AB1792" w:rsidRDefault="00A907D9" w:rsidP="00A907D9">
            <w:pPr>
              <w:spacing w:after="0" w:line="240" w:lineRule="auto"/>
              <w:jc w:val="center"/>
              <w:rPr>
                <w:rFonts w:ascii="Times New Roman" w:eastAsia="Times New Roman" w:hAnsi="Times New Roman" w:cs="Times New Roman"/>
                <w:color w:val="000000"/>
                <w:sz w:val="20"/>
                <w:szCs w:val="20"/>
                <w:lang w:eastAsia="en-US"/>
              </w:rPr>
            </w:pPr>
            <w:r w:rsidRPr="00AB1792">
              <w:rPr>
                <w:rFonts w:ascii="Times New Roman" w:eastAsia="Times New Roman" w:hAnsi="Times New Roman" w:cs="Times New Roman"/>
                <w:color w:val="000000"/>
                <w:sz w:val="20"/>
                <w:szCs w:val="20"/>
                <w:lang w:eastAsia="en-US"/>
              </w:rPr>
              <w:t>Перевозка, погрузка грунта</w:t>
            </w:r>
          </w:p>
        </w:tc>
        <w:tc>
          <w:tcPr>
            <w:tcW w:w="554" w:type="dxa"/>
            <w:shd w:val="clear" w:color="auto" w:fill="auto"/>
            <w:noWrap/>
            <w:vAlign w:val="center"/>
          </w:tcPr>
          <w:p w14:paraId="6FAF4C4D" w14:textId="77777777" w:rsidR="00A907D9" w:rsidRPr="00AB1792" w:rsidRDefault="00A907D9" w:rsidP="00A907D9">
            <w:pPr>
              <w:spacing w:after="0" w:line="240" w:lineRule="auto"/>
              <w:jc w:val="center"/>
              <w:rPr>
                <w:rFonts w:ascii="Times New Roman" w:eastAsia="Times New Roman" w:hAnsi="Times New Roman" w:cs="Times New Roman"/>
                <w:color w:val="000000"/>
                <w:sz w:val="20"/>
                <w:szCs w:val="20"/>
                <w:lang w:eastAsia="en-US"/>
              </w:rPr>
            </w:pPr>
            <w:r w:rsidRPr="00AB1792">
              <w:rPr>
                <w:rFonts w:ascii="Times New Roman" w:eastAsia="Times New Roman" w:hAnsi="Times New Roman" w:cs="Times New Roman"/>
                <w:color w:val="000000"/>
                <w:sz w:val="20"/>
                <w:szCs w:val="20"/>
                <w:lang w:eastAsia="en-US"/>
              </w:rPr>
              <w:t>м3</w:t>
            </w:r>
          </w:p>
        </w:tc>
        <w:tc>
          <w:tcPr>
            <w:tcW w:w="1067" w:type="dxa"/>
            <w:shd w:val="clear" w:color="auto" w:fill="auto"/>
            <w:noWrap/>
            <w:vAlign w:val="center"/>
          </w:tcPr>
          <w:p w14:paraId="330F122C"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58,819</w:t>
            </w:r>
          </w:p>
        </w:tc>
        <w:tc>
          <w:tcPr>
            <w:tcW w:w="596" w:type="dxa"/>
            <w:shd w:val="clear" w:color="auto" w:fill="auto"/>
            <w:noWrap/>
            <w:vAlign w:val="center"/>
          </w:tcPr>
          <w:p w14:paraId="6438E08C"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832" w:type="dxa"/>
            <w:shd w:val="clear" w:color="auto" w:fill="auto"/>
            <w:noWrap/>
            <w:vAlign w:val="center"/>
          </w:tcPr>
          <w:p w14:paraId="750B4E65"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559" w:type="dxa"/>
            <w:shd w:val="clear" w:color="auto" w:fill="auto"/>
            <w:noWrap/>
            <w:vAlign w:val="center"/>
          </w:tcPr>
          <w:p w14:paraId="4DCB7C57"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706" w:type="dxa"/>
            <w:shd w:val="clear" w:color="auto" w:fill="auto"/>
            <w:noWrap/>
            <w:vAlign w:val="center"/>
          </w:tcPr>
          <w:p w14:paraId="126DF4FE"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709" w:type="dxa"/>
            <w:shd w:val="clear" w:color="auto" w:fill="auto"/>
            <w:noWrap/>
            <w:vAlign w:val="center"/>
          </w:tcPr>
          <w:p w14:paraId="1F5C7085"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1056" w:type="dxa"/>
            <w:shd w:val="clear" w:color="auto" w:fill="auto"/>
            <w:noWrap/>
            <w:vAlign w:val="center"/>
          </w:tcPr>
          <w:p w14:paraId="3855534B"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58,819</w:t>
            </w:r>
          </w:p>
        </w:tc>
      </w:tr>
      <w:tr w:rsidR="00A907D9" w:rsidRPr="00AB1792" w14:paraId="03676796" w14:textId="77777777" w:rsidTr="00A907D9">
        <w:trPr>
          <w:trHeight w:val="251"/>
        </w:trPr>
        <w:tc>
          <w:tcPr>
            <w:tcW w:w="444" w:type="dxa"/>
            <w:shd w:val="clear" w:color="auto" w:fill="auto"/>
            <w:noWrap/>
            <w:vAlign w:val="center"/>
          </w:tcPr>
          <w:p w14:paraId="2929EA13"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0" w:type="dxa"/>
            <w:shd w:val="clear" w:color="auto" w:fill="auto"/>
            <w:noWrap/>
            <w:vAlign w:val="center"/>
            <w:hideMark/>
          </w:tcPr>
          <w:p w14:paraId="4805B09F" w14:textId="77777777" w:rsidR="00A907D9" w:rsidRPr="00AB1792" w:rsidRDefault="00A907D9" w:rsidP="00A907D9">
            <w:pPr>
              <w:spacing w:after="0" w:line="240" w:lineRule="auto"/>
              <w:ind w:left="-83" w:right="-105"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ФЕР (п.20 НЦС)</w:t>
            </w:r>
          </w:p>
        </w:tc>
        <w:tc>
          <w:tcPr>
            <w:tcW w:w="2489" w:type="dxa"/>
            <w:shd w:val="clear" w:color="auto" w:fill="auto"/>
            <w:noWrap/>
            <w:vAlign w:val="center"/>
            <w:hideMark/>
          </w:tcPr>
          <w:p w14:paraId="1D5595D0"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Стоимость песка для обсыпки трубопроводов</w:t>
            </w:r>
          </w:p>
        </w:tc>
        <w:tc>
          <w:tcPr>
            <w:tcW w:w="554" w:type="dxa"/>
            <w:shd w:val="clear" w:color="auto" w:fill="auto"/>
            <w:noWrap/>
            <w:vAlign w:val="center"/>
            <w:hideMark/>
          </w:tcPr>
          <w:p w14:paraId="7760FC10"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м3</w:t>
            </w:r>
          </w:p>
        </w:tc>
        <w:tc>
          <w:tcPr>
            <w:tcW w:w="1067" w:type="dxa"/>
            <w:shd w:val="clear" w:color="auto" w:fill="auto"/>
            <w:noWrap/>
            <w:vAlign w:val="center"/>
            <w:hideMark/>
          </w:tcPr>
          <w:p w14:paraId="5EB2F828" w14:textId="77777777" w:rsidR="00A907D9" w:rsidRPr="00AB1792" w:rsidRDefault="00A907D9"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30,641</w:t>
            </w:r>
          </w:p>
        </w:tc>
        <w:tc>
          <w:tcPr>
            <w:tcW w:w="596" w:type="dxa"/>
            <w:shd w:val="clear" w:color="auto" w:fill="auto"/>
            <w:noWrap/>
            <w:vAlign w:val="center"/>
            <w:hideMark/>
          </w:tcPr>
          <w:p w14:paraId="12E70A99" w14:textId="77777777" w:rsidR="00A907D9" w:rsidRPr="00AB1792" w:rsidRDefault="00A907D9" w:rsidP="00A907D9">
            <w:pPr>
              <w:spacing w:after="0"/>
              <w:jc w:val="center"/>
              <w:rPr>
                <w:rFonts w:ascii="Times New Roman" w:eastAsia="Calibri" w:hAnsi="Times New Roman" w:cs="Times New Roman"/>
                <w:sz w:val="20"/>
                <w:szCs w:val="20"/>
                <w:lang w:eastAsia="en-US"/>
              </w:rPr>
            </w:pPr>
          </w:p>
        </w:tc>
        <w:tc>
          <w:tcPr>
            <w:tcW w:w="832" w:type="dxa"/>
            <w:shd w:val="clear" w:color="auto" w:fill="auto"/>
            <w:noWrap/>
            <w:vAlign w:val="center"/>
            <w:hideMark/>
          </w:tcPr>
          <w:p w14:paraId="448E50EB"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559" w:type="dxa"/>
            <w:shd w:val="clear" w:color="auto" w:fill="auto"/>
            <w:noWrap/>
            <w:vAlign w:val="center"/>
            <w:hideMark/>
          </w:tcPr>
          <w:p w14:paraId="22C33033"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706" w:type="dxa"/>
            <w:shd w:val="clear" w:color="auto" w:fill="auto"/>
            <w:noWrap/>
            <w:vAlign w:val="center"/>
            <w:hideMark/>
          </w:tcPr>
          <w:p w14:paraId="351CCC6D"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709" w:type="dxa"/>
            <w:shd w:val="clear" w:color="auto" w:fill="auto"/>
            <w:noWrap/>
            <w:vAlign w:val="center"/>
            <w:hideMark/>
          </w:tcPr>
          <w:p w14:paraId="2CDB3868"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1056" w:type="dxa"/>
            <w:shd w:val="clear" w:color="auto" w:fill="auto"/>
            <w:noWrap/>
            <w:vAlign w:val="center"/>
            <w:hideMark/>
          </w:tcPr>
          <w:p w14:paraId="710FBA35"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30,641</w:t>
            </w:r>
          </w:p>
        </w:tc>
      </w:tr>
      <w:tr w:rsidR="00A907D9" w:rsidRPr="00AB1792" w14:paraId="5A4C6ABA" w14:textId="77777777" w:rsidTr="00A907D9">
        <w:trPr>
          <w:trHeight w:val="407"/>
        </w:trPr>
        <w:tc>
          <w:tcPr>
            <w:tcW w:w="444" w:type="dxa"/>
            <w:shd w:val="clear" w:color="auto" w:fill="auto"/>
            <w:noWrap/>
            <w:vAlign w:val="center"/>
          </w:tcPr>
          <w:p w14:paraId="30FDA15C"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70" w:type="dxa"/>
            <w:shd w:val="clear" w:color="auto" w:fill="auto"/>
            <w:noWrap/>
          </w:tcPr>
          <w:p w14:paraId="0D242549" w14:textId="77777777" w:rsidR="00A907D9" w:rsidRPr="00AB1792" w:rsidRDefault="00A907D9"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ФЕР (п.19 НЦС)</w:t>
            </w:r>
          </w:p>
        </w:tc>
        <w:tc>
          <w:tcPr>
            <w:tcW w:w="2489" w:type="dxa"/>
            <w:shd w:val="clear" w:color="auto" w:fill="auto"/>
            <w:noWrap/>
          </w:tcPr>
          <w:p w14:paraId="3EB71359" w14:textId="77777777" w:rsidR="00A907D9" w:rsidRPr="00AB1792" w:rsidRDefault="00A907D9"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Планировка</w:t>
            </w:r>
          </w:p>
        </w:tc>
        <w:tc>
          <w:tcPr>
            <w:tcW w:w="554" w:type="dxa"/>
            <w:shd w:val="clear" w:color="auto" w:fill="auto"/>
            <w:noWrap/>
          </w:tcPr>
          <w:p w14:paraId="106E0F28" w14:textId="77777777" w:rsidR="00A907D9" w:rsidRPr="00AB1792" w:rsidRDefault="00A907D9"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м2</w:t>
            </w:r>
          </w:p>
        </w:tc>
        <w:tc>
          <w:tcPr>
            <w:tcW w:w="1067" w:type="dxa"/>
            <w:shd w:val="clear" w:color="auto" w:fill="auto"/>
            <w:noWrap/>
            <w:vAlign w:val="center"/>
          </w:tcPr>
          <w:p w14:paraId="6948327E"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0,254</w:t>
            </w:r>
          </w:p>
        </w:tc>
        <w:tc>
          <w:tcPr>
            <w:tcW w:w="596" w:type="dxa"/>
            <w:shd w:val="clear" w:color="auto" w:fill="auto"/>
            <w:noWrap/>
            <w:vAlign w:val="center"/>
          </w:tcPr>
          <w:p w14:paraId="11C5F81F"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832" w:type="dxa"/>
            <w:shd w:val="clear" w:color="auto" w:fill="auto"/>
            <w:noWrap/>
            <w:vAlign w:val="center"/>
          </w:tcPr>
          <w:p w14:paraId="72CC89C3"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559" w:type="dxa"/>
            <w:shd w:val="clear" w:color="auto" w:fill="auto"/>
            <w:noWrap/>
            <w:vAlign w:val="center"/>
          </w:tcPr>
          <w:p w14:paraId="2BCDE924"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706" w:type="dxa"/>
            <w:shd w:val="clear" w:color="auto" w:fill="auto"/>
            <w:noWrap/>
            <w:vAlign w:val="center"/>
          </w:tcPr>
          <w:p w14:paraId="1575C1C1"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709" w:type="dxa"/>
            <w:shd w:val="clear" w:color="auto" w:fill="auto"/>
            <w:noWrap/>
            <w:vAlign w:val="center"/>
          </w:tcPr>
          <w:p w14:paraId="6196BB04"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p>
        </w:tc>
        <w:tc>
          <w:tcPr>
            <w:tcW w:w="1056" w:type="dxa"/>
            <w:shd w:val="clear" w:color="auto" w:fill="auto"/>
            <w:noWrap/>
            <w:vAlign w:val="center"/>
          </w:tcPr>
          <w:p w14:paraId="6E91613E" w14:textId="77777777" w:rsidR="00A907D9" w:rsidRPr="00AB1792" w:rsidRDefault="00A907D9"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0,254</w:t>
            </w:r>
          </w:p>
        </w:tc>
      </w:tr>
      <w:tr w:rsidR="00A907D9" w:rsidRPr="00AB1792" w14:paraId="467AE39B" w14:textId="77777777" w:rsidTr="00A907D9">
        <w:trPr>
          <w:trHeight w:val="263"/>
        </w:trPr>
        <w:tc>
          <w:tcPr>
            <w:tcW w:w="444" w:type="dxa"/>
            <w:shd w:val="clear" w:color="auto" w:fill="auto"/>
            <w:noWrap/>
            <w:vAlign w:val="center"/>
          </w:tcPr>
          <w:p w14:paraId="40A74E4B"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70" w:type="dxa"/>
            <w:shd w:val="clear" w:color="auto" w:fill="auto"/>
            <w:noWrap/>
            <w:vAlign w:val="center"/>
            <w:hideMark/>
          </w:tcPr>
          <w:p w14:paraId="6D735C39" w14:textId="77777777" w:rsidR="00A907D9" w:rsidRPr="00AB1792" w:rsidRDefault="00A907D9" w:rsidP="00A907D9">
            <w:pPr>
              <w:spacing w:after="0" w:line="240" w:lineRule="auto"/>
              <w:ind w:left="-83" w:firstLine="83"/>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 </w:t>
            </w:r>
          </w:p>
        </w:tc>
        <w:tc>
          <w:tcPr>
            <w:tcW w:w="2489" w:type="dxa"/>
            <w:shd w:val="clear" w:color="auto" w:fill="auto"/>
            <w:noWrap/>
            <w:vAlign w:val="center"/>
            <w:hideMark/>
          </w:tcPr>
          <w:p w14:paraId="7DA5F3C2"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Итого СМР</w:t>
            </w:r>
          </w:p>
        </w:tc>
        <w:tc>
          <w:tcPr>
            <w:tcW w:w="554" w:type="dxa"/>
            <w:shd w:val="clear" w:color="auto" w:fill="auto"/>
            <w:noWrap/>
            <w:vAlign w:val="center"/>
            <w:hideMark/>
          </w:tcPr>
          <w:p w14:paraId="62855FD2"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1067" w:type="dxa"/>
            <w:shd w:val="clear" w:color="auto" w:fill="auto"/>
            <w:noWrap/>
            <w:vAlign w:val="center"/>
            <w:hideMark/>
          </w:tcPr>
          <w:p w14:paraId="31B9EF5B"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596" w:type="dxa"/>
            <w:shd w:val="clear" w:color="auto" w:fill="auto"/>
            <w:noWrap/>
            <w:vAlign w:val="center"/>
            <w:hideMark/>
          </w:tcPr>
          <w:p w14:paraId="45203765"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832" w:type="dxa"/>
            <w:shd w:val="clear" w:color="auto" w:fill="auto"/>
            <w:noWrap/>
            <w:vAlign w:val="center"/>
            <w:hideMark/>
          </w:tcPr>
          <w:p w14:paraId="7FFA0683"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559" w:type="dxa"/>
            <w:shd w:val="clear" w:color="auto" w:fill="auto"/>
            <w:noWrap/>
            <w:vAlign w:val="center"/>
            <w:hideMark/>
          </w:tcPr>
          <w:p w14:paraId="35D8D437"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706" w:type="dxa"/>
            <w:shd w:val="clear" w:color="auto" w:fill="auto"/>
            <w:noWrap/>
            <w:vAlign w:val="center"/>
            <w:hideMark/>
          </w:tcPr>
          <w:p w14:paraId="5A5208F0"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709" w:type="dxa"/>
            <w:shd w:val="clear" w:color="auto" w:fill="auto"/>
            <w:noWrap/>
            <w:vAlign w:val="center"/>
            <w:hideMark/>
          </w:tcPr>
          <w:p w14:paraId="182DB98E"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1056" w:type="dxa"/>
            <w:shd w:val="clear" w:color="auto" w:fill="auto"/>
            <w:noWrap/>
            <w:vAlign w:val="center"/>
            <w:hideMark/>
          </w:tcPr>
          <w:p w14:paraId="2D343250"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2213,47</w:t>
            </w:r>
          </w:p>
        </w:tc>
      </w:tr>
      <w:tr w:rsidR="00A907D9" w:rsidRPr="00AB1792" w14:paraId="1903F608" w14:textId="77777777" w:rsidTr="00A907D9">
        <w:trPr>
          <w:trHeight w:val="69"/>
        </w:trPr>
        <w:tc>
          <w:tcPr>
            <w:tcW w:w="444" w:type="dxa"/>
            <w:shd w:val="clear" w:color="auto" w:fill="auto"/>
            <w:noWrap/>
            <w:vAlign w:val="center"/>
          </w:tcPr>
          <w:p w14:paraId="737A8227"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70" w:type="dxa"/>
            <w:shd w:val="clear" w:color="auto" w:fill="auto"/>
            <w:noWrap/>
            <w:vAlign w:val="bottom"/>
          </w:tcPr>
          <w:p w14:paraId="3DE011FF" w14:textId="77777777" w:rsidR="00A907D9" w:rsidRPr="00AB1792" w:rsidRDefault="00A907D9" w:rsidP="00A907D9">
            <w:pPr>
              <w:spacing w:after="0" w:line="240" w:lineRule="auto"/>
              <w:ind w:left="-83" w:firstLine="83"/>
              <w:rPr>
                <w:rFonts w:ascii="Times New Roman" w:eastAsia="Times New Roman" w:hAnsi="Times New Roman" w:cs="Times New Roman"/>
                <w:sz w:val="20"/>
                <w:szCs w:val="20"/>
              </w:rPr>
            </w:pPr>
          </w:p>
        </w:tc>
        <w:tc>
          <w:tcPr>
            <w:tcW w:w="2489" w:type="dxa"/>
            <w:shd w:val="clear" w:color="auto" w:fill="auto"/>
            <w:noWrap/>
            <w:vAlign w:val="center"/>
          </w:tcPr>
          <w:p w14:paraId="581F38FB"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ПИР</w:t>
            </w:r>
          </w:p>
        </w:tc>
        <w:tc>
          <w:tcPr>
            <w:tcW w:w="554" w:type="dxa"/>
            <w:shd w:val="clear" w:color="auto" w:fill="auto"/>
            <w:noWrap/>
            <w:vAlign w:val="center"/>
          </w:tcPr>
          <w:p w14:paraId="40D9CAC1"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1067" w:type="dxa"/>
            <w:shd w:val="clear" w:color="auto" w:fill="auto"/>
            <w:noWrap/>
            <w:vAlign w:val="bottom"/>
          </w:tcPr>
          <w:p w14:paraId="7E441238"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596" w:type="dxa"/>
            <w:shd w:val="clear" w:color="auto" w:fill="auto"/>
            <w:noWrap/>
            <w:vAlign w:val="bottom"/>
          </w:tcPr>
          <w:p w14:paraId="147BF2D2"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832" w:type="dxa"/>
            <w:shd w:val="clear" w:color="auto" w:fill="auto"/>
            <w:noWrap/>
            <w:vAlign w:val="bottom"/>
          </w:tcPr>
          <w:p w14:paraId="721F1B28"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559" w:type="dxa"/>
            <w:shd w:val="clear" w:color="auto" w:fill="auto"/>
            <w:noWrap/>
            <w:vAlign w:val="bottom"/>
          </w:tcPr>
          <w:p w14:paraId="2E61C891"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706" w:type="dxa"/>
            <w:shd w:val="clear" w:color="auto" w:fill="auto"/>
            <w:noWrap/>
            <w:vAlign w:val="bottom"/>
          </w:tcPr>
          <w:p w14:paraId="7858200A"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709" w:type="dxa"/>
            <w:shd w:val="clear" w:color="auto" w:fill="auto"/>
            <w:noWrap/>
            <w:vAlign w:val="bottom"/>
          </w:tcPr>
          <w:p w14:paraId="67D216C4"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1056" w:type="dxa"/>
            <w:shd w:val="clear" w:color="auto" w:fill="auto"/>
            <w:noWrap/>
            <w:vAlign w:val="bottom"/>
          </w:tcPr>
          <w:p w14:paraId="01C05637"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p w14:paraId="4AB83CDE"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110,522</w:t>
            </w:r>
          </w:p>
        </w:tc>
      </w:tr>
      <w:tr w:rsidR="00A907D9" w:rsidRPr="00AB1792" w14:paraId="46004DE5" w14:textId="77777777" w:rsidTr="00A907D9">
        <w:trPr>
          <w:trHeight w:val="69"/>
        </w:trPr>
        <w:tc>
          <w:tcPr>
            <w:tcW w:w="444" w:type="dxa"/>
            <w:shd w:val="clear" w:color="auto" w:fill="auto"/>
            <w:noWrap/>
            <w:vAlign w:val="center"/>
          </w:tcPr>
          <w:p w14:paraId="4802522B"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70" w:type="dxa"/>
            <w:shd w:val="clear" w:color="auto" w:fill="auto"/>
            <w:noWrap/>
            <w:vAlign w:val="bottom"/>
            <w:hideMark/>
          </w:tcPr>
          <w:p w14:paraId="1C171D7B" w14:textId="77777777" w:rsidR="00A907D9" w:rsidRPr="00AB1792" w:rsidRDefault="00A907D9" w:rsidP="00A907D9">
            <w:pPr>
              <w:spacing w:after="0" w:line="240" w:lineRule="auto"/>
              <w:ind w:left="-83" w:firstLine="83"/>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 </w:t>
            </w:r>
          </w:p>
        </w:tc>
        <w:tc>
          <w:tcPr>
            <w:tcW w:w="2489" w:type="dxa"/>
            <w:shd w:val="clear" w:color="auto" w:fill="auto"/>
            <w:noWrap/>
            <w:vAlign w:val="center"/>
            <w:hideMark/>
          </w:tcPr>
          <w:p w14:paraId="3DD2B3B4"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ИТОГО с ПИР</w:t>
            </w:r>
          </w:p>
        </w:tc>
        <w:tc>
          <w:tcPr>
            <w:tcW w:w="554" w:type="dxa"/>
            <w:shd w:val="clear" w:color="auto" w:fill="auto"/>
            <w:noWrap/>
            <w:vAlign w:val="center"/>
            <w:hideMark/>
          </w:tcPr>
          <w:p w14:paraId="5744C6D2"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1067" w:type="dxa"/>
            <w:shd w:val="clear" w:color="auto" w:fill="auto"/>
            <w:noWrap/>
            <w:vAlign w:val="bottom"/>
            <w:hideMark/>
          </w:tcPr>
          <w:p w14:paraId="048C5C9B"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596" w:type="dxa"/>
            <w:shd w:val="clear" w:color="auto" w:fill="auto"/>
            <w:noWrap/>
            <w:vAlign w:val="bottom"/>
            <w:hideMark/>
          </w:tcPr>
          <w:p w14:paraId="17C95285"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832" w:type="dxa"/>
            <w:shd w:val="clear" w:color="auto" w:fill="auto"/>
            <w:noWrap/>
            <w:vAlign w:val="bottom"/>
            <w:hideMark/>
          </w:tcPr>
          <w:p w14:paraId="216F723D"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559" w:type="dxa"/>
            <w:shd w:val="clear" w:color="auto" w:fill="auto"/>
            <w:noWrap/>
            <w:vAlign w:val="bottom"/>
            <w:hideMark/>
          </w:tcPr>
          <w:p w14:paraId="4B7E514C"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706" w:type="dxa"/>
            <w:shd w:val="clear" w:color="auto" w:fill="auto"/>
            <w:noWrap/>
            <w:vAlign w:val="bottom"/>
            <w:hideMark/>
          </w:tcPr>
          <w:p w14:paraId="4801A0DB"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709" w:type="dxa"/>
            <w:shd w:val="clear" w:color="auto" w:fill="auto"/>
            <w:noWrap/>
            <w:vAlign w:val="bottom"/>
            <w:hideMark/>
          </w:tcPr>
          <w:p w14:paraId="0184E002"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p>
        </w:tc>
        <w:tc>
          <w:tcPr>
            <w:tcW w:w="1056" w:type="dxa"/>
            <w:shd w:val="clear" w:color="auto" w:fill="auto"/>
            <w:noWrap/>
            <w:vAlign w:val="bottom"/>
            <w:hideMark/>
          </w:tcPr>
          <w:p w14:paraId="61925629" w14:textId="77777777" w:rsidR="00A907D9" w:rsidRPr="00AB1792" w:rsidRDefault="00A907D9" w:rsidP="00A907D9">
            <w:pPr>
              <w:spacing w:after="0" w:line="240" w:lineRule="auto"/>
              <w:ind w:left="-83" w:firstLine="83"/>
              <w:jc w:val="center"/>
              <w:rPr>
                <w:rFonts w:ascii="Times New Roman" w:eastAsia="Times New Roman" w:hAnsi="Times New Roman" w:cs="Times New Roman"/>
                <w:sz w:val="20"/>
                <w:szCs w:val="20"/>
              </w:rPr>
            </w:pPr>
            <w:r w:rsidRPr="00AB1792">
              <w:rPr>
                <w:rFonts w:ascii="Times New Roman" w:eastAsia="Times New Roman" w:hAnsi="Times New Roman" w:cs="Times New Roman"/>
                <w:sz w:val="20"/>
                <w:szCs w:val="20"/>
              </w:rPr>
              <w:t>2314,99</w:t>
            </w:r>
          </w:p>
        </w:tc>
      </w:tr>
    </w:tbl>
    <w:p w14:paraId="4F8336C9" w14:textId="77D9A970" w:rsidR="004D0F5B" w:rsidRDefault="004D0F5B" w:rsidP="00DB06DF">
      <w:pPr>
        <w:spacing w:after="0" w:line="240" w:lineRule="auto"/>
        <w:ind w:firstLine="709"/>
        <w:jc w:val="both"/>
        <w:rPr>
          <w:rFonts w:ascii="Times New Roman" w:eastAsia="Times New Roman" w:hAnsi="Times New Roman" w:cs="Times New Roman"/>
          <w:sz w:val="24"/>
          <w:szCs w:val="24"/>
        </w:rPr>
      </w:pPr>
    </w:p>
    <w:p w14:paraId="475D2937" w14:textId="476D9E86"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С учетом графика реализации мероприятия в 2021 - 2023 годах, расходы на строительство и реконструкцию сетей водоснабжения связанные с увеличением мощности  с учетом индекса потребительских цен (далее – ИПЦ) 1,038 на 2022 г., 1,040 на 2023 г., составили сумму в размере  4104,090 тыс. руб. без учета НДС, в том числе:</w:t>
      </w:r>
    </w:p>
    <w:p w14:paraId="5C02EC2F"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1. Расходы на СМР- 3138,333 тыс. руб., в том числе:</w:t>
      </w:r>
    </w:p>
    <w:p w14:paraId="772BB2AB"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2022- 2867,247 тыс. руб.</w:t>
      </w:r>
    </w:p>
    <w:p w14:paraId="62724407"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2023- 271,085 тыс. руб.</w:t>
      </w:r>
    </w:p>
    <w:p w14:paraId="54A8AEC3"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 Расходы на ПИР- 144,939 тыс., руб.</w:t>
      </w:r>
      <w:r w:rsidRPr="00AB1792">
        <w:rPr>
          <w:rFonts w:ascii="Calibri" w:eastAsia="Calibri" w:hAnsi="Calibri" w:cs="Times New Roman"/>
          <w:sz w:val="24"/>
          <w:szCs w:val="24"/>
          <w:lang w:eastAsia="en-US"/>
        </w:rPr>
        <w:t xml:space="preserve"> </w:t>
      </w:r>
      <w:r w:rsidRPr="00AB1792">
        <w:rPr>
          <w:rFonts w:ascii="Times New Roman" w:eastAsia="Times New Roman" w:hAnsi="Times New Roman" w:cs="Times New Roman"/>
          <w:sz w:val="24"/>
          <w:szCs w:val="24"/>
        </w:rPr>
        <w:t>в том числе:</w:t>
      </w:r>
    </w:p>
    <w:p w14:paraId="66455018"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2021- 120,783 тыс. руб.</w:t>
      </w:r>
    </w:p>
    <w:p w14:paraId="0C1EA015"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2022- 24,157 тыс. руб.</w:t>
      </w:r>
    </w:p>
    <w:p w14:paraId="0DF006AC"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3. Налог на прибыль- 820,818 тыс. руб.,</w:t>
      </w:r>
      <w:r w:rsidRPr="00AB1792">
        <w:rPr>
          <w:rFonts w:ascii="Calibri" w:eastAsia="Calibri" w:hAnsi="Calibri" w:cs="Times New Roman"/>
          <w:sz w:val="24"/>
          <w:szCs w:val="24"/>
          <w:lang w:eastAsia="en-US"/>
        </w:rPr>
        <w:t xml:space="preserve"> </w:t>
      </w:r>
      <w:r w:rsidRPr="00AB1792">
        <w:rPr>
          <w:rFonts w:ascii="Times New Roman" w:eastAsia="Times New Roman" w:hAnsi="Times New Roman" w:cs="Times New Roman"/>
          <w:sz w:val="24"/>
          <w:szCs w:val="24"/>
        </w:rPr>
        <w:t>в том числе:</w:t>
      </w:r>
    </w:p>
    <w:p w14:paraId="4C3C9B12"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2021- 30,196 тыс. руб.</w:t>
      </w:r>
    </w:p>
    <w:p w14:paraId="4C15F048"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2022- 722,851 тыс. руб.</w:t>
      </w:r>
    </w:p>
    <w:p w14:paraId="00AFE5D5" w14:textId="77777777" w:rsidR="00AB1792" w:rsidRPr="00AB1792" w:rsidRDefault="00AB1792" w:rsidP="00DB06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2023- 67,771 тыс. руб.</w:t>
      </w:r>
    </w:p>
    <w:p w14:paraId="00D1C0A9" w14:textId="47757EC0"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Расчет расходов за подключение (технологическое присоединение)</w:t>
      </w:r>
      <w:r w:rsidR="00E60AC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к</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централизованной системе холодного водоснабжения</w:t>
      </w:r>
      <w:r w:rsidR="004F659C">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объекта Заявителя, приведен</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в приложении</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к экспертному заключению.</w:t>
      </w:r>
    </w:p>
    <w:p w14:paraId="09D8CCDE" w14:textId="064B5A82"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  Экспертной группой проведён анализ затрат, связанных с платой за</w:t>
      </w:r>
      <w:r w:rsidR="00E768B7">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подключение (технологическое присоединение) к централизованной системе холодного водоснабжения объекта Заявителя.</w:t>
      </w:r>
    </w:p>
    <w:p w14:paraId="4D3D77B8" w14:textId="225DFD9F"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 Срок окончания строительства объекта Заявителя, согласно заявлению в 2021 году. </w:t>
      </w:r>
    </w:p>
    <w:p w14:paraId="4A26A25D" w14:textId="7F716878"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 С учетом положений ч. 13 ст. 18 закона от 07.12.2011 № 416-ФЗ «О водоснабжении и водоотведении» и представленных предприятием документов,</w:t>
      </w:r>
      <w:r w:rsidR="00E768B7">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затраты по</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 xml:space="preserve">реконструкции </w:t>
      </w:r>
      <w:r w:rsidRPr="00AB1792">
        <w:rPr>
          <w:rFonts w:ascii="Times New Roman" w:eastAsia="Times New Roman" w:hAnsi="Times New Roman" w:cs="Times New Roman"/>
          <w:sz w:val="24"/>
          <w:szCs w:val="24"/>
        </w:rPr>
        <w:lastRenderedPageBreak/>
        <w:t>водовода Д-500</w:t>
      </w:r>
      <w:r w:rsidR="009D61D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мм</w:t>
      </w:r>
      <w:r w:rsidR="009D61D8">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относимых на увеличение мощности сетей водоснабжения, экспертами не   приняты, в виду</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отсутствия увеличения пропускной</w:t>
      </w:r>
      <w:r w:rsidR="00C82733">
        <w:rPr>
          <w:rFonts w:ascii="Times New Roman" w:eastAsia="Times New Roman" w:hAnsi="Times New Roman" w:cs="Times New Roman"/>
          <w:sz w:val="24"/>
          <w:szCs w:val="24"/>
        </w:rPr>
        <w:t xml:space="preserve"> </w:t>
      </w:r>
      <w:r w:rsidRPr="00AB1792">
        <w:rPr>
          <w:rFonts w:ascii="Times New Roman" w:eastAsia="Times New Roman" w:hAnsi="Times New Roman" w:cs="Times New Roman"/>
          <w:sz w:val="24"/>
          <w:szCs w:val="24"/>
        </w:rPr>
        <w:t>способности водовода. Общая сумма затрат составила 3049,90 тыс. руб., в том числе:</w:t>
      </w:r>
    </w:p>
    <w:p w14:paraId="472F9F6E" w14:textId="77777777"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СМР - 2338,402 тыс. руб.</w:t>
      </w:r>
    </w:p>
    <w:p w14:paraId="09040A0B" w14:textId="77777777"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ПИР - 101,522 тыс. руб.</w:t>
      </w:r>
    </w:p>
    <w:p w14:paraId="7B01FB9E" w14:textId="77777777"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Налоги – 609,981 тыс. руб.  </w:t>
      </w:r>
    </w:p>
    <w:p w14:paraId="39DF27A9" w14:textId="62238E34" w:rsidR="00AB1792" w:rsidRPr="00AB1792" w:rsidRDefault="00AB1792" w:rsidP="00DB06DF">
      <w:pPr>
        <w:spacing w:after="0" w:line="240" w:lineRule="auto"/>
        <w:ind w:firstLine="709"/>
        <w:jc w:val="both"/>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 xml:space="preserve">По результатам экспертизы расходы составили 1054,19 </w:t>
      </w:r>
      <w:r w:rsidRPr="00AB1792">
        <w:rPr>
          <w:rFonts w:ascii="Times New Roman" w:eastAsia="Times New Roman" w:hAnsi="Times New Roman" w:cs="Times New Roman"/>
          <w:sz w:val="24"/>
          <w:szCs w:val="24"/>
          <w:lang w:eastAsia="en-US"/>
        </w:rPr>
        <w:t>тыс. руб. без учета НДС</w:t>
      </w:r>
      <w:r w:rsidRPr="00AB1792">
        <w:rPr>
          <w:rFonts w:ascii="Times New Roman" w:eastAsia="Times New Roman" w:hAnsi="Times New Roman" w:cs="Times New Roman"/>
          <w:sz w:val="24"/>
          <w:szCs w:val="24"/>
        </w:rPr>
        <w:t xml:space="preserve"> (вместо запрашиваемых предприятием – 4104,090 тыс. руб.) (таблица 3):</w:t>
      </w:r>
    </w:p>
    <w:p w14:paraId="41014D5F" w14:textId="695F13C2" w:rsidR="00AB1792" w:rsidRDefault="00AB1792" w:rsidP="00AB1792">
      <w:pPr>
        <w:keepNext/>
        <w:spacing w:after="0" w:line="240" w:lineRule="auto"/>
        <w:ind w:firstLine="720"/>
        <w:jc w:val="right"/>
        <w:rPr>
          <w:rFonts w:ascii="Times New Roman" w:eastAsia="Times New Roman" w:hAnsi="Times New Roman" w:cs="Times New Roman"/>
          <w:sz w:val="24"/>
          <w:szCs w:val="24"/>
        </w:rPr>
      </w:pPr>
      <w:r w:rsidRPr="00AB1792">
        <w:rPr>
          <w:rFonts w:ascii="Times New Roman" w:eastAsia="Times New Roman" w:hAnsi="Times New Roman" w:cs="Times New Roman"/>
          <w:sz w:val="24"/>
          <w:szCs w:val="24"/>
        </w:rPr>
        <w:t>Таблица 3</w:t>
      </w:r>
    </w:p>
    <w:tbl>
      <w:tblPr>
        <w:tblW w:w="10065" w:type="dxa"/>
        <w:jc w:val="center"/>
        <w:tblLayout w:type="fixed"/>
        <w:tblCellMar>
          <w:left w:w="0" w:type="dxa"/>
          <w:right w:w="0" w:type="dxa"/>
        </w:tblCellMar>
        <w:tblLook w:val="04A0" w:firstRow="1" w:lastRow="0" w:firstColumn="1" w:lastColumn="0" w:noHBand="0" w:noVBand="1"/>
      </w:tblPr>
      <w:tblGrid>
        <w:gridCol w:w="568"/>
        <w:gridCol w:w="1276"/>
        <w:gridCol w:w="2126"/>
        <w:gridCol w:w="566"/>
        <w:gridCol w:w="993"/>
        <w:gridCol w:w="709"/>
        <w:gridCol w:w="849"/>
        <w:gridCol w:w="569"/>
        <w:gridCol w:w="708"/>
        <w:gridCol w:w="709"/>
        <w:gridCol w:w="992"/>
      </w:tblGrid>
      <w:tr w:rsidR="00DB06DF" w:rsidRPr="00AB1792" w14:paraId="3C3F390A" w14:textId="77777777" w:rsidTr="00A907D9">
        <w:trPr>
          <w:trHeight w:val="590"/>
          <w:jc w:val="center"/>
        </w:trPr>
        <w:tc>
          <w:tcPr>
            <w:tcW w:w="56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A01FA38" w14:textId="77777777" w:rsidR="00DB06DF" w:rsidRPr="00AB1792" w:rsidRDefault="00DB06DF"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 п/п</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8E925D6" w14:textId="77777777" w:rsidR="00DB06DF" w:rsidRPr="00AB1792" w:rsidRDefault="00DB06DF"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Шифр</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35D675F" w14:textId="77777777" w:rsidR="00DB06DF" w:rsidRPr="00AB1792" w:rsidRDefault="00DB06DF"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Наименование</w:t>
            </w:r>
          </w:p>
        </w:tc>
        <w:tc>
          <w:tcPr>
            <w:tcW w:w="56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537F2E" w14:textId="77777777" w:rsidR="00DB06DF" w:rsidRPr="00AB1792" w:rsidRDefault="00DB06DF"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Ед. изм.</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42CF1E" w14:textId="53674888" w:rsidR="00DB06DF" w:rsidRPr="00AB1792" w:rsidRDefault="00DB06DF"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Норматив цены строительства на 01.01.2021г., тыс. руб.</w:t>
            </w:r>
          </w:p>
        </w:tc>
        <w:tc>
          <w:tcPr>
            <w:tcW w:w="7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D108FB6" w14:textId="77777777" w:rsidR="00DB06DF" w:rsidRPr="00AB1792" w:rsidRDefault="00DB06DF"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Кол-во</w:t>
            </w:r>
          </w:p>
        </w:tc>
        <w:tc>
          <w:tcPr>
            <w:tcW w:w="28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F65FC7A" w14:textId="272442D4" w:rsidR="00DB06DF" w:rsidRPr="00AB1792" w:rsidRDefault="00DB06DF"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Поправочные коэффициенты на</w:t>
            </w:r>
            <w:r>
              <w:rPr>
                <w:rFonts w:ascii="Times New Roman" w:eastAsia="Times New Roman" w:hAnsi="Times New Roman" w:cs="Times New Roman"/>
                <w:color w:val="000000"/>
                <w:sz w:val="20"/>
                <w:szCs w:val="20"/>
              </w:rPr>
              <w:t>:</w:t>
            </w:r>
          </w:p>
        </w:tc>
        <w:tc>
          <w:tcPr>
            <w:tcW w:w="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693B97A" w14:textId="77777777" w:rsidR="00DB06DF" w:rsidRPr="00AB1792" w:rsidRDefault="00DB06DF" w:rsidP="00A907D9">
            <w:pPr>
              <w:spacing w:after="0" w:line="240" w:lineRule="auto"/>
              <w:ind w:left="47" w:right="-6"/>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Итого, тыс. руб.</w:t>
            </w:r>
          </w:p>
        </w:tc>
      </w:tr>
      <w:tr w:rsidR="00AB1792" w:rsidRPr="00AB1792" w14:paraId="50F28382" w14:textId="77777777" w:rsidTr="00A907D9">
        <w:trPr>
          <w:trHeight w:val="908"/>
          <w:jc w:val="center"/>
        </w:trPr>
        <w:tc>
          <w:tcPr>
            <w:tcW w:w="568" w:type="dxa"/>
            <w:vMerge/>
            <w:tcBorders>
              <w:top w:val="single" w:sz="8" w:space="0" w:color="auto"/>
              <w:left w:val="single" w:sz="8" w:space="0" w:color="auto"/>
              <w:bottom w:val="single" w:sz="4" w:space="0" w:color="auto"/>
              <w:right w:val="single" w:sz="4" w:space="0" w:color="auto"/>
            </w:tcBorders>
            <w:vAlign w:val="center"/>
            <w:hideMark/>
          </w:tcPr>
          <w:p w14:paraId="6500036B"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4C8FFE51"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4B1C54DF"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566" w:type="dxa"/>
            <w:vMerge/>
            <w:tcBorders>
              <w:top w:val="single" w:sz="8" w:space="0" w:color="auto"/>
              <w:left w:val="single" w:sz="4" w:space="0" w:color="auto"/>
              <w:bottom w:val="single" w:sz="4" w:space="0" w:color="auto"/>
              <w:right w:val="single" w:sz="4" w:space="0" w:color="auto"/>
            </w:tcBorders>
            <w:vAlign w:val="center"/>
            <w:hideMark/>
          </w:tcPr>
          <w:p w14:paraId="18F0DAFC"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14:paraId="6B0DC591"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0A614B95"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849" w:type="dxa"/>
            <w:tcBorders>
              <w:top w:val="nil"/>
              <w:left w:val="nil"/>
              <w:bottom w:val="single" w:sz="4" w:space="0" w:color="auto"/>
              <w:right w:val="single" w:sz="4" w:space="0" w:color="auto"/>
            </w:tcBorders>
            <w:shd w:val="clear" w:color="auto" w:fill="auto"/>
            <w:vAlign w:val="center"/>
            <w:hideMark/>
          </w:tcPr>
          <w:p w14:paraId="519D4900"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кол-во нитей в одной траншее</w:t>
            </w:r>
          </w:p>
        </w:tc>
        <w:tc>
          <w:tcPr>
            <w:tcW w:w="569" w:type="dxa"/>
            <w:tcBorders>
              <w:top w:val="nil"/>
              <w:left w:val="nil"/>
              <w:bottom w:val="single" w:sz="4" w:space="0" w:color="auto"/>
              <w:right w:val="single" w:sz="8" w:space="0" w:color="auto"/>
            </w:tcBorders>
            <w:shd w:val="clear" w:color="auto" w:fill="auto"/>
            <w:vAlign w:val="center"/>
            <w:hideMark/>
          </w:tcPr>
          <w:p w14:paraId="1A0675D8"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стесненность</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E3A814"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транспортировку грунта</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B3BB1E"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на субъект</w:t>
            </w: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061E3C0D"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r>
      <w:tr w:rsidR="00AB1792" w:rsidRPr="00AB1792" w14:paraId="17166AAA" w14:textId="77777777" w:rsidTr="00A907D9">
        <w:trPr>
          <w:trHeight w:val="452"/>
          <w:jc w:val="center"/>
        </w:trPr>
        <w:tc>
          <w:tcPr>
            <w:tcW w:w="10065" w:type="dxa"/>
            <w:gridSpan w:val="11"/>
            <w:tcBorders>
              <w:top w:val="single" w:sz="4" w:space="0" w:color="auto"/>
              <w:left w:val="single" w:sz="8" w:space="0" w:color="auto"/>
              <w:bottom w:val="single" w:sz="4" w:space="0" w:color="auto"/>
              <w:right w:val="single" w:sz="4" w:space="0" w:color="auto"/>
            </w:tcBorders>
            <w:shd w:val="clear" w:color="auto" w:fill="auto"/>
            <w:vAlign w:val="center"/>
            <w:hideMark/>
          </w:tcPr>
          <w:p w14:paraId="02ABE254"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По расчету экспертов:</w:t>
            </w:r>
          </w:p>
        </w:tc>
      </w:tr>
      <w:tr w:rsidR="00AB1792" w:rsidRPr="00AB1792" w14:paraId="6E5FD82A" w14:textId="77777777" w:rsidTr="00A907D9">
        <w:trPr>
          <w:trHeight w:val="241"/>
          <w:jc w:val="center"/>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206AD70" w14:textId="77777777" w:rsidR="00AB1792" w:rsidRPr="00AB1792" w:rsidRDefault="00AB1792" w:rsidP="00A907D9">
            <w:pPr>
              <w:spacing w:after="0" w:line="240" w:lineRule="auto"/>
              <w:ind w:left="153"/>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65387C93" w14:textId="77777777" w:rsidR="00AB1792" w:rsidRPr="00AB1792" w:rsidRDefault="00AB1792" w:rsidP="00A907D9">
            <w:pPr>
              <w:autoSpaceDE w:val="0"/>
              <w:autoSpaceDN w:val="0"/>
              <w:adjustRightInd w:val="0"/>
              <w:spacing w:after="0" w:line="240" w:lineRule="auto"/>
              <w:ind w:left="153"/>
              <w:jc w:val="center"/>
              <w:rPr>
                <w:rFonts w:ascii="Times New Roman" w:eastAsia="Calibri" w:hAnsi="Times New Roman" w:cs="Times New Roman"/>
                <w:color w:val="000000"/>
                <w:sz w:val="20"/>
                <w:szCs w:val="20"/>
              </w:rPr>
            </w:pPr>
          </w:p>
          <w:p w14:paraId="430FF9E8" w14:textId="77777777" w:rsidR="00AB1792" w:rsidRPr="00AB1792" w:rsidRDefault="00AB1792" w:rsidP="00A907D9">
            <w:pPr>
              <w:spacing w:after="0" w:line="240" w:lineRule="auto"/>
              <w:ind w:left="153"/>
              <w:jc w:val="center"/>
              <w:rPr>
                <w:rFonts w:ascii="Times New Roman" w:eastAsia="Calibri" w:hAnsi="Times New Roman" w:cs="Times New Roman"/>
                <w:color w:val="000000"/>
                <w:sz w:val="20"/>
                <w:szCs w:val="20"/>
              </w:rPr>
            </w:pPr>
          </w:p>
          <w:p w14:paraId="56F2FF57" w14:textId="77777777" w:rsidR="00AB1792" w:rsidRPr="00AB1792" w:rsidRDefault="00AB1792" w:rsidP="00A907D9">
            <w:pPr>
              <w:spacing w:after="0" w:line="240" w:lineRule="auto"/>
              <w:ind w:left="153"/>
              <w:jc w:val="center"/>
              <w:rPr>
                <w:rFonts w:ascii="Times New Roman" w:eastAsia="Calibri" w:hAnsi="Times New Roman" w:cs="Times New Roman"/>
                <w:color w:val="000000"/>
                <w:sz w:val="20"/>
                <w:szCs w:val="20"/>
              </w:rPr>
            </w:pPr>
          </w:p>
          <w:p w14:paraId="433A8013" w14:textId="77777777" w:rsidR="00AB1792" w:rsidRPr="00AB1792" w:rsidRDefault="00AB1792" w:rsidP="00A907D9">
            <w:pPr>
              <w:spacing w:after="0" w:line="240" w:lineRule="auto"/>
              <w:ind w:left="153"/>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НЦС14-06-001-16 (2021)</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6504014" w14:textId="2C63620A" w:rsidR="00AB1792" w:rsidRPr="00AB1792" w:rsidRDefault="00AB1792" w:rsidP="00A907D9">
            <w:pPr>
              <w:spacing w:after="0" w:line="240" w:lineRule="auto"/>
              <w:ind w:left="153"/>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Наружные инженерные сети водоснабжения из полиэтиленовых труб, разработка сухого грунта в отвал, без креплений (группа грунтов 1-3): диаметром 315 мм глубиной 2 м</w:t>
            </w:r>
          </w:p>
        </w:tc>
        <w:tc>
          <w:tcPr>
            <w:tcW w:w="566" w:type="dxa"/>
            <w:tcBorders>
              <w:top w:val="single" w:sz="6" w:space="0" w:color="auto"/>
              <w:left w:val="single" w:sz="6" w:space="0" w:color="auto"/>
              <w:bottom w:val="single" w:sz="6" w:space="0" w:color="auto"/>
              <w:right w:val="single" w:sz="6" w:space="0" w:color="auto"/>
            </w:tcBorders>
            <w:noWrap/>
            <w:vAlign w:val="center"/>
            <w:hideMark/>
          </w:tcPr>
          <w:p w14:paraId="6EFA4A97" w14:textId="1FA34519" w:rsidR="00AB1792" w:rsidRPr="00AB1792" w:rsidRDefault="00AB1792"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км</w:t>
            </w:r>
          </w:p>
        </w:tc>
        <w:tc>
          <w:tcPr>
            <w:tcW w:w="993" w:type="dxa"/>
            <w:tcBorders>
              <w:top w:val="single" w:sz="6" w:space="0" w:color="auto"/>
              <w:left w:val="single" w:sz="6" w:space="0" w:color="auto"/>
              <w:bottom w:val="single" w:sz="6" w:space="0" w:color="auto"/>
              <w:right w:val="single" w:sz="6" w:space="0" w:color="auto"/>
            </w:tcBorders>
            <w:noWrap/>
            <w:vAlign w:val="center"/>
            <w:hideMark/>
          </w:tcPr>
          <w:p w14:paraId="130C6D68"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6 277,43</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5ECDEDA5"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0,15</w:t>
            </w:r>
          </w:p>
        </w:tc>
        <w:tc>
          <w:tcPr>
            <w:tcW w:w="849" w:type="dxa"/>
            <w:tcBorders>
              <w:top w:val="single" w:sz="6" w:space="0" w:color="auto"/>
              <w:left w:val="single" w:sz="6" w:space="0" w:color="auto"/>
              <w:bottom w:val="single" w:sz="6" w:space="0" w:color="auto"/>
              <w:right w:val="single" w:sz="6" w:space="0" w:color="auto"/>
            </w:tcBorders>
            <w:noWrap/>
            <w:vAlign w:val="center"/>
            <w:hideMark/>
          </w:tcPr>
          <w:p w14:paraId="1D22BBFE"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569" w:type="dxa"/>
            <w:tcBorders>
              <w:top w:val="single" w:sz="6" w:space="0" w:color="auto"/>
              <w:left w:val="single" w:sz="6" w:space="0" w:color="auto"/>
              <w:bottom w:val="single" w:sz="6" w:space="0" w:color="auto"/>
              <w:right w:val="single" w:sz="6" w:space="0" w:color="auto"/>
            </w:tcBorders>
            <w:noWrap/>
            <w:vAlign w:val="center"/>
            <w:hideMark/>
          </w:tcPr>
          <w:p w14:paraId="5892CC13"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708" w:type="dxa"/>
            <w:tcBorders>
              <w:top w:val="single" w:sz="6" w:space="0" w:color="auto"/>
              <w:left w:val="single" w:sz="6" w:space="0" w:color="auto"/>
              <w:bottom w:val="single" w:sz="6" w:space="0" w:color="auto"/>
              <w:right w:val="single" w:sz="6" w:space="0" w:color="auto"/>
            </w:tcBorders>
            <w:noWrap/>
            <w:vAlign w:val="center"/>
            <w:hideMark/>
          </w:tcPr>
          <w:p w14:paraId="12ABD5B6"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653274AB"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5BB29DE2"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790,297</w:t>
            </w:r>
          </w:p>
        </w:tc>
      </w:tr>
      <w:tr w:rsidR="00AB1792" w:rsidRPr="00AB1792" w14:paraId="16D7306D" w14:textId="77777777" w:rsidTr="00A907D9">
        <w:trPr>
          <w:trHeight w:val="229"/>
          <w:jc w:val="center"/>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DF4C721" w14:textId="3C5658AE" w:rsidR="00AB1792" w:rsidRPr="00AB1792" w:rsidRDefault="00AB1792" w:rsidP="00A907D9">
            <w:pPr>
              <w:spacing w:after="0" w:line="240" w:lineRule="auto"/>
              <w:ind w:left="153"/>
              <w:jc w:val="center"/>
              <w:rPr>
                <w:rFonts w:ascii="Times New Roman" w:eastAsia="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62883133" w14:textId="77777777" w:rsidR="00AB1792" w:rsidRPr="00AB1792" w:rsidRDefault="00AB1792" w:rsidP="00A907D9">
            <w:pPr>
              <w:spacing w:after="0" w:line="240" w:lineRule="auto"/>
              <w:ind w:left="153"/>
              <w:jc w:val="center"/>
              <w:rPr>
                <w:rFonts w:ascii="Times New Roman" w:eastAsia="Times New Roman" w:hAnsi="Times New Roman" w:cs="Times New Roman"/>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1DD4673E" w14:textId="77777777" w:rsidR="00AB1792" w:rsidRPr="00AB1792" w:rsidRDefault="00AB1792" w:rsidP="00A907D9">
            <w:pPr>
              <w:spacing w:after="0" w:line="240" w:lineRule="auto"/>
              <w:ind w:left="153"/>
              <w:jc w:val="center"/>
              <w:rPr>
                <w:rFonts w:ascii="Times New Roman" w:eastAsia="Times New Roman" w:hAnsi="Times New Roman" w:cs="Times New Roman"/>
                <w:i/>
                <w:iCs/>
                <w:color w:val="000000"/>
                <w:sz w:val="20"/>
                <w:szCs w:val="20"/>
              </w:rPr>
            </w:pPr>
            <w:r w:rsidRPr="00AB1792">
              <w:rPr>
                <w:rFonts w:ascii="Times New Roman" w:eastAsia="Calibri" w:hAnsi="Times New Roman" w:cs="Times New Roman"/>
                <w:color w:val="000000"/>
                <w:sz w:val="20"/>
                <w:szCs w:val="20"/>
              </w:rPr>
              <w:t>ПИР</w:t>
            </w:r>
          </w:p>
        </w:tc>
        <w:tc>
          <w:tcPr>
            <w:tcW w:w="566" w:type="dxa"/>
            <w:tcBorders>
              <w:top w:val="single" w:sz="6" w:space="0" w:color="auto"/>
              <w:left w:val="single" w:sz="6" w:space="0" w:color="auto"/>
              <w:bottom w:val="single" w:sz="6" w:space="0" w:color="auto"/>
              <w:right w:val="single" w:sz="6" w:space="0" w:color="auto"/>
            </w:tcBorders>
            <w:noWrap/>
            <w:vAlign w:val="center"/>
            <w:hideMark/>
          </w:tcPr>
          <w:p w14:paraId="788976B5" w14:textId="5794EBCB"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noWrap/>
            <w:vAlign w:val="center"/>
            <w:hideMark/>
          </w:tcPr>
          <w:p w14:paraId="4C9BFF01"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344,87</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1792AFF1"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0,15</w:t>
            </w:r>
          </w:p>
        </w:tc>
        <w:tc>
          <w:tcPr>
            <w:tcW w:w="849" w:type="dxa"/>
            <w:tcBorders>
              <w:top w:val="single" w:sz="6" w:space="0" w:color="auto"/>
              <w:left w:val="single" w:sz="6" w:space="0" w:color="auto"/>
              <w:bottom w:val="single" w:sz="6" w:space="0" w:color="auto"/>
              <w:right w:val="single" w:sz="6" w:space="0" w:color="auto"/>
            </w:tcBorders>
            <w:noWrap/>
            <w:vAlign w:val="center"/>
            <w:hideMark/>
          </w:tcPr>
          <w:p w14:paraId="71747D93"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569" w:type="dxa"/>
            <w:tcBorders>
              <w:top w:val="single" w:sz="6" w:space="0" w:color="auto"/>
              <w:left w:val="single" w:sz="6" w:space="0" w:color="auto"/>
              <w:bottom w:val="single" w:sz="6" w:space="0" w:color="auto"/>
              <w:right w:val="single" w:sz="6" w:space="0" w:color="auto"/>
            </w:tcBorders>
            <w:noWrap/>
            <w:vAlign w:val="center"/>
            <w:hideMark/>
          </w:tcPr>
          <w:p w14:paraId="1D02661E"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708" w:type="dxa"/>
            <w:tcBorders>
              <w:top w:val="single" w:sz="6" w:space="0" w:color="auto"/>
              <w:left w:val="single" w:sz="6" w:space="0" w:color="auto"/>
              <w:bottom w:val="single" w:sz="6" w:space="0" w:color="auto"/>
              <w:right w:val="single" w:sz="6" w:space="0" w:color="auto"/>
            </w:tcBorders>
            <w:noWrap/>
            <w:vAlign w:val="center"/>
            <w:hideMark/>
          </w:tcPr>
          <w:p w14:paraId="00144E2A"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26075CC1"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037E1423"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43,417</w:t>
            </w:r>
          </w:p>
        </w:tc>
      </w:tr>
      <w:tr w:rsidR="00AB1792" w:rsidRPr="00AB1792" w14:paraId="32C8C661" w14:textId="77777777" w:rsidTr="00A907D9">
        <w:trPr>
          <w:trHeight w:val="391"/>
          <w:jc w:val="center"/>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869716E" w14:textId="0726A9C2" w:rsidR="00AB1792" w:rsidRPr="00AB1792" w:rsidRDefault="00AB1792" w:rsidP="00A907D9">
            <w:pPr>
              <w:spacing w:after="0" w:line="240" w:lineRule="auto"/>
              <w:ind w:left="153"/>
              <w:jc w:val="center"/>
              <w:rPr>
                <w:rFonts w:ascii="Times New Roman" w:eastAsia="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60316CC4" w14:textId="77777777" w:rsidR="00AB1792" w:rsidRPr="00AB1792" w:rsidRDefault="00AB1792" w:rsidP="00A907D9">
            <w:pPr>
              <w:spacing w:after="0" w:line="240" w:lineRule="auto"/>
              <w:ind w:left="153"/>
              <w:jc w:val="center"/>
              <w:rPr>
                <w:rFonts w:ascii="Times New Roman" w:eastAsia="Times New Roman" w:hAnsi="Times New Roman" w:cs="Times New Roman"/>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632672F1" w14:textId="77777777" w:rsidR="00AB1792" w:rsidRPr="00AB1792" w:rsidRDefault="00AB1792" w:rsidP="00A907D9">
            <w:pPr>
              <w:spacing w:after="0" w:line="240" w:lineRule="auto"/>
              <w:ind w:left="153"/>
              <w:jc w:val="center"/>
              <w:rPr>
                <w:rFonts w:ascii="Times New Roman" w:eastAsia="Times New Roman" w:hAnsi="Times New Roman" w:cs="Times New Roman"/>
                <w:i/>
                <w:iCs/>
                <w:color w:val="000000"/>
                <w:sz w:val="20"/>
                <w:szCs w:val="20"/>
              </w:rPr>
            </w:pPr>
            <w:r w:rsidRPr="00AB1792">
              <w:rPr>
                <w:rFonts w:ascii="Times New Roman" w:eastAsia="Calibri" w:hAnsi="Times New Roman" w:cs="Times New Roman"/>
                <w:color w:val="000000"/>
                <w:sz w:val="20"/>
                <w:szCs w:val="20"/>
              </w:rPr>
              <w:t>СМР</w:t>
            </w:r>
          </w:p>
        </w:tc>
        <w:tc>
          <w:tcPr>
            <w:tcW w:w="566" w:type="dxa"/>
            <w:tcBorders>
              <w:top w:val="single" w:sz="6" w:space="0" w:color="auto"/>
              <w:left w:val="single" w:sz="6" w:space="0" w:color="auto"/>
              <w:bottom w:val="single" w:sz="6" w:space="0" w:color="auto"/>
              <w:right w:val="single" w:sz="6" w:space="0" w:color="auto"/>
            </w:tcBorders>
            <w:noWrap/>
            <w:vAlign w:val="center"/>
            <w:hideMark/>
          </w:tcPr>
          <w:p w14:paraId="55147C4A" w14:textId="714B373D"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noWrap/>
            <w:vAlign w:val="center"/>
            <w:hideMark/>
          </w:tcPr>
          <w:p w14:paraId="0DF0FC93"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5 932,56</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71165723"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0,15</w:t>
            </w:r>
          </w:p>
        </w:tc>
        <w:tc>
          <w:tcPr>
            <w:tcW w:w="849" w:type="dxa"/>
            <w:tcBorders>
              <w:top w:val="single" w:sz="6" w:space="0" w:color="auto"/>
              <w:left w:val="single" w:sz="6" w:space="0" w:color="auto"/>
              <w:bottom w:val="single" w:sz="6" w:space="0" w:color="auto"/>
              <w:right w:val="single" w:sz="6" w:space="0" w:color="auto"/>
            </w:tcBorders>
            <w:noWrap/>
            <w:vAlign w:val="center"/>
            <w:hideMark/>
          </w:tcPr>
          <w:p w14:paraId="0119BB5A"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569" w:type="dxa"/>
            <w:tcBorders>
              <w:top w:val="single" w:sz="6" w:space="0" w:color="auto"/>
              <w:left w:val="single" w:sz="6" w:space="0" w:color="auto"/>
              <w:bottom w:val="single" w:sz="6" w:space="0" w:color="auto"/>
              <w:right w:val="single" w:sz="6" w:space="0" w:color="auto"/>
            </w:tcBorders>
            <w:noWrap/>
            <w:vAlign w:val="center"/>
            <w:hideMark/>
          </w:tcPr>
          <w:p w14:paraId="533512E2"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1,09</w:t>
            </w:r>
          </w:p>
        </w:tc>
        <w:tc>
          <w:tcPr>
            <w:tcW w:w="708" w:type="dxa"/>
            <w:tcBorders>
              <w:top w:val="single" w:sz="6" w:space="0" w:color="auto"/>
              <w:left w:val="single" w:sz="6" w:space="0" w:color="auto"/>
              <w:bottom w:val="single" w:sz="6" w:space="0" w:color="auto"/>
              <w:right w:val="single" w:sz="6" w:space="0" w:color="auto"/>
            </w:tcBorders>
            <w:noWrap/>
            <w:vAlign w:val="center"/>
            <w:hideMark/>
          </w:tcPr>
          <w:p w14:paraId="362241DE"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5B45B7D1"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0,77</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1CA9A26C"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746,880</w:t>
            </w:r>
          </w:p>
        </w:tc>
      </w:tr>
      <w:tr w:rsidR="00AB1792" w:rsidRPr="00AB1792" w14:paraId="4239B856" w14:textId="77777777" w:rsidTr="00A907D9">
        <w:trPr>
          <w:trHeight w:val="253"/>
          <w:jc w:val="center"/>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B6F331B"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40871AB" w14:textId="77777777" w:rsidR="00AB1792" w:rsidRPr="00AB1792" w:rsidRDefault="00AB1792" w:rsidP="00A907D9">
            <w:pPr>
              <w:spacing w:after="0" w:line="240" w:lineRule="auto"/>
              <w:ind w:left="47" w:right="-81"/>
              <w:jc w:val="center"/>
              <w:rPr>
                <w:rFonts w:ascii="Times New Roman" w:eastAsia="Times New Roman" w:hAnsi="Times New Roman" w:cs="Times New Roman"/>
                <w:sz w:val="20"/>
                <w:szCs w:val="20"/>
              </w:rPr>
            </w:pPr>
            <w:r w:rsidRPr="00AB1792">
              <w:rPr>
                <w:rFonts w:ascii="Times New Roman" w:eastAsia="Calibri" w:hAnsi="Times New Roman" w:cs="Times New Roman"/>
                <w:color w:val="000000"/>
                <w:sz w:val="20"/>
                <w:szCs w:val="20"/>
              </w:rPr>
              <w:t>ФЕР (п.16 НЦС)</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2FD854F"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Перевозка, погрузка грунта</w:t>
            </w:r>
          </w:p>
        </w:tc>
        <w:tc>
          <w:tcPr>
            <w:tcW w:w="566" w:type="dxa"/>
            <w:tcBorders>
              <w:top w:val="single" w:sz="6" w:space="0" w:color="auto"/>
              <w:left w:val="single" w:sz="6" w:space="0" w:color="auto"/>
              <w:bottom w:val="single" w:sz="6" w:space="0" w:color="auto"/>
              <w:right w:val="single" w:sz="6" w:space="0" w:color="auto"/>
            </w:tcBorders>
            <w:noWrap/>
            <w:vAlign w:val="center"/>
            <w:hideMark/>
          </w:tcPr>
          <w:p w14:paraId="32F01FE3"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м3</w:t>
            </w:r>
          </w:p>
        </w:tc>
        <w:tc>
          <w:tcPr>
            <w:tcW w:w="993" w:type="dxa"/>
            <w:tcBorders>
              <w:top w:val="single" w:sz="6" w:space="0" w:color="auto"/>
              <w:left w:val="single" w:sz="6" w:space="0" w:color="auto"/>
              <w:bottom w:val="single" w:sz="6" w:space="0" w:color="auto"/>
              <w:right w:val="single" w:sz="6" w:space="0" w:color="auto"/>
            </w:tcBorders>
            <w:noWrap/>
            <w:vAlign w:val="center"/>
            <w:hideMark/>
          </w:tcPr>
          <w:p w14:paraId="4104086E"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33,386</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52C429F1" w14:textId="6D930F1A"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849" w:type="dxa"/>
            <w:tcBorders>
              <w:top w:val="single" w:sz="6" w:space="0" w:color="auto"/>
              <w:left w:val="single" w:sz="6" w:space="0" w:color="auto"/>
              <w:bottom w:val="single" w:sz="6" w:space="0" w:color="auto"/>
              <w:right w:val="single" w:sz="6" w:space="0" w:color="auto"/>
            </w:tcBorders>
            <w:noWrap/>
            <w:vAlign w:val="center"/>
            <w:hideMark/>
          </w:tcPr>
          <w:p w14:paraId="4A89F56A" w14:textId="460E9478"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569" w:type="dxa"/>
            <w:tcBorders>
              <w:top w:val="single" w:sz="6" w:space="0" w:color="auto"/>
              <w:left w:val="single" w:sz="6" w:space="0" w:color="auto"/>
              <w:bottom w:val="single" w:sz="6" w:space="0" w:color="auto"/>
              <w:right w:val="single" w:sz="6" w:space="0" w:color="auto"/>
            </w:tcBorders>
            <w:noWrap/>
            <w:vAlign w:val="center"/>
            <w:hideMark/>
          </w:tcPr>
          <w:p w14:paraId="2998CECF" w14:textId="386291CA"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noWrap/>
            <w:vAlign w:val="center"/>
            <w:hideMark/>
          </w:tcPr>
          <w:p w14:paraId="664292DE" w14:textId="387FD630"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23094D48" w14:textId="1B48C72E"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36E67595"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33,386</w:t>
            </w:r>
          </w:p>
        </w:tc>
      </w:tr>
      <w:tr w:rsidR="00AB1792" w:rsidRPr="00AB1792" w14:paraId="709ED41B" w14:textId="77777777" w:rsidTr="00A907D9">
        <w:trPr>
          <w:trHeight w:val="253"/>
          <w:jc w:val="center"/>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B61819A"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6B5B9ED" w14:textId="77777777" w:rsidR="00AB1792" w:rsidRPr="00AB1792" w:rsidRDefault="00AB1792" w:rsidP="00A907D9">
            <w:pPr>
              <w:spacing w:after="0" w:line="240" w:lineRule="auto"/>
              <w:ind w:left="47" w:right="-103"/>
              <w:jc w:val="center"/>
              <w:rPr>
                <w:rFonts w:ascii="Times New Roman" w:eastAsia="Times New Roman" w:hAnsi="Times New Roman" w:cs="Times New Roman"/>
                <w:sz w:val="20"/>
                <w:szCs w:val="20"/>
              </w:rPr>
            </w:pPr>
            <w:r w:rsidRPr="00AB1792">
              <w:rPr>
                <w:rFonts w:ascii="Times New Roman" w:eastAsia="Calibri" w:hAnsi="Times New Roman" w:cs="Times New Roman"/>
                <w:color w:val="000000"/>
                <w:sz w:val="20"/>
                <w:szCs w:val="20"/>
              </w:rPr>
              <w:t>ФЕР (п.16 НЦС)</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4AA8FCB"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Стоимость песка для обсыпки трубопроводов</w:t>
            </w:r>
          </w:p>
        </w:tc>
        <w:tc>
          <w:tcPr>
            <w:tcW w:w="566" w:type="dxa"/>
            <w:tcBorders>
              <w:top w:val="single" w:sz="6" w:space="0" w:color="auto"/>
              <w:left w:val="single" w:sz="6" w:space="0" w:color="auto"/>
              <w:bottom w:val="single" w:sz="6" w:space="0" w:color="auto"/>
              <w:right w:val="single" w:sz="6" w:space="0" w:color="auto"/>
            </w:tcBorders>
            <w:noWrap/>
            <w:vAlign w:val="center"/>
            <w:hideMark/>
          </w:tcPr>
          <w:p w14:paraId="3E5B184B"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м3</w:t>
            </w:r>
          </w:p>
        </w:tc>
        <w:tc>
          <w:tcPr>
            <w:tcW w:w="993" w:type="dxa"/>
            <w:tcBorders>
              <w:top w:val="single" w:sz="6" w:space="0" w:color="auto"/>
              <w:left w:val="single" w:sz="6" w:space="0" w:color="auto"/>
              <w:bottom w:val="single" w:sz="6" w:space="0" w:color="auto"/>
              <w:right w:val="single" w:sz="6" w:space="0" w:color="auto"/>
            </w:tcBorders>
            <w:noWrap/>
            <w:vAlign w:val="center"/>
            <w:hideMark/>
          </w:tcPr>
          <w:p w14:paraId="47BFBBE7" w14:textId="77777777" w:rsidR="00AB1792" w:rsidRPr="00AB1792" w:rsidRDefault="00AB1792"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19,466</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219871C6" w14:textId="3DB740AC" w:rsidR="00AB1792" w:rsidRPr="00AB1792" w:rsidRDefault="00AB1792" w:rsidP="00A907D9">
            <w:pPr>
              <w:spacing w:after="0"/>
              <w:jc w:val="center"/>
              <w:rPr>
                <w:rFonts w:ascii="Times New Roman" w:eastAsia="Calibri" w:hAnsi="Times New Roman" w:cs="Times New Roman"/>
                <w:sz w:val="20"/>
                <w:szCs w:val="20"/>
                <w:lang w:eastAsia="en-US"/>
              </w:rPr>
            </w:pPr>
          </w:p>
        </w:tc>
        <w:tc>
          <w:tcPr>
            <w:tcW w:w="849" w:type="dxa"/>
            <w:tcBorders>
              <w:top w:val="single" w:sz="6" w:space="0" w:color="auto"/>
              <w:left w:val="single" w:sz="6" w:space="0" w:color="auto"/>
              <w:bottom w:val="single" w:sz="6" w:space="0" w:color="auto"/>
              <w:right w:val="single" w:sz="6" w:space="0" w:color="auto"/>
            </w:tcBorders>
            <w:noWrap/>
            <w:vAlign w:val="center"/>
            <w:hideMark/>
          </w:tcPr>
          <w:p w14:paraId="70517F23" w14:textId="3A38D370"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569" w:type="dxa"/>
            <w:tcBorders>
              <w:top w:val="single" w:sz="6" w:space="0" w:color="auto"/>
              <w:left w:val="single" w:sz="6" w:space="0" w:color="auto"/>
              <w:bottom w:val="single" w:sz="6" w:space="0" w:color="auto"/>
              <w:right w:val="single" w:sz="6" w:space="0" w:color="auto"/>
            </w:tcBorders>
            <w:noWrap/>
            <w:vAlign w:val="center"/>
            <w:hideMark/>
          </w:tcPr>
          <w:p w14:paraId="01874320" w14:textId="31143812"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noWrap/>
            <w:vAlign w:val="center"/>
            <w:hideMark/>
          </w:tcPr>
          <w:p w14:paraId="3D26DB32" w14:textId="6FB7CFD8"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16B3EC54" w14:textId="79AD9258"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0F7E0552"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19,466</w:t>
            </w:r>
          </w:p>
        </w:tc>
      </w:tr>
      <w:tr w:rsidR="00AB1792" w:rsidRPr="00AB1792" w14:paraId="33D36EB1" w14:textId="77777777" w:rsidTr="00A907D9">
        <w:trPr>
          <w:trHeight w:val="241"/>
          <w:jc w:val="center"/>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83C0E4A" w14:textId="77777777" w:rsidR="00AB1792" w:rsidRPr="00AB1792" w:rsidRDefault="00AB1792"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2FCF7BC" w14:textId="77777777" w:rsidR="00AB1792" w:rsidRPr="00AB1792" w:rsidRDefault="00AB1792"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ФЕР (п.19 НЦС)</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DB8D2BE" w14:textId="77777777" w:rsidR="00AB1792" w:rsidRPr="00AB1792" w:rsidRDefault="00AB1792"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Планировка</w:t>
            </w:r>
          </w:p>
        </w:tc>
        <w:tc>
          <w:tcPr>
            <w:tcW w:w="566" w:type="dxa"/>
            <w:tcBorders>
              <w:top w:val="single" w:sz="6" w:space="0" w:color="auto"/>
              <w:left w:val="single" w:sz="6" w:space="0" w:color="auto"/>
              <w:bottom w:val="single" w:sz="6" w:space="0" w:color="auto"/>
              <w:right w:val="single" w:sz="6" w:space="0" w:color="auto"/>
            </w:tcBorders>
            <w:noWrap/>
            <w:vAlign w:val="center"/>
            <w:hideMark/>
          </w:tcPr>
          <w:p w14:paraId="4679AEFF" w14:textId="77777777" w:rsidR="00AB1792" w:rsidRPr="00AB1792" w:rsidRDefault="00AB1792" w:rsidP="00A907D9">
            <w:pPr>
              <w:spacing w:after="0"/>
              <w:jc w:val="center"/>
              <w:rPr>
                <w:rFonts w:ascii="Times New Roman" w:eastAsia="Calibri" w:hAnsi="Times New Roman" w:cs="Times New Roman"/>
                <w:sz w:val="20"/>
                <w:szCs w:val="20"/>
                <w:lang w:eastAsia="en-US"/>
              </w:rPr>
            </w:pPr>
            <w:r w:rsidRPr="00AB1792">
              <w:rPr>
                <w:rFonts w:ascii="Times New Roman" w:eastAsia="Calibri" w:hAnsi="Times New Roman" w:cs="Times New Roman"/>
                <w:sz w:val="20"/>
                <w:szCs w:val="20"/>
                <w:lang w:eastAsia="en-US"/>
              </w:rPr>
              <w:t>м2</w:t>
            </w:r>
          </w:p>
        </w:tc>
        <w:tc>
          <w:tcPr>
            <w:tcW w:w="993" w:type="dxa"/>
            <w:tcBorders>
              <w:top w:val="single" w:sz="6" w:space="0" w:color="auto"/>
              <w:left w:val="single" w:sz="6" w:space="0" w:color="auto"/>
              <w:bottom w:val="single" w:sz="6" w:space="0" w:color="auto"/>
              <w:right w:val="single" w:sz="6" w:space="0" w:color="auto"/>
            </w:tcBorders>
            <w:noWrap/>
            <w:vAlign w:val="center"/>
            <w:hideMark/>
          </w:tcPr>
          <w:p w14:paraId="453B3CA9"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0,199</w:t>
            </w: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0C92F8F0" w14:textId="12D423FF"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849" w:type="dxa"/>
            <w:tcBorders>
              <w:top w:val="single" w:sz="6" w:space="0" w:color="auto"/>
              <w:left w:val="single" w:sz="6" w:space="0" w:color="auto"/>
              <w:bottom w:val="single" w:sz="6" w:space="0" w:color="auto"/>
              <w:right w:val="single" w:sz="6" w:space="0" w:color="auto"/>
            </w:tcBorders>
            <w:noWrap/>
            <w:vAlign w:val="center"/>
            <w:hideMark/>
          </w:tcPr>
          <w:p w14:paraId="7D64C4FC" w14:textId="6F75A202"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569" w:type="dxa"/>
            <w:tcBorders>
              <w:top w:val="single" w:sz="6" w:space="0" w:color="auto"/>
              <w:left w:val="single" w:sz="6" w:space="0" w:color="auto"/>
              <w:bottom w:val="single" w:sz="6" w:space="0" w:color="auto"/>
              <w:right w:val="single" w:sz="6" w:space="0" w:color="auto"/>
            </w:tcBorders>
            <w:noWrap/>
            <w:vAlign w:val="center"/>
            <w:hideMark/>
          </w:tcPr>
          <w:p w14:paraId="1DE5E16C" w14:textId="0ED525A9"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noWrap/>
            <w:vAlign w:val="center"/>
            <w:hideMark/>
          </w:tcPr>
          <w:p w14:paraId="1705B90A" w14:textId="22126C7C"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51986F13" w14:textId="37D88B58" w:rsidR="00AB1792" w:rsidRPr="00AB1792" w:rsidRDefault="00AB1792" w:rsidP="00A907D9">
            <w:pPr>
              <w:spacing w:after="0"/>
              <w:jc w:val="center"/>
              <w:rPr>
                <w:rFonts w:ascii="Times New Roman" w:eastAsia="Calibri" w:hAnsi="Times New Roman" w:cs="Times New Roman"/>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5FEA1FD1" w14:textId="77777777" w:rsidR="00AB1792" w:rsidRPr="00AB1792" w:rsidRDefault="00AB1792" w:rsidP="00A907D9">
            <w:pPr>
              <w:spacing w:after="0"/>
              <w:jc w:val="center"/>
              <w:rPr>
                <w:rFonts w:ascii="Times New Roman" w:eastAsia="Calibri" w:hAnsi="Times New Roman" w:cs="Times New Roman"/>
                <w:color w:val="000000"/>
                <w:sz w:val="20"/>
                <w:szCs w:val="20"/>
                <w:lang w:eastAsia="en-US"/>
              </w:rPr>
            </w:pPr>
            <w:r w:rsidRPr="00AB1792">
              <w:rPr>
                <w:rFonts w:ascii="Times New Roman" w:eastAsia="Calibri" w:hAnsi="Times New Roman" w:cs="Times New Roman"/>
                <w:color w:val="000000"/>
                <w:sz w:val="20"/>
                <w:szCs w:val="20"/>
                <w:lang w:eastAsia="en-US"/>
              </w:rPr>
              <w:t>0,199</w:t>
            </w:r>
          </w:p>
        </w:tc>
      </w:tr>
      <w:tr w:rsidR="00AB1792" w:rsidRPr="00AB1792" w14:paraId="61DB43E3" w14:textId="77777777" w:rsidTr="00A907D9">
        <w:trPr>
          <w:trHeight w:val="460"/>
          <w:jc w:val="center"/>
        </w:trPr>
        <w:tc>
          <w:tcPr>
            <w:tcW w:w="568" w:type="dxa"/>
            <w:tcBorders>
              <w:top w:val="nil"/>
              <w:left w:val="single" w:sz="8" w:space="0" w:color="auto"/>
              <w:bottom w:val="single" w:sz="4" w:space="0" w:color="auto"/>
              <w:right w:val="single" w:sz="4" w:space="0" w:color="auto"/>
            </w:tcBorders>
            <w:shd w:val="clear" w:color="auto" w:fill="auto"/>
            <w:noWrap/>
            <w:vAlign w:val="center"/>
          </w:tcPr>
          <w:p w14:paraId="514A4701"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2992CEE0"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0017353B"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Итого СМР:</w:t>
            </w:r>
          </w:p>
        </w:tc>
        <w:tc>
          <w:tcPr>
            <w:tcW w:w="566" w:type="dxa"/>
            <w:tcBorders>
              <w:top w:val="single" w:sz="6" w:space="0" w:color="auto"/>
              <w:left w:val="single" w:sz="6" w:space="0" w:color="auto"/>
              <w:bottom w:val="single" w:sz="6" w:space="0" w:color="auto"/>
              <w:right w:val="single" w:sz="6" w:space="0" w:color="auto"/>
            </w:tcBorders>
            <w:noWrap/>
            <w:vAlign w:val="center"/>
            <w:hideMark/>
          </w:tcPr>
          <w:p w14:paraId="1561C159"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noWrap/>
            <w:vAlign w:val="center"/>
            <w:hideMark/>
          </w:tcPr>
          <w:p w14:paraId="62432D8D"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463766E3"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noWrap/>
            <w:vAlign w:val="center"/>
            <w:hideMark/>
          </w:tcPr>
          <w:p w14:paraId="5672F2F9"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569" w:type="dxa"/>
            <w:tcBorders>
              <w:top w:val="single" w:sz="6" w:space="0" w:color="auto"/>
              <w:left w:val="single" w:sz="6" w:space="0" w:color="auto"/>
              <w:bottom w:val="single" w:sz="6" w:space="0" w:color="auto"/>
              <w:right w:val="single" w:sz="6" w:space="0" w:color="auto"/>
            </w:tcBorders>
            <w:noWrap/>
            <w:vAlign w:val="center"/>
            <w:hideMark/>
          </w:tcPr>
          <w:p w14:paraId="12E01280"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8" w:type="dxa"/>
            <w:tcBorders>
              <w:top w:val="single" w:sz="6" w:space="0" w:color="auto"/>
              <w:left w:val="single" w:sz="6" w:space="0" w:color="auto"/>
              <w:bottom w:val="single" w:sz="6" w:space="0" w:color="auto"/>
              <w:right w:val="single" w:sz="6" w:space="0" w:color="auto"/>
            </w:tcBorders>
            <w:noWrap/>
            <w:vAlign w:val="center"/>
            <w:hideMark/>
          </w:tcPr>
          <w:p w14:paraId="39327C63"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9" w:type="dxa"/>
            <w:tcBorders>
              <w:top w:val="single" w:sz="6" w:space="0" w:color="auto"/>
              <w:left w:val="single" w:sz="6" w:space="0" w:color="auto"/>
              <w:bottom w:val="single" w:sz="6" w:space="0" w:color="auto"/>
              <w:right w:val="single" w:sz="6" w:space="0" w:color="auto"/>
            </w:tcBorders>
            <w:noWrap/>
            <w:vAlign w:val="center"/>
            <w:hideMark/>
          </w:tcPr>
          <w:p w14:paraId="60DAAB2B"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3FE57C38"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Calibri" w:hAnsi="Times New Roman" w:cs="Times New Roman"/>
                <w:color w:val="000000"/>
                <w:sz w:val="20"/>
                <w:szCs w:val="20"/>
              </w:rPr>
              <w:t>799,931</w:t>
            </w:r>
          </w:p>
        </w:tc>
      </w:tr>
      <w:tr w:rsidR="00AB1792" w:rsidRPr="00AB1792" w14:paraId="2FD9ED03" w14:textId="77777777" w:rsidTr="00A907D9">
        <w:trPr>
          <w:trHeight w:val="266"/>
          <w:jc w:val="center"/>
        </w:trPr>
        <w:tc>
          <w:tcPr>
            <w:tcW w:w="568" w:type="dxa"/>
            <w:tcBorders>
              <w:top w:val="nil"/>
              <w:left w:val="single" w:sz="8" w:space="0" w:color="auto"/>
              <w:bottom w:val="single" w:sz="4" w:space="0" w:color="auto"/>
              <w:right w:val="single" w:sz="4" w:space="0" w:color="auto"/>
            </w:tcBorders>
            <w:shd w:val="clear" w:color="auto" w:fill="auto"/>
            <w:noWrap/>
            <w:vAlign w:val="center"/>
          </w:tcPr>
          <w:p w14:paraId="33C8499C" w14:textId="18542858" w:rsidR="00AB1792" w:rsidRPr="00AB1792" w:rsidRDefault="00C82733" w:rsidP="00A907D9">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276" w:type="dxa"/>
            <w:tcBorders>
              <w:top w:val="nil"/>
              <w:left w:val="nil"/>
              <w:bottom w:val="single" w:sz="4" w:space="0" w:color="auto"/>
              <w:right w:val="single" w:sz="4" w:space="0" w:color="auto"/>
            </w:tcBorders>
            <w:shd w:val="clear" w:color="auto" w:fill="auto"/>
            <w:noWrap/>
            <w:vAlign w:val="center"/>
            <w:hideMark/>
          </w:tcPr>
          <w:p w14:paraId="25BCBFF6" w14:textId="09666E96"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14:paraId="551D157C"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ИТОГО с ПИР</w:t>
            </w:r>
          </w:p>
        </w:tc>
        <w:tc>
          <w:tcPr>
            <w:tcW w:w="566" w:type="dxa"/>
            <w:tcBorders>
              <w:top w:val="nil"/>
              <w:left w:val="nil"/>
              <w:bottom w:val="single" w:sz="4" w:space="0" w:color="auto"/>
              <w:right w:val="single" w:sz="4" w:space="0" w:color="auto"/>
            </w:tcBorders>
            <w:shd w:val="clear" w:color="auto" w:fill="auto"/>
            <w:noWrap/>
            <w:vAlign w:val="center"/>
            <w:hideMark/>
          </w:tcPr>
          <w:p w14:paraId="57CE1D12" w14:textId="5AD530E6"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193E3261" w14:textId="576B2F9E"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21F69DD" w14:textId="39AD2C23"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849" w:type="dxa"/>
            <w:tcBorders>
              <w:top w:val="nil"/>
              <w:left w:val="nil"/>
              <w:bottom w:val="single" w:sz="4" w:space="0" w:color="auto"/>
              <w:right w:val="single" w:sz="4" w:space="0" w:color="auto"/>
            </w:tcBorders>
            <w:shd w:val="clear" w:color="auto" w:fill="auto"/>
            <w:noWrap/>
            <w:vAlign w:val="center"/>
            <w:hideMark/>
          </w:tcPr>
          <w:p w14:paraId="0A2D06B9" w14:textId="438304AB"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569" w:type="dxa"/>
            <w:tcBorders>
              <w:top w:val="nil"/>
              <w:left w:val="nil"/>
              <w:bottom w:val="single" w:sz="4" w:space="0" w:color="auto"/>
              <w:right w:val="single" w:sz="4" w:space="0" w:color="auto"/>
            </w:tcBorders>
            <w:shd w:val="clear" w:color="auto" w:fill="auto"/>
            <w:noWrap/>
            <w:vAlign w:val="center"/>
            <w:hideMark/>
          </w:tcPr>
          <w:p w14:paraId="7C67ACF7" w14:textId="1456F8AE"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14:paraId="306374AF" w14:textId="678ED58B"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72803CF5" w14:textId="6DA32762"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3CAF659C"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highlight w:val="yellow"/>
              </w:rPr>
            </w:pPr>
            <w:r w:rsidRPr="00AB1792">
              <w:rPr>
                <w:rFonts w:ascii="Times New Roman" w:eastAsia="Times New Roman" w:hAnsi="Times New Roman" w:cs="Times New Roman"/>
                <w:color w:val="000000"/>
                <w:sz w:val="20"/>
                <w:szCs w:val="20"/>
              </w:rPr>
              <w:t>843,35</w:t>
            </w:r>
          </w:p>
        </w:tc>
      </w:tr>
      <w:tr w:rsidR="00AB1792" w:rsidRPr="00AB1792" w14:paraId="25E7C186" w14:textId="77777777" w:rsidTr="00A907D9">
        <w:trPr>
          <w:trHeight w:val="266"/>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6664FAD" w14:textId="63423300" w:rsidR="00AB1792" w:rsidRPr="00AB1792" w:rsidRDefault="00C82733" w:rsidP="00A907D9">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1276" w:type="dxa"/>
            <w:tcBorders>
              <w:top w:val="nil"/>
              <w:left w:val="nil"/>
              <w:bottom w:val="single" w:sz="4" w:space="0" w:color="auto"/>
              <w:right w:val="single" w:sz="4" w:space="0" w:color="auto"/>
            </w:tcBorders>
            <w:shd w:val="clear" w:color="auto" w:fill="auto"/>
            <w:noWrap/>
            <w:vAlign w:val="center"/>
            <w:hideMark/>
          </w:tcPr>
          <w:p w14:paraId="2E0B738B" w14:textId="272ADE6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14:paraId="085C7138"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Налог на прибыль</w:t>
            </w:r>
          </w:p>
        </w:tc>
        <w:tc>
          <w:tcPr>
            <w:tcW w:w="566" w:type="dxa"/>
            <w:tcBorders>
              <w:top w:val="nil"/>
              <w:left w:val="nil"/>
              <w:bottom w:val="single" w:sz="4" w:space="0" w:color="auto"/>
              <w:right w:val="single" w:sz="4" w:space="0" w:color="auto"/>
            </w:tcBorders>
            <w:shd w:val="clear" w:color="auto" w:fill="auto"/>
            <w:noWrap/>
            <w:vAlign w:val="center"/>
            <w:hideMark/>
          </w:tcPr>
          <w:p w14:paraId="5D701D07"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14:paraId="31166B69"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14:paraId="44237B21" w14:textId="32A2DC60"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849" w:type="dxa"/>
            <w:tcBorders>
              <w:top w:val="nil"/>
              <w:left w:val="nil"/>
              <w:bottom w:val="single" w:sz="4" w:space="0" w:color="auto"/>
              <w:right w:val="single" w:sz="4" w:space="0" w:color="auto"/>
            </w:tcBorders>
            <w:shd w:val="clear" w:color="auto" w:fill="auto"/>
            <w:noWrap/>
            <w:vAlign w:val="center"/>
            <w:hideMark/>
          </w:tcPr>
          <w:p w14:paraId="20376E9E" w14:textId="2CED293D"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569" w:type="dxa"/>
            <w:tcBorders>
              <w:top w:val="nil"/>
              <w:left w:val="nil"/>
              <w:bottom w:val="single" w:sz="4" w:space="0" w:color="auto"/>
              <w:right w:val="single" w:sz="4" w:space="0" w:color="auto"/>
            </w:tcBorders>
            <w:shd w:val="clear" w:color="auto" w:fill="auto"/>
            <w:noWrap/>
            <w:vAlign w:val="center"/>
            <w:hideMark/>
          </w:tcPr>
          <w:p w14:paraId="099B5DC5" w14:textId="2153E540"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14:paraId="28691527" w14:textId="2A8E84CB"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25D30B0" w14:textId="38893098"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8" w:space="0" w:color="auto"/>
            </w:tcBorders>
            <w:shd w:val="clear" w:color="auto" w:fill="auto"/>
            <w:noWrap/>
            <w:vAlign w:val="center"/>
            <w:hideMark/>
          </w:tcPr>
          <w:p w14:paraId="2C21C0A2"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210,837</w:t>
            </w:r>
          </w:p>
        </w:tc>
      </w:tr>
      <w:tr w:rsidR="00AB1792" w:rsidRPr="00AB1792" w14:paraId="2656B19F" w14:textId="77777777" w:rsidTr="00A907D9">
        <w:trPr>
          <w:trHeight w:val="266"/>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6F7EDC6" w14:textId="35E504CB" w:rsidR="00AB1792" w:rsidRPr="00AB1792" w:rsidRDefault="00C82733" w:rsidP="00A907D9">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1276" w:type="dxa"/>
            <w:tcBorders>
              <w:top w:val="nil"/>
              <w:left w:val="nil"/>
              <w:bottom w:val="single" w:sz="4" w:space="0" w:color="auto"/>
              <w:right w:val="single" w:sz="4" w:space="0" w:color="auto"/>
            </w:tcBorders>
            <w:shd w:val="clear" w:color="auto" w:fill="auto"/>
            <w:noWrap/>
            <w:vAlign w:val="center"/>
          </w:tcPr>
          <w:p w14:paraId="30699255"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5D1F92B4"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Всего расходы по НЦС</w:t>
            </w:r>
          </w:p>
        </w:tc>
        <w:tc>
          <w:tcPr>
            <w:tcW w:w="566" w:type="dxa"/>
            <w:tcBorders>
              <w:top w:val="nil"/>
              <w:left w:val="nil"/>
              <w:bottom w:val="single" w:sz="4" w:space="0" w:color="auto"/>
              <w:right w:val="single" w:sz="4" w:space="0" w:color="auto"/>
            </w:tcBorders>
            <w:shd w:val="clear" w:color="auto" w:fill="auto"/>
            <w:noWrap/>
            <w:vAlign w:val="center"/>
          </w:tcPr>
          <w:p w14:paraId="1F4BFCB4"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412A3BCA"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448948"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849" w:type="dxa"/>
            <w:tcBorders>
              <w:top w:val="nil"/>
              <w:left w:val="nil"/>
              <w:bottom w:val="single" w:sz="4" w:space="0" w:color="auto"/>
              <w:right w:val="single" w:sz="4" w:space="0" w:color="auto"/>
            </w:tcBorders>
            <w:shd w:val="clear" w:color="auto" w:fill="auto"/>
            <w:noWrap/>
            <w:vAlign w:val="center"/>
          </w:tcPr>
          <w:p w14:paraId="3C533AEA"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569" w:type="dxa"/>
            <w:tcBorders>
              <w:top w:val="nil"/>
              <w:left w:val="nil"/>
              <w:bottom w:val="single" w:sz="4" w:space="0" w:color="auto"/>
              <w:right w:val="single" w:sz="4" w:space="0" w:color="auto"/>
            </w:tcBorders>
            <w:shd w:val="clear" w:color="auto" w:fill="auto"/>
            <w:noWrap/>
            <w:vAlign w:val="center"/>
          </w:tcPr>
          <w:p w14:paraId="6007FFD8"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DEEDD55"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ADD3E1"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8" w:space="0" w:color="auto"/>
            </w:tcBorders>
            <w:shd w:val="clear" w:color="auto" w:fill="auto"/>
            <w:noWrap/>
            <w:vAlign w:val="center"/>
          </w:tcPr>
          <w:p w14:paraId="0AA63BF4" w14:textId="77777777" w:rsidR="00AB1792" w:rsidRPr="00AB1792" w:rsidRDefault="00AB1792" w:rsidP="00A907D9">
            <w:pPr>
              <w:spacing w:after="0" w:line="240" w:lineRule="auto"/>
              <w:ind w:left="47"/>
              <w:jc w:val="center"/>
              <w:rPr>
                <w:rFonts w:ascii="Times New Roman" w:eastAsia="Times New Roman" w:hAnsi="Times New Roman" w:cs="Times New Roman"/>
                <w:color w:val="000000"/>
                <w:sz w:val="20"/>
                <w:szCs w:val="20"/>
              </w:rPr>
            </w:pPr>
            <w:r w:rsidRPr="00AB1792">
              <w:rPr>
                <w:rFonts w:ascii="Times New Roman" w:eastAsia="Times New Roman" w:hAnsi="Times New Roman" w:cs="Times New Roman"/>
                <w:color w:val="000000"/>
                <w:sz w:val="20"/>
                <w:szCs w:val="20"/>
              </w:rPr>
              <w:t>1054,19</w:t>
            </w:r>
          </w:p>
        </w:tc>
      </w:tr>
    </w:tbl>
    <w:p w14:paraId="2F9A379D" w14:textId="77777777" w:rsidR="00D67B67" w:rsidRDefault="00D67B67" w:rsidP="00AB1792">
      <w:pPr>
        <w:autoSpaceDE w:val="0"/>
        <w:autoSpaceDN w:val="0"/>
        <w:adjustRightInd w:val="0"/>
        <w:spacing w:after="0" w:line="230" w:lineRule="auto"/>
        <w:ind w:left="-567" w:firstLine="567"/>
        <w:jc w:val="both"/>
        <w:rPr>
          <w:rFonts w:ascii="Times New Roman" w:eastAsia="Calibri" w:hAnsi="Times New Roman" w:cs="Times New Roman"/>
          <w:sz w:val="24"/>
          <w:szCs w:val="24"/>
          <w:lang w:eastAsia="en-US"/>
        </w:rPr>
      </w:pPr>
    </w:p>
    <w:p w14:paraId="716C9E5C" w14:textId="77777777" w:rsidR="009577A7" w:rsidRDefault="00AB1792" w:rsidP="00DB06D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Выводы:</w:t>
      </w:r>
    </w:p>
    <w:p w14:paraId="0D5CC8D0" w14:textId="4CF7EFEC" w:rsidR="00AB1792" w:rsidRPr="00AB1792" w:rsidRDefault="00AB1792" w:rsidP="00DB06D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1. Всего, по расчету предприятия,</w:t>
      </w:r>
      <w:r w:rsidR="004F65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 xml:space="preserve">плата за подключение (технологическое    присоединение) к централизованной системе холодного водоснабжения по объекту в целом составит </w:t>
      </w:r>
      <w:r w:rsidRPr="00AB1792">
        <w:rPr>
          <w:rFonts w:ascii="Times New Roman" w:eastAsia="Times New Roman" w:hAnsi="Times New Roman" w:cs="Times New Roman"/>
          <w:color w:val="000000"/>
          <w:sz w:val="24"/>
          <w:szCs w:val="24"/>
        </w:rPr>
        <w:t xml:space="preserve">4104,090 </w:t>
      </w:r>
      <w:r w:rsidRPr="00AB1792">
        <w:rPr>
          <w:rFonts w:ascii="Times New Roman" w:eastAsia="Calibri" w:hAnsi="Times New Roman" w:cs="Times New Roman"/>
          <w:sz w:val="24"/>
          <w:szCs w:val="24"/>
          <w:lang w:eastAsia="en-US"/>
        </w:rPr>
        <w:t>тыс. руб. (без НДС).</w:t>
      </w:r>
    </w:p>
    <w:p w14:paraId="3B9095A6" w14:textId="41E4A80D" w:rsidR="00AB1792" w:rsidRPr="00AB1792" w:rsidRDefault="00AB1792" w:rsidP="00DB06D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2.</w:t>
      </w:r>
      <w:r w:rsidR="00C82733">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Согласно экспертной оценке плата за</w:t>
      </w:r>
      <w:r w:rsidR="00C82733">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подключение</w:t>
      </w:r>
      <w:r w:rsidR="00C82733">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(технологическое          присоединение) к централизованной системе холодного водоснабжения по объекту в целом составит 1054,190 тыс. руб. (без НДС).</w:t>
      </w:r>
    </w:p>
    <w:p w14:paraId="6A67EE55" w14:textId="1A5F32DC" w:rsidR="009577A7" w:rsidRDefault="00AB1792" w:rsidP="00DB06DF">
      <w:pPr>
        <w:widowControl w:val="0"/>
        <w:tabs>
          <w:tab w:val="left" w:pos="426"/>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B1792">
        <w:rPr>
          <w:rFonts w:ascii="Times New Roman" w:eastAsia="Calibri" w:hAnsi="Times New Roman" w:cs="Times New Roman"/>
          <w:sz w:val="24"/>
          <w:szCs w:val="24"/>
          <w:lang w:eastAsia="en-US"/>
        </w:rPr>
        <w:t xml:space="preserve">Предлагается </w:t>
      </w:r>
      <w:r w:rsidR="004F659C">
        <w:rPr>
          <w:rFonts w:ascii="Times New Roman" w:eastAsia="Calibri" w:hAnsi="Times New Roman" w:cs="Times New Roman"/>
          <w:sz w:val="24"/>
          <w:szCs w:val="24"/>
          <w:lang w:eastAsia="en-US"/>
        </w:rPr>
        <w:t xml:space="preserve">комиссии </w:t>
      </w:r>
      <w:r w:rsidRPr="00AB1792">
        <w:rPr>
          <w:rFonts w:ascii="Times New Roman" w:eastAsia="Calibri" w:hAnsi="Times New Roman" w:cs="Times New Roman"/>
          <w:sz w:val="24"/>
          <w:szCs w:val="24"/>
          <w:lang w:eastAsia="en-US"/>
        </w:rPr>
        <w:t>установить экономически обоснованную</w:t>
      </w:r>
      <w:r w:rsidR="00C82733">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плату за подключение (технологическое присоединение) к централизованной системе</w:t>
      </w:r>
      <w:r w:rsidR="00C82733">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холодного водоснабжения</w:t>
      </w:r>
      <w:r w:rsidR="004F65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Государственного предприятия</w:t>
      </w:r>
      <w:r w:rsidR="004F65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Калужской области</w:t>
      </w:r>
      <w:r w:rsidR="004F65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w:t>
      </w:r>
      <w:proofErr w:type="spellStart"/>
      <w:r w:rsidRPr="00AB1792">
        <w:rPr>
          <w:rFonts w:ascii="Times New Roman" w:eastAsia="Calibri" w:hAnsi="Times New Roman" w:cs="Times New Roman"/>
          <w:sz w:val="24"/>
          <w:szCs w:val="24"/>
          <w:lang w:eastAsia="en-US"/>
        </w:rPr>
        <w:t>Калугаоблводоканал</w:t>
      </w:r>
      <w:proofErr w:type="spellEnd"/>
      <w:r w:rsidRPr="00AB1792">
        <w:rPr>
          <w:rFonts w:ascii="Times New Roman" w:eastAsia="Calibri" w:hAnsi="Times New Roman" w:cs="Times New Roman"/>
          <w:sz w:val="24"/>
          <w:szCs w:val="24"/>
          <w:lang w:eastAsia="en-US"/>
        </w:rPr>
        <w:t xml:space="preserve">» объекта  капитального  строительства: «Здание (сооружение) с дополнительным коечным фондом  государственного автономного учреждения здравоохранения Калужской области «Калужский областной специализированный центр инфекционных заболеваний и СПИД», </w:t>
      </w:r>
      <w:r w:rsidRPr="00AB1792">
        <w:rPr>
          <w:rFonts w:ascii="Times New Roman" w:eastAsia="Calibri" w:hAnsi="Times New Roman" w:cs="Times New Roman"/>
          <w:sz w:val="24"/>
          <w:szCs w:val="24"/>
          <w:lang w:eastAsia="en-US"/>
        </w:rPr>
        <w:lastRenderedPageBreak/>
        <w:t>предназначенное для ликвидации последствий новой коронавирусной</w:t>
      </w:r>
      <w:r w:rsidR="004F659C">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инфекции (COVID-19)», расположенному по адресу: Калужская область</w:t>
      </w:r>
      <w:r w:rsidR="00C82733">
        <w:rPr>
          <w:rFonts w:ascii="Times New Roman" w:eastAsia="Calibri" w:hAnsi="Times New Roman" w:cs="Times New Roman"/>
          <w:sz w:val="24"/>
          <w:szCs w:val="24"/>
          <w:lang w:eastAsia="en-US"/>
        </w:rPr>
        <w:t xml:space="preserve">, </w:t>
      </w:r>
      <w:r w:rsidRPr="00AB1792">
        <w:rPr>
          <w:rFonts w:ascii="Times New Roman" w:eastAsia="Calibri" w:hAnsi="Times New Roman" w:cs="Times New Roman"/>
          <w:sz w:val="24"/>
          <w:szCs w:val="24"/>
          <w:lang w:eastAsia="en-US"/>
        </w:rPr>
        <w:t>г. Калуга, пер. Аэропортовский, д. 1, по индивидуальному проекту ГКУ КО «Управление капитального строительства», в размере</w:t>
      </w:r>
      <w:r w:rsidR="009577A7">
        <w:rPr>
          <w:rFonts w:ascii="Times New Roman" w:eastAsia="Calibri" w:hAnsi="Times New Roman" w:cs="Times New Roman"/>
          <w:sz w:val="24"/>
          <w:szCs w:val="24"/>
          <w:lang w:eastAsia="en-US"/>
        </w:rPr>
        <w:t xml:space="preserve"> </w:t>
      </w:r>
      <w:r w:rsidRPr="00AB1792">
        <w:rPr>
          <w:rFonts w:ascii="Times New Roman" w:eastAsia="Times New Roman" w:hAnsi="Times New Roman" w:cs="Times New Roman"/>
          <w:color w:val="000000"/>
          <w:sz w:val="24"/>
          <w:szCs w:val="24"/>
        </w:rPr>
        <w:t xml:space="preserve">1054,190 </w:t>
      </w:r>
      <w:r w:rsidRPr="00AB1792">
        <w:rPr>
          <w:rFonts w:ascii="Times New Roman" w:eastAsia="Calibri" w:hAnsi="Times New Roman" w:cs="Times New Roman"/>
          <w:sz w:val="24"/>
          <w:szCs w:val="24"/>
          <w:lang w:eastAsia="en-US"/>
        </w:rPr>
        <w:t>тыс. руб. (без НДС)</w:t>
      </w:r>
      <w:r w:rsidR="009577A7">
        <w:rPr>
          <w:rFonts w:ascii="Times New Roman" w:eastAsia="Calibri" w:hAnsi="Times New Roman" w:cs="Times New Roman"/>
          <w:sz w:val="24"/>
          <w:szCs w:val="24"/>
          <w:lang w:eastAsia="en-US"/>
        </w:rPr>
        <w:t>.</w:t>
      </w:r>
    </w:p>
    <w:p w14:paraId="0128DAF0" w14:textId="77777777" w:rsidR="00AB1792" w:rsidRPr="00820E6F" w:rsidRDefault="00AB1792" w:rsidP="00DB06D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37446FA4" w14:textId="77777777" w:rsidR="000424E8" w:rsidRDefault="004F659C" w:rsidP="000424E8">
      <w:pPr>
        <w:spacing w:after="0" w:line="240" w:lineRule="auto"/>
        <w:ind w:firstLine="709"/>
        <w:jc w:val="both"/>
        <w:rPr>
          <w:rFonts w:ascii="Times New Roman" w:hAnsi="Times New Roman" w:cs="Times New Roman"/>
          <w:bCs/>
          <w:color w:val="000000"/>
          <w:sz w:val="24"/>
          <w:szCs w:val="24"/>
        </w:rPr>
      </w:pPr>
      <w:r w:rsidRPr="009823D5">
        <w:rPr>
          <w:rFonts w:ascii="Times New Roman" w:hAnsi="Times New Roman" w:cs="Times New Roman"/>
          <w:sz w:val="24"/>
          <w:szCs w:val="24"/>
        </w:rPr>
        <w:t>К</w:t>
      </w:r>
      <w:r w:rsidRPr="009823D5">
        <w:rPr>
          <w:rFonts w:ascii="Times New Roman" w:hAnsi="Times New Roman" w:cs="Times New Roman"/>
          <w:bCs/>
          <w:color w:val="000000"/>
          <w:sz w:val="24"/>
          <w:szCs w:val="24"/>
        </w:rPr>
        <w:t>омиссия по тарифам и ценам министерства конкурентной политики Калужской области РЕШИЛА:</w:t>
      </w:r>
    </w:p>
    <w:p w14:paraId="41E216EC" w14:textId="77777777" w:rsidR="000424E8" w:rsidRDefault="000424E8" w:rsidP="000424E8">
      <w:pPr>
        <w:spacing w:after="0" w:line="240" w:lineRule="auto"/>
        <w:ind w:firstLine="709"/>
        <w:jc w:val="both"/>
        <w:rPr>
          <w:rFonts w:ascii="Times New Roman" w:hAnsi="Times New Roman" w:cs="Times New Roman"/>
          <w:bCs/>
          <w:color w:val="000000"/>
          <w:sz w:val="24"/>
          <w:szCs w:val="24"/>
        </w:rPr>
      </w:pPr>
    </w:p>
    <w:p w14:paraId="318332C1" w14:textId="577BC284" w:rsidR="004F659C" w:rsidRDefault="004F659C" w:rsidP="000424E8">
      <w:pPr>
        <w:spacing w:after="0" w:line="240" w:lineRule="auto"/>
        <w:ind w:firstLine="709"/>
        <w:jc w:val="both"/>
        <w:rPr>
          <w:rFonts w:ascii="Times New Roman" w:eastAsia="Times New Roman" w:hAnsi="Times New Roman" w:cs="Times New Roman"/>
          <w:sz w:val="24"/>
          <w:szCs w:val="24"/>
        </w:rPr>
      </w:pPr>
      <w:r w:rsidRPr="004F659C">
        <w:rPr>
          <w:rFonts w:ascii="Times New Roman" w:eastAsia="Times New Roman" w:hAnsi="Times New Roman" w:cs="Times New Roman"/>
          <w:sz w:val="24"/>
          <w:szCs w:val="24"/>
        </w:rPr>
        <w:t xml:space="preserve">Установить в индивидуальном порядке </w:t>
      </w:r>
      <w:r>
        <w:rPr>
          <w:rFonts w:ascii="Times New Roman" w:eastAsia="Times New Roman" w:hAnsi="Times New Roman" w:cs="Times New Roman"/>
          <w:sz w:val="24"/>
          <w:szCs w:val="24"/>
        </w:rPr>
        <w:t xml:space="preserve">предложенный </w:t>
      </w:r>
      <w:r w:rsidRPr="004F659C">
        <w:rPr>
          <w:rFonts w:ascii="Times New Roman" w:eastAsia="Times New Roman" w:hAnsi="Times New Roman" w:cs="Times New Roman"/>
          <w:sz w:val="24"/>
          <w:szCs w:val="24"/>
        </w:rPr>
        <w:t>размер платы за подключение (технологическое присоединение) к централизованной системе холодного водоснабжения государственного предприятия Калужской области «</w:t>
      </w:r>
      <w:proofErr w:type="spellStart"/>
      <w:r w:rsidRPr="004F659C">
        <w:rPr>
          <w:rFonts w:ascii="Times New Roman" w:eastAsia="Times New Roman" w:hAnsi="Times New Roman" w:cs="Times New Roman"/>
          <w:sz w:val="24"/>
          <w:szCs w:val="24"/>
        </w:rPr>
        <w:t>Калугаоблводоканал</w:t>
      </w:r>
      <w:proofErr w:type="spellEnd"/>
      <w:r w:rsidRPr="004F659C">
        <w:rPr>
          <w:rFonts w:ascii="Times New Roman" w:eastAsia="Times New Roman" w:hAnsi="Times New Roman" w:cs="Times New Roman"/>
          <w:sz w:val="24"/>
          <w:szCs w:val="24"/>
        </w:rPr>
        <w:t>» объекта капитального строительства: «Здание (сооружение) с дополнительным коечным фондом государственного автономного учреждения здравоохранения Калужской области «Калужский областной специализированный центр инфекционных заболеваний и СПИД», предназначенное для ликвидации последствий новой коронавирусной инфекции (COVID-19)»,  расположенного по адресу: Калужская область, г. Калуга, пер. Аэропортовский, д. 1, по индивидуальному проекту ГКУ КО «Управление капитального строительства»</w:t>
      </w:r>
      <w:r>
        <w:rPr>
          <w:rFonts w:ascii="Times New Roman" w:eastAsia="Times New Roman" w:hAnsi="Times New Roman" w:cs="Times New Roman"/>
          <w:sz w:val="24"/>
          <w:szCs w:val="24"/>
        </w:rPr>
        <w:t>.</w:t>
      </w:r>
    </w:p>
    <w:p w14:paraId="45321E47" w14:textId="77777777" w:rsidR="004F659C" w:rsidRPr="004F659C" w:rsidRDefault="004F659C" w:rsidP="000424E8">
      <w:pPr>
        <w:tabs>
          <w:tab w:val="num" w:pos="567"/>
          <w:tab w:val="left" w:pos="10205"/>
        </w:tabs>
        <w:spacing w:after="0" w:line="240" w:lineRule="auto"/>
        <w:ind w:firstLine="709"/>
        <w:jc w:val="both"/>
        <w:rPr>
          <w:rFonts w:ascii="Times New Roman" w:eastAsia="Calibri" w:hAnsi="Times New Roman" w:cs="Times New Roman"/>
          <w:sz w:val="24"/>
          <w:szCs w:val="24"/>
          <w:lang w:eastAsia="en-US"/>
        </w:rPr>
      </w:pPr>
    </w:p>
    <w:p w14:paraId="113EDF9F" w14:textId="3A2FAC63" w:rsidR="004F659C" w:rsidRDefault="004F659C" w:rsidP="004F659C">
      <w:pPr>
        <w:tabs>
          <w:tab w:val="num" w:pos="567"/>
          <w:tab w:val="left" w:pos="10205"/>
        </w:tabs>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ab/>
      </w:r>
      <w:r w:rsidRPr="003B5B3A">
        <w:rPr>
          <w:rFonts w:ascii="Times New Roman" w:eastAsia="Times New Roman" w:hAnsi="Times New Roman" w:cs="Times New Roman"/>
          <w:b/>
          <w:color w:val="000000"/>
          <w:sz w:val="24"/>
          <w:szCs w:val="24"/>
        </w:rPr>
        <w:t>Решени</w:t>
      </w:r>
      <w:r>
        <w:rPr>
          <w:rFonts w:ascii="Times New Roman" w:eastAsia="Times New Roman" w:hAnsi="Times New Roman" w:cs="Times New Roman"/>
          <w:b/>
          <w:color w:val="000000"/>
          <w:sz w:val="24"/>
          <w:szCs w:val="24"/>
        </w:rPr>
        <w:t>е</w:t>
      </w:r>
      <w:r w:rsidRPr="003B5B3A">
        <w:rPr>
          <w:rFonts w:ascii="Times New Roman" w:eastAsia="Times New Roman" w:hAnsi="Times New Roman" w:cs="Times New Roman"/>
          <w:b/>
          <w:color w:val="000000"/>
          <w:sz w:val="24"/>
          <w:szCs w:val="24"/>
        </w:rPr>
        <w:t xml:space="preserve"> принят</w:t>
      </w:r>
      <w:r>
        <w:rPr>
          <w:rFonts w:ascii="Times New Roman" w:eastAsia="Times New Roman" w:hAnsi="Times New Roman" w:cs="Times New Roman"/>
          <w:b/>
          <w:color w:val="000000"/>
          <w:sz w:val="24"/>
          <w:szCs w:val="24"/>
        </w:rPr>
        <w:t>о</w:t>
      </w:r>
      <w:r w:rsidRPr="003B5B3A">
        <w:rPr>
          <w:rFonts w:ascii="Times New Roman" w:eastAsia="Times New Roman" w:hAnsi="Times New Roman" w:cs="Times New Roman"/>
          <w:b/>
          <w:color w:val="000000"/>
          <w:sz w:val="24"/>
          <w:szCs w:val="24"/>
        </w:rPr>
        <w:t xml:space="preserve"> в соответствии с </w:t>
      </w:r>
      <w:r>
        <w:rPr>
          <w:rFonts w:ascii="Times New Roman" w:eastAsia="Times New Roman" w:hAnsi="Times New Roman" w:cs="Times New Roman"/>
          <w:b/>
          <w:sz w:val="24"/>
          <w:szCs w:val="24"/>
        </w:rPr>
        <w:t>пояснительной запиской от 15.09.2021 и экспертным заключением от 10.09.2021</w:t>
      </w:r>
      <w:r w:rsidRPr="003B5B3A">
        <w:rPr>
          <w:rFonts w:ascii="Times New Roman" w:eastAsia="Times New Roman" w:hAnsi="Times New Roman" w:cs="Times New Roman"/>
          <w:b/>
          <w:sz w:val="24"/>
          <w:szCs w:val="24"/>
        </w:rPr>
        <w:t xml:space="preserve"> в форме приказ</w:t>
      </w:r>
      <w:r>
        <w:rPr>
          <w:rFonts w:ascii="Times New Roman" w:eastAsia="Times New Roman" w:hAnsi="Times New Roman" w:cs="Times New Roman"/>
          <w:b/>
          <w:sz w:val="24"/>
          <w:szCs w:val="24"/>
        </w:rPr>
        <w:t>а</w:t>
      </w:r>
      <w:r w:rsidRPr="003B5B3A">
        <w:rPr>
          <w:rFonts w:ascii="Times New Roman" w:eastAsia="Times New Roman" w:hAnsi="Times New Roman" w:cs="Times New Roman"/>
          <w:b/>
          <w:sz w:val="24"/>
          <w:szCs w:val="24"/>
        </w:rPr>
        <w:t xml:space="preserve"> (прилага</w:t>
      </w:r>
      <w:r>
        <w:rPr>
          <w:rFonts w:ascii="Times New Roman" w:eastAsia="Times New Roman" w:hAnsi="Times New Roman" w:cs="Times New Roman"/>
          <w:b/>
          <w:sz w:val="24"/>
          <w:szCs w:val="24"/>
        </w:rPr>
        <w:t>е</w:t>
      </w:r>
      <w:r w:rsidRPr="003B5B3A">
        <w:rPr>
          <w:rFonts w:ascii="Times New Roman" w:eastAsia="Times New Roman" w:hAnsi="Times New Roman" w:cs="Times New Roman"/>
          <w:b/>
          <w:sz w:val="24"/>
          <w:szCs w:val="24"/>
        </w:rPr>
        <w:t>тся), голосовали единогласно.</w:t>
      </w:r>
    </w:p>
    <w:p w14:paraId="175CEEE2" w14:textId="51F51BD8" w:rsidR="00DE2492" w:rsidRDefault="00DE2492" w:rsidP="00AC6006">
      <w:pPr>
        <w:spacing w:after="0" w:line="240" w:lineRule="auto"/>
        <w:jc w:val="both"/>
        <w:rPr>
          <w:rFonts w:ascii="Times New Roman" w:eastAsia="Times New Roman" w:hAnsi="Times New Roman" w:cs="Times New Roman"/>
          <w:b/>
          <w:sz w:val="24"/>
          <w:szCs w:val="24"/>
        </w:rPr>
      </w:pPr>
    </w:p>
    <w:p w14:paraId="433A0B0E" w14:textId="199634D4" w:rsidR="004F659C" w:rsidRDefault="004F659C" w:rsidP="00AC6006">
      <w:pPr>
        <w:spacing w:after="0" w:line="240" w:lineRule="auto"/>
        <w:jc w:val="both"/>
        <w:rPr>
          <w:rFonts w:ascii="Times New Roman" w:eastAsia="Times New Roman" w:hAnsi="Times New Roman" w:cs="Times New Roman"/>
          <w:sz w:val="24"/>
          <w:szCs w:val="24"/>
        </w:rPr>
      </w:pPr>
    </w:p>
    <w:p w14:paraId="32755B5E" w14:textId="77777777" w:rsidR="000424E8" w:rsidRPr="004F6666" w:rsidRDefault="000424E8" w:rsidP="00AC6006">
      <w:pPr>
        <w:spacing w:after="0" w:line="240" w:lineRule="auto"/>
        <w:jc w:val="both"/>
        <w:rPr>
          <w:rFonts w:ascii="Times New Roman" w:eastAsia="Times New Roman" w:hAnsi="Times New Roman" w:cs="Times New Roman"/>
          <w:sz w:val="24"/>
          <w:szCs w:val="24"/>
        </w:rPr>
      </w:pPr>
    </w:p>
    <w:p w14:paraId="2AA47044" w14:textId="3FDA2C77" w:rsidR="00CD6A98" w:rsidRPr="00CD6A98" w:rsidRDefault="00CD6A98"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r w:rsidRPr="00C759DB">
        <w:rPr>
          <w:rFonts w:ascii="Times New Roman" w:eastAsia="Times New Roman" w:hAnsi="Times New Roman" w:cs="Times New Roman"/>
          <w:b/>
          <w:sz w:val="24"/>
          <w:szCs w:val="24"/>
        </w:rPr>
        <w:t xml:space="preserve">Члены комиссии по тарифам и </w:t>
      </w:r>
      <w:r w:rsidR="003E375F" w:rsidRPr="00C759DB">
        <w:rPr>
          <w:rFonts w:ascii="Times New Roman" w:eastAsia="Times New Roman" w:hAnsi="Times New Roman" w:cs="Times New Roman"/>
          <w:b/>
          <w:sz w:val="24"/>
          <w:szCs w:val="24"/>
        </w:rPr>
        <w:t xml:space="preserve">ценам: </w:t>
      </w:r>
      <w:r w:rsidRPr="00CD6A98">
        <w:rPr>
          <w:rFonts w:ascii="Times New Roman" w:eastAsia="Times New Roman" w:hAnsi="Times New Roman" w:cs="Times New Roman"/>
          <w:b/>
          <w:sz w:val="24"/>
          <w:szCs w:val="24"/>
        </w:rPr>
        <w:t>____</w:t>
      </w:r>
      <w:r w:rsidR="00ED0215">
        <w:rPr>
          <w:rFonts w:ascii="Times New Roman" w:eastAsia="Times New Roman" w:hAnsi="Times New Roman" w:cs="Times New Roman"/>
          <w:b/>
          <w:sz w:val="24"/>
          <w:szCs w:val="24"/>
        </w:rPr>
        <w:t>____</w:t>
      </w:r>
      <w:r w:rsidRPr="00CD6A98">
        <w:rPr>
          <w:rFonts w:ascii="Times New Roman" w:eastAsia="Times New Roman" w:hAnsi="Times New Roman" w:cs="Times New Roman"/>
          <w:b/>
          <w:sz w:val="24"/>
          <w:szCs w:val="24"/>
        </w:rPr>
        <w:t>______________</w:t>
      </w:r>
      <w:r w:rsidR="0083316C">
        <w:rPr>
          <w:rFonts w:ascii="Times New Roman" w:eastAsia="Times New Roman" w:hAnsi="Times New Roman" w:cs="Times New Roman"/>
          <w:b/>
          <w:sz w:val="24"/>
          <w:szCs w:val="24"/>
        </w:rPr>
        <w:t>___</w:t>
      </w:r>
      <w:r w:rsidR="004844B4">
        <w:rPr>
          <w:rFonts w:ascii="Times New Roman" w:eastAsia="Times New Roman" w:hAnsi="Times New Roman" w:cs="Times New Roman"/>
          <w:b/>
          <w:sz w:val="24"/>
          <w:szCs w:val="24"/>
        </w:rPr>
        <w:t>_</w:t>
      </w:r>
      <w:r w:rsidRPr="00CD6A98">
        <w:rPr>
          <w:rFonts w:ascii="Times New Roman" w:eastAsia="Times New Roman" w:hAnsi="Times New Roman" w:cs="Times New Roman"/>
          <w:b/>
          <w:sz w:val="24"/>
          <w:szCs w:val="24"/>
        </w:rPr>
        <w:t>С.И. Гаврикова</w:t>
      </w:r>
    </w:p>
    <w:p w14:paraId="0173B7B3" w14:textId="77777777" w:rsidR="00CD6A98" w:rsidRPr="00CD6A98" w:rsidRDefault="00CD6A98"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p>
    <w:p w14:paraId="46D17EC5" w14:textId="7CFA5013" w:rsidR="002B67DB" w:rsidRDefault="00CD6A98"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r w:rsidRPr="00CD6A98">
        <w:rPr>
          <w:rFonts w:ascii="Times New Roman" w:eastAsia="Times New Roman" w:hAnsi="Times New Roman" w:cs="Times New Roman"/>
          <w:b/>
          <w:sz w:val="24"/>
          <w:szCs w:val="24"/>
        </w:rPr>
        <w:t xml:space="preserve">                                                                      ____</w:t>
      </w:r>
      <w:r w:rsidR="00ED0215">
        <w:rPr>
          <w:rFonts w:ascii="Times New Roman" w:eastAsia="Times New Roman" w:hAnsi="Times New Roman" w:cs="Times New Roman"/>
          <w:b/>
          <w:sz w:val="24"/>
          <w:szCs w:val="24"/>
        </w:rPr>
        <w:t>____</w:t>
      </w:r>
      <w:r w:rsidRPr="00CD6A98">
        <w:rPr>
          <w:rFonts w:ascii="Times New Roman" w:eastAsia="Times New Roman" w:hAnsi="Times New Roman" w:cs="Times New Roman"/>
          <w:b/>
          <w:sz w:val="24"/>
          <w:szCs w:val="24"/>
        </w:rPr>
        <w:t>_______________</w:t>
      </w:r>
      <w:r w:rsidR="0083316C">
        <w:rPr>
          <w:rFonts w:ascii="Times New Roman" w:eastAsia="Times New Roman" w:hAnsi="Times New Roman" w:cs="Times New Roman"/>
          <w:b/>
          <w:sz w:val="24"/>
          <w:szCs w:val="24"/>
        </w:rPr>
        <w:t>____</w:t>
      </w:r>
      <w:r w:rsidRPr="00CD6A98">
        <w:rPr>
          <w:rFonts w:ascii="Times New Roman" w:eastAsia="Times New Roman" w:hAnsi="Times New Roman" w:cs="Times New Roman"/>
          <w:b/>
          <w:sz w:val="24"/>
          <w:szCs w:val="24"/>
        </w:rPr>
        <w:t>Г.А. Кузина</w:t>
      </w:r>
    </w:p>
    <w:p w14:paraId="29DEDE04" w14:textId="65F815B2" w:rsidR="004B6345" w:rsidRDefault="004B6345"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p>
    <w:p w14:paraId="0E699C14" w14:textId="0CB83736" w:rsidR="00CD6A98" w:rsidRDefault="004844B4"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r w:rsidRPr="00C759DB">
        <w:rPr>
          <w:rFonts w:ascii="Times New Roman" w:eastAsia="Times New Roman" w:hAnsi="Times New Roman" w:cs="Times New Roman"/>
          <w:b/>
          <w:sz w:val="24"/>
          <w:szCs w:val="24"/>
        </w:rPr>
        <w:t xml:space="preserve">                                                                    </w:t>
      </w:r>
      <w:r w:rsidR="004C05B2">
        <w:rPr>
          <w:rFonts w:ascii="Times New Roman" w:eastAsia="Times New Roman" w:hAnsi="Times New Roman" w:cs="Times New Roman"/>
          <w:b/>
          <w:sz w:val="24"/>
          <w:szCs w:val="24"/>
        </w:rPr>
        <w:t xml:space="preserve">  </w:t>
      </w:r>
      <w:r w:rsidR="00CD6A98" w:rsidRPr="00CD6A98">
        <w:rPr>
          <w:rFonts w:ascii="Times New Roman" w:eastAsia="Times New Roman" w:hAnsi="Times New Roman" w:cs="Times New Roman"/>
          <w:b/>
          <w:sz w:val="24"/>
          <w:szCs w:val="24"/>
        </w:rPr>
        <w:t>_</w:t>
      </w:r>
      <w:r w:rsidR="00ED0215">
        <w:rPr>
          <w:rFonts w:ascii="Times New Roman" w:eastAsia="Times New Roman" w:hAnsi="Times New Roman" w:cs="Times New Roman"/>
          <w:b/>
          <w:sz w:val="24"/>
          <w:szCs w:val="24"/>
        </w:rPr>
        <w:t>____</w:t>
      </w:r>
      <w:r w:rsidR="00CD6A98" w:rsidRPr="00CD6A98">
        <w:rPr>
          <w:rFonts w:ascii="Times New Roman" w:eastAsia="Times New Roman" w:hAnsi="Times New Roman" w:cs="Times New Roman"/>
          <w:b/>
          <w:sz w:val="24"/>
          <w:szCs w:val="24"/>
        </w:rPr>
        <w:t>_____________</w:t>
      </w:r>
      <w:r w:rsidR="0083316C">
        <w:rPr>
          <w:rFonts w:ascii="Times New Roman" w:eastAsia="Times New Roman" w:hAnsi="Times New Roman" w:cs="Times New Roman"/>
          <w:b/>
          <w:sz w:val="24"/>
          <w:szCs w:val="24"/>
        </w:rPr>
        <w:t>___</w:t>
      </w:r>
      <w:r w:rsidR="00CD6A98" w:rsidRPr="00CD6A98">
        <w:rPr>
          <w:rFonts w:ascii="Times New Roman" w:eastAsia="Times New Roman" w:hAnsi="Times New Roman" w:cs="Times New Roman"/>
          <w:b/>
          <w:sz w:val="24"/>
          <w:szCs w:val="24"/>
        </w:rPr>
        <w:t>______Д.Ю.</w:t>
      </w:r>
      <w:r w:rsidR="00F678A6">
        <w:rPr>
          <w:rFonts w:ascii="Times New Roman" w:eastAsia="Times New Roman" w:hAnsi="Times New Roman" w:cs="Times New Roman"/>
          <w:b/>
          <w:sz w:val="24"/>
          <w:szCs w:val="24"/>
        </w:rPr>
        <w:t xml:space="preserve"> </w:t>
      </w:r>
      <w:r w:rsidR="00CD6A98" w:rsidRPr="00CD6A98">
        <w:rPr>
          <w:rFonts w:ascii="Times New Roman" w:eastAsia="Times New Roman" w:hAnsi="Times New Roman" w:cs="Times New Roman"/>
          <w:b/>
          <w:sz w:val="24"/>
          <w:szCs w:val="24"/>
        </w:rPr>
        <w:t>Лаврентьев</w:t>
      </w:r>
    </w:p>
    <w:p w14:paraId="04955B73" w14:textId="77777777" w:rsidR="007B7419" w:rsidRPr="00CD6A98" w:rsidRDefault="007B7419"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p>
    <w:p w14:paraId="70E1F662" w14:textId="518DFB04" w:rsidR="00F678A6" w:rsidRDefault="00CD6A98"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r w:rsidRPr="00CD6A98">
        <w:rPr>
          <w:rFonts w:ascii="Times New Roman" w:eastAsia="Times New Roman" w:hAnsi="Times New Roman" w:cs="Times New Roman"/>
          <w:b/>
          <w:sz w:val="24"/>
          <w:szCs w:val="24"/>
        </w:rPr>
        <w:t xml:space="preserve">                                                                       ___</w:t>
      </w:r>
      <w:r w:rsidR="00ED0215">
        <w:rPr>
          <w:rFonts w:ascii="Times New Roman" w:eastAsia="Times New Roman" w:hAnsi="Times New Roman" w:cs="Times New Roman"/>
          <w:b/>
          <w:sz w:val="24"/>
          <w:szCs w:val="24"/>
        </w:rPr>
        <w:t>____</w:t>
      </w:r>
      <w:r w:rsidRPr="00CD6A98">
        <w:rPr>
          <w:rFonts w:ascii="Times New Roman" w:eastAsia="Times New Roman" w:hAnsi="Times New Roman" w:cs="Times New Roman"/>
          <w:b/>
          <w:sz w:val="24"/>
          <w:szCs w:val="24"/>
        </w:rPr>
        <w:t>_______________</w:t>
      </w:r>
      <w:r w:rsidR="0083316C">
        <w:rPr>
          <w:rFonts w:ascii="Times New Roman" w:eastAsia="Times New Roman" w:hAnsi="Times New Roman" w:cs="Times New Roman"/>
          <w:b/>
          <w:sz w:val="24"/>
          <w:szCs w:val="24"/>
        </w:rPr>
        <w:t>____</w:t>
      </w:r>
      <w:r w:rsidRPr="00CD6A98">
        <w:rPr>
          <w:rFonts w:ascii="Times New Roman" w:eastAsia="Times New Roman" w:hAnsi="Times New Roman" w:cs="Times New Roman"/>
          <w:b/>
          <w:sz w:val="24"/>
          <w:szCs w:val="24"/>
        </w:rPr>
        <w:t>_С.И.</w:t>
      </w:r>
      <w:r w:rsidR="00092FEF">
        <w:rPr>
          <w:rFonts w:ascii="Times New Roman" w:eastAsia="Times New Roman" w:hAnsi="Times New Roman" w:cs="Times New Roman"/>
          <w:b/>
          <w:sz w:val="24"/>
          <w:szCs w:val="24"/>
        </w:rPr>
        <w:t xml:space="preserve"> </w:t>
      </w:r>
      <w:r w:rsidRPr="00CD6A98">
        <w:rPr>
          <w:rFonts w:ascii="Times New Roman" w:eastAsia="Times New Roman" w:hAnsi="Times New Roman" w:cs="Times New Roman"/>
          <w:b/>
          <w:sz w:val="24"/>
          <w:szCs w:val="24"/>
        </w:rPr>
        <w:t>Ландухова</w:t>
      </w:r>
    </w:p>
    <w:p w14:paraId="1FB88F6A" w14:textId="15E03D2D" w:rsidR="005C40EE" w:rsidRDefault="00CD6A98" w:rsidP="005C40EE">
      <w:pPr>
        <w:tabs>
          <w:tab w:val="left" w:pos="720"/>
          <w:tab w:val="left" w:pos="1418"/>
        </w:tabs>
        <w:spacing w:after="0" w:line="240" w:lineRule="auto"/>
        <w:ind w:left="4248" w:right="-141"/>
        <w:jc w:val="both"/>
        <w:rPr>
          <w:rFonts w:ascii="Times New Roman" w:eastAsia="Times New Roman" w:hAnsi="Times New Roman" w:cs="Times New Roman"/>
          <w:b/>
          <w:sz w:val="24"/>
          <w:szCs w:val="24"/>
        </w:rPr>
      </w:pPr>
      <w:r w:rsidRPr="00CD6A98">
        <w:rPr>
          <w:rFonts w:ascii="Times New Roman" w:eastAsia="Times New Roman" w:hAnsi="Times New Roman" w:cs="Times New Roman"/>
          <w:b/>
          <w:sz w:val="24"/>
          <w:szCs w:val="24"/>
        </w:rPr>
        <w:t xml:space="preserve">                                           </w:t>
      </w:r>
      <w:r w:rsidR="00F678A6">
        <w:rPr>
          <w:rFonts w:ascii="Times New Roman" w:eastAsia="Times New Roman" w:hAnsi="Times New Roman" w:cs="Times New Roman"/>
          <w:b/>
          <w:sz w:val="24"/>
          <w:szCs w:val="24"/>
        </w:rPr>
        <w:t xml:space="preserve">                        </w:t>
      </w:r>
      <w:r w:rsidR="005C40EE" w:rsidRPr="00CD6A98">
        <w:rPr>
          <w:rFonts w:ascii="Times New Roman" w:eastAsia="Times New Roman" w:hAnsi="Times New Roman" w:cs="Times New Roman"/>
          <w:b/>
          <w:sz w:val="24"/>
          <w:szCs w:val="24"/>
        </w:rPr>
        <w:t xml:space="preserve">                                                                       </w:t>
      </w:r>
      <w:r w:rsidR="005C40EE">
        <w:rPr>
          <w:rFonts w:ascii="Times New Roman" w:eastAsia="Times New Roman" w:hAnsi="Times New Roman" w:cs="Times New Roman"/>
          <w:b/>
          <w:sz w:val="24"/>
          <w:szCs w:val="24"/>
        </w:rPr>
        <w:t xml:space="preserve">                                       </w:t>
      </w:r>
      <w:r w:rsidR="005C40EE" w:rsidRPr="00CD6A98">
        <w:rPr>
          <w:rFonts w:ascii="Times New Roman" w:eastAsia="Times New Roman" w:hAnsi="Times New Roman" w:cs="Times New Roman"/>
          <w:b/>
          <w:sz w:val="24"/>
          <w:szCs w:val="24"/>
        </w:rPr>
        <w:t>___</w:t>
      </w:r>
      <w:r w:rsidR="005C40EE">
        <w:rPr>
          <w:rFonts w:ascii="Times New Roman" w:eastAsia="Times New Roman" w:hAnsi="Times New Roman" w:cs="Times New Roman"/>
          <w:b/>
          <w:sz w:val="24"/>
          <w:szCs w:val="24"/>
        </w:rPr>
        <w:t>____</w:t>
      </w:r>
      <w:r w:rsidR="005C40EE" w:rsidRPr="00CD6A98">
        <w:rPr>
          <w:rFonts w:ascii="Times New Roman" w:eastAsia="Times New Roman" w:hAnsi="Times New Roman" w:cs="Times New Roman"/>
          <w:b/>
          <w:sz w:val="24"/>
          <w:szCs w:val="24"/>
        </w:rPr>
        <w:t>_______________</w:t>
      </w:r>
      <w:r w:rsidR="005C40EE">
        <w:rPr>
          <w:rFonts w:ascii="Times New Roman" w:eastAsia="Times New Roman" w:hAnsi="Times New Roman" w:cs="Times New Roman"/>
          <w:b/>
          <w:sz w:val="24"/>
          <w:szCs w:val="24"/>
        </w:rPr>
        <w:t>____</w:t>
      </w:r>
      <w:r w:rsidR="005C40EE" w:rsidRPr="00CD6A98">
        <w:rPr>
          <w:rFonts w:ascii="Times New Roman" w:eastAsia="Times New Roman" w:hAnsi="Times New Roman" w:cs="Times New Roman"/>
          <w:b/>
          <w:sz w:val="24"/>
          <w:szCs w:val="24"/>
        </w:rPr>
        <w:t>_</w:t>
      </w:r>
      <w:r w:rsidR="004B6345">
        <w:rPr>
          <w:rFonts w:ascii="Times New Roman" w:eastAsia="Times New Roman" w:hAnsi="Times New Roman" w:cs="Times New Roman"/>
          <w:b/>
          <w:sz w:val="24"/>
          <w:szCs w:val="24"/>
        </w:rPr>
        <w:t>М.Н. Ненашев</w:t>
      </w:r>
    </w:p>
    <w:p w14:paraId="3D946E93" w14:textId="77777777" w:rsidR="005C40EE" w:rsidRDefault="00F678A6"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C40EE">
        <w:rPr>
          <w:rFonts w:ascii="Times New Roman" w:eastAsia="Times New Roman" w:hAnsi="Times New Roman" w:cs="Times New Roman"/>
          <w:b/>
          <w:sz w:val="24"/>
          <w:szCs w:val="24"/>
        </w:rPr>
        <w:tab/>
      </w:r>
    </w:p>
    <w:p w14:paraId="0C98BC78" w14:textId="1D77CCB8" w:rsidR="00CD6A98" w:rsidRDefault="005C40EE"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CD6A98" w:rsidRPr="00CD6A98">
        <w:rPr>
          <w:rFonts w:ascii="Times New Roman" w:eastAsia="Times New Roman" w:hAnsi="Times New Roman" w:cs="Times New Roman"/>
          <w:b/>
          <w:sz w:val="24"/>
          <w:szCs w:val="24"/>
        </w:rPr>
        <w:t>_____</w:t>
      </w:r>
      <w:r w:rsidR="00ED0215">
        <w:rPr>
          <w:rFonts w:ascii="Times New Roman" w:eastAsia="Times New Roman" w:hAnsi="Times New Roman" w:cs="Times New Roman"/>
          <w:b/>
          <w:sz w:val="24"/>
          <w:szCs w:val="24"/>
        </w:rPr>
        <w:t>_____</w:t>
      </w:r>
      <w:r w:rsidR="00CD6A98" w:rsidRPr="00CD6A98">
        <w:rPr>
          <w:rFonts w:ascii="Times New Roman" w:eastAsia="Times New Roman" w:hAnsi="Times New Roman" w:cs="Times New Roman"/>
          <w:b/>
          <w:sz w:val="24"/>
          <w:szCs w:val="24"/>
        </w:rPr>
        <w:t>_____________</w:t>
      </w:r>
      <w:r w:rsidR="0083316C">
        <w:rPr>
          <w:rFonts w:ascii="Times New Roman" w:eastAsia="Times New Roman" w:hAnsi="Times New Roman" w:cs="Times New Roman"/>
          <w:b/>
          <w:sz w:val="24"/>
          <w:szCs w:val="24"/>
        </w:rPr>
        <w:t>____</w:t>
      </w:r>
      <w:r w:rsidR="00AE148F">
        <w:rPr>
          <w:rFonts w:ascii="Times New Roman" w:eastAsia="Times New Roman" w:hAnsi="Times New Roman" w:cs="Times New Roman"/>
          <w:b/>
          <w:sz w:val="24"/>
          <w:szCs w:val="24"/>
        </w:rPr>
        <w:t xml:space="preserve"> Т.В. Петрова</w:t>
      </w:r>
    </w:p>
    <w:p w14:paraId="17F571E8" w14:textId="77777777" w:rsidR="00CE3112" w:rsidRDefault="00CE3112" w:rsidP="00164357">
      <w:pPr>
        <w:tabs>
          <w:tab w:val="left" w:pos="720"/>
          <w:tab w:val="left" w:pos="1418"/>
        </w:tabs>
        <w:spacing w:after="0" w:line="240" w:lineRule="auto"/>
        <w:ind w:right="-141"/>
        <w:jc w:val="both"/>
        <w:rPr>
          <w:rFonts w:ascii="Times New Roman" w:eastAsia="Times New Roman" w:hAnsi="Times New Roman" w:cs="Times New Roman"/>
          <w:b/>
          <w:sz w:val="24"/>
          <w:szCs w:val="24"/>
        </w:rPr>
      </w:pPr>
    </w:p>
    <w:p w14:paraId="37660AE2" w14:textId="5B3F0162" w:rsidR="0082064D" w:rsidRDefault="0082064D" w:rsidP="00164357">
      <w:pPr>
        <w:tabs>
          <w:tab w:val="left" w:pos="1418"/>
        </w:tabs>
        <w:spacing w:after="0" w:line="240" w:lineRule="auto"/>
        <w:ind w:right="-141"/>
        <w:jc w:val="both"/>
        <w:rPr>
          <w:rFonts w:ascii="Times New Roman" w:hAnsi="Times New Roman" w:cs="Times New Roman"/>
          <w:b/>
          <w:bCs/>
          <w:sz w:val="24"/>
          <w:szCs w:val="24"/>
        </w:rPr>
      </w:pPr>
    </w:p>
    <w:p w14:paraId="1B24FD72" w14:textId="77777777" w:rsidR="000424E8" w:rsidRDefault="000424E8" w:rsidP="00164357">
      <w:pPr>
        <w:tabs>
          <w:tab w:val="left" w:pos="1418"/>
        </w:tabs>
        <w:spacing w:after="0" w:line="240" w:lineRule="auto"/>
        <w:ind w:right="-141"/>
        <w:jc w:val="both"/>
        <w:rPr>
          <w:rFonts w:ascii="Times New Roman" w:hAnsi="Times New Roman" w:cs="Times New Roman"/>
          <w:b/>
          <w:bCs/>
          <w:sz w:val="24"/>
          <w:szCs w:val="24"/>
        </w:rPr>
      </w:pPr>
    </w:p>
    <w:p w14:paraId="0B0CBB28" w14:textId="77777777" w:rsidR="00DF219B" w:rsidRDefault="00DF219B" w:rsidP="00164357">
      <w:pPr>
        <w:tabs>
          <w:tab w:val="left" w:pos="1418"/>
        </w:tabs>
        <w:spacing w:after="0" w:line="240" w:lineRule="auto"/>
        <w:ind w:right="-141"/>
        <w:jc w:val="both"/>
        <w:rPr>
          <w:rFonts w:ascii="Times New Roman" w:hAnsi="Times New Roman" w:cs="Times New Roman"/>
          <w:b/>
          <w:bCs/>
          <w:sz w:val="24"/>
          <w:szCs w:val="24"/>
        </w:rPr>
      </w:pPr>
    </w:p>
    <w:p w14:paraId="77D4F234" w14:textId="2B539AFC" w:rsidR="00130841" w:rsidRDefault="00130841" w:rsidP="00164357">
      <w:pPr>
        <w:tabs>
          <w:tab w:val="left" w:pos="1418"/>
        </w:tabs>
        <w:spacing w:after="0" w:line="240" w:lineRule="auto"/>
        <w:ind w:right="-141"/>
        <w:jc w:val="both"/>
        <w:rPr>
          <w:rFonts w:ascii="Times New Roman" w:hAnsi="Times New Roman" w:cs="Times New Roman"/>
          <w:b/>
          <w:bCs/>
          <w:sz w:val="24"/>
          <w:szCs w:val="24"/>
        </w:rPr>
      </w:pPr>
      <w:r w:rsidRPr="00CD6A98">
        <w:rPr>
          <w:rFonts w:ascii="Times New Roman" w:hAnsi="Times New Roman" w:cs="Times New Roman"/>
          <w:b/>
          <w:bCs/>
          <w:sz w:val="24"/>
          <w:szCs w:val="24"/>
        </w:rPr>
        <w:t xml:space="preserve">Ответственный секретарь комиссии по тарифам и ценам </w:t>
      </w:r>
      <w:r w:rsidR="00ED0215">
        <w:rPr>
          <w:rFonts w:ascii="Times New Roman" w:hAnsi="Times New Roman" w:cs="Times New Roman"/>
          <w:b/>
          <w:bCs/>
          <w:sz w:val="24"/>
          <w:szCs w:val="24"/>
        </w:rPr>
        <w:t>____</w:t>
      </w:r>
      <w:r w:rsidRPr="00CD6A98">
        <w:rPr>
          <w:rFonts w:ascii="Times New Roman" w:hAnsi="Times New Roman" w:cs="Times New Roman"/>
          <w:b/>
          <w:bCs/>
          <w:sz w:val="24"/>
          <w:szCs w:val="24"/>
        </w:rPr>
        <w:t xml:space="preserve">_______ </w:t>
      </w:r>
      <w:r w:rsidR="00D168B4">
        <w:rPr>
          <w:rFonts w:ascii="Times New Roman" w:hAnsi="Times New Roman" w:cs="Times New Roman"/>
          <w:b/>
          <w:bCs/>
          <w:sz w:val="24"/>
          <w:szCs w:val="24"/>
        </w:rPr>
        <w:t>В.А. Шаповалова</w:t>
      </w:r>
    </w:p>
    <w:sectPr w:rsidR="00130841" w:rsidSect="00D572C6">
      <w:footerReference w:type="default" r:id="rId9"/>
      <w:footerReference w:type="first" r:id="rId10"/>
      <w:pgSz w:w="11906" w:h="16838"/>
      <w:pgMar w:top="851" w:right="707"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B9BA" w14:textId="77777777" w:rsidR="00AD6E37" w:rsidRDefault="00AD6E37" w:rsidP="00385DEB">
      <w:pPr>
        <w:spacing w:after="0" w:line="240" w:lineRule="auto"/>
      </w:pPr>
      <w:r>
        <w:separator/>
      </w:r>
    </w:p>
  </w:endnote>
  <w:endnote w:type="continuationSeparator" w:id="0">
    <w:p w14:paraId="2CD90F50" w14:textId="77777777" w:rsidR="00AD6E37" w:rsidRDefault="00AD6E37" w:rsidP="0038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31240"/>
      <w:docPartObj>
        <w:docPartGallery w:val="Page Numbers (Bottom of Page)"/>
        <w:docPartUnique/>
      </w:docPartObj>
    </w:sdtPr>
    <w:sdtEndPr/>
    <w:sdtContent>
      <w:p w14:paraId="7693FF74" w14:textId="77777777" w:rsidR="0045669D" w:rsidRDefault="0045669D">
        <w:pPr>
          <w:pStyle w:val="a3"/>
          <w:jc w:val="center"/>
        </w:pPr>
        <w:r>
          <w:fldChar w:fldCharType="begin"/>
        </w:r>
        <w:r>
          <w:instrText>PAGE   \* MERGEFORMAT</w:instrText>
        </w:r>
        <w:r>
          <w:fldChar w:fldCharType="separate"/>
        </w:r>
        <w:r>
          <w:rPr>
            <w:noProof/>
          </w:rPr>
          <w:t>51</w:t>
        </w:r>
        <w:r>
          <w:rPr>
            <w:noProof/>
          </w:rPr>
          <w:fldChar w:fldCharType="end"/>
        </w:r>
      </w:p>
    </w:sdtContent>
  </w:sdt>
  <w:p w14:paraId="26BBFFF3" w14:textId="77777777" w:rsidR="0045669D" w:rsidRDefault="004566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CEB6" w14:textId="77777777" w:rsidR="0045669D" w:rsidRDefault="0045669D">
    <w:pPr>
      <w:pStyle w:val="a3"/>
    </w:pPr>
  </w:p>
  <w:p w14:paraId="045DF19D" w14:textId="77777777" w:rsidR="0045669D" w:rsidRDefault="004566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0790" w14:textId="77777777" w:rsidR="00AD6E37" w:rsidRDefault="00AD6E37" w:rsidP="00385DEB">
      <w:pPr>
        <w:spacing w:after="0" w:line="240" w:lineRule="auto"/>
      </w:pPr>
      <w:r>
        <w:separator/>
      </w:r>
    </w:p>
  </w:footnote>
  <w:footnote w:type="continuationSeparator" w:id="0">
    <w:p w14:paraId="0D6D2B25" w14:textId="77777777" w:rsidR="00AD6E37" w:rsidRDefault="00AD6E37" w:rsidP="00385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A79"/>
    <w:multiLevelType w:val="hybridMultilevel"/>
    <w:tmpl w:val="0FEE8EFA"/>
    <w:lvl w:ilvl="0" w:tplc="B4A82F7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6657983"/>
    <w:multiLevelType w:val="multilevel"/>
    <w:tmpl w:val="5A96814E"/>
    <w:lvl w:ilvl="0">
      <w:start w:val="1"/>
      <w:numFmt w:val="decimal"/>
      <w:lvlText w:val="%1."/>
      <w:lvlJc w:val="left"/>
      <w:pPr>
        <w:ind w:left="927" w:hanging="360"/>
      </w:pPr>
      <w:rPr>
        <w:rFonts w:hint="default"/>
        <w:b w:val="0"/>
        <w:bCs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B493162"/>
    <w:multiLevelType w:val="hybridMultilevel"/>
    <w:tmpl w:val="282A2078"/>
    <w:lvl w:ilvl="0" w:tplc="76C03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104FE3"/>
    <w:multiLevelType w:val="hybridMultilevel"/>
    <w:tmpl w:val="559CD300"/>
    <w:lvl w:ilvl="0" w:tplc="395A8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F5361E"/>
    <w:multiLevelType w:val="hybridMultilevel"/>
    <w:tmpl w:val="B69AD2AA"/>
    <w:lvl w:ilvl="0" w:tplc="4D88AD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B96396B"/>
    <w:multiLevelType w:val="multilevel"/>
    <w:tmpl w:val="8D26784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B5C10D5"/>
    <w:multiLevelType w:val="multilevel"/>
    <w:tmpl w:val="E3C47962"/>
    <w:lvl w:ilvl="0">
      <w:start w:val="1"/>
      <w:numFmt w:val="decimal"/>
      <w:lvlText w:val="%1."/>
      <w:lvlJc w:val="left"/>
      <w:pPr>
        <w:ind w:left="396" w:hanging="396"/>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7" w15:restartNumberingAfterBreak="0">
    <w:nsid w:val="79AA4601"/>
    <w:multiLevelType w:val="hybridMultilevel"/>
    <w:tmpl w:val="34CC0388"/>
    <w:lvl w:ilvl="0" w:tplc="93ACB0E8">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4A"/>
    <w:rsid w:val="0000130C"/>
    <w:rsid w:val="00001E77"/>
    <w:rsid w:val="00002301"/>
    <w:rsid w:val="000041DB"/>
    <w:rsid w:val="0000606D"/>
    <w:rsid w:val="00006434"/>
    <w:rsid w:val="000115CD"/>
    <w:rsid w:val="00012305"/>
    <w:rsid w:val="000133AA"/>
    <w:rsid w:val="000147C1"/>
    <w:rsid w:val="00014863"/>
    <w:rsid w:val="000153C7"/>
    <w:rsid w:val="0001574E"/>
    <w:rsid w:val="000157F5"/>
    <w:rsid w:val="00015CF5"/>
    <w:rsid w:val="00015D76"/>
    <w:rsid w:val="000164A8"/>
    <w:rsid w:val="000165F1"/>
    <w:rsid w:val="00017BB0"/>
    <w:rsid w:val="00017CB3"/>
    <w:rsid w:val="0002071D"/>
    <w:rsid w:val="00020736"/>
    <w:rsid w:val="000209AD"/>
    <w:rsid w:val="00020D00"/>
    <w:rsid w:val="00021B50"/>
    <w:rsid w:val="00022163"/>
    <w:rsid w:val="00022B40"/>
    <w:rsid w:val="00022DA0"/>
    <w:rsid w:val="00024E28"/>
    <w:rsid w:val="0002549F"/>
    <w:rsid w:val="00025F37"/>
    <w:rsid w:val="000260E3"/>
    <w:rsid w:val="000266DC"/>
    <w:rsid w:val="0002688D"/>
    <w:rsid w:val="00030BAC"/>
    <w:rsid w:val="00030BBD"/>
    <w:rsid w:val="00030D3E"/>
    <w:rsid w:val="000311B4"/>
    <w:rsid w:val="00031F7A"/>
    <w:rsid w:val="00032EDA"/>
    <w:rsid w:val="00033527"/>
    <w:rsid w:val="00034F40"/>
    <w:rsid w:val="000358B9"/>
    <w:rsid w:val="00036D47"/>
    <w:rsid w:val="00036EE6"/>
    <w:rsid w:val="000406A2"/>
    <w:rsid w:val="00041E6D"/>
    <w:rsid w:val="000420DD"/>
    <w:rsid w:val="000423C0"/>
    <w:rsid w:val="000424E8"/>
    <w:rsid w:val="00042970"/>
    <w:rsid w:val="00042F3F"/>
    <w:rsid w:val="0004321E"/>
    <w:rsid w:val="000435A4"/>
    <w:rsid w:val="00043641"/>
    <w:rsid w:val="00043805"/>
    <w:rsid w:val="00043CEB"/>
    <w:rsid w:val="00043CF6"/>
    <w:rsid w:val="000443F8"/>
    <w:rsid w:val="000447E7"/>
    <w:rsid w:val="00045B65"/>
    <w:rsid w:val="00047125"/>
    <w:rsid w:val="00047723"/>
    <w:rsid w:val="00047DDC"/>
    <w:rsid w:val="00050D24"/>
    <w:rsid w:val="00050E50"/>
    <w:rsid w:val="0005244A"/>
    <w:rsid w:val="00053477"/>
    <w:rsid w:val="00053DD2"/>
    <w:rsid w:val="00053F27"/>
    <w:rsid w:val="00053FB4"/>
    <w:rsid w:val="00055649"/>
    <w:rsid w:val="000556CC"/>
    <w:rsid w:val="00056168"/>
    <w:rsid w:val="0005697A"/>
    <w:rsid w:val="000570C0"/>
    <w:rsid w:val="00057B36"/>
    <w:rsid w:val="00061FCF"/>
    <w:rsid w:val="00062486"/>
    <w:rsid w:val="00062873"/>
    <w:rsid w:val="00062AC4"/>
    <w:rsid w:val="00062BE2"/>
    <w:rsid w:val="00063709"/>
    <w:rsid w:val="0006485E"/>
    <w:rsid w:val="0006535A"/>
    <w:rsid w:val="00066A1A"/>
    <w:rsid w:val="000679E1"/>
    <w:rsid w:val="00071765"/>
    <w:rsid w:val="000723DC"/>
    <w:rsid w:val="00072C5E"/>
    <w:rsid w:val="000749AE"/>
    <w:rsid w:val="00074C9A"/>
    <w:rsid w:val="00075033"/>
    <w:rsid w:val="00075848"/>
    <w:rsid w:val="00075D26"/>
    <w:rsid w:val="000762DB"/>
    <w:rsid w:val="00076C5B"/>
    <w:rsid w:val="00076D8B"/>
    <w:rsid w:val="00080FB2"/>
    <w:rsid w:val="00081A30"/>
    <w:rsid w:val="00082435"/>
    <w:rsid w:val="00082575"/>
    <w:rsid w:val="00082C62"/>
    <w:rsid w:val="00083AAF"/>
    <w:rsid w:val="0008403C"/>
    <w:rsid w:val="0008416D"/>
    <w:rsid w:val="00084901"/>
    <w:rsid w:val="00084B66"/>
    <w:rsid w:val="00086854"/>
    <w:rsid w:val="0009089E"/>
    <w:rsid w:val="00091007"/>
    <w:rsid w:val="00091244"/>
    <w:rsid w:val="00091927"/>
    <w:rsid w:val="00092FEF"/>
    <w:rsid w:val="00094C55"/>
    <w:rsid w:val="000957C8"/>
    <w:rsid w:val="00095B7D"/>
    <w:rsid w:val="00096E42"/>
    <w:rsid w:val="00097B86"/>
    <w:rsid w:val="000A0AD1"/>
    <w:rsid w:val="000A0B72"/>
    <w:rsid w:val="000A16C1"/>
    <w:rsid w:val="000A17B6"/>
    <w:rsid w:val="000A1944"/>
    <w:rsid w:val="000A2316"/>
    <w:rsid w:val="000A23C9"/>
    <w:rsid w:val="000A3C44"/>
    <w:rsid w:val="000A4102"/>
    <w:rsid w:val="000A4258"/>
    <w:rsid w:val="000A5443"/>
    <w:rsid w:val="000A5EDE"/>
    <w:rsid w:val="000A66E3"/>
    <w:rsid w:val="000A7326"/>
    <w:rsid w:val="000A7DAF"/>
    <w:rsid w:val="000B0C7F"/>
    <w:rsid w:val="000B0D1F"/>
    <w:rsid w:val="000B0F8D"/>
    <w:rsid w:val="000B1E57"/>
    <w:rsid w:val="000B2814"/>
    <w:rsid w:val="000B2CE7"/>
    <w:rsid w:val="000B3973"/>
    <w:rsid w:val="000B39BC"/>
    <w:rsid w:val="000B3C52"/>
    <w:rsid w:val="000B52DE"/>
    <w:rsid w:val="000B5A02"/>
    <w:rsid w:val="000B620A"/>
    <w:rsid w:val="000B6B30"/>
    <w:rsid w:val="000B6F12"/>
    <w:rsid w:val="000B7729"/>
    <w:rsid w:val="000C0E9C"/>
    <w:rsid w:val="000C2030"/>
    <w:rsid w:val="000C581A"/>
    <w:rsid w:val="000C5D5A"/>
    <w:rsid w:val="000C666F"/>
    <w:rsid w:val="000C78D3"/>
    <w:rsid w:val="000D002F"/>
    <w:rsid w:val="000D181D"/>
    <w:rsid w:val="000D19D6"/>
    <w:rsid w:val="000D1C16"/>
    <w:rsid w:val="000D1DC0"/>
    <w:rsid w:val="000D335F"/>
    <w:rsid w:val="000D3656"/>
    <w:rsid w:val="000D3C5C"/>
    <w:rsid w:val="000D3EBE"/>
    <w:rsid w:val="000D3ECA"/>
    <w:rsid w:val="000D46AB"/>
    <w:rsid w:val="000D47B1"/>
    <w:rsid w:val="000D51C8"/>
    <w:rsid w:val="000D6FF5"/>
    <w:rsid w:val="000E0121"/>
    <w:rsid w:val="000E1446"/>
    <w:rsid w:val="000E1687"/>
    <w:rsid w:val="000E208E"/>
    <w:rsid w:val="000E265D"/>
    <w:rsid w:val="000E2DDE"/>
    <w:rsid w:val="000E4062"/>
    <w:rsid w:val="000E5BA9"/>
    <w:rsid w:val="000E66FF"/>
    <w:rsid w:val="000E7087"/>
    <w:rsid w:val="000E738B"/>
    <w:rsid w:val="000E7EB7"/>
    <w:rsid w:val="000F1ED2"/>
    <w:rsid w:val="000F2036"/>
    <w:rsid w:val="000F2B67"/>
    <w:rsid w:val="000F3287"/>
    <w:rsid w:val="000F32BF"/>
    <w:rsid w:val="000F4633"/>
    <w:rsid w:val="000F46E6"/>
    <w:rsid w:val="000F7F9E"/>
    <w:rsid w:val="00100CB5"/>
    <w:rsid w:val="00102FEC"/>
    <w:rsid w:val="001038F1"/>
    <w:rsid w:val="00103CEC"/>
    <w:rsid w:val="00103E24"/>
    <w:rsid w:val="001043FA"/>
    <w:rsid w:val="00105114"/>
    <w:rsid w:val="001053A2"/>
    <w:rsid w:val="001061CE"/>
    <w:rsid w:val="0010642C"/>
    <w:rsid w:val="00106FB9"/>
    <w:rsid w:val="00107010"/>
    <w:rsid w:val="00107D37"/>
    <w:rsid w:val="0011056B"/>
    <w:rsid w:val="0011139A"/>
    <w:rsid w:val="001122C8"/>
    <w:rsid w:val="00113545"/>
    <w:rsid w:val="00114519"/>
    <w:rsid w:val="00114637"/>
    <w:rsid w:val="00120392"/>
    <w:rsid w:val="00120E6C"/>
    <w:rsid w:val="00120EE1"/>
    <w:rsid w:val="001211E4"/>
    <w:rsid w:val="00122C9C"/>
    <w:rsid w:val="00123AE7"/>
    <w:rsid w:val="00123CD6"/>
    <w:rsid w:val="00125A97"/>
    <w:rsid w:val="00125DA9"/>
    <w:rsid w:val="00125EA5"/>
    <w:rsid w:val="001262A0"/>
    <w:rsid w:val="00126875"/>
    <w:rsid w:val="00126995"/>
    <w:rsid w:val="00126E3A"/>
    <w:rsid w:val="001276C1"/>
    <w:rsid w:val="0013011E"/>
    <w:rsid w:val="0013048F"/>
    <w:rsid w:val="00130841"/>
    <w:rsid w:val="00131AA0"/>
    <w:rsid w:val="00132A2D"/>
    <w:rsid w:val="001338B6"/>
    <w:rsid w:val="00133EF0"/>
    <w:rsid w:val="0013475F"/>
    <w:rsid w:val="00134934"/>
    <w:rsid w:val="0013503A"/>
    <w:rsid w:val="001353E3"/>
    <w:rsid w:val="00135537"/>
    <w:rsid w:val="00135B4D"/>
    <w:rsid w:val="00136C1A"/>
    <w:rsid w:val="00136CA2"/>
    <w:rsid w:val="00136EA0"/>
    <w:rsid w:val="001375EB"/>
    <w:rsid w:val="00141E33"/>
    <w:rsid w:val="00142028"/>
    <w:rsid w:val="00142FAD"/>
    <w:rsid w:val="00143495"/>
    <w:rsid w:val="001435F5"/>
    <w:rsid w:val="00143767"/>
    <w:rsid w:val="001452EF"/>
    <w:rsid w:val="00145C2F"/>
    <w:rsid w:val="0014657B"/>
    <w:rsid w:val="001469C4"/>
    <w:rsid w:val="00146DEA"/>
    <w:rsid w:val="001471B3"/>
    <w:rsid w:val="0014754A"/>
    <w:rsid w:val="001502F3"/>
    <w:rsid w:val="0015156A"/>
    <w:rsid w:val="0015213D"/>
    <w:rsid w:val="00152234"/>
    <w:rsid w:val="001523A0"/>
    <w:rsid w:val="001527F2"/>
    <w:rsid w:val="00152E42"/>
    <w:rsid w:val="001530D6"/>
    <w:rsid w:val="00154EE1"/>
    <w:rsid w:val="00155C7E"/>
    <w:rsid w:val="00156439"/>
    <w:rsid w:val="00156B2E"/>
    <w:rsid w:val="001570A6"/>
    <w:rsid w:val="00160CBC"/>
    <w:rsid w:val="00160F70"/>
    <w:rsid w:val="001632C5"/>
    <w:rsid w:val="00164357"/>
    <w:rsid w:val="001643B1"/>
    <w:rsid w:val="001646F5"/>
    <w:rsid w:val="00164CE8"/>
    <w:rsid w:val="00165238"/>
    <w:rsid w:val="00165C5A"/>
    <w:rsid w:val="00167F93"/>
    <w:rsid w:val="00170098"/>
    <w:rsid w:val="00170191"/>
    <w:rsid w:val="00170616"/>
    <w:rsid w:val="00170F9A"/>
    <w:rsid w:val="0017138E"/>
    <w:rsid w:val="00171427"/>
    <w:rsid w:val="001721DF"/>
    <w:rsid w:val="001730F6"/>
    <w:rsid w:val="0017313F"/>
    <w:rsid w:val="0017369F"/>
    <w:rsid w:val="00173DB3"/>
    <w:rsid w:val="0017503C"/>
    <w:rsid w:val="00176578"/>
    <w:rsid w:val="00176ABE"/>
    <w:rsid w:val="00176FD0"/>
    <w:rsid w:val="00177DE9"/>
    <w:rsid w:val="00180025"/>
    <w:rsid w:val="00180326"/>
    <w:rsid w:val="001811A0"/>
    <w:rsid w:val="00181ACB"/>
    <w:rsid w:val="00182433"/>
    <w:rsid w:val="00182D9D"/>
    <w:rsid w:val="00183956"/>
    <w:rsid w:val="00183F93"/>
    <w:rsid w:val="00184AB4"/>
    <w:rsid w:val="00184D59"/>
    <w:rsid w:val="00186223"/>
    <w:rsid w:val="0018675C"/>
    <w:rsid w:val="001907A6"/>
    <w:rsid w:val="0019129E"/>
    <w:rsid w:val="001912C8"/>
    <w:rsid w:val="001914B3"/>
    <w:rsid w:val="00191871"/>
    <w:rsid w:val="001918CC"/>
    <w:rsid w:val="00192395"/>
    <w:rsid w:val="001929B7"/>
    <w:rsid w:val="00192AA1"/>
    <w:rsid w:val="00192DCA"/>
    <w:rsid w:val="0019463C"/>
    <w:rsid w:val="00194F79"/>
    <w:rsid w:val="00195015"/>
    <w:rsid w:val="00195F4C"/>
    <w:rsid w:val="001967A8"/>
    <w:rsid w:val="00196B16"/>
    <w:rsid w:val="00196C4F"/>
    <w:rsid w:val="001A130A"/>
    <w:rsid w:val="001A16F8"/>
    <w:rsid w:val="001A1DC6"/>
    <w:rsid w:val="001A2127"/>
    <w:rsid w:val="001A2387"/>
    <w:rsid w:val="001A2830"/>
    <w:rsid w:val="001A2918"/>
    <w:rsid w:val="001A2CBE"/>
    <w:rsid w:val="001A2E66"/>
    <w:rsid w:val="001A34D1"/>
    <w:rsid w:val="001A4A55"/>
    <w:rsid w:val="001A520B"/>
    <w:rsid w:val="001A595C"/>
    <w:rsid w:val="001A7EEB"/>
    <w:rsid w:val="001B2290"/>
    <w:rsid w:val="001B3FB5"/>
    <w:rsid w:val="001B401D"/>
    <w:rsid w:val="001B440D"/>
    <w:rsid w:val="001B5D23"/>
    <w:rsid w:val="001B651F"/>
    <w:rsid w:val="001B6D11"/>
    <w:rsid w:val="001B73DD"/>
    <w:rsid w:val="001B7832"/>
    <w:rsid w:val="001C0419"/>
    <w:rsid w:val="001C0786"/>
    <w:rsid w:val="001C1615"/>
    <w:rsid w:val="001C1C51"/>
    <w:rsid w:val="001C1C61"/>
    <w:rsid w:val="001C1F05"/>
    <w:rsid w:val="001C26BB"/>
    <w:rsid w:val="001C3979"/>
    <w:rsid w:val="001C4343"/>
    <w:rsid w:val="001C43A1"/>
    <w:rsid w:val="001C4CD4"/>
    <w:rsid w:val="001C50B3"/>
    <w:rsid w:val="001C5E04"/>
    <w:rsid w:val="001C6085"/>
    <w:rsid w:val="001C618B"/>
    <w:rsid w:val="001C698B"/>
    <w:rsid w:val="001C6A5B"/>
    <w:rsid w:val="001C6BAD"/>
    <w:rsid w:val="001D34B5"/>
    <w:rsid w:val="001D3F83"/>
    <w:rsid w:val="001D40EE"/>
    <w:rsid w:val="001D4DF8"/>
    <w:rsid w:val="001D5037"/>
    <w:rsid w:val="001D5061"/>
    <w:rsid w:val="001D5814"/>
    <w:rsid w:val="001D5C3F"/>
    <w:rsid w:val="001D5EF9"/>
    <w:rsid w:val="001D69F8"/>
    <w:rsid w:val="001D7196"/>
    <w:rsid w:val="001D7917"/>
    <w:rsid w:val="001E0F44"/>
    <w:rsid w:val="001E2C87"/>
    <w:rsid w:val="001E34D8"/>
    <w:rsid w:val="001E458B"/>
    <w:rsid w:val="001E50FF"/>
    <w:rsid w:val="001E6311"/>
    <w:rsid w:val="001E6C68"/>
    <w:rsid w:val="001E6E90"/>
    <w:rsid w:val="001E710E"/>
    <w:rsid w:val="001E75F6"/>
    <w:rsid w:val="001F0893"/>
    <w:rsid w:val="001F09F2"/>
    <w:rsid w:val="001F0EFF"/>
    <w:rsid w:val="001F1311"/>
    <w:rsid w:val="001F199E"/>
    <w:rsid w:val="001F29D1"/>
    <w:rsid w:val="001F30A7"/>
    <w:rsid w:val="001F3199"/>
    <w:rsid w:val="001F35F9"/>
    <w:rsid w:val="001F3706"/>
    <w:rsid w:val="00200395"/>
    <w:rsid w:val="0020067D"/>
    <w:rsid w:val="00200FF0"/>
    <w:rsid w:val="00202446"/>
    <w:rsid w:val="00202D58"/>
    <w:rsid w:val="00203C0F"/>
    <w:rsid w:val="002040ED"/>
    <w:rsid w:val="002046B8"/>
    <w:rsid w:val="002049FB"/>
    <w:rsid w:val="00205DC4"/>
    <w:rsid w:val="00205F84"/>
    <w:rsid w:val="002069C9"/>
    <w:rsid w:val="00206C6B"/>
    <w:rsid w:val="00206F08"/>
    <w:rsid w:val="00206F93"/>
    <w:rsid w:val="002073FF"/>
    <w:rsid w:val="00207783"/>
    <w:rsid w:val="00210438"/>
    <w:rsid w:val="00210683"/>
    <w:rsid w:val="00210B41"/>
    <w:rsid w:val="00211B9A"/>
    <w:rsid w:val="00214250"/>
    <w:rsid w:val="002145BA"/>
    <w:rsid w:val="00215508"/>
    <w:rsid w:val="0021607B"/>
    <w:rsid w:val="002165FD"/>
    <w:rsid w:val="00217A37"/>
    <w:rsid w:val="00217D0F"/>
    <w:rsid w:val="00220485"/>
    <w:rsid w:val="00220FA2"/>
    <w:rsid w:val="00221B3E"/>
    <w:rsid w:val="0022313C"/>
    <w:rsid w:val="00224388"/>
    <w:rsid w:val="002253E8"/>
    <w:rsid w:val="002263A6"/>
    <w:rsid w:val="002267D9"/>
    <w:rsid w:val="00226FA9"/>
    <w:rsid w:val="002274D1"/>
    <w:rsid w:val="002276F5"/>
    <w:rsid w:val="002313B7"/>
    <w:rsid w:val="002317C5"/>
    <w:rsid w:val="00231B2E"/>
    <w:rsid w:val="00231CCB"/>
    <w:rsid w:val="00234364"/>
    <w:rsid w:val="00234632"/>
    <w:rsid w:val="0023484E"/>
    <w:rsid w:val="00234DBB"/>
    <w:rsid w:val="002350C6"/>
    <w:rsid w:val="0023567C"/>
    <w:rsid w:val="0023573C"/>
    <w:rsid w:val="002362DE"/>
    <w:rsid w:val="00236CC0"/>
    <w:rsid w:val="00240093"/>
    <w:rsid w:val="0024054E"/>
    <w:rsid w:val="002406BD"/>
    <w:rsid w:val="002415EE"/>
    <w:rsid w:val="00242AB3"/>
    <w:rsid w:val="00243508"/>
    <w:rsid w:val="002435E3"/>
    <w:rsid w:val="002439E0"/>
    <w:rsid w:val="0024420B"/>
    <w:rsid w:val="0024485F"/>
    <w:rsid w:val="00244DAD"/>
    <w:rsid w:val="0024524B"/>
    <w:rsid w:val="00245CFB"/>
    <w:rsid w:val="002473FD"/>
    <w:rsid w:val="002476C1"/>
    <w:rsid w:val="002506E7"/>
    <w:rsid w:val="00250D08"/>
    <w:rsid w:val="002524CE"/>
    <w:rsid w:val="0025482D"/>
    <w:rsid w:val="00255028"/>
    <w:rsid w:val="00255314"/>
    <w:rsid w:val="00255D2A"/>
    <w:rsid w:val="00255DC1"/>
    <w:rsid w:val="00255E31"/>
    <w:rsid w:val="002568A5"/>
    <w:rsid w:val="00256C60"/>
    <w:rsid w:val="00257295"/>
    <w:rsid w:val="00257F0D"/>
    <w:rsid w:val="00261204"/>
    <w:rsid w:val="0026223E"/>
    <w:rsid w:val="002629A6"/>
    <w:rsid w:val="00262FA8"/>
    <w:rsid w:val="0026312C"/>
    <w:rsid w:val="00263174"/>
    <w:rsid w:val="00263A87"/>
    <w:rsid w:val="00264F31"/>
    <w:rsid w:val="00265D6F"/>
    <w:rsid w:val="00266F4A"/>
    <w:rsid w:val="002674F0"/>
    <w:rsid w:val="00267BF2"/>
    <w:rsid w:val="00267CF1"/>
    <w:rsid w:val="00270221"/>
    <w:rsid w:val="00270E51"/>
    <w:rsid w:val="002723FB"/>
    <w:rsid w:val="0027240F"/>
    <w:rsid w:val="00273908"/>
    <w:rsid w:val="00273C12"/>
    <w:rsid w:val="00273DD8"/>
    <w:rsid w:val="00275101"/>
    <w:rsid w:val="0027595B"/>
    <w:rsid w:val="00275B5B"/>
    <w:rsid w:val="00275DB4"/>
    <w:rsid w:val="00276844"/>
    <w:rsid w:val="00276C52"/>
    <w:rsid w:val="00276DD6"/>
    <w:rsid w:val="002775D7"/>
    <w:rsid w:val="00277BA9"/>
    <w:rsid w:val="00277D83"/>
    <w:rsid w:val="00277EDB"/>
    <w:rsid w:val="00281DA4"/>
    <w:rsid w:val="002826D3"/>
    <w:rsid w:val="002828D0"/>
    <w:rsid w:val="002829BB"/>
    <w:rsid w:val="002833F0"/>
    <w:rsid w:val="0028349A"/>
    <w:rsid w:val="002836B8"/>
    <w:rsid w:val="002839E7"/>
    <w:rsid w:val="002853F8"/>
    <w:rsid w:val="00285954"/>
    <w:rsid w:val="00286134"/>
    <w:rsid w:val="00286267"/>
    <w:rsid w:val="002862B1"/>
    <w:rsid w:val="00286D89"/>
    <w:rsid w:val="002910F1"/>
    <w:rsid w:val="00292284"/>
    <w:rsid w:val="00293CAA"/>
    <w:rsid w:val="0029417D"/>
    <w:rsid w:val="00295B47"/>
    <w:rsid w:val="002961AB"/>
    <w:rsid w:val="00296923"/>
    <w:rsid w:val="00296C87"/>
    <w:rsid w:val="00297515"/>
    <w:rsid w:val="00297AF6"/>
    <w:rsid w:val="00297DB4"/>
    <w:rsid w:val="002A10F9"/>
    <w:rsid w:val="002A1C5A"/>
    <w:rsid w:val="002A1CF3"/>
    <w:rsid w:val="002A1FDF"/>
    <w:rsid w:val="002A2F41"/>
    <w:rsid w:val="002A3D11"/>
    <w:rsid w:val="002A3E71"/>
    <w:rsid w:val="002A4731"/>
    <w:rsid w:val="002A4779"/>
    <w:rsid w:val="002A47EE"/>
    <w:rsid w:val="002A48D8"/>
    <w:rsid w:val="002A4A8B"/>
    <w:rsid w:val="002A5947"/>
    <w:rsid w:val="002A7253"/>
    <w:rsid w:val="002A7324"/>
    <w:rsid w:val="002A75E4"/>
    <w:rsid w:val="002A79D8"/>
    <w:rsid w:val="002A7AF4"/>
    <w:rsid w:val="002B08D2"/>
    <w:rsid w:val="002B0A33"/>
    <w:rsid w:val="002B0CA6"/>
    <w:rsid w:val="002B0F98"/>
    <w:rsid w:val="002B2516"/>
    <w:rsid w:val="002B282F"/>
    <w:rsid w:val="002B29D7"/>
    <w:rsid w:val="002B312A"/>
    <w:rsid w:val="002B3481"/>
    <w:rsid w:val="002B39FD"/>
    <w:rsid w:val="002B3FD4"/>
    <w:rsid w:val="002B42F9"/>
    <w:rsid w:val="002B4B4D"/>
    <w:rsid w:val="002B4B8A"/>
    <w:rsid w:val="002B502E"/>
    <w:rsid w:val="002B5205"/>
    <w:rsid w:val="002B6709"/>
    <w:rsid w:val="002B67DB"/>
    <w:rsid w:val="002B6FBA"/>
    <w:rsid w:val="002B788E"/>
    <w:rsid w:val="002B78E7"/>
    <w:rsid w:val="002B7B48"/>
    <w:rsid w:val="002C01FE"/>
    <w:rsid w:val="002C053D"/>
    <w:rsid w:val="002C0E78"/>
    <w:rsid w:val="002C1C7C"/>
    <w:rsid w:val="002C25E7"/>
    <w:rsid w:val="002C4B70"/>
    <w:rsid w:val="002C4B7D"/>
    <w:rsid w:val="002C6023"/>
    <w:rsid w:val="002C6223"/>
    <w:rsid w:val="002C69EC"/>
    <w:rsid w:val="002C7F00"/>
    <w:rsid w:val="002C7FB7"/>
    <w:rsid w:val="002D026F"/>
    <w:rsid w:val="002D04BD"/>
    <w:rsid w:val="002D1845"/>
    <w:rsid w:val="002D1CA7"/>
    <w:rsid w:val="002D2363"/>
    <w:rsid w:val="002D2872"/>
    <w:rsid w:val="002D3CBC"/>
    <w:rsid w:val="002D5EC9"/>
    <w:rsid w:val="002D66BA"/>
    <w:rsid w:val="002E001D"/>
    <w:rsid w:val="002E0689"/>
    <w:rsid w:val="002E08C9"/>
    <w:rsid w:val="002E19AD"/>
    <w:rsid w:val="002E23D5"/>
    <w:rsid w:val="002E241D"/>
    <w:rsid w:val="002E6921"/>
    <w:rsid w:val="002E7610"/>
    <w:rsid w:val="002E7983"/>
    <w:rsid w:val="002F0065"/>
    <w:rsid w:val="002F007E"/>
    <w:rsid w:val="002F090E"/>
    <w:rsid w:val="002F10AE"/>
    <w:rsid w:val="002F12A3"/>
    <w:rsid w:val="002F141C"/>
    <w:rsid w:val="002F223D"/>
    <w:rsid w:val="002F27F0"/>
    <w:rsid w:val="002F3C94"/>
    <w:rsid w:val="002F3CE5"/>
    <w:rsid w:val="002F40B4"/>
    <w:rsid w:val="002F48F1"/>
    <w:rsid w:val="002F6B38"/>
    <w:rsid w:val="002F7945"/>
    <w:rsid w:val="002F7CB6"/>
    <w:rsid w:val="002F7D61"/>
    <w:rsid w:val="003007F3"/>
    <w:rsid w:val="003026C2"/>
    <w:rsid w:val="0030452C"/>
    <w:rsid w:val="00304775"/>
    <w:rsid w:val="00305604"/>
    <w:rsid w:val="00306C31"/>
    <w:rsid w:val="0031080F"/>
    <w:rsid w:val="00310C04"/>
    <w:rsid w:val="00311772"/>
    <w:rsid w:val="00312D75"/>
    <w:rsid w:val="003130AE"/>
    <w:rsid w:val="00314278"/>
    <w:rsid w:val="00316181"/>
    <w:rsid w:val="00316697"/>
    <w:rsid w:val="0031669F"/>
    <w:rsid w:val="003167F3"/>
    <w:rsid w:val="00316A9C"/>
    <w:rsid w:val="00316D14"/>
    <w:rsid w:val="003209CB"/>
    <w:rsid w:val="003212E2"/>
    <w:rsid w:val="003214AF"/>
    <w:rsid w:val="00322337"/>
    <w:rsid w:val="00322FFB"/>
    <w:rsid w:val="00324025"/>
    <w:rsid w:val="00324756"/>
    <w:rsid w:val="0032503B"/>
    <w:rsid w:val="003258B0"/>
    <w:rsid w:val="00325F22"/>
    <w:rsid w:val="00327227"/>
    <w:rsid w:val="00327D93"/>
    <w:rsid w:val="00327F99"/>
    <w:rsid w:val="0033149E"/>
    <w:rsid w:val="00331A8F"/>
    <w:rsid w:val="00331B44"/>
    <w:rsid w:val="00331E1B"/>
    <w:rsid w:val="00332D2C"/>
    <w:rsid w:val="0033317F"/>
    <w:rsid w:val="00334811"/>
    <w:rsid w:val="00335396"/>
    <w:rsid w:val="00336341"/>
    <w:rsid w:val="00336C18"/>
    <w:rsid w:val="003402F9"/>
    <w:rsid w:val="003410CA"/>
    <w:rsid w:val="00341D33"/>
    <w:rsid w:val="00341EB2"/>
    <w:rsid w:val="00342997"/>
    <w:rsid w:val="00343B13"/>
    <w:rsid w:val="00345B6B"/>
    <w:rsid w:val="00346133"/>
    <w:rsid w:val="00350278"/>
    <w:rsid w:val="0035146A"/>
    <w:rsid w:val="00351784"/>
    <w:rsid w:val="003517BF"/>
    <w:rsid w:val="0035186A"/>
    <w:rsid w:val="00351ACC"/>
    <w:rsid w:val="00351C00"/>
    <w:rsid w:val="003526CF"/>
    <w:rsid w:val="00352738"/>
    <w:rsid w:val="003535A0"/>
    <w:rsid w:val="00353633"/>
    <w:rsid w:val="0035364F"/>
    <w:rsid w:val="00353DF6"/>
    <w:rsid w:val="0035542C"/>
    <w:rsid w:val="00355552"/>
    <w:rsid w:val="003558FF"/>
    <w:rsid w:val="003568F6"/>
    <w:rsid w:val="00357A64"/>
    <w:rsid w:val="00360535"/>
    <w:rsid w:val="00360EED"/>
    <w:rsid w:val="00361303"/>
    <w:rsid w:val="0036134F"/>
    <w:rsid w:val="00361ABC"/>
    <w:rsid w:val="00361AF4"/>
    <w:rsid w:val="0036208C"/>
    <w:rsid w:val="00362204"/>
    <w:rsid w:val="003624BB"/>
    <w:rsid w:val="00362504"/>
    <w:rsid w:val="0036315E"/>
    <w:rsid w:val="00363483"/>
    <w:rsid w:val="00363B4A"/>
    <w:rsid w:val="00363F69"/>
    <w:rsid w:val="00365148"/>
    <w:rsid w:val="003665C7"/>
    <w:rsid w:val="00366DE4"/>
    <w:rsid w:val="00366EA0"/>
    <w:rsid w:val="003671A5"/>
    <w:rsid w:val="003676EA"/>
    <w:rsid w:val="00367E4B"/>
    <w:rsid w:val="00371BE3"/>
    <w:rsid w:val="00371D4D"/>
    <w:rsid w:val="00372A00"/>
    <w:rsid w:val="003731B1"/>
    <w:rsid w:val="00373224"/>
    <w:rsid w:val="00373542"/>
    <w:rsid w:val="00373683"/>
    <w:rsid w:val="003737EA"/>
    <w:rsid w:val="00374360"/>
    <w:rsid w:val="00374557"/>
    <w:rsid w:val="00375812"/>
    <w:rsid w:val="00376142"/>
    <w:rsid w:val="003769BD"/>
    <w:rsid w:val="00376D36"/>
    <w:rsid w:val="003771A2"/>
    <w:rsid w:val="003778DE"/>
    <w:rsid w:val="00377DE0"/>
    <w:rsid w:val="0038063C"/>
    <w:rsid w:val="00382C1C"/>
    <w:rsid w:val="00382F9C"/>
    <w:rsid w:val="00383CF8"/>
    <w:rsid w:val="00383E43"/>
    <w:rsid w:val="00384201"/>
    <w:rsid w:val="003847F4"/>
    <w:rsid w:val="00385200"/>
    <w:rsid w:val="00385BA8"/>
    <w:rsid w:val="00385DEB"/>
    <w:rsid w:val="003860DD"/>
    <w:rsid w:val="00387889"/>
    <w:rsid w:val="003900BF"/>
    <w:rsid w:val="00390DF5"/>
    <w:rsid w:val="00390F2C"/>
    <w:rsid w:val="00391118"/>
    <w:rsid w:val="00391134"/>
    <w:rsid w:val="003919E0"/>
    <w:rsid w:val="00391A2A"/>
    <w:rsid w:val="00392D49"/>
    <w:rsid w:val="00392FA9"/>
    <w:rsid w:val="0039353B"/>
    <w:rsid w:val="00393AD5"/>
    <w:rsid w:val="00394215"/>
    <w:rsid w:val="00394770"/>
    <w:rsid w:val="00394856"/>
    <w:rsid w:val="00395B4C"/>
    <w:rsid w:val="0039656C"/>
    <w:rsid w:val="0039702D"/>
    <w:rsid w:val="003970F0"/>
    <w:rsid w:val="0039722F"/>
    <w:rsid w:val="003974E2"/>
    <w:rsid w:val="00397CBB"/>
    <w:rsid w:val="00397F35"/>
    <w:rsid w:val="003A077F"/>
    <w:rsid w:val="003A1BC8"/>
    <w:rsid w:val="003A1D70"/>
    <w:rsid w:val="003A24CE"/>
    <w:rsid w:val="003A31CB"/>
    <w:rsid w:val="003A402C"/>
    <w:rsid w:val="003A42C5"/>
    <w:rsid w:val="003A433E"/>
    <w:rsid w:val="003A4625"/>
    <w:rsid w:val="003A52F0"/>
    <w:rsid w:val="003A57BB"/>
    <w:rsid w:val="003A5F05"/>
    <w:rsid w:val="003A5F7D"/>
    <w:rsid w:val="003A6722"/>
    <w:rsid w:val="003A6C09"/>
    <w:rsid w:val="003A6D03"/>
    <w:rsid w:val="003A75A1"/>
    <w:rsid w:val="003A7F94"/>
    <w:rsid w:val="003B11F7"/>
    <w:rsid w:val="003B1A60"/>
    <w:rsid w:val="003B20A4"/>
    <w:rsid w:val="003B2CCF"/>
    <w:rsid w:val="003B2D53"/>
    <w:rsid w:val="003B3443"/>
    <w:rsid w:val="003B3479"/>
    <w:rsid w:val="003B45C9"/>
    <w:rsid w:val="003B474B"/>
    <w:rsid w:val="003B4B60"/>
    <w:rsid w:val="003B5B3A"/>
    <w:rsid w:val="003B5C17"/>
    <w:rsid w:val="003B6078"/>
    <w:rsid w:val="003B7F14"/>
    <w:rsid w:val="003C0BA1"/>
    <w:rsid w:val="003C1628"/>
    <w:rsid w:val="003C33DA"/>
    <w:rsid w:val="003C3AB6"/>
    <w:rsid w:val="003C450A"/>
    <w:rsid w:val="003C4F08"/>
    <w:rsid w:val="003C533E"/>
    <w:rsid w:val="003C59DF"/>
    <w:rsid w:val="003C5E15"/>
    <w:rsid w:val="003C6452"/>
    <w:rsid w:val="003C678F"/>
    <w:rsid w:val="003C6CC3"/>
    <w:rsid w:val="003C7A1F"/>
    <w:rsid w:val="003C7BAF"/>
    <w:rsid w:val="003C7C07"/>
    <w:rsid w:val="003D03AB"/>
    <w:rsid w:val="003D08BF"/>
    <w:rsid w:val="003D0D84"/>
    <w:rsid w:val="003D0F61"/>
    <w:rsid w:val="003D13AB"/>
    <w:rsid w:val="003D212A"/>
    <w:rsid w:val="003D29B0"/>
    <w:rsid w:val="003D2D66"/>
    <w:rsid w:val="003D324B"/>
    <w:rsid w:val="003D3FD1"/>
    <w:rsid w:val="003D468B"/>
    <w:rsid w:val="003D4BB9"/>
    <w:rsid w:val="003D6188"/>
    <w:rsid w:val="003D6A71"/>
    <w:rsid w:val="003D6E4E"/>
    <w:rsid w:val="003E0070"/>
    <w:rsid w:val="003E07F4"/>
    <w:rsid w:val="003E375F"/>
    <w:rsid w:val="003E42F2"/>
    <w:rsid w:val="003E4975"/>
    <w:rsid w:val="003E4A6E"/>
    <w:rsid w:val="003E4AA1"/>
    <w:rsid w:val="003E4B4A"/>
    <w:rsid w:val="003E4D0A"/>
    <w:rsid w:val="003E5044"/>
    <w:rsid w:val="003E50B5"/>
    <w:rsid w:val="003E5A38"/>
    <w:rsid w:val="003F07A8"/>
    <w:rsid w:val="003F2283"/>
    <w:rsid w:val="003F3E00"/>
    <w:rsid w:val="003F3E6D"/>
    <w:rsid w:val="003F4119"/>
    <w:rsid w:val="003F47F2"/>
    <w:rsid w:val="003F4F39"/>
    <w:rsid w:val="003F5417"/>
    <w:rsid w:val="003F60A9"/>
    <w:rsid w:val="003F60BF"/>
    <w:rsid w:val="004002BC"/>
    <w:rsid w:val="00400ACE"/>
    <w:rsid w:val="00400F6D"/>
    <w:rsid w:val="00400F92"/>
    <w:rsid w:val="00401CF6"/>
    <w:rsid w:val="00402868"/>
    <w:rsid w:val="00402FCB"/>
    <w:rsid w:val="00403414"/>
    <w:rsid w:val="004050A3"/>
    <w:rsid w:val="0040556C"/>
    <w:rsid w:val="00405A5B"/>
    <w:rsid w:val="00407354"/>
    <w:rsid w:val="00407B17"/>
    <w:rsid w:val="00410ACC"/>
    <w:rsid w:val="00412EF3"/>
    <w:rsid w:val="00413D3D"/>
    <w:rsid w:val="00413E3A"/>
    <w:rsid w:val="00414030"/>
    <w:rsid w:val="0041439D"/>
    <w:rsid w:val="00414970"/>
    <w:rsid w:val="00414EE8"/>
    <w:rsid w:val="0041627C"/>
    <w:rsid w:val="00420330"/>
    <w:rsid w:val="0042213F"/>
    <w:rsid w:val="00422F6A"/>
    <w:rsid w:val="00424048"/>
    <w:rsid w:val="00424227"/>
    <w:rsid w:val="00424510"/>
    <w:rsid w:val="004247ED"/>
    <w:rsid w:val="00424A35"/>
    <w:rsid w:val="00425EE9"/>
    <w:rsid w:val="0042658E"/>
    <w:rsid w:val="00427642"/>
    <w:rsid w:val="00427A44"/>
    <w:rsid w:val="00427C6C"/>
    <w:rsid w:val="0043024A"/>
    <w:rsid w:val="00431D42"/>
    <w:rsid w:val="00432222"/>
    <w:rsid w:val="00432CA6"/>
    <w:rsid w:val="004334E9"/>
    <w:rsid w:val="00434280"/>
    <w:rsid w:val="004343A8"/>
    <w:rsid w:val="00434CC1"/>
    <w:rsid w:val="00435E47"/>
    <w:rsid w:val="00436722"/>
    <w:rsid w:val="00437A67"/>
    <w:rsid w:val="0044000F"/>
    <w:rsid w:val="0044003C"/>
    <w:rsid w:val="004404AC"/>
    <w:rsid w:val="00440CEC"/>
    <w:rsid w:val="00441B0E"/>
    <w:rsid w:val="00442779"/>
    <w:rsid w:val="00442B98"/>
    <w:rsid w:val="00442FB8"/>
    <w:rsid w:val="00443146"/>
    <w:rsid w:val="00444406"/>
    <w:rsid w:val="004464D7"/>
    <w:rsid w:val="004464FD"/>
    <w:rsid w:val="00446D72"/>
    <w:rsid w:val="00447971"/>
    <w:rsid w:val="00450038"/>
    <w:rsid w:val="004501F8"/>
    <w:rsid w:val="00451215"/>
    <w:rsid w:val="00452B48"/>
    <w:rsid w:val="0045327C"/>
    <w:rsid w:val="00453337"/>
    <w:rsid w:val="004535C3"/>
    <w:rsid w:val="004536B2"/>
    <w:rsid w:val="004540EC"/>
    <w:rsid w:val="00454DC6"/>
    <w:rsid w:val="0045508F"/>
    <w:rsid w:val="004550F5"/>
    <w:rsid w:val="00455EF8"/>
    <w:rsid w:val="0045669D"/>
    <w:rsid w:val="00456A09"/>
    <w:rsid w:val="00456DCE"/>
    <w:rsid w:val="004576A4"/>
    <w:rsid w:val="004577B8"/>
    <w:rsid w:val="0046123A"/>
    <w:rsid w:val="0046229B"/>
    <w:rsid w:val="0046290A"/>
    <w:rsid w:val="00462F71"/>
    <w:rsid w:val="00462FED"/>
    <w:rsid w:val="004633F8"/>
    <w:rsid w:val="0046392D"/>
    <w:rsid w:val="00463B84"/>
    <w:rsid w:val="004647C8"/>
    <w:rsid w:val="004647EF"/>
    <w:rsid w:val="00467082"/>
    <w:rsid w:val="00470FE1"/>
    <w:rsid w:val="004713A3"/>
    <w:rsid w:val="0047369C"/>
    <w:rsid w:val="0047396B"/>
    <w:rsid w:val="00475873"/>
    <w:rsid w:val="00475FBB"/>
    <w:rsid w:val="00477B9C"/>
    <w:rsid w:val="004804B2"/>
    <w:rsid w:val="00480CEA"/>
    <w:rsid w:val="0048132E"/>
    <w:rsid w:val="00481746"/>
    <w:rsid w:val="00481D0E"/>
    <w:rsid w:val="00481E77"/>
    <w:rsid w:val="004820E0"/>
    <w:rsid w:val="004821A6"/>
    <w:rsid w:val="00482EFB"/>
    <w:rsid w:val="004844B4"/>
    <w:rsid w:val="004848BE"/>
    <w:rsid w:val="00484942"/>
    <w:rsid w:val="00484B50"/>
    <w:rsid w:val="00484EA5"/>
    <w:rsid w:val="00485263"/>
    <w:rsid w:val="00485272"/>
    <w:rsid w:val="004853C6"/>
    <w:rsid w:val="00486E15"/>
    <w:rsid w:val="00487C42"/>
    <w:rsid w:val="00487D20"/>
    <w:rsid w:val="00490032"/>
    <w:rsid w:val="00490965"/>
    <w:rsid w:val="004909A2"/>
    <w:rsid w:val="00490FBC"/>
    <w:rsid w:val="00491206"/>
    <w:rsid w:val="00493B8E"/>
    <w:rsid w:val="00495772"/>
    <w:rsid w:val="0049633D"/>
    <w:rsid w:val="00496AD2"/>
    <w:rsid w:val="004970B6"/>
    <w:rsid w:val="00497A3F"/>
    <w:rsid w:val="00497B85"/>
    <w:rsid w:val="004A04DA"/>
    <w:rsid w:val="004A0764"/>
    <w:rsid w:val="004A0C5C"/>
    <w:rsid w:val="004A11D1"/>
    <w:rsid w:val="004A2683"/>
    <w:rsid w:val="004A38A8"/>
    <w:rsid w:val="004A40CC"/>
    <w:rsid w:val="004A557D"/>
    <w:rsid w:val="004A5D4A"/>
    <w:rsid w:val="004A6112"/>
    <w:rsid w:val="004A65C0"/>
    <w:rsid w:val="004A65E0"/>
    <w:rsid w:val="004A6D06"/>
    <w:rsid w:val="004A753D"/>
    <w:rsid w:val="004A7A2A"/>
    <w:rsid w:val="004A7F4E"/>
    <w:rsid w:val="004B0E70"/>
    <w:rsid w:val="004B1117"/>
    <w:rsid w:val="004B23C3"/>
    <w:rsid w:val="004B25EA"/>
    <w:rsid w:val="004B3E92"/>
    <w:rsid w:val="004B3E9C"/>
    <w:rsid w:val="004B426D"/>
    <w:rsid w:val="004B51A6"/>
    <w:rsid w:val="004B5871"/>
    <w:rsid w:val="004B5B4E"/>
    <w:rsid w:val="004B6345"/>
    <w:rsid w:val="004B67AA"/>
    <w:rsid w:val="004C0457"/>
    <w:rsid w:val="004C05B2"/>
    <w:rsid w:val="004C06A3"/>
    <w:rsid w:val="004C0BFE"/>
    <w:rsid w:val="004C0E7F"/>
    <w:rsid w:val="004C1E73"/>
    <w:rsid w:val="004C2273"/>
    <w:rsid w:val="004C26C1"/>
    <w:rsid w:val="004C26C3"/>
    <w:rsid w:val="004C33C2"/>
    <w:rsid w:val="004C46AD"/>
    <w:rsid w:val="004C48FA"/>
    <w:rsid w:val="004C4A96"/>
    <w:rsid w:val="004C5662"/>
    <w:rsid w:val="004C5F45"/>
    <w:rsid w:val="004C5FE2"/>
    <w:rsid w:val="004C64A5"/>
    <w:rsid w:val="004C6CD5"/>
    <w:rsid w:val="004C6EC6"/>
    <w:rsid w:val="004C7205"/>
    <w:rsid w:val="004C7BDD"/>
    <w:rsid w:val="004D0015"/>
    <w:rsid w:val="004D0630"/>
    <w:rsid w:val="004D0F5B"/>
    <w:rsid w:val="004D1162"/>
    <w:rsid w:val="004D1646"/>
    <w:rsid w:val="004D1729"/>
    <w:rsid w:val="004D1C51"/>
    <w:rsid w:val="004D3533"/>
    <w:rsid w:val="004D52AC"/>
    <w:rsid w:val="004D53E3"/>
    <w:rsid w:val="004D6D00"/>
    <w:rsid w:val="004E0A6A"/>
    <w:rsid w:val="004E13A3"/>
    <w:rsid w:val="004E182C"/>
    <w:rsid w:val="004E1B17"/>
    <w:rsid w:val="004E221D"/>
    <w:rsid w:val="004E227D"/>
    <w:rsid w:val="004E2A6A"/>
    <w:rsid w:val="004E2CAD"/>
    <w:rsid w:val="004E30B1"/>
    <w:rsid w:val="004E3597"/>
    <w:rsid w:val="004E413F"/>
    <w:rsid w:val="004E42DD"/>
    <w:rsid w:val="004E4AEF"/>
    <w:rsid w:val="004E4FE2"/>
    <w:rsid w:val="004E56F3"/>
    <w:rsid w:val="004E60CC"/>
    <w:rsid w:val="004E6498"/>
    <w:rsid w:val="004E7722"/>
    <w:rsid w:val="004F0424"/>
    <w:rsid w:val="004F1E3B"/>
    <w:rsid w:val="004F507F"/>
    <w:rsid w:val="004F5420"/>
    <w:rsid w:val="004F5E42"/>
    <w:rsid w:val="004F6551"/>
    <w:rsid w:val="004F659C"/>
    <w:rsid w:val="004F6666"/>
    <w:rsid w:val="004F6F7D"/>
    <w:rsid w:val="004F703D"/>
    <w:rsid w:val="004F778D"/>
    <w:rsid w:val="00500177"/>
    <w:rsid w:val="00500604"/>
    <w:rsid w:val="005007F9"/>
    <w:rsid w:val="00500B11"/>
    <w:rsid w:val="005011B6"/>
    <w:rsid w:val="00501E7B"/>
    <w:rsid w:val="005030D0"/>
    <w:rsid w:val="0050353F"/>
    <w:rsid w:val="00503E47"/>
    <w:rsid w:val="00503E9E"/>
    <w:rsid w:val="00504B83"/>
    <w:rsid w:val="00504FC0"/>
    <w:rsid w:val="00505FBB"/>
    <w:rsid w:val="00507420"/>
    <w:rsid w:val="0051088B"/>
    <w:rsid w:val="005126A9"/>
    <w:rsid w:val="00512F13"/>
    <w:rsid w:val="00513FC3"/>
    <w:rsid w:val="00514437"/>
    <w:rsid w:val="0051524A"/>
    <w:rsid w:val="0051656D"/>
    <w:rsid w:val="00516875"/>
    <w:rsid w:val="0051790F"/>
    <w:rsid w:val="005200AD"/>
    <w:rsid w:val="005200F8"/>
    <w:rsid w:val="0052128C"/>
    <w:rsid w:val="005225B1"/>
    <w:rsid w:val="00522D29"/>
    <w:rsid w:val="00523122"/>
    <w:rsid w:val="00523525"/>
    <w:rsid w:val="00523776"/>
    <w:rsid w:val="00523911"/>
    <w:rsid w:val="00523FAB"/>
    <w:rsid w:val="00523FAE"/>
    <w:rsid w:val="00524774"/>
    <w:rsid w:val="00524F68"/>
    <w:rsid w:val="005259C9"/>
    <w:rsid w:val="00525DEE"/>
    <w:rsid w:val="00526483"/>
    <w:rsid w:val="0052687C"/>
    <w:rsid w:val="0052710C"/>
    <w:rsid w:val="0052731D"/>
    <w:rsid w:val="00527C9C"/>
    <w:rsid w:val="005305B7"/>
    <w:rsid w:val="005307EE"/>
    <w:rsid w:val="005321EE"/>
    <w:rsid w:val="00532A77"/>
    <w:rsid w:val="00532E15"/>
    <w:rsid w:val="00534087"/>
    <w:rsid w:val="005342BC"/>
    <w:rsid w:val="0053474A"/>
    <w:rsid w:val="00535268"/>
    <w:rsid w:val="0053536E"/>
    <w:rsid w:val="005356E7"/>
    <w:rsid w:val="0053572C"/>
    <w:rsid w:val="00535A24"/>
    <w:rsid w:val="00535B9D"/>
    <w:rsid w:val="00536264"/>
    <w:rsid w:val="0053662F"/>
    <w:rsid w:val="00536A76"/>
    <w:rsid w:val="00537ADA"/>
    <w:rsid w:val="00537B8C"/>
    <w:rsid w:val="005419EB"/>
    <w:rsid w:val="00542166"/>
    <w:rsid w:val="00542757"/>
    <w:rsid w:val="005431C4"/>
    <w:rsid w:val="00543226"/>
    <w:rsid w:val="00543293"/>
    <w:rsid w:val="0054357A"/>
    <w:rsid w:val="00543A7A"/>
    <w:rsid w:val="00543D58"/>
    <w:rsid w:val="0054462E"/>
    <w:rsid w:val="005451C1"/>
    <w:rsid w:val="005459A0"/>
    <w:rsid w:val="00545FDD"/>
    <w:rsid w:val="005474BA"/>
    <w:rsid w:val="00547C03"/>
    <w:rsid w:val="00551AE7"/>
    <w:rsid w:val="00551B91"/>
    <w:rsid w:val="00553BB6"/>
    <w:rsid w:val="00553C36"/>
    <w:rsid w:val="00554234"/>
    <w:rsid w:val="005555A8"/>
    <w:rsid w:val="0055594B"/>
    <w:rsid w:val="005573D0"/>
    <w:rsid w:val="0056024A"/>
    <w:rsid w:val="005624EB"/>
    <w:rsid w:val="0056259F"/>
    <w:rsid w:val="005626BF"/>
    <w:rsid w:val="00562843"/>
    <w:rsid w:val="00562DB5"/>
    <w:rsid w:val="00562F74"/>
    <w:rsid w:val="00563FD8"/>
    <w:rsid w:val="00565CC9"/>
    <w:rsid w:val="00565EB7"/>
    <w:rsid w:val="00567642"/>
    <w:rsid w:val="00567667"/>
    <w:rsid w:val="005709B6"/>
    <w:rsid w:val="00570A79"/>
    <w:rsid w:val="00570DF3"/>
    <w:rsid w:val="00572640"/>
    <w:rsid w:val="00572E7F"/>
    <w:rsid w:val="005731CB"/>
    <w:rsid w:val="00573A13"/>
    <w:rsid w:val="00573CCE"/>
    <w:rsid w:val="0057489D"/>
    <w:rsid w:val="0057492D"/>
    <w:rsid w:val="00575825"/>
    <w:rsid w:val="00576251"/>
    <w:rsid w:val="005765FA"/>
    <w:rsid w:val="00576A16"/>
    <w:rsid w:val="00576E42"/>
    <w:rsid w:val="0057766B"/>
    <w:rsid w:val="005800BD"/>
    <w:rsid w:val="00580374"/>
    <w:rsid w:val="005819BB"/>
    <w:rsid w:val="005826C7"/>
    <w:rsid w:val="00582B65"/>
    <w:rsid w:val="0058363B"/>
    <w:rsid w:val="005839A4"/>
    <w:rsid w:val="005839F7"/>
    <w:rsid w:val="00584169"/>
    <w:rsid w:val="005843EC"/>
    <w:rsid w:val="005852A6"/>
    <w:rsid w:val="00585824"/>
    <w:rsid w:val="00586FD9"/>
    <w:rsid w:val="00590AB0"/>
    <w:rsid w:val="00590C0E"/>
    <w:rsid w:val="00590EFC"/>
    <w:rsid w:val="00591137"/>
    <w:rsid w:val="0059183F"/>
    <w:rsid w:val="005920B6"/>
    <w:rsid w:val="005924D9"/>
    <w:rsid w:val="005928C9"/>
    <w:rsid w:val="0059386B"/>
    <w:rsid w:val="00593F8E"/>
    <w:rsid w:val="00594299"/>
    <w:rsid w:val="005946B7"/>
    <w:rsid w:val="00594AFB"/>
    <w:rsid w:val="00595342"/>
    <w:rsid w:val="00596630"/>
    <w:rsid w:val="005967E8"/>
    <w:rsid w:val="00597F28"/>
    <w:rsid w:val="005A0BCD"/>
    <w:rsid w:val="005A12DB"/>
    <w:rsid w:val="005A26FB"/>
    <w:rsid w:val="005A34B2"/>
    <w:rsid w:val="005A427A"/>
    <w:rsid w:val="005A4BA0"/>
    <w:rsid w:val="005A4F5A"/>
    <w:rsid w:val="005A53F5"/>
    <w:rsid w:val="005A62E7"/>
    <w:rsid w:val="005A6302"/>
    <w:rsid w:val="005A7A5A"/>
    <w:rsid w:val="005B0ACC"/>
    <w:rsid w:val="005B1316"/>
    <w:rsid w:val="005B1501"/>
    <w:rsid w:val="005B2265"/>
    <w:rsid w:val="005B2999"/>
    <w:rsid w:val="005B2CC1"/>
    <w:rsid w:val="005B33E9"/>
    <w:rsid w:val="005B37D5"/>
    <w:rsid w:val="005B3C91"/>
    <w:rsid w:val="005B728D"/>
    <w:rsid w:val="005C121E"/>
    <w:rsid w:val="005C16ED"/>
    <w:rsid w:val="005C1BFA"/>
    <w:rsid w:val="005C1C76"/>
    <w:rsid w:val="005C22D0"/>
    <w:rsid w:val="005C40EE"/>
    <w:rsid w:val="005C4659"/>
    <w:rsid w:val="005C49E2"/>
    <w:rsid w:val="005C4E7B"/>
    <w:rsid w:val="005C50A1"/>
    <w:rsid w:val="005C53BF"/>
    <w:rsid w:val="005C5869"/>
    <w:rsid w:val="005C64BA"/>
    <w:rsid w:val="005C68B3"/>
    <w:rsid w:val="005D00B5"/>
    <w:rsid w:val="005D0DAA"/>
    <w:rsid w:val="005D0E76"/>
    <w:rsid w:val="005D1D6A"/>
    <w:rsid w:val="005D1D95"/>
    <w:rsid w:val="005D1DC0"/>
    <w:rsid w:val="005D2556"/>
    <w:rsid w:val="005D3649"/>
    <w:rsid w:val="005D3CF4"/>
    <w:rsid w:val="005D47B0"/>
    <w:rsid w:val="005D4B8A"/>
    <w:rsid w:val="005D4E6B"/>
    <w:rsid w:val="005D52A1"/>
    <w:rsid w:val="005D5A56"/>
    <w:rsid w:val="005D5D97"/>
    <w:rsid w:val="005D5FFC"/>
    <w:rsid w:val="005D671A"/>
    <w:rsid w:val="005E08D3"/>
    <w:rsid w:val="005E1128"/>
    <w:rsid w:val="005E1969"/>
    <w:rsid w:val="005E2D66"/>
    <w:rsid w:val="005E2E90"/>
    <w:rsid w:val="005E3607"/>
    <w:rsid w:val="005E3679"/>
    <w:rsid w:val="005E3F3B"/>
    <w:rsid w:val="005E70C6"/>
    <w:rsid w:val="005E753B"/>
    <w:rsid w:val="005E7654"/>
    <w:rsid w:val="005E767B"/>
    <w:rsid w:val="005F015D"/>
    <w:rsid w:val="005F0D29"/>
    <w:rsid w:val="005F0F2A"/>
    <w:rsid w:val="005F1458"/>
    <w:rsid w:val="005F3155"/>
    <w:rsid w:val="005F349E"/>
    <w:rsid w:val="005F3683"/>
    <w:rsid w:val="005F3C8F"/>
    <w:rsid w:val="005F48EF"/>
    <w:rsid w:val="005F4ABE"/>
    <w:rsid w:val="005F54C0"/>
    <w:rsid w:val="005F56DF"/>
    <w:rsid w:val="005F607E"/>
    <w:rsid w:val="005F6503"/>
    <w:rsid w:val="005F67F2"/>
    <w:rsid w:val="005F6C2A"/>
    <w:rsid w:val="005F72EC"/>
    <w:rsid w:val="005F7F55"/>
    <w:rsid w:val="00600844"/>
    <w:rsid w:val="006008B9"/>
    <w:rsid w:val="00600A00"/>
    <w:rsid w:val="00600B14"/>
    <w:rsid w:val="00600ED3"/>
    <w:rsid w:val="006018F9"/>
    <w:rsid w:val="00601CE9"/>
    <w:rsid w:val="0060272C"/>
    <w:rsid w:val="0060292B"/>
    <w:rsid w:val="0060337C"/>
    <w:rsid w:val="00604106"/>
    <w:rsid w:val="00604A57"/>
    <w:rsid w:val="00605FD4"/>
    <w:rsid w:val="00606ACB"/>
    <w:rsid w:val="00607DA4"/>
    <w:rsid w:val="00610CF6"/>
    <w:rsid w:val="00611179"/>
    <w:rsid w:val="00611480"/>
    <w:rsid w:val="0061193B"/>
    <w:rsid w:val="0061352D"/>
    <w:rsid w:val="006144B3"/>
    <w:rsid w:val="00614694"/>
    <w:rsid w:val="00614A76"/>
    <w:rsid w:val="00616E70"/>
    <w:rsid w:val="00616FB7"/>
    <w:rsid w:val="00617DC5"/>
    <w:rsid w:val="00617F44"/>
    <w:rsid w:val="006212BB"/>
    <w:rsid w:val="00622227"/>
    <w:rsid w:val="00622242"/>
    <w:rsid w:val="0062266C"/>
    <w:rsid w:val="00622C17"/>
    <w:rsid w:val="00623089"/>
    <w:rsid w:val="00623CE8"/>
    <w:rsid w:val="00623D81"/>
    <w:rsid w:val="00624E4C"/>
    <w:rsid w:val="0062553A"/>
    <w:rsid w:val="006257D1"/>
    <w:rsid w:val="00626017"/>
    <w:rsid w:val="0062662E"/>
    <w:rsid w:val="00627449"/>
    <w:rsid w:val="006303FF"/>
    <w:rsid w:val="00630830"/>
    <w:rsid w:val="006320A0"/>
    <w:rsid w:val="0063237A"/>
    <w:rsid w:val="00632778"/>
    <w:rsid w:val="00632E78"/>
    <w:rsid w:val="0063311C"/>
    <w:rsid w:val="0063360C"/>
    <w:rsid w:val="00633F40"/>
    <w:rsid w:val="006342AE"/>
    <w:rsid w:val="006342EE"/>
    <w:rsid w:val="00634D7B"/>
    <w:rsid w:val="00634FBA"/>
    <w:rsid w:val="0063551E"/>
    <w:rsid w:val="00635769"/>
    <w:rsid w:val="00635919"/>
    <w:rsid w:val="006365DC"/>
    <w:rsid w:val="006371AB"/>
    <w:rsid w:val="00637422"/>
    <w:rsid w:val="006379E0"/>
    <w:rsid w:val="006400B1"/>
    <w:rsid w:val="00640271"/>
    <w:rsid w:val="006409AB"/>
    <w:rsid w:val="00640E68"/>
    <w:rsid w:val="00640F08"/>
    <w:rsid w:val="00642658"/>
    <w:rsid w:val="00642C78"/>
    <w:rsid w:val="00643F9F"/>
    <w:rsid w:val="0064449F"/>
    <w:rsid w:val="00645050"/>
    <w:rsid w:val="00645B6A"/>
    <w:rsid w:val="00645EBB"/>
    <w:rsid w:val="00646AFD"/>
    <w:rsid w:val="00647AE4"/>
    <w:rsid w:val="00650021"/>
    <w:rsid w:val="006500D3"/>
    <w:rsid w:val="0065075B"/>
    <w:rsid w:val="006517DA"/>
    <w:rsid w:val="00652EC0"/>
    <w:rsid w:val="0065414C"/>
    <w:rsid w:val="0065456B"/>
    <w:rsid w:val="0065492A"/>
    <w:rsid w:val="00654AB5"/>
    <w:rsid w:val="00654D6E"/>
    <w:rsid w:val="00655506"/>
    <w:rsid w:val="00655CAE"/>
    <w:rsid w:val="006567E0"/>
    <w:rsid w:val="006568FA"/>
    <w:rsid w:val="00657B85"/>
    <w:rsid w:val="0066081A"/>
    <w:rsid w:val="00660C70"/>
    <w:rsid w:val="00660D00"/>
    <w:rsid w:val="00662926"/>
    <w:rsid w:val="006640F6"/>
    <w:rsid w:val="006648C0"/>
    <w:rsid w:val="00665350"/>
    <w:rsid w:val="00666406"/>
    <w:rsid w:val="00666439"/>
    <w:rsid w:val="0066679C"/>
    <w:rsid w:val="00666C6E"/>
    <w:rsid w:val="00667169"/>
    <w:rsid w:val="006671DD"/>
    <w:rsid w:val="00671310"/>
    <w:rsid w:val="00671B89"/>
    <w:rsid w:val="00672335"/>
    <w:rsid w:val="00672914"/>
    <w:rsid w:val="00672B0C"/>
    <w:rsid w:val="00672CE0"/>
    <w:rsid w:val="00673430"/>
    <w:rsid w:val="0067385A"/>
    <w:rsid w:val="00673F37"/>
    <w:rsid w:val="00674478"/>
    <w:rsid w:val="0067532E"/>
    <w:rsid w:val="00676896"/>
    <w:rsid w:val="006775EA"/>
    <w:rsid w:val="0068154E"/>
    <w:rsid w:val="00681A28"/>
    <w:rsid w:val="006821FB"/>
    <w:rsid w:val="00683D9E"/>
    <w:rsid w:val="00683FB6"/>
    <w:rsid w:val="006840C8"/>
    <w:rsid w:val="00684C08"/>
    <w:rsid w:val="00686237"/>
    <w:rsid w:val="006867EF"/>
    <w:rsid w:val="00686921"/>
    <w:rsid w:val="00686BEE"/>
    <w:rsid w:val="006873C8"/>
    <w:rsid w:val="00687D38"/>
    <w:rsid w:val="00687FCA"/>
    <w:rsid w:val="00690064"/>
    <w:rsid w:val="00690663"/>
    <w:rsid w:val="0069068A"/>
    <w:rsid w:val="00690D69"/>
    <w:rsid w:val="00691CBF"/>
    <w:rsid w:val="00691E44"/>
    <w:rsid w:val="00691F95"/>
    <w:rsid w:val="00692844"/>
    <w:rsid w:val="006929D3"/>
    <w:rsid w:val="00695580"/>
    <w:rsid w:val="00695588"/>
    <w:rsid w:val="00695A94"/>
    <w:rsid w:val="00695D94"/>
    <w:rsid w:val="006962C5"/>
    <w:rsid w:val="00696F63"/>
    <w:rsid w:val="00696FC3"/>
    <w:rsid w:val="0069703D"/>
    <w:rsid w:val="0069746E"/>
    <w:rsid w:val="006978F3"/>
    <w:rsid w:val="00697F50"/>
    <w:rsid w:val="006A1A82"/>
    <w:rsid w:val="006A53E8"/>
    <w:rsid w:val="006A62BD"/>
    <w:rsid w:val="006A6B19"/>
    <w:rsid w:val="006A6D53"/>
    <w:rsid w:val="006A6F52"/>
    <w:rsid w:val="006A77C6"/>
    <w:rsid w:val="006A7A40"/>
    <w:rsid w:val="006B0D18"/>
    <w:rsid w:val="006B18F3"/>
    <w:rsid w:val="006B253E"/>
    <w:rsid w:val="006B3375"/>
    <w:rsid w:val="006B46B5"/>
    <w:rsid w:val="006B470C"/>
    <w:rsid w:val="006B4B71"/>
    <w:rsid w:val="006C0AAB"/>
    <w:rsid w:val="006C2639"/>
    <w:rsid w:val="006C3892"/>
    <w:rsid w:val="006C397D"/>
    <w:rsid w:val="006C4EAF"/>
    <w:rsid w:val="006C52A5"/>
    <w:rsid w:val="006C7DFF"/>
    <w:rsid w:val="006D1209"/>
    <w:rsid w:val="006D1A5D"/>
    <w:rsid w:val="006D2189"/>
    <w:rsid w:val="006D2539"/>
    <w:rsid w:val="006D27B0"/>
    <w:rsid w:val="006D2AB4"/>
    <w:rsid w:val="006D2D1A"/>
    <w:rsid w:val="006D44C0"/>
    <w:rsid w:val="006D4991"/>
    <w:rsid w:val="006D501E"/>
    <w:rsid w:val="006D5549"/>
    <w:rsid w:val="006D67CD"/>
    <w:rsid w:val="006D6E2C"/>
    <w:rsid w:val="006D6E9B"/>
    <w:rsid w:val="006D7F10"/>
    <w:rsid w:val="006E05B3"/>
    <w:rsid w:val="006E0E25"/>
    <w:rsid w:val="006E14D5"/>
    <w:rsid w:val="006E1A96"/>
    <w:rsid w:val="006E1D6E"/>
    <w:rsid w:val="006E28E6"/>
    <w:rsid w:val="006E3D76"/>
    <w:rsid w:val="006E4142"/>
    <w:rsid w:val="006E6250"/>
    <w:rsid w:val="006E63CA"/>
    <w:rsid w:val="006E7345"/>
    <w:rsid w:val="006E7BF3"/>
    <w:rsid w:val="006F0690"/>
    <w:rsid w:val="006F0E0E"/>
    <w:rsid w:val="006F0FD2"/>
    <w:rsid w:val="006F1322"/>
    <w:rsid w:val="006F1776"/>
    <w:rsid w:val="006F1D0B"/>
    <w:rsid w:val="006F28DA"/>
    <w:rsid w:val="006F297C"/>
    <w:rsid w:val="006F4620"/>
    <w:rsid w:val="006F4F6B"/>
    <w:rsid w:val="006F5074"/>
    <w:rsid w:val="006F5A03"/>
    <w:rsid w:val="006F63CA"/>
    <w:rsid w:val="006F68A1"/>
    <w:rsid w:val="007003CA"/>
    <w:rsid w:val="007014CB"/>
    <w:rsid w:val="0070174A"/>
    <w:rsid w:val="0070248A"/>
    <w:rsid w:val="007028A3"/>
    <w:rsid w:val="00703E35"/>
    <w:rsid w:val="0070420C"/>
    <w:rsid w:val="0070487D"/>
    <w:rsid w:val="00704A36"/>
    <w:rsid w:val="00704CC8"/>
    <w:rsid w:val="00704DB2"/>
    <w:rsid w:val="00705EFB"/>
    <w:rsid w:val="0070716B"/>
    <w:rsid w:val="00707E11"/>
    <w:rsid w:val="00710027"/>
    <w:rsid w:val="00710034"/>
    <w:rsid w:val="007106BC"/>
    <w:rsid w:val="00711CDA"/>
    <w:rsid w:val="007127E6"/>
    <w:rsid w:val="00712D3D"/>
    <w:rsid w:val="00713848"/>
    <w:rsid w:val="007158AB"/>
    <w:rsid w:val="00715AFA"/>
    <w:rsid w:val="00716002"/>
    <w:rsid w:val="00716A48"/>
    <w:rsid w:val="00716FBC"/>
    <w:rsid w:val="00717A02"/>
    <w:rsid w:val="0072082B"/>
    <w:rsid w:val="00720B91"/>
    <w:rsid w:val="007217AE"/>
    <w:rsid w:val="0072211D"/>
    <w:rsid w:val="00722539"/>
    <w:rsid w:val="00723216"/>
    <w:rsid w:val="00723412"/>
    <w:rsid w:val="00723A00"/>
    <w:rsid w:val="00723C65"/>
    <w:rsid w:val="00724426"/>
    <w:rsid w:val="00725657"/>
    <w:rsid w:val="00725826"/>
    <w:rsid w:val="00726A13"/>
    <w:rsid w:val="007270BC"/>
    <w:rsid w:val="007270F9"/>
    <w:rsid w:val="007276D2"/>
    <w:rsid w:val="00727809"/>
    <w:rsid w:val="00731E84"/>
    <w:rsid w:val="00732B0E"/>
    <w:rsid w:val="007336F2"/>
    <w:rsid w:val="00733A68"/>
    <w:rsid w:val="00733BB2"/>
    <w:rsid w:val="00733EB8"/>
    <w:rsid w:val="00734C9C"/>
    <w:rsid w:val="007363DA"/>
    <w:rsid w:val="0073660C"/>
    <w:rsid w:val="007371E3"/>
    <w:rsid w:val="00737366"/>
    <w:rsid w:val="00737912"/>
    <w:rsid w:val="00737BE7"/>
    <w:rsid w:val="00737F59"/>
    <w:rsid w:val="007404DB"/>
    <w:rsid w:val="0074123D"/>
    <w:rsid w:val="00741BDC"/>
    <w:rsid w:val="00742288"/>
    <w:rsid w:val="007438ED"/>
    <w:rsid w:val="00743AC2"/>
    <w:rsid w:val="007440B7"/>
    <w:rsid w:val="00744972"/>
    <w:rsid w:val="00744F33"/>
    <w:rsid w:val="00745C59"/>
    <w:rsid w:val="0074608A"/>
    <w:rsid w:val="007469FD"/>
    <w:rsid w:val="0075027C"/>
    <w:rsid w:val="00750C24"/>
    <w:rsid w:val="00751456"/>
    <w:rsid w:val="00751AE5"/>
    <w:rsid w:val="00752587"/>
    <w:rsid w:val="007527EF"/>
    <w:rsid w:val="00752F26"/>
    <w:rsid w:val="00752FB2"/>
    <w:rsid w:val="00753D35"/>
    <w:rsid w:val="00753F7D"/>
    <w:rsid w:val="0075521A"/>
    <w:rsid w:val="00755B62"/>
    <w:rsid w:val="00755D18"/>
    <w:rsid w:val="00756C66"/>
    <w:rsid w:val="0075706B"/>
    <w:rsid w:val="00757208"/>
    <w:rsid w:val="007577FA"/>
    <w:rsid w:val="007603E3"/>
    <w:rsid w:val="007611AC"/>
    <w:rsid w:val="007612BE"/>
    <w:rsid w:val="00761597"/>
    <w:rsid w:val="00761937"/>
    <w:rsid w:val="007619D9"/>
    <w:rsid w:val="00762141"/>
    <w:rsid w:val="00763268"/>
    <w:rsid w:val="0076339D"/>
    <w:rsid w:val="007638F0"/>
    <w:rsid w:val="00763C1E"/>
    <w:rsid w:val="0076415A"/>
    <w:rsid w:val="00764E83"/>
    <w:rsid w:val="007675B1"/>
    <w:rsid w:val="00767CA8"/>
    <w:rsid w:val="00767F46"/>
    <w:rsid w:val="0077011B"/>
    <w:rsid w:val="007709B8"/>
    <w:rsid w:val="00770A16"/>
    <w:rsid w:val="00771DA4"/>
    <w:rsid w:val="00772AF1"/>
    <w:rsid w:val="00772B91"/>
    <w:rsid w:val="007730A3"/>
    <w:rsid w:val="00773EA8"/>
    <w:rsid w:val="0077433A"/>
    <w:rsid w:val="00774791"/>
    <w:rsid w:val="007748D5"/>
    <w:rsid w:val="0077574A"/>
    <w:rsid w:val="00776D58"/>
    <w:rsid w:val="00777E0B"/>
    <w:rsid w:val="00781017"/>
    <w:rsid w:val="0078104C"/>
    <w:rsid w:val="007812C4"/>
    <w:rsid w:val="00781C8C"/>
    <w:rsid w:val="007820D5"/>
    <w:rsid w:val="00782CBE"/>
    <w:rsid w:val="00782F0A"/>
    <w:rsid w:val="00782FDE"/>
    <w:rsid w:val="00784972"/>
    <w:rsid w:val="00784CDC"/>
    <w:rsid w:val="00784DCF"/>
    <w:rsid w:val="007869F3"/>
    <w:rsid w:val="00787144"/>
    <w:rsid w:val="00787BC7"/>
    <w:rsid w:val="00790E26"/>
    <w:rsid w:val="00791744"/>
    <w:rsid w:val="00791BA2"/>
    <w:rsid w:val="00793117"/>
    <w:rsid w:val="00793331"/>
    <w:rsid w:val="0079379A"/>
    <w:rsid w:val="00793857"/>
    <w:rsid w:val="00793C82"/>
    <w:rsid w:val="00794013"/>
    <w:rsid w:val="00794765"/>
    <w:rsid w:val="00794B22"/>
    <w:rsid w:val="0079556F"/>
    <w:rsid w:val="00796612"/>
    <w:rsid w:val="00797F62"/>
    <w:rsid w:val="007A1234"/>
    <w:rsid w:val="007A14A0"/>
    <w:rsid w:val="007A1CDA"/>
    <w:rsid w:val="007A1CEF"/>
    <w:rsid w:val="007A3325"/>
    <w:rsid w:val="007A348C"/>
    <w:rsid w:val="007A39DE"/>
    <w:rsid w:val="007A4EF0"/>
    <w:rsid w:val="007A5102"/>
    <w:rsid w:val="007A5E99"/>
    <w:rsid w:val="007A66FB"/>
    <w:rsid w:val="007B06A1"/>
    <w:rsid w:val="007B13E0"/>
    <w:rsid w:val="007B187F"/>
    <w:rsid w:val="007B1E01"/>
    <w:rsid w:val="007B2EE7"/>
    <w:rsid w:val="007B39DB"/>
    <w:rsid w:val="007B3D02"/>
    <w:rsid w:val="007B4CAC"/>
    <w:rsid w:val="007B69FE"/>
    <w:rsid w:val="007B73C6"/>
    <w:rsid w:val="007B7419"/>
    <w:rsid w:val="007C0905"/>
    <w:rsid w:val="007C0CB2"/>
    <w:rsid w:val="007C0E4E"/>
    <w:rsid w:val="007C15A8"/>
    <w:rsid w:val="007C1D1E"/>
    <w:rsid w:val="007C2399"/>
    <w:rsid w:val="007C2DA6"/>
    <w:rsid w:val="007C36A1"/>
    <w:rsid w:val="007C3C38"/>
    <w:rsid w:val="007C4871"/>
    <w:rsid w:val="007C4C1A"/>
    <w:rsid w:val="007C6707"/>
    <w:rsid w:val="007C6FD5"/>
    <w:rsid w:val="007C7FBA"/>
    <w:rsid w:val="007D04B5"/>
    <w:rsid w:val="007D0664"/>
    <w:rsid w:val="007D0E48"/>
    <w:rsid w:val="007D1C94"/>
    <w:rsid w:val="007D329A"/>
    <w:rsid w:val="007D3891"/>
    <w:rsid w:val="007D42F6"/>
    <w:rsid w:val="007D674E"/>
    <w:rsid w:val="007D73D0"/>
    <w:rsid w:val="007D76AD"/>
    <w:rsid w:val="007D7DAE"/>
    <w:rsid w:val="007E08A0"/>
    <w:rsid w:val="007E145B"/>
    <w:rsid w:val="007E1914"/>
    <w:rsid w:val="007E1C7F"/>
    <w:rsid w:val="007E24D6"/>
    <w:rsid w:val="007E292F"/>
    <w:rsid w:val="007E3732"/>
    <w:rsid w:val="007E3D36"/>
    <w:rsid w:val="007E4D71"/>
    <w:rsid w:val="007E4F21"/>
    <w:rsid w:val="007E6135"/>
    <w:rsid w:val="007E6206"/>
    <w:rsid w:val="007E6702"/>
    <w:rsid w:val="007E6A85"/>
    <w:rsid w:val="007E6DDA"/>
    <w:rsid w:val="007F06CB"/>
    <w:rsid w:val="007F12A3"/>
    <w:rsid w:val="007F30D4"/>
    <w:rsid w:val="007F4450"/>
    <w:rsid w:val="007F49A3"/>
    <w:rsid w:val="007F4DDE"/>
    <w:rsid w:val="007F530E"/>
    <w:rsid w:val="007F5DF5"/>
    <w:rsid w:val="00800804"/>
    <w:rsid w:val="00801169"/>
    <w:rsid w:val="00801447"/>
    <w:rsid w:val="0080172B"/>
    <w:rsid w:val="00802127"/>
    <w:rsid w:val="008029C7"/>
    <w:rsid w:val="00803279"/>
    <w:rsid w:val="008036BA"/>
    <w:rsid w:val="00803707"/>
    <w:rsid w:val="00804B05"/>
    <w:rsid w:val="0080522E"/>
    <w:rsid w:val="00805276"/>
    <w:rsid w:val="00805570"/>
    <w:rsid w:val="00805999"/>
    <w:rsid w:val="00806C5E"/>
    <w:rsid w:val="00806DC6"/>
    <w:rsid w:val="00806FFA"/>
    <w:rsid w:val="00807084"/>
    <w:rsid w:val="008070FC"/>
    <w:rsid w:val="00810667"/>
    <w:rsid w:val="00813031"/>
    <w:rsid w:val="00814683"/>
    <w:rsid w:val="008149E6"/>
    <w:rsid w:val="00814E2F"/>
    <w:rsid w:val="00814F57"/>
    <w:rsid w:val="008159DB"/>
    <w:rsid w:val="00817CC5"/>
    <w:rsid w:val="0082064D"/>
    <w:rsid w:val="008208BF"/>
    <w:rsid w:val="00820E6F"/>
    <w:rsid w:val="008219C0"/>
    <w:rsid w:val="00821AC6"/>
    <w:rsid w:val="008225BE"/>
    <w:rsid w:val="00822BA3"/>
    <w:rsid w:val="00823099"/>
    <w:rsid w:val="008236A9"/>
    <w:rsid w:val="00823A1A"/>
    <w:rsid w:val="00823DF7"/>
    <w:rsid w:val="00823FCE"/>
    <w:rsid w:val="008247EB"/>
    <w:rsid w:val="00825354"/>
    <w:rsid w:val="00827926"/>
    <w:rsid w:val="008310B4"/>
    <w:rsid w:val="00832A43"/>
    <w:rsid w:val="00832BDA"/>
    <w:rsid w:val="0083316C"/>
    <w:rsid w:val="00833FE0"/>
    <w:rsid w:val="008351E8"/>
    <w:rsid w:val="00835C78"/>
    <w:rsid w:val="0083620E"/>
    <w:rsid w:val="00836888"/>
    <w:rsid w:val="00840DF0"/>
    <w:rsid w:val="00842E22"/>
    <w:rsid w:val="00842F95"/>
    <w:rsid w:val="00843198"/>
    <w:rsid w:val="00843833"/>
    <w:rsid w:val="008441F8"/>
    <w:rsid w:val="00844D3C"/>
    <w:rsid w:val="008461F9"/>
    <w:rsid w:val="00846671"/>
    <w:rsid w:val="00846936"/>
    <w:rsid w:val="00847A67"/>
    <w:rsid w:val="00850280"/>
    <w:rsid w:val="00850421"/>
    <w:rsid w:val="00850B7E"/>
    <w:rsid w:val="008512A3"/>
    <w:rsid w:val="0085285E"/>
    <w:rsid w:val="00852979"/>
    <w:rsid w:val="00853A6D"/>
    <w:rsid w:val="008541CB"/>
    <w:rsid w:val="008542B1"/>
    <w:rsid w:val="00854CC8"/>
    <w:rsid w:val="00855146"/>
    <w:rsid w:val="008557FA"/>
    <w:rsid w:val="00855B02"/>
    <w:rsid w:val="00856419"/>
    <w:rsid w:val="00856D9C"/>
    <w:rsid w:val="00857404"/>
    <w:rsid w:val="008577DE"/>
    <w:rsid w:val="0085790B"/>
    <w:rsid w:val="00857BCC"/>
    <w:rsid w:val="0086188D"/>
    <w:rsid w:val="00861ABE"/>
    <w:rsid w:val="00861E85"/>
    <w:rsid w:val="00861FA6"/>
    <w:rsid w:val="00862EEE"/>
    <w:rsid w:val="00863475"/>
    <w:rsid w:val="00864A4D"/>
    <w:rsid w:val="00865DD4"/>
    <w:rsid w:val="008660E5"/>
    <w:rsid w:val="008667BB"/>
    <w:rsid w:val="008670FB"/>
    <w:rsid w:val="0086799F"/>
    <w:rsid w:val="008704B1"/>
    <w:rsid w:val="008709D7"/>
    <w:rsid w:val="008733EB"/>
    <w:rsid w:val="008735F9"/>
    <w:rsid w:val="0087387B"/>
    <w:rsid w:val="0087446C"/>
    <w:rsid w:val="00875BD9"/>
    <w:rsid w:val="00876974"/>
    <w:rsid w:val="008803A8"/>
    <w:rsid w:val="00880CC1"/>
    <w:rsid w:val="00881F7F"/>
    <w:rsid w:val="00882535"/>
    <w:rsid w:val="00883633"/>
    <w:rsid w:val="00883E52"/>
    <w:rsid w:val="00883FD2"/>
    <w:rsid w:val="0088592F"/>
    <w:rsid w:val="00886395"/>
    <w:rsid w:val="0088667E"/>
    <w:rsid w:val="00886A08"/>
    <w:rsid w:val="0088754C"/>
    <w:rsid w:val="0089000F"/>
    <w:rsid w:val="008908E8"/>
    <w:rsid w:val="00891E02"/>
    <w:rsid w:val="00892461"/>
    <w:rsid w:val="00892A11"/>
    <w:rsid w:val="00893136"/>
    <w:rsid w:val="008932B6"/>
    <w:rsid w:val="00893683"/>
    <w:rsid w:val="00893776"/>
    <w:rsid w:val="008947E0"/>
    <w:rsid w:val="00895579"/>
    <w:rsid w:val="0089578F"/>
    <w:rsid w:val="008964B8"/>
    <w:rsid w:val="00896BEF"/>
    <w:rsid w:val="00896D43"/>
    <w:rsid w:val="008A020C"/>
    <w:rsid w:val="008A0F81"/>
    <w:rsid w:val="008A100A"/>
    <w:rsid w:val="008A111A"/>
    <w:rsid w:val="008A1748"/>
    <w:rsid w:val="008A2510"/>
    <w:rsid w:val="008A30F9"/>
    <w:rsid w:val="008A32C5"/>
    <w:rsid w:val="008A3C0E"/>
    <w:rsid w:val="008A50AE"/>
    <w:rsid w:val="008A542C"/>
    <w:rsid w:val="008A5AF3"/>
    <w:rsid w:val="008A774A"/>
    <w:rsid w:val="008A7FE9"/>
    <w:rsid w:val="008B09C8"/>
    <w:rsid w:val="008B0DC3"/>
    <w:rsid w:val="008B2217"/>
    <w:rsid w:val="008B2DA0"/>
    <w:rsid w:val="008B3AF0"/>
    <w:rsid w:val="008B3B68"/>
    <w:rsid w:val="008B401D"/>
    <w:rsid w:val="008B4F12"/>
    <w:rsid w:val="008B5C66"/>
    <w:rsid w:val="008B5F98"/>
    <w:rsid w:val="008B6A61"/>
    <w:rsid w:val="008B6EF3"/>
    <w:rsid w:val="008B77BB"/>
    <w:rsid w:val="008B785A"/>
    <w:rsid w:val="008B793A"/>
    <w:rsid w:val="008B7B50"/>
    <w:rsid w:val="008C0190"/>
    <w:rsid w:val="008C0C50"/>
    <w:rsid w:val="008C0DCF"/>
    <w:rsid w:val="008C191B"/>
    <w:rsid w:val="008C1B49"/>
    <w:rsid w:val="008C1D63"/>
    <w:rsid w:val="008C1F72"/>
    <w:rsid w:val="008C2713"/>
    <w:rsid w:val="008C41BC"/>
    <w:rsid w:val="008C5591"/>
    <w:rsid w:val="008C5E13"/>
    <w:rsid w:val="008C6983"/>
    <w:rsid w:val="008C6F6E"/>
    <w:rsid w:val="008C7531"/>
    <w:rsid w:val="008D0032"/>
    <w:rsid w:val="008D0F56"/>
    <w:rsid w:val="008D1202"/>
    <w:rsid w:val="008D1459"/>
    <w:rsid w:val="008D257D"/>
    <w:rsid w:val="008D4116"/>
    <w:rsid w:val="008D605A"/>
    <w:rsid w:val="008D60E6"/>
    <w:rsid w:val="008D7092"/>
    <w:rsid w:val="008D7DC5"/>
    <w:rsid w:val="008E0577"/>
    <w:rsid w:val="008E05CC"/>
    <w:rsid w:val="008E0943"/>
    <w:rsid w:val="008E145B"/>
    <w:rsid w:val="008E23E4"/>
    <w:rsid w:val="008E27CB"/>
    <w:rsid w:val="008E3687"/>
    <w:rsid w:val="008E3D76"/>
    <w:rsid w:val="008E4F7C"/>
    <w:rsid w:val="008E5021"/>
    <w:rsid w:val="008E5A17"/>
    <w:rsid w:val="008E5EAB"/>
    <w:rsid w:val="008E6461"/>
    <w:rsid w:val="008E7E0D"/>
    <w:rsid w:val="008F1774"/>
    <w:rsid w:val="008F18BD"/>
    <w:rsid w:val="008F2234"/>
    <w:rsid w:val="008F305C"/>
    <w:rsid w:val="008F349A"/>
    <w:rsid w:val="008F3960"/>
    <w:rsid w:val="008F3F3B"/>
    <w:rsid w:val="008F5859"/>
    <w:rsid w:val="008F589C"/>
    <w:rsid w:val="008F5F53"/>
    <w:rsid w:val="008F60E0"/>
    <w:rsid w:val="008F6CD2"/>
    <w:rsid w:val="008F76CE"/>
    <w:rsid w:val="009000C2"/>
    <w:rsid w:val="00902468"/>
    <w:rsid w:val="009026DC"/>
    <w:rsid w:val="009028A1"/>
    <w:rsid w:val="00902BA5"/>
    <w:rsid w:val="0090354A"/>
    <w:rsid w:val="00903B2F"/>
    <w:rsid w:val="0090411B"/>
    <w:rsid w:val="009041F3"/>
    <w:rsid w:val="009050E9"/>
    <w:rsid w:val="0090583A"/>
    <w:rsid w:val="00905DAA"/>
    <w:rsid w:val="00906349"/>
    <w:rsid w:val="0090635E"/>
    <w:rsid w:val="009077C2"/>
    <w:rsid w:val="00907C3A"/>
    <w:rsid w:val="0091012E"/>
    <w:rsid w:val="00910563"/>
    <w:rsid w:val="00910841"/>
    <w:rsid w:val="009110BF"/>
    <w:rsid w:val="00911C97"/>
    <w:rsid w:val="00911DBB"/>
    <w:rsid w:val="00911E45"/>
    <w:rsid w:val="0091223F"/>
    <w:rsid w:val="009137A2"/>
    <w:rsid w:val="00913DF6"/>
    <w:rsid w:val="00915032"/>
    <w:rsid w:val="0091697F"/>
    <w:rsid w:val="00916D23"/>
    <w:rsid w:val="00917760"/>
    <w:rsid w:val="00917B9B"/>
    <w:rsid w:val="00920386"/>
    <w:rsid w:val="0092050D"/>
    <w:rsid w:val="00920C64"/>
    <w:rsid w:val="00920D68"/>
    <w:rsid w:val="00920D9A"/>
    <w:rsid w:val="00920FBC"/>
    <w:rsid w:val="00922CBC"/>
    <w:rsid w:val="0092357D"/>
    <w:rsid w:val="0092359F"/>
    <w:rsid w:val="0092399E"/>
    <w:rsid w:val="00923D2C"/>
    <w:rsid w:val="009243B9"/>
    <w:rsid w:val="00924C65"/>
    <w:rsid w:val="00925760"/>
    <w:rsid w:val="0092578D"/>
    <w:rsid w:val="0092661F"/>
    <w:rsid w:val="00926A41"/>
    <w:rsid w:val="00926CAA"/>
    <w:rsid w:val="00927028"/>
    <w:rsid w:val="009274D6"/>
    <w:rsid w:val="00927718"/>
    <w:rsid w:val="00927C6B"/>
    <w:rsid w:val="00930521"/>
    <w:rsid w:val="00930D35"/>
    <w:rsid w:val="009310E9"/>
    <w:rsid w:val="009311F7"/>
    <w:rsid w:val="009311FF"/>
    <w:rsid w:val="0093194E"/>
    <w:rsid w:val="00931B50"/>
    <w:rsid w:val="00934490"/>
    <w:rsid w:val="009359F5"/>
    <w:rsid w:val="00936564"/>
    <w:rsid w:val="00936AD9"/>
    <w:rsid w:val="009370EE"/>
    <w:rsid w:val="00937191"/>
    <w:rsid w:val="009373C9"/>
    <w:rsid w:val="00941529"/>
    <w:rsid w:val="00941832"/>
    <w:rsid w:val="00941A4C"/>
    <w:rsid w:val="0094283E"/>
    <w:rsid w:val="009436C9"/>
    <w:rsid w:val="009437B5"/>
    <w:rsid w:val="00943A79"/>
    <w:rsid w:val="009441BE"/>
    <w:rsid w:val="0094557E"/>
    <w:rsid w:val="009465FC"/>
    <w:rsid w:val="00946BDD"/>
    <w:rsid w:val="00947070"/>
    <w:rsid w:val="00947B41"/>
    <w:rsid w:val="00947DB5"/>
    <w:rsid w:val="00950279"/>
    <w:rsid w:val="009503E6"/>
    <w:rsid w:val="009517A9"/>
    <w:rsid w:val="00951F18"/>
    <w:rsid w:val="00952786"/>
    <w:rsid w:val="00952B5B"/>
    <w:rsid w:val="0095397A"/>
    <w:rsid w:val="00953A07"/>
    <w:rsid w:val="0095414E"/>
    <w:rsid w:val="00954CB0"/>
    <w:rsid w:val="00955EEC"/>
    <w:rsid w:val="00955FF5"/>
    <w:rsid w:val="009577A7"/>
    <w:rsid w:val="00957EC6"/>
    <w:rsid w:val="0096041E"/>
    <w:rsid w:val="0096049E"/>
    <w:rsid w:val="00961EBF"/>
    <w:rsid w:val="00962581"/>
    <w:rsid w:val="00963386"/>
    <w:rsid w:val="00963740"/>
    <w:rsid w:val="00964813"/>
    <w:rsid w:val="009652EF"/>
    <w:rsid w:val="00966ABB"/>
    <w:rsid w:val="00966DB9"/>
    <w:rsid w:val="0096731D"/>
    <w:rsid w:val="00967DF9"/>
    <w:rsid w:val="00971CAE"/>
    <w:rsid w:val="009725EE"/>
    <w:rsid w:val="009727A8"/>
    <w:rsid w:val="00972F15"/>
    <w:rsid w:val="00972F5C"/>
    <w:rsid w:val="00973424"/>
    <w:rsid w:val="00973A10"/>
    <w:rsid w:val="00973D8D"/>
    <w:rsid w:val="00974FE0"/>
    <w:rsid w:val="0097558C"/>
    <w:rsid w:val="00975F97"/>
    <w:rsid w:val="009775DA"/>
    <w:rsid w:val="009805EA"/>
    <w:rsid w:val="00980719"/>
    <w:rsid w:val="00980964"/>
    <w:rsid w:val="009818C6"/>
    <w:rsid w:val="00981A04"/>
    <w:rsid w:val="00981F6F"/>
    <w:rsid w:val="00982060"/>
    <w:rsid w:val="009823D5"/>
    <w:rsid w:val="0098280B"/>
    <w:rsid w:val="00983427"/>
    <w:rsid w:val="00983748"/>
    <w:rsid w:val="00983E47"/>
    <w:rsid w:val="00984188"/>
    <w:rsid w:val="00984609"/>
    <w:rsid w:val="009855D8"/>
    <w:rsid w:val="009860B7"/>
    <w:rsid w:val="009863D2"/>
    <w:rsid w:val="00987174"/>
    <w:rsid w:val="00987638"/>
    <w:rsid w:val="00987774"/>
    <w:rsid w:val="00987A1D"/>
    <w:rsid w:val="00987E07"/>
    <w:rsid w:val="00987F04"/>
    <w:rsid w:val="0099042D"/>
    <w:rsid w:val="00990727"/>
    <w:rsid w:val="009909AA"/>
    <w:rsid w:val="00991000"/>
    <w:rsid w:val="0099174F"/>
    <w:rsid w:val="009917EB"/>
    <w:rsid w:val="009925BD"/>
    <w:rsid w:val="00992893"/>
    <w:rsid w:val="00993BE8"/>
    <w:rsid w:val="00993D97"/>
    <w:rsid w:val="00993E7F"/>
    <w:rsid w:val="009942FD"/>
    <w:rsid w:val="00994C86"/>
    <w:rsid w:val="00994FBE"/>
    <w:rsid w:val="009952B2"/>
    <w:rsid w:val="00995988"/>
    <w:rsid w:val="00996A9B"/>
    <w:rsid w:val="00997EED"/>
    <w:rsid w:val="009A1A9C"/>
    <w:rsid w:val="009A1DC2"/>
    <w:rsid w:val="009A3CF8"/>
    <w:rsid w:val="009A3E9D"/>
    <w:rsid w:val="009A4068"/>
    <w:rsid w:val="009A4CE1"/>
    <w:rsid w:val="009A5214"/>
    <w:rsid w:val="009A5D83"/>
    <w:rsid w:val="009A6199"/>
    <w:rsid w:val="009A6DC4"/>
    <w:rsid w:val="009A6E7D"/>
    <w:rsid w:val="009A7826"/>
    <w:rsid w:val="009A7C91"/>
    <w:rsid w:val="009B02F7"/>
    <w:rsid w:val="009B1A25"/>
    <w:rsid w:val="009B2922"/>
    <w:rsid w:val="009B396B"/>
    <w:rsid w:val="009B4570"/>
    <w:rsid w:val="009B4933"/>
    <w:rsid w:val="009B5288"/>
    <w:rsid w:val="009B562F"/>
    <w:rsid w:val="009B6FC1"/>
    <w:rsid w:val="009B734D"/>
    <w:rsid w:val="009B7609"/>
    <w:rsid w:val="009C028F"/>
    <w:rsid w:val="009C0B8D"/>
    <w:rsid w:val="009C213B"/>
    <w:rsid w:val="009C2702"/>
    <w:rsid w:val="009C2A23"/>
    <w:rsid w:val="009C2CBF"/>
    <w:rsid w:val="009C316D"/>
    <w:rsid w:val="009C31AF"/>
    <w:rsid w:val="009C547B"/>
    <w:rsid w:val="009C5B62"/>
    <w:rsid w:val="009C6ED3"/>
    <w:rsid w:val="009D0365"/>
    <w:rsid w:val="009D0DA0"/>
    <w:rsid w:val="009D0E16"/>
    <w:rsid w:val="009D1C81"/>
    <w:rsid w:val="009D22A2"/>
    <w:rsid w:val="009D253F"/>
    <w:rsid w:val="009D2C7F"/>
    <w:rsid w:val="009D3734"/>
    <w:rsid w:val="009D3823"/>
    <w:rsid w:val="009D56F5"/>
    <w:rsid w:val="009D587C"/>
    <w:rsid w:val="009D5CC7"/>
    <w:rsid w:val="009D5E5A"/>
    <w:rsid w:val="009D61D8"/>
    <w:rsid w:val="009D707A"/>
    <w:rsid w:val="009D79C3"/>
    <w:rsid w:val="009D7B2E"/>
    <w:rsid w:val="009E0625"/>
    <w:rsid w:val="009E0639"/>
    <w:rsid w:val="009E079F"/>
    <w:rsid w:val="009E1266"/>
    <w:rsid w:val="009E1D14"/>
    <w:rsid w:val="009E2577"/>
    <w:rsid w:val="009E386C"/>
    <w:rsid w:val="009F0E69"/>
    <w:rsid w:val="009F0EFA"/>
    <w:rsid w:val="009F19EE"/>
    <w:rsid w:val="009F1D08"/>
    <w:rsid w:val="009F43B3"/>
    <w:rsid w:val="009F4547"/>
    <w:rsid w:val="009F45CE"/>
    <w:rsid w:val="009F4CEB"/>
    <w:rsid w:val="009F4E57"/>
    <w:rsid w:val="009F54B0"/>
    <w:rsid w:val="009F56D7"/>
    <w:rsid w:val="009F599F"/>
    <w:rsid w:val="009F5FAA"/>
    <w:rsid w:val="009F6655"/>
    <w:rsid w:val="009F6DCB"/>
    <w:rsid w:val="009F7586"/>
    <w:rsid w:val="00A00A94"/>
    <w:rsid w:val="00A01123"/>
    <w:rsid w:val="00A01CFF"/>
    <w:rsid w:val="00A02284"/>
    <w:rsid w:val="00A02500"/>
    <w:rsid w:val="00A0298D"/>
    <w:rsid w:val="00A034D6"/>
    <w:rsid w:val="00A040BB"/>
    <w:rsid w:val="00A06C75"/>
    <w:rsid w:val="00A06DA7"/>
    <w:rsid w:val="00A07B32"/>
    <w:rsid w:val="00A11A53"/>
    <w:rsid w:val="00A12D1B"/>
    <w:rsid w:val="00A138B5"/>
    <w:rsid w:val="00A13A69"/>
    <w:rsid w:val="00A13BEB"/>
    <w:rsid w:val="00A1509B"/>
    <w:rsid w:val="00A16016"/>
    <w:rsid w:val="00A16CE1"/>
    <w:rsid w:val="00A16DF5"/>
    <w:rsid w:val="00A1736C"/>
    <w:rsid w:val="00A17A05"/>
    <w:rsid w:val="00A17BBA"/>
    <w:rsid w:val="00A17D15"/>
    <w:rsid w:val="00A20F35"/>
    <w:rsid w:val="00A2211C"/>
    <w:rsid w:val="00A23079"/>
    <w:rsid w:val="00A23126"/>
    <w:rsid w:val="00A23A29"/>
    <w:rsid w:val="00A24063"/>
    <w:rsid w:val="00A248B8"/>
    <w:rsid w:val="00A24D7F"/>
    <w:rsid w:val="00A25A90"/>
    <w:rsid w:val="00A26EB4"/>
    <w:rsid w:val="00A27926"/>
    <w:rsid w:val="00A27AFA"/>
    <w:rsid w:val="00A3040E"/>
    <w:rsid w:val="00A30C4B"/>
    <w:rsid w:val="00A30C9D"/>
    <w:rsid w:val="00A31205"/>
    <w:rsid w:val="00A32169"/>
    <w:rsid w:val="00A32EC4"/>
    <w:rsid w:val="00A347E4"/>
    <w:rsid w:val="00A35184"/>
    <w:rsid w:val="00A353BE"/>
    <w:rsid w:val="00A35BBA"/>
    <w:rsid w:val="00A35CD2"/>
    <w:rsid w:val="00A36B9B"/>
    <w:rsid w:val="00A37089"/>
    <w:rsid w:val="00A37CE3"/>
    <w:rsid w:val="00A37EC2"/>
    <w:rsid w:val="00A37F93"/>
    <w:rsid w:val="00A402E3"/>
    <w:rsid w:val="00A40AB6"/>
    <w:rsid w:val="00A418EE"/>
    <w:rsid w:val="00A42904"/>
    <w:rsid w:val="00A444E7"/>
    <w:rsid w:val="00A446B7"/>
    <w:rsid w:val="00A4492E"/>
    <w:rsid w:val="00A46275"/>
    <w:rsid w:val="00A46D28"/>
    <w:rsid w:val="00A46F84"/>
    <w:rsid w:val="00A471D2"/>
    <w:rsid w:val="00A47DF0"/>
    <w:rsid w:val="00A50A5F"/>
    <w:rsid w:val="00A5276E"/>
    <w:rsid w:val="00A538CE"/>
    <w:rsid w:val="00A53B1F"/>
    <w:rsid w:val="00A53FBE"/>
    <w:rsid w:val="00A5441C"/>
    <w:rsid w:val="00A5448E"/>
    <w:rsid w:val="00A54C9A"/>
    <w:rsid w:val="00A55858"/>
    <w:rsid w:val="00A55BDB"/>
    <w:rsid w:val="00A5600B"/>
    <w:rsid w:val="00A575B0"/>
    <w:rsid w:val="00A61462"/>
    <w:rsid w:val="00A61E60"/>
    <w:rsid w:val="00A623A1"/>
    <w:rsid w:val="00A6281D"/>
    <w:rsid w:val="00A62DA3"/>
    <w:rsid w:val="00A62E26"/>
    <w:rsid w:val="00A630C7"/>
    <w:rsid w:val="00A6491F"/>
    <w:rsid w:val="00A65644"/>
    <w:rsid w:val="00A659FC"/>
    <w:rsid w:val="00A65E61"/>
    <w:rsid w:val="00A6629A"/>
    <w:rsid w:val="00A667FB"/>
    <w:rsid w:val="00A67F10"/>
    <w:rsid w:val="00A67FF1"/>
    <w:rsid w:val="00A7160D"/>
    <w:rsid w:val="00A71E7C"/>
    <w:rsid w:val="00A73587"/>
    <w:rsid w:val="00A73B0C"/>
    <w:rsid w:val="00A745AA"/>
    <w:rsid w:val="00A75229"/>
    <w:rsid w:val="00A75381"/>
    <w:rsid w:val="00A75A98"/>
    <w:rsid w:val="00A771C8"/>
    <w:rsid w:val="00A77618"/>
    <w:rsid w:val="00A776DC"/>
    <w:rsid w:val="00A7777D"/>
    <w:rsid w:val="00A7798D"/>
    <w:rsid w:val="00A779AC"/>
    <w:rsid w:val="00A77D09"/>
    <w:rsid w:val="00A80780"/>
    <w:rsid w:val="00A80B8D"/>
    <w:rsid w:val="00A81294"/>
    <w:rsid w:val="00A81865"/>
    <w:rsid w:val="00A84710"/>
    <w:rsid w:val="00A84A22"/>
    <w:rsid w:val="00A87D6C"/>
    <w:rsid w:val="00A907D9"/>
    <w:rsid w:val="00A91A50"/>
    <w:rsid w:val="00A91ABD"/>
    <w:rsid w:val="00A91C34"/>
    <w:rsid w:val="00A92220"/>
    <w:rsid w:val="00A9395B"/>
    <w:rsid w:val="00A95182"/>
    <w:rsid w:val="00A95532"/>
    <w:rsid w:val="00A95616"/>
    <w:rsid w:val="00A95912"/>
    <w:rsid w:val="00AA071D"/>
    <w:rsid w:val="00AA0AF5"/>
    <w:rsid w:val="00AA1F86"/>
    <w:rsid w:val="00AA2159"/>
    <w:rsid w:val="00AA2E44"/>
    <w:rsid w:val="00AA3670"/>
    <w:rsid w:val="00AA4052"/>
    <w:rsid w:val="00AA44E6"/>
    <w:rsid w:val="00AA4BE1"/>
    <w:rsid w:val="00AA5561"/>
    <w:rsid w:val="00AA590B"/>
    <w:rsid w:val="00AA5B2A"/>
    <w:rsid w:val="00AA5F6F"/>
    <w:rsid w:val="00AA616D"/>
    <w:rsid w:val="00AA66A7"/>
    <w:rsid w:val="00AA712F"/>
    <w:rsid w:val="00AA77D6"/>
    <w:rsid w:val="00AA7FEE"/>
    <w:rsid w:val="00AB051B"/>
    <w:rsid w:val="00AB0A6F"/>
    <w:rsid w:val="00AB0E88"/>
    <w:rsid w:val="00AB1792"/>
    <w:rsid w:val="00AB193F"/>
    <w:rsid w:val="00AB1E2B"/>
    <w:rsid w:val="00AB2741"/>
    <w:rsid w:val="00AB37D5"/>
    <w:rsid w:val="00AB3EDB"/>
    <w:rsid w:val="00AB41B0"/>
    <w:rsid w:val="00AB4673"/>
    <w:rsid w:val="00AB46C8"/>
    <w:rsid w:val="00AB4921"/>
    <w:rsid w:val="00AB4F80"/>
    <w:rsid w:val="00AB50DF"/>
    <w:rsid w:val="00AB597D"/>
    <w:rsid w:val="00AB6144"/>
    <w:rsid w:val="00AB6E9B"/>
    <w:rsid w:val="00AB7605"/>
    <w:rsid w:val="00AC089D"/>
    <w:rsid w:val="00AC0B11"/>
    <w:rsid w:val="00AC10D2"/>
    <w:rsid w:val="00AC1F2B"/>
    <w:rsid w:val="00AC2447"/>
    <w:rsid w:val="00AC4700"/>
    <w:rsid w:val="00AC53A3"/>
    <w:rsid w:val="00AC54D3"/>
    <w:rsid w:val="00AC5A58"/>
    <w:rsid w:val="00AC5D27"/>
    <w:rsid w:val="00AC5EC4"/>
    <w:rsid w:val="00AC6006"/>
    <w:rsid w:val="00AC6347"/>
    <w:rsid w:val="00AC66FB"/>
    <w:rsid w:val="00AC6B7B"/>
    <w:rsid w:val="00AC6EC4"/>
    <w:rsid w:val="00AC7358"/>
    <w:rsid w:val="00AD0080"/>
    <w:rsid w:val="00AD05F1"/>
    <w:rsid w:val="00AD0E81"/>
    <w:rsid w:val="00AD12F2"/>
    <w:rsid w:val="00AD1596"/>
    <w:rsid w:val="00AD19B1"/>
    <w:rsid w:val="00AD3611"/>
    <w:rsid w:val="00AD3BB1"/>
    <w:rsid w:val="00AD3E1B"/>
    <w:rsid w:val="00AD4450"/>
    <w:rsid w:val="00AD48CC"/>
    <w:rsid w:val="00AD4F6F"/>
    <w:rsid w:val="00AD5D75"/>
    <w:rsid w:val="00AD673B"/>
    <w:rsid w:val="00AD6E37"/>
    <w:rsid w:val="00AD70F3"/>
    <w:rsid w:val="00AD73B9"/>
    <w:rsid w:val="00AD776A"/>
    <w:rsid w:val="00AE0530"/>
    <w:rsid w:val="00AE0920"/>
    <w:rsid w:val="00AE1133"/>
    <w:rsid w:val="00AE148F"/>
    <w:rsid w:val="00AE18F4"/>
    <w:rsid w:val="00AE2E17"/>
    <w:rsid w:val="00AE40E9"/>
    <w:rsid w:val="00AE4361"/>
    <w:rsid w:val="00AE4AD8"/>
    <w:rsid w:val="00AE528F"/>
    <w:rsid w:val="00AE53E2"/>
    <w:rsid w:val="00AE5488"/>
    <w:rsid w:val="00AE59D2"/>
    <w:rsid w:val="00AE6D8C"/>
    <w:rsid w:val="00AE7215"/>
    <w:rsid w:val="00AF0005"/>
    <w:rsid w:val="00AF03B2"/>
    <w:rsid w:val="00AF0E2E"/>
    <w:rsid w:val="00AF0ECA"/>
    <w:rsid w:val="00AF208C"/>
    <w:rsid w:val="00AF22EA"/>
    <w:rsid w:val="00AF29C0"/>
    <w:rsid w:val="00AF4E24"/>
    <w:rsid w:val="00AF55C2"/>
    <w:rsid w:val="00AF56EF"/>
    <w:rsid w:val="00AF5EAF"/>
    <w:rsid w:val="00AF5F0F"/>
    <w:rsid w:val="00AF5FBB"/>
    <w:rsid w:val="00AF6692"/>
    <w:rsid w:val="00AF69DE"/>
    <w:rsid w:val="00AF7279"/>
    <w:rsid w:val="00AF79E4"/>
    <w:rsid w:val="00AF7DCB"/>
    <w:rsid w:val="00B005C0"/>
    <w:rsid w:val="00B00783"/>
    <w:rsid w:val="00B02467"/>
    <w:rsid w:val="00B025D0"/>
    <w:rsid w:val="00B04B51"/>
    <w:rsid w:val="00B0538C"/>
    <w:rsid w:val="00B05E80"/>
    <w:rsid w:val="00B06419"/>
    <w:rsid w:val="00B06631"/>
    <w:rsid w:val="00B10D93"/>
    <w:rsid w:val="00B11969"/>
    <w:rsid w:val="00B11D29"/>
    <w:rsid w:val="00B1329A"/>
    <w:rsid w:val="00B13BFB"/>
    <w:rsid w:val="00B1522F"/>
    <w:rsid w:val="00B169CA"/>
    <w:rsid w:val="00B1717A"/>
    <w:rsid w:val="00B2039D"/>
    <w:rsid w:val="00B205B5"/>
    <w:rsid w:val="00B20CB3"/>
    <w:rsid w:val="00B20DC2"/>
    <w:rsid w:val="00B21881"/>
    <w:rsid w:val="00B21F39"/>
    <w:rsid w:val="00B2239B"/>
    <w:rsid w:val="00B22C04"/>
    <w:rsid w:val="00B22F11"/>
    <w:rsid w:val="00B234EE"/>
    <w:rsid w:val="00B2416D"/>
    <w:rsid w:val="00B2435E"/>
    <w:rsid w:val="00B2666E"/>
    <w:rsid w:val="00B26A51"/>
    <w:rsid w:val="00B278AE"/>
    <w:rsid w:val="00B27D70"/>
    <w:rsid w:val="00B300AF"/>
    <w:rsid w:val="00B30662"/>
    <w:rsid w:val="00B311EB"/>
    <w:rsid w:val="00B31995"/>
    <w:rsid w:val="00B32C3F"/>
    <w:rsid w:val="00B32E96"/>
    <w:rsid w:val="00B33098"/>
    <w:rsid w:val="00B332B7"/>
    <w:rsid w:val="00B3350F"/>
    <w:rsid w:val="00B3407E"/>
    <w:rsid w:val="00B3423A"/>
    <w:rsid w:val="00B35551"/>
    <w:rsid w:val="00B3572F"/>
    <w:rsid w:val="00B357EF"/>
    <w:rsid w:val="00B358A7"/>
    <w:rsid w:val="00B35F8F"/>
    <w:rsid w:val="00B36AF6"/>
    <w:rsid w:val="00B4033F"/>
    <w:rsid w:val="00B40379"/>
    <w:rsid w:val="00B40C63"/>
    <w:rsid w:val="00B41D8E"/>
    <w:rsid w:val="00B42D82"/>
    <w:rsid w:val="00B43FC6"/>
    <w:rsid w:val="00B45364"/>
    <w:rsid w:val="00B454FA"/>
    <w:rsid w:val="00B4598C"/>
    <w:rsid w:val="00B47236"/>
    <w:rsid w:val="00B47DE7"/>
    <w:rsid w:val="00B50F8D"/>
    <w:rsid w:val="00B51B3E"/>
    <w:rsid w:val="00B523EC"/>
    <w:rsid w:val="00B5263A"/>
    <w:rsid w:val="00B532F4"/>
    <w:rsid w:val="00B53F33"/>
    <w:rsid w:val="00B54BA7"/>
    <w:rsid w:val="00B55958"/>
    <w:rsid w:val="00B5695A"/>
    <w:rsid w:val="00B5792F"/>
    <w:rsid w:val="00B57C79"/>
    <w:rsid w:val="00B57D40"/>
    <w:rsid w:val="00B57E88"/>
    <w:rsid w:val="00B6060F"/>
    <w:rsid w:val="00B60C2E"/>
    <w:rsid w:val="00B61C8D"/>
    <w:rsid w:val="00B61E5F"/>
    <w:rsid w:val="00B63224"/>
    <w:rsid w:val="00B64595"/>
    <w:rsid w:val="00B653EB"/>
    <w:rsid w:val="00B657A0"/>
    <w:rsid w:val="00B6597E"/>
    <w:rsid w:val="00B65A36"/>
    <w:rsid w:val="00B660D6"/>
    <w:rsid w:val="00B67726"/>
    <w:rsid w:val="00B7005B"/>
    <w:rsid w:val="00B711F1"/>
    <w:rsid w:val="00B71B3C"/>
    <w:rsid w:val="00B71BA8"/>
    <w:rsid w:val="00B71E39"/>
    <w:rsid w:val="00B72DB9"/>
    <w:rsid w:val="00B73A6C"/>
    <w:rsid w:val="00B73C87"/>
    <w:rsid w:val="00B7470B"/>
    <w:rsid w:val="00B74BE8"/>
    <w:rsid w:val="00B759A1"/>
    <w:rsid w:val="00B75CE7"/>
    <w:rsid w:val="00B76DAE"/>
    <w:rsid w:val="00B77071"/>
    <w:rsid w:val="00B77087"/>
    <w:rsid w:val="00B77239"/>
    <w:rsid w:val="00B779A1"/>
    <w:rsid w:val="00B77F3C"/>
    <w:rsid w:val="00B80AE9"/>
    <w:rsid w:val="00B8129C"/>
    <w:rsid w:val="00B81DA2"/>
    <w:rsid w:val="00B82367"/>
    <w:rsid w:val="00B8271D"/>
    <w:rsid w:val="00B828D1"/>
    <w:rsid w:val="00B82D5D"/>
    <w:rsid w:val="00B83C31"/>
    <w:rsid w:val="00B842CB"/>
    <w:rsid w:val="00B84E28"/>
    <w:rsid w:val="00B85621"/>
    <w:rsid w:val="00B86D1A"/>
    <w:rsid w:val="00B873C8"/>
    <w:rsid w:val="00B911B0"/>
    <w:rsid w:val="00B91DA8"/>
    <w:rsid w:val="00B939B2"/>
    <w:rsid w:val="00B93BC7"/>
    <w:rsid w:val="00B93DD6"/>
    <w:rsid w:val="00B93F23"/>
    <w:rsid w:val="00B94009"/>
    <w:rsid w:val="00B942EB"/>
    <w:rsid w:val="00B944C4"/>
    <w:rsid w:val="00B95599"/>
    <w:rsid w:val="00B95704"/>
    <w:rsid w:val="00B95A1E"/>
    <w:rsid w:val="00B95CB8"/>
    <w:rsid w:val="00B96820"/>
    <w:rsid w:val="00B97D4C"/>
    <w:rsid w:val="00B97F0D"/>
    <w:rsid w:val="00BA0076"/>
    <w:rsid w:val="00BA00BF"/>
    <w:rsid w:val="00BA095F"/>
    <w:rsid w:val="00BA260E"/>
    <w:rsid w:val="00BA34E4"/>
    <w:rsid w:val="00BA34E6"/>
    <w:rsid w:val="00BA3E71"/>
    <w:rsid w:val="00BA3F51"/>
    <w:rsid w:val="00BA47FE"/>
    <w:rsid w:val="00BA5287"/>
    <w:rsid w:val="00BA5784"/>
    <w:rsid w:val="00BA58F4"/>
    <w:rsid w:val="00BA59B3"/>
    <w:rsid w:val="00BA62D8"/>
    <w:rsid w:val="00BA70E7"/>
    <w:rsid w:val="00BA71B7"/>
    <w:rsid w:val="00BA77D5"/>
    <w:rsid w:val="00BB0436"/>
    <w:rsid w:val="00BB1433"/>
    <w:rsid w:val="00BB180B"/>
    <w:rsid w:val="00BB18E6"/>
    <w:rsid w:val="00BB1A0E"/>
    <w:rsid w:val="00BB2493"/>
    <w:rsid w:val="00BB34EC"/>
    <w:rsid w:val="00BB3F8C"/>
    <w:rsid w:val="00BB4CAE"/>
    <w:rsid w:val="00BB67CB"/>
    <w:rsid w:val="00BB698C"/>
    <w:rsid w:val="00BB69C5"/>
    <w:rsid w:val="00BB7AF5"/>
    <w:rsid w:val="00BB7FA5"/>
    <w:rsid w:val="00BC03CA"/>
    <w:rsid w:val="00BC065E"/>
    <w:rsid w:val="00BC0A4B"/>
    <w:rsid w:val="00BC0EBF"/>
    <w:rsid w:val="00BC1A7A"/>
    <w:rsid w:val="00BC1E6E"/>
    <w:rsid w:val="00BC2DD5"/>
    <w:rsid w:val="00BC3501"/>
    <w:rsid w:val="00BC4263"/>
    <w:rsid w:val="00BC4777"/>
    <w:rsid w:val="00BC4CF0"/>
    <w:rsid w:val="00BC52ED"/>
    <w:rsid w:val="00BC60DB"/>
    <w:rsid w:val="00BC6E62"/>
    <w:rsid w:val="00BC716B"/>
    <w:rsid w:val="00BC7ADE"/>
    <w:rsid w:val="00BC7F54"/>
    <w:rsid w:val="00BD12B6"/>
    <w:rsid w:val="00BD12D0"/>
    <w:rsid w:val="00BD18D5"/>
    <w:rsid w:val="00BD18F6"/>
    <w:rsid w:val="00BD1E4F"/>
    <w:rsid w:val="00BD2187"/>
    <w:rsid w:val="00BD2556"/>
    <w:rsid w:val="00BD325C"/>
    <w:rsid w:val="00BD369F"/>
    <w:rsid w:val="00BD3E05"/>
    <w:rsid w:val="00BD4787"/>
    <w:rsid w:val="00BD4E44"/>
    <w:rsid w:val="00BD513C"/>
    <w:rsid w:val="00BD5306"/>
    <w:rsid w:val="00BD5F0D"/>
    <w:rsid w:val="00BD60ED"/>
    <w:rsid w:val="00BD67F9"/>
    <w:rsid w:val="00BE102F"/>
    <w:rsid w:val="00BE1533"/>
    <w:rsid w:val="00BE2259"/>
    <w:rsid w:val="00BE2469"/>
    <w:rsid w:val="00BE28CB"/>
    <w:rsid w:val="00BE3E1B"/>
    <w:rsid w:val="00BE3FBC"/>
    <w:rsid w:val="00BE42BD"/>
    <w:rsid w:val="00BE4CD1"/>
    <w:rsid w:val="00BE67A8"/>
    <w:rsid w:val="00BE6883"/>
    <w:rsid w:val="00BE6D9B"/>
    <w:rsid w:val="00BE73DB"/>
    <w:rsid w:val="00BE760F"/>
    <w:rsid w:val="00BE7959"/>
    <w:rsid w:val="00BF0596"/>
    <w:rsid w:val="00BF0773"/>
    <w:rsid w:val="00BF12E6"/>
    <w:rsid w:val="00BF1622"/>
    <w:rsid w:val="00BF1EA4"/>
    <w:rsid w:val="00BF237C"/>
    <w:rsid w:val="00BF25AE"/>
    <w:rsid w:val="00BF3FFA"/>
    <w:rsid w:val="00BF4E07"/>
    <w:rsid w:val="00BF60B3"/>
    <w:rsid w:val="00BF60C3"/>
    <w:rsid w:val="00BF6974"/>
    <w:rsid w:val="00BF6C6D"/>
    <w:rsid w:val="00BF7D51"/>
    <w:rsid w:val="00C001B2"/>
    <w:rsid w:val="00C005C9"/>
    <w:rsid w:val="00C00810"/>
    <w:rsid w:val="00C01C6C"/>
    <w:rsid w:val="00C02AB8"/>
    <w:rsid w:val="00C03079"/>
    <w:rsid w:val="00C03BB8"/>
    <w:rsid w:val="00C04397"/>
    <w:rsid w:val="00C057C4"/>
    <w:rsid w:val="00C05880"/>
    <w:rsid w:val="00C061E7"/>
    <w:rsid w:val="00C06731"/>
    <w:rsid w:val="00C06772"/>
    <w:rsid w:val="00C10B32"/>
    <w:rsid w:val="00C1171D"/>
    <w:rsid w:val="00C12A02"/>
    <w:rsid w:val="00C12C9F"/>
    <w:rsid w:val="00C13A0F"/>
    <w:rsid w:val="00C14672"/>
    <w:rsid w:val="00C14A2B"/>
    <w:rsid w:val="00C150C2"/>
    <w:rsid w:val="00C168C5"/>
    <w:rsid w:val="00C16D26"/>
    <w:rsid w:val="00C17543"/>
    <w:rsid w:val="00C20349"/>
    <w:rsid w:val="00C20733"/>
    <w:rsid w:val="00C20D98"/>
    <w:rsid w:val="00C2150C"/>
    <w:rsid w:val="00C22725"/>
    <w:rsid w:val="00C2282A"/>
    <w:rsid w:val="00C238AF"/>
    <w:rsid w:val="00C24742"/>
    <w:rsid w:val="00C24C4F"/>
    <w:rsid w:val="00C2520A"/>
    <w:rsid w:val="00C25756"/>
    <w:rsid w:val="00C25802"/>
    <w:rsid w:val="00C261A1"/>
    <w:rsid w:val="00C26B86"/>
    <w:rsid w:val="00C26C19"/>
    <w:rsid w:val="00C2770B"/>
    <w:rsid w:val="00C3008E"/>
    <w:rsid w:val="00C30462"/>
    <w:rsid w:val="00C313D8"/>
    <w:rsid w:val="00C315BC"/>
    <w:rsid w:val="00C32278"/>
    <w:rsid w:val="00C328EB"/>
    <w:rsid w:val="00C33059"/>
    <w:rsid w:val="00C338B8"/>
    <w:rsid w:val="00C33EC9"/>
    <w:rsid w:val="00C34583"/>
    <w:rsid w:val="00C34722"/>
    <w:rsid w:val="00C34B3A"/>
    <w:rsid w:val="00C35164"/>
    <w:rsid w:val="00C3529C"/>
    <w:rsid w:val="00C3544B"/>
    <w:rsid w:val="00C3585A"/>
    <w:rsid w:val="00C3678D"/>
    <w:rsid w:val="00C36A42"/>
    <w:rsid w:val="00C36AE5"/>
    <w:rsid w:val="00C36DB7"/>
    <w:rsid w:val="00C37863"/>
    <w:rsid w:val="00C37C1B"/>
    <w:rsid w:val="00C401A3"/>
    <w:rsid w:val="00C410FD"/>
    <w:rsid w:val="00C41261"/>
    <w:rsid w:val="00C41298"/>
    <w:rsid w:val="00C412FB"/>
    <w:rsid w:val="00C41B5B"/>
    <w:rsid w:val="00C41B7A"/>
    <w:rsid w:val="00C42138"/>
    <w:rsid w:val="00C423AB"/>
    <w:rsid w:val="00C438FC"/>
    <w:rsid w:val="00C442A4"/>
    <w:rsid w:val="00C4468E"/>
    <w:rsid w:val="00C449A4"/>
    <w:rsid w:val="00C450A4"/>
    <w:rsid w:val="00C45A4D"/>
    <w:rsid w:val="00C468EA"/>
    <w:rsid w:val="00C46CC3"/>
    <w:rsid w:val="00C47BC3"/>
    <w:rsid w:val="00C50084"/>
    <w:rsid w:val="00C50157"/>
    <w:rsid w:val="00C504D3"/>
    <w:rsid w:val="00C51B67"/>
    <w:rsid w:val="00C520B5"/>
    <w:rsid w:val="00C524CF"/>
    <w:rsid w:val="00C53443"/>
    <w:rsid w:val="00C53B8F"/>
    <w:rsid w:val="00C545DE"/>
    <w:rsid w:val="00C54CCD"/>
    <w:rsid w:val="00C551AC"/>
    <w:rsid w:val="00C5596A"/>
    <w:rsid w:val="00C56B4A"/>
    <w:rsid w:val="00C56C5B"/>
    <w:rsid w:val="00C579E9"/>
    <w:rsid w:val="00C60511"/>
    <w:rsid w:val="00C61F4E"/>
    <w:rsid w:val="00C63372"/>
    <w:rsid w:val="00C63B34"/>
    <w:rsid w:val="00C643DD"/>
    <w:rsid w:val="00C64866"/>
    <w:rsid w:val="00C64999"/>
    <w:rsid w:val="00C652B8"/>
    <w:rsid w:val="00C66718"/>
    <w:rsid w:val="00C66D17"/>
    <w:rsid w:val="00C67015"/>
    <w:rsid w:val="00C7028A"/>
    <w:rsid w:val="00C73974"/>
    <w:rsid w:val="00C739D8"/>
    <w:rsid w:val="00C73BEA"/>
    <w:rsid w:val="00C73E75"/>
    <w:rsid w:val="00C740A6"/>
    <w:rsid w:val="00C74A6A"/>
    <w:rsid w:val="00C753F6"/>
    <w:rsid w:val="00C759DB"/>
    <w:rsid w:val="00C762EA"/>
    <w:rsid w:val="00C76D98"/>
    <w:rsid w:val="00C81205"/>
    <w:rsid w:val="00C817F8"/>
    <w:rsid w:val="00C82733"/>
    <w:rsid w:val="00C82836"/>
    <w:rsid w:val="00C83075"/>
    <w:rsid w:val="00C83D93"/>
    <w:rsid w:val="00C8496E"/>
    <w:rsid w:val="00C84A34"/>
    <w:rsid w:val="00C85585"/>
    <w:rsid w:val="00C85801"/>
    <w:rsid w:val="00C86041"/>
    <w:rsid w:val="00C8719B"/>
    <w:rsid w:val="00C877B7"/>
    <w:rsid w:val="00C90151"/>
    <w:rsid w:val="00C9204E"/>
    <w:rsid w:val="00C9238C"/>
    <w:rsid w:val="00C92664"/>
    <w:rsid w:val="00C9309A"/>
    <w:rsid w:val="00C93343"/>
    <w:rsid w:val="00C93C19"/>
    <w:rsid w:val="00C94FF0"/>
    <w:rsid w:val="00C96800"/>
    <w:rsid w:val="00C97105"/>
    <w:rsid w:val="00C971B7"/>
    <w:rsid w:val="00C97318"/>
    <w:rsid w:val="00C9745A"/>
    <w:rsid w:val="00C979F5"/>
    <w:rsid w:val="00C97C1D"/>
    <w:rsid w:val="00CA0211"/>
    <w:rsid w:val="00CA2231"/>
    <w:rsid w:val="00CA35CC"/>
    <w:rsid w:val="00CA4150"/>
    <w:rsid w:val="00CA416F"/>
    <w:rsid w:val="00CA4438"/>
    <w:rsid w:val="00CA4A01"/>
    <w:rsid w:val="00CA5E4A"/>
    <w:rsid w:val="00CB026D"/>
    <w:rsid w:val="00CB0752"/>
    <w:rsid w:val="00CB0CB8"/>
    <w:rsid w:val="00CB0F25"/>
    <w:rsid w:val="00CB1BE4"/>
    <w:rsid w:val="00CB20AB"/>
    <w:rsid w:val="00CB269F"/>
    <w:rsid w:val="00CB2821"/>
    <w:rsid w:val="00CB2A01"/>
    <w:rsid w:val="00CB3AA9"/>
    <w:rsid w:val="00CB3BD8"/>
    <w:rsid w:val="00CB3FB7"/>
    <w:rsid w:val="00CB41B0"/>
    <w:rsid w:val="00CB4538"/>
    <w:rsid w:val="00CB4610"/>
    <w:rsid w:val="00CB5989"/>
    <w:rsid w:val="00CB618D"/>
    <w:rsid w:val="00CB6298"/>
    <w:rsid w:val="00CB6630"/>
    <w:rsid w:val="00CB77A0"/>
    <w:rsid w:val="00CC2A57"/>
    <w:rsid w:val="00CC3762"/>
    <w:rsid w:val="00CC39E6"/>
    <w:rsid w:val="00CC49D5"/>
    <w:rsid w:val="00CC581E"/>
    <w:rsid w:val="00CC5FE0"/>
    <w:rsid w:val="00CC60D0"/>
    <w:rsid w:val="00CC671C"/>
    <w:rsid w:val="00CD120C"/>
    <w:rsid w:val="00CD14D2"/>
    <w:rsid w:val="00CD26B1"/>
    <w:rsid w:val="00CD31A1"/>
    <w:rsid w:val="00CD353C"/>
    <w:rsid w:val="00CD3AD3"/>
    <w:rsid w:val="00CD6A98"/>
    <w:rsid w:val="00CD7BAB"/>
    <w:rsid w:val="00CE09CA"/>
    <w:rsid w:val="00CE14F8"/>
    <w:rsid w:val="00CE3112"/>
    <w:rsid w:val="00CE3430"/>
    <w:rsid w:val="00CE37F9"/>
    <w:rsid w:val="00CE386F"/>
    <w:rsid w:val="00CE67C2"/>
    <w:rsid w:val="00CE6923"/>
    <w:rsid w:val="00CF00ED"/>
    <w:rsid w:val="00CF09F5"/>
    <w:rsid w:val="00CF1027"/>
    <w:rsid w:val="00CF105D"/>
    <w:rsid w:val="00CF146E"/>
    <w:rsid w:val="00CF181C"/>
    <w:rsid w:val="00CF2F0B"/>
    <w:rsid w:val="00CF41DE"/>
    <w:rsid w:val="00CF4CBA"/>
    <w:rsid w:val="00CF4E33"/>
    <w:rsid w:val="00CF529F"/>
    <w:rsid w:val="00CF59DB"/>
    <w:rsid w:val="00CF5A86"/>
    <w:rsid w:val="00CF746B"/>
    <w:rsid w:val="00CF7B18"/>
    <w:rsid w:val="00D00230"/>
    <w:rsid w:val="00D004A6"/>
    <w:rsid w:val="00D004BE"/>
    <w:rsid w:val="00D00C13"/>
    <w:rsid w:val="00D013B2"/>
    <w:rsid w:val="00D01C6C"/>
    <w:rsid w:val="00D02627"/>
    <w:rsid w:val="00D02637"/>
    <w:rsid w:val="00D044A7"/>
    <w:rsid w:val="00D056CB"/>
    <w:rsid w:val="00D0592C"/>
    <w:rsid w:val="00D0614B"/>
    <w:rsid w:val="00D06801"/>
    <w:rsid w:val="00D0698A"/>
    <w:rsid w:val="00D0790C"/>
    <w:rsid w:val="00D10FBF"/>
    <w:rsid w:val="00D1175A"/>
    <w:rsid w:val="00D11936"/>
    <w:rsid w:val="00D12E7E"/>
    <w:rsid w:val="00D149CC"/>
    <w:rsid w:val="00D1570D"/>
    <w:rsid w:val="00D1590E"/>
    <w:rsid w:val="00D16008"/>
    <w:rsid w:val="00D16485"/>
    <w:rsid w:val="00D168B4"/>
    <w:rsid w:val="00D16959"/>
    <w:rsid w:val="00D20417"/>
    <w:rsid w:val="00D205C6"/>
    <w:rsid w:val="00D206E9"/>
    <w:rsid w:val="00D20DBD"/>
    <w:rsid w:val="00D2236F"/>
    <w:rsid w:val="00D224B6"/>
    <w:rsid w:val="00D22D39"/>
    <w:rsid w:val="00D23611"/>
    <w:rsid w:val="00D23ECC"/>
    <w:rsid w:val="00D24E08"/>
    <w:rsid w:val="00D25ACE"/>
    <w:rsid w:val="00D2606C"/>
    <w:rsid w:val="00D26092"/>
    <w:rsid w:val="00D265BB"/>
    <w:rsid w:val="00D267E0"/>
    <w:rsid w:val="00D26879"/>
    <w:rsid w:val="00D269DB"/>
    <w:rsid w:val="00D26CD8"/>
    <w:rsid w:val="00D2737C"/>
    <w:rsid w:val="00D31085"/>
    <w:rsid w:val="00D317BE"/>
    <w:rsid w:val="00D319B1"/>
    <w:rsid w:val="00D31E86"/>
    <w:rsid w:val="00D32362"/>
    <w:rsid w:val="00D32574"/>
    <w:rsid w:val="00D33037"/>
    <w:rsid w:val="00D337D8"/>
    <w:rsid w:val="00D348A5"/>
    <w:rsid w:val="00D354C8"/>
    <w:rsid w:val="00D3639A"/>
    <w:rsid w:val="00D37154"/>
    <w:rsid w:val="00D371BE"/>
    <w:rsid w:val="00D3751F"/>
    <w:rsid w:val="00D37571"/>
    <w:rsid w:val="00D37B65"/>
    <w:rsid w:val="00D37CD7"/>
    <w:rsid w:val="00D4002C"/>
    <w:rsid w:val="00D4110E"/>
    <w:rsid w:val="00D4194F"/>
    <w:rsid w:val="00D43BA2"/>
    <w:rsid w:val="00D441B0"/>
    <w:rsid w:val="00D44286"/>
    <w:rsid w:val="00D4495D"/>
    <w:rsid w:val="00D450F8"/>
    <w:rsid w:val="00D46DD2"/>
    <w:rsid w:val="00D4782C"/>
    <w:rsid w:val="00D5021D"/>
    <w:rsid w:val="00D52D34"/>
    <w:rsid w:val="00D5538D"/>
    <w:rsid w:val="00D56A8A"/>
    <w:rsid w:val="00D572C6"/>
    <w:rsid w:val="00D572CC"/>
    <w:rsid w:val="00D57EEA"/>
    <w:rsid w:val="00D57EED"/>
    <w:rsid w:val="00D60708"/>
    <w:rsid w:val="00D60D5E"/>
    <w:rsid w:val="00D623F0"/>
    <w:rsid w:val="00D626B0"/>
    <w:rsid w:val="00D62901"/>
    <w:rsid w:val="00D62A17"/>
    <w:rsid w:val="00D62B8E"/>
    <w:rsid w:val="00D630AD"/>
    <w:rsid w:val="00D63F64"/>
    <w:rsid w:val="00D64740"/>
    <w:rsid w:val="00D65710"/>
    <w:rsid w:val="00D65B59"/>
    <w:rsid w:val="00D65BC4"/>
    <w:rsid w:val="00D66513"/>
    <w:rsid w:val="00D66E05"/>
    <w:rsid w:val="00D6768C"/>
    <w:rsid w:val="00D6787D"/>
    <w:rsid w:val="00D67B5D"/>
    <w:rsid w:val="00D67B67"/>
    <w:rsid w:val="00D70401"/>
    <w:rsid w:val="00D705DB"/>
    <w:rsid w:val="00D70F33"/>
    <w:rsid w:val="00D71224"/>
    <w:rsid w:val="00D714B2"/>
    <w:rsid w:val="00D7156D"/>
    <w:rsid w:val="00D71EA2"/>
    <w:rsid w:val="00D72A93"/>
    <w:rsid w:val="00D730F0"/>
    <w:rsid w:val="00D755B5"/>
    <w:rsid w:val="00D75C77"/>
    <w:rsid w:val="00D75D8E"/>
    <w:rsid w:val="00D76112"/>
    <w:rsid w:val="00D76600"/>
    <w:rsid w:val="00D76BA9"/>
    <w:rsid w:val="00D773EA"/>
    <w:rsid w:val="00D77502"/>
    <w:rsid w:val="00D827F2"/>
    <w:rsid w:val="00D82859"/>
    <w:rsid w:val="00D838C8"/>
    <w:rsid w:val="00D83C3F"/>
    <w:rsid w:val="00D83F2F"/>
    <w:rsid w:val="00D849AC"/>
    <w:rsid w:val="00D857F8"/>
    <w:rsid w:val="00D85C91"/>
    <w:rsid w:val="00D863DA"/>
    <w:rsid w:val="00D870DF"/>
    <w:rsid w:val="00D878C7"/>
    <w:rsid w:val="00D912FF"/>
    <w:rsid w:val="00D92C50"/>
    <w:rsid w:val="00D93461"/>
    <w:rsid w:val="00D943C6"/>
    <w:rsid w:val="00D951E9"/>
    <w:rsid w:val="00D95C00"/>
    <w:rsid w:val="00D96860"/>
    <w:rsid w:val="00D97F13"/>
    <w:rsid w:val="00DA0AB3"/>
    <w:rsid w:val="00DA0C43"/>
    <w:rsid w:val="00DA1B05"/>
    <w:rsid w:val="00DA1C49"/>
    <w:rsid w:val="00DA39FD"/>
    <w:rsid w:val="00DA4966"/>
    <w:rsid w:val="00DA747C"/>
    <w:rsid w:val="00DA77B9"/>
    <w:rsid w:val="00DA7DC6"/>
    <w:rsid w:val="00DB04F5"/>
    <w:rsid w:val="00DB06DF"/>
    <w:rsid w:val="00DB3445"/>
    <w:rsid w:val="00DB4974"/>
    <w:rsid w:val="00DB4E51"/>
    <w:rsid w:val="00DB55A1"/>
    <w:rsid w:val="00DB60BB"/>
    <w:rsid w:val="00DB6F7D"/>
    <w:rsid w:val="00DB71D7"/>
    <w:rsid w:val="00DC0292"/>
    <w:rsid w:val="00DC0C24"/>
    <w:rsid w:val="00DC1F22"/>
    <w:rsid w:val="00DC2836"/>
    <w:rsid w:val="00DC2C9A"/>
    <w:rsid w:val="00DC3A80"/>
    <w:rsid w:val="00DC3BC2"/>
    <w:rsid w:val="00DC47FE"/>
    <w:rsid w:val="00DC488C"/>
    <w:rsid w:val="00DC65BC"/>
    <w:rsid w:val="00DC7299"/>
    <w:rsid w:val="00DC7F67"/>
    <w:rsid w:val="00DD1CE0"/>
    <w:rsid w:val="00DD1D06"/>
    <w:rsid w:val="00DD42A5"/>
    <w:rsid w:val="00DD4959"/>
    <w:rsid w:val="00DD4BDD"/>
    <w:rsid w:val="00DD52CC"/>
    <w:rsid w:val="00DD5335"/>
    <w:rsid w:val="00DD5A85"/>
    <w:rsid w:val="00DD661B"/>
    <w:rsid w:val="00DD6C16"/>
    <w:rsid w:val="00DD7200"/>
    <w:rsid w:val="00DE22C5"/>
    <w:rsid w:val="00DE2492"/>
    <w:rsid w:val="00DE2904"/>
    <w:rsid w:val="00DE3105"/>
    <w:rsid w:val="00DE59BC"/>
    <w:rsid w:val="00DE5DED"/>
    <w:rsid w:val="00DE6032"/>
    <w:rsid w:val="00DE607A"/>
    <w:rsid w:val="00DE6214"/>
    <w:rsid w:val="00DF136F"/>
    <w:rsid w:val="00DF1400"/>
    <w:rsid w:val="00DF19F1"/>
    <w:rsid w:val="00DF1FC2"/>
    <w:rsid w:val="00DF203D"/>
    <w:rsid w:val="00DF219B"/>
    <w:rsid w:val="00DF3855"/>
    <w:rsid w:val="00DF5147"/>
    <w:rsid w:val="00DF539F"/>
    <w:rsid w:val="00DF5A69"/>
    <w:rsid w:val="00DF6918"/>
    <w:rsid w:val="00DF7011"/>
    <w:rsid w:val="00DF7EC6"/>
    <w:rsid w:val="00E00A9B"/>
    <w:rsid w:val="00E017D3"/>
    <w:rsid w:val="00E01ECB"/>
    <w:rsid w:val="00E027C1"/>
    <w:rsid w:val="00E02EA5"/>
    <w:rsid w:val="00E049AD"/>
    <w:rsid w:val="00E04F84"/>
    <w:rsid w:val="00E054E7"/>
    <w:rsid w:val="00E05923"/>
    <w:rsid w:val="00E0626D"/>
    <w:rsid w:val="00E06B75"/>
    <w:rsid w:val="00E07A1A"/>
    <w:rsid w:val="00E10D40"/>
    <w:rsid w:val="00E11658"/>
    <w:rsid w:val="00E11A4E"/>
    <w:rsid w:val="00E12DFF"/>
    <w:rsid w:val="00E137A2"/>
    <w:rsid w:val="00E14DE8"/>
    <w:rsid w:val="00E14E32"/>
    <w:rsid w:val="00E14ED5"/>
    <w:rsid w:val="00E16036"/>
    <w:rsid w:val="00E17DCA"/>
    <w:rsid w:val="00E201EE"/>
    <w:rsid w:val="00E21AC0"/>
    <w:rsid w:val="00E22077"/>
    <w:rsid w:val="00E22C12"/>
    <w:rsid w:val="00E22F93"/>
    <w:rsid w:val="00E23BEA"/>
    <w:rsid w:val="00E240CA"/>
    <w:rsid w:val="00E240D6"/>
    <w:rsid w:val="00E24B5A"/>
    <w:rsid w:val="00E2524C"/>
    <w:rsid w:val="00E252F0"/>
    <w:rsid w:val="00E25513"/>
    <w:rsid w:val="00E259BA"/>
    <w:rsid w:val="00E25A5E"/>
    <w:rsid w:val="00E270F8"/>
    <w:rsid w:val="00E27D45"/>
    <w:rsid w:val="00E32307"/>
    <w:rsid w:val="00E32D18"/>
    <w:rsid w:val="00E33138"/>
    <w:rsid w:val="00E332CA"/>
    <w:rsid w:val="00E333E7"/>
    <w:rsid w:val="00E335DE"/>
    <w:rsid w:val="00E336FF"/>
    <w:rsid w:val="00E338C3"/>
    <w:rsid w:val="00E34432"/>
    <w:rsid w:val="00E34EF1"/>
    <w:rsid w:val="00E3625F"/>
    <w:rsid w:val="00E36DD0"/>
    <w:rsid w:val="00E378F9"/>
    <w:rsid w:val="00E3790A"/>
    <w:rsid w:val="00E37DD3"/>
    <w:rsid w:val="00E40F9C"/>
    <w:rsid w:val="00E417E1"/>
    <w:rsid w:val="00E420D5"/>
    <w:rsid w:val="00E423AB"/>
    <w:rsid w:val="00E42ACD"/>
    <w:rsid w:val="00E42B41"/>
    <w:rsid w:val="00E43B7B"/>
    <w:rsid w:val="00E43D64"/>
    <w:rsid w:val="00E4444C"/>
    <w:rsid w:val="00E4445C"/>
    <w:rsid w:val="00E45E34"/>
    <w:rsid w:val="00E464F8"/>
    <w:rsid w:val="00E4690F"/>
    <w:rsid w:val="00E46A31"/>
    <w:rsid w:val="00E4710B"/>
    <w:rsid w:val="00E51C32"/>
    <w:rsid w:val="00E531FD"/>
    <w:rsid w:val="00E551BA"/>
    <w:rsid w:val="00E56E85"/>
    <w:rsid w:val="00E60AC3"/>
    <w:rsid w:val="00E619F2"/>
    <w:rsid w:val="00E62169"/>
    <w:rsid w:val="00E62A21"/>
    <w:rsid w:val="00E62A60"/>
    <w:rsid w:val="00E62DA3"/>
    <w:rsid w:val="00E638B7"/>
    <w:rsid w:val="00E640E1"/>
    <w:rsid w:val="00E64D20"/>
    <w:rsid w:val="00E6575A"/>
    <w:rsid w:val="00E65C7B"/>
    <w:rsid w:val="00E65D03"/>
    <w:rsid w:val="00E65FA5"/>
    <w:rsid w:val="00E660F2"/>
    <w:rsid w:val="00E66E23"/>
    <w:rsid w:val="00E67748"/>
    <w:rsid w:val="00E70B7C"/>
    <w:rsid w:val="00E7200C"/>
    <w:rsid w:val="00E73A04"/>
    <w:rsid w:val="00E73E92"/>
    <w:rsid w:val="00E748CD"/>
    <w:rsid w:val="00E74909"/>
    <w:rsid w:val="00E7515A"/>
    <w:rsid w:val="00E753BD"/>
    <w:rsid w:val="00E756F1"/>
    <w:rsid w:val="00E76738"/>
    <w:rsid w:val="00E768B7"/>
    <w:rsid w:val="00E7751E"/>
    <w:rsid w:val="00E77541"/>
    <w:rsid w:val="00E77915"/>
    <w:rsid w:val="00E77CC9"/>
    <w:rsid w:val="00E77D1C"/>
    <w:rsid w:val="00E80128"/>
    <w:rsid w:val="00E8216C"/>
    <w:rsid w:val="00E82751"/>
    <w:rsid w:val="00E8333A"/>
    <w:rsid w:val="00E8334C"/>
    <w:rsid w:val="00E83689"/>
    <w:rsid w:val="00E83BC7"/>
    <w:rsid w:val="00E8408F"/>
    <w:rsid w:val="00E850F2"/>
    <w:rsid w:val="00E85162"/>
    <w:rsid w:val="00E85868"/>
    <w:rsid w:val="00E85C47"/>
    <w:rsid w:val="00E85E9F"/>
    <w:rsid w:val="00E8687F"/>
    <w:rsid w:val="00E87600"/>
    <w:rsid w:val="00E87D41"/>
    <w:rsid w:val="00E87EE3"/>
    <w:rsid w:val="00E9115C"/>
    <w:rsid w:val="00E915C8"/>
    <w:rsid w:val="00E91CD7"/>
    <w:rsid w:val="00E9254F"/>
    <w:rsid w:val="00E92E86"/>
    <w:rsid w:val="00E9468C"/>
    <w:rsid w:val="00E9552F"/>
    <w:rsid w:val="00E95DFA"/>
    <w:rsid w:val="00E968B8"/>
    <w:rsid w:val="00E96919"/>
    <w:rsid w:val="00E96B4A"/>
    <w:rsid w:val="00E96F70"/>
    <w:rsid w:val="00E9795D"/>
    <w:rsid w:val="00EA177A"/>
    <w:rsid w:val="00EA192C"/>
    <w:rsid w:val="00EA1DCE"/>
    <w:rsid w:val="00EA24DC"/>
    <w:rsid w:val="00EA3E4E"/>
    <w:rsid w:val="00EA420B"/>
    <w:rsid w:val="00EA58CC"/>
    <w:rsid w:val="00EA5C0B"/>
    <w:rsid w:val="00EA620F"/>
    <w:rsid w:val="00EB0B30"/>
    <w:rsid w:val="00EB1F3F"/>
    <w:rsid w:val="00EB34AA"/>
    <w:rsid w:val="00EB4246"/>
    <w:rsid w:val="00EB4F7A"/>
    <w:rsid w:val="00EB6575"/>
    <w:rsid w:val="00EB67DD"/>
    <w:rsid w:val="00EB6C53"/>
    <w:rsid w:val="00EC182C"/>
    <w:rsid w:val="00EC1FCA"/>
    <w:rsid w:val="00EC40B3"/>
    <w:rsid w:val="00EC41A2"/>
    <w:rsid w:val="00EC482D"/>
    <w:rsid w:val="00EC492C"/>
    <w:rsid w:val="00EC5C09"/>
    <w:rsid w:val="00EC65FC"/>
    <w:rsid w:val="00EC676B"/>
    <w:rsid w:val="00EC6D5B"/>
    <w:rsid w:val="00EC7B82"/>
    <w:rsid w:val="00ED01ED"/>
    <w:rsid w:val="00ED0215"/>
    <w:rsid w:val="00ED0D39"/>
    <w:rsid w:val="00ED13CC"/>
    <w:rsid w:val="00ED1EFD"/>
    <w:rsid w:val="00ED213D"/>
    <w:rsid w:val="00ED26DE"/>
    <w:rsid w:val="00ED2A3A"/>
    <w:rsid w:val="00ED3355"/>
    <w:rsid w:val="00ED380B"/>
    <w:rsid w:val="00ED387C"/>
    <w:rsid w:val="00ED4C5D"/>
    <w:rsid w:val="00ED5CE8"/>
    <w:rsid w:val="00ED5E9B"/>
    <w:rsid w:val="00EE13B7"/>
    <w:rsid w:val="00EE2454"/>
    <w:rsid w:val="00EE51B7"/>
    <w:rsid w:val="00EE543B"/>
    <w:rsid w:val="00EE5820"/>
    <w:rsid w:val="00EE5C1A"/>
    <w:rsid w:val="00EE5F4F"/>
    <w:rsid w:val="00EE627D"/>
    <w:rsid w:val="00EE7420"/>
    <w:rsid w:val="00EF102A"/>
    <w:rsid w:val="00EF143F"/>
    <w:rsid w:val="00EF1E4A"/>
    <w:rsid w:val="00EF277F"/>
    <w:rsid w:val="00EF372E"/>
    <w:rsid w:val="00EF3EC0"/>
    <w:rsid w:val="00EF438E"/>
    <w:rsid w:val="00EF586C"/>
    <w:rsid w:val="00EF5927"/>
    <w:rsid w:val="00EF5C9B"/>
    <w:rsid w:val="00EF7923"/>
    <w:rsid w:val="00EF7BA9"/>
    <w:rsid w:val="00EF7E22"/>
    <w:rsid w:val="00F00C8D"/>
    <w:rsid w:val="00F00DB4"/>
    <w:rsid w:val="00F01703"/>
    <w:rsid w:val="00F02783"/>
    <w:rsid w:val="00F02B74"/>
    <w:rsid w:val="00F02DCD"/>
    <w:rsid w:val="00F02F7F"/>
    <w:rsid w:val="00F03424"/>
    <w:rsid w:val="00F0388B"/>
    <w:rsid w:val="00F044CF"/>
    <w:rsid w:val="00F04AEB"/>
    <w:rsid w:val="00F05E22"/>
    <w:rsid w:val="00F062DB"/>
    <w:rsid w:val="00F10B3C"/>
    <w:rsid w:val="00F12E5F"/>
    <w:rsid w:val="00F13916"/>
    <w:rsid w:val="00F14A76"/>
    <w:rsid w:val="00F14EDC"/>
    <w:rsid w:val="00F15447"/>
    <w:rsid w:val="00F17371"/>
    <w:rsid w:val="00F20582"/>
    <w:rsid w:val="00F20EC7"/>
    <w:rsid w:val="00F215E2"/>
    <w:rsid w:val="00F22E74"/>
    <w:rsid w:val="00F23E92"/>
    <w:rsid w:val="00F23F68"/>
    <w:rsid w:val="00F24035"/>
    <w:rsid w:val="00F25F6E"/>
    <w:rsid w:val="00F26D37"/>
    <w:rsid w:val="00F27A43"/>
    <w:rsid w:val="00F30545"/>
    <w:rsid w:val="00F315E7"/>
    <w:rsid w:val="00F317E0"/>
    <w:rsid w:val="00F3184D"/>
    <w:rsid w:val="00F335A7"/>
    <w:rsid w:val="00F33C28"/>
    <w:rsid w:val="00F3430C"/>
    <w:rsid w:val="00F35537"/>
    <w:rsid w:val="00F35A36"/>
    <w:rsid w:val="00F35E76"/>
    <w:rsid w:val="00F36B80"/>
    <w:rsid w:val="00F37836"/>
    <w:rsid w:val="00F37F51"/>
    <w:rsid w:val="00F40A3D"/>
    <w:rsid w:val="00F4123C"/>
    <w:rsid w:val="00F432FC"/>
    <w:rsid w:val="00F43320"/>
    <w:rsid w:val="00F43373"/>
    <w:rsid w:val="00F4344C"/>
    <w:rsid w:val="00F43D64"/>
    <w:rsid w:val="00F43E30"/>
    <w:rsid w:val="00F44A5B"/>
    <w:rsid w:val="00F44C81"/>
    <w:rsid w:val="00F45A70"/>
    <w:rsid w:val="00F46483"/>
    <w:rsid w:val="00F465F7"/>
    <w:rsid w:val="00F46AE5"/>
    <w:rsid w:val="00F46EBD"/>
    <w:rsid w:val="00F47B99"/>
    <w:rsid w:val="00F51044"/>
    <w:rsid w:val="00F51342"/>
    <w:rsid w:val="00F513B6"/>
    <w:rsid w:val="00F517BE"/>
    <w:rsid w:val="00F51BF3"/>
    <w:rsid w:val="00F51C9C"/>
    <w:rsid w:val="00F52AA8"/>
    <w:rsid w:val="00F533D0"/>
    <w:rsid w:val="00F53843"/>
    <w:rsid w:val="00F53DD5"/>
    <w:rsid w:val="00F550B4"/>
    <w:rsid w:val="00F55268"/>
    <w:rsid w:val="00F55281"/>
    <w:rsid w:val="00F55BAB"/>
    <w:rsid w:val="00F56173"/>
    <w:rsid w:val="00F57E1C"/>
    <w:rsid w:val="00F57E1E"/>
    <w:rsid w:val="00F61212"/>
    <w:rsid w:val="00F63025"/>
    <w:rsid w:val="00F632EF"/>
    <w:rsid w:val="00F634A7"/>
    <w:rsid w:val="00F64019"/>
    <w:rsid w:val="00F64A89"/>
    <w:rsid w:val="00F64AF4"/>
    <w:rsid w:val="00F666CC"/>
    <w:rsid w:val="00F678A6"/>
    <w:rsid w:val="00F67C2C"/>
    <w:rsid w:val="00F70911"/>
    <w:rsid w:val="00F718F0"/>
    <w:rsid w:val="00F71C83"/>
    <w:rsid w:val="00F7253D"/>
    <w:rsid w:val="00F728E2"/>
    <w:rsid w:val="00F72A36"/>
    <w:rsid w:val="00F72D90"/>
    <w:rsid w:val="00F72DF1"/>
    <w:rsid w:val="00F73255"/>
    <w:rsid w:val="00F745B1"/>
    <w:rsid w:val="00F74AF0"/>
    <w:rsid w:val="00F752E4"/>
    <w:rsid w:val="00F75B77"/>
    <w:rsid w:val="00F76385"/>
    <w:rsid w:val="00F770A6"/>
    <w:rsid w:val="00F77ED1"/>
    <w:rsid w:val="00F80634"/>
    <w:rsid w:val="00F81663"/>
    <w:rsid w:val="00F82797"/>
    <w:rsid w:val="00F83AD0"/>
    <w:rsid w:val="00F83D3D"/>
    <w:rsid w:val="00F83D7C"/>
    <w:rsid w:val="00F843BA"/>
    <w:rsid w:val="00F85D33"/>
    <w:rsid w:val="00F85EA9"/>
    <w:rsid w:val="00F87269"/>
    <w:rsid w:val="00F872E5"/>
    <w:rsid w:val="00F879C6"/>
    <w:rsid w:val="00F903D0"/>
    <w:rsid w:val="00F908DB"/>
    <w:rsid w:val="00F912B4"/>
    <w:rsid w:val="00F9182D"/>
    <w:rsid w:val="00F923EE"/>
    <w:rsid w:val="00F9277C"/>
    <w:rsid w:val="00F92A8A"/>
    <w:rsid w:val="00F92BBA"/>
    <w:rsid w:val="00F937DE"/>
    <w:rsid w:val="00F93E2F"/>
    <w:rsid w:val="00F947E3"/>
    <w:rsid w:val="00F95B7F"/>
    <w:rsid w:val="00F96561"/>
    <w:rsid w:val="00F9689C"/>
    <w:rsid w:val="00F96C2F"/>
    <w:rsid w:val="00F97720"/>
    <w:rsid w:val="00F9790D"/>
    <w:rsid w:val="00FA0F68"/>
    <w:rsid w:val="00FA10A4"/>
    <w:rsid w:val="00FA2472"/>
    <w:rsid w:val="00FA27F4"/>
    <w:rsid w:val="00FA32B2"/>
    <w:rsid w:val="00FA3636"/>
    <w:rsid w:val="00FA3B0E"/>
    <w:rsid w:val="00FA46C5"/>
    <w:rsid w:val="00FA4963"/>
    <w:rsid w:val="00FA54B0"/>
    <w:rsid w:val="00FA75EC"/>
    <w:rsid w:val="00FB036D"/>
    <w:rsid w:val="00FB0E7E"/>
    <w:rsid w:val="00FB1CDA"/>
    <w:rsid w:val="00FB2E31"/>
    <w:rsid w:val="00FB3297"/>
    <w:rsid w:val="00FB3B87"/>
    <w:rsid w:val="00FB48F7"/>
    <w:rsid w:val="00FB4946"/>
    <w:rsid w:val="00FB4BF4"/>
    <w:rsid w:val="00FB706F"/>
    <w:rsid w:val="00FB715D"/>
    <w:rsid w:val="00FB79EB"/>
    <w:rsid w:val="00FB7DB9"/>
    <w:rsid w:val="00FC17EA"/>
    <w:rsid w:val="00FC18BC"/>
    <w:rsid w:val="00FC266E"/>
    <w:rsid w:val="00FC2D3A"/>
    <w:rsid w:val="00FC34F9"/>
    <w:rsid w:val="00FC58B5"/>
    <w:rsid w:val="00FC6AAD"/>
    <w:rsid w:val="00FC7892"/>
    <w:rsid w:val="00FD278B"/>
    <w:rsid w:val="00FD2964"/>
    <w:rsid w:val="00FD29C5"/>
    <w:rsid w:val="00FD36EF"/>
    <w:rsid w:val="00FD57C0"/>
    <w:rsid w:val="00FD5E11"/>
    <w:rsid w:val="00FD7022"/>
    <w:rsid w:val="00FD714E"/>
    <w:rsid w:val="00FE09DB"/>
    <w:rsid w:val="00FE15A5"/>
    <w:rsid w:val="00FE2A44"/>
    <w:rsid w:val="00FE3FCF"/>
    <w:rsid w:val="00FE690C"/>
    <w:rsid w:val="00FE7270"/>
    <w:rsid w:val="00FF05EB"/>
    <w:rsid w:val="00FF07DC"/>
    <w:rsid w:val="00FF0877"/>
    <w:rsid w:val="00FF0CAF"/>
    <w:rsid w:val="00FF1AC4"/>
    <w:rsid w:val="00FF1C89"/>
    <w:rsid w:val="00FF1DBC"/>
    <w:rsid w:val="00FF2ADB"/>
    <w:rsid w:val="00FF2EDE"/>
    <w:rsid w:val="00FF3FC3"/>
    <w:rsid w:val="00FF4440"/>
    <w:rsid w:val="00FF59FA"/>
    <w:rsid w:val="00FF5F1E"/>
    <w:rsid w:val="00FF5FF9"/>
    <w:rsid w:val="00FF7E21"/>
    <w:rsid w:val="00FF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685E"/>
  <w15:docId w15:val="{F7122694-0397-4134-B6FB-B001E276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E00"/>
  </w:style>
  <w:style w:type="paragraph" w:styleId="1">
    <w:name w:val="heading 1"/>
    <w:basedOn w:val="a"/>
    <w:next w:val="a"/>
    <w:link w:val="10"/>
    <w:qFormat/>
    <w:rsid w:val="00E46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433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7798D"/>
    <w:pPr>
      <w:keepNext/>
      <w:spacing w:before="120" w:after="120" w:line="240" w:lineRule="auto"/>
      <w:jc w:val="center"/>
      <w:outlineLvl w:val="2"/>
    </w:pPr>
    <w:rPr>
      <w:rFonts w:ascii="Times New Roman" w:eastAsia="Times New Roman" w:hAnsi="Times New Roman" w:cs="Arial"/>
      <w:b/>
      <w:bCs/>
      <w:i/>
      <w:sz w:val="24"/>
      <w:szCs w:val="26"/>
    </w:rPr>
  </w:style>
  <w:style w:type="paragraph" w:styleId="4">
    <w:name w:val="heading 4"/>
    <w:basedOn w:val="a"/>
    <w:next w:val="a"/>
    <w:link w:val="40"/>
    <w:unhideWhenUsed/>
    <w:qFormat/>
    <w:rsid w:val="00A7798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7798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7798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A7798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F4450"/>
    <w:pPr>
      <w:keepNext/>
      <w:tabs>
        <w:tab w:val="left" w:pos="7371"/>
      </w:tabs>
      <w:spacing w:after="0" w:line="240" w:lineRule="auto"/>
      <w:ind w:left="588"/>
      <w:jc w:val="both"/>
      <w:outlineLvl w:val="7"/>
    </w:pPr>
    <w:rPr>
      <w:rFonts w:ascii="Times New Roman" w:eastAsia="Times New Roman" w:hAnsi="Times New Roman" w:cs="Times New Roman"/>
      <w:sz w:val="24"/>
      <w:szCs w:val="20"/>
    </w:rPr>
  </w:style>
  <w:style w:type="paragraph" w:styleId="9">
    <w:name w:val="heading 9"/>
    <w:basedOn w:val="a"/>
    <w:next w:val="a"/>
    <w:link w:val="90"/>
    <w:qFormat/>
    <w:rsid w:val="00782FDE"/>
    <w:pPr>
      <w:keepNext/>
      <w:spacing w:after="0" w:line="240" w:lineRule="auto"/>
      <w:outlineLvl w:val="8"/>
    </w:pPr>
    <w:rPr>
      <w:rFonts w:ascii="Times New Roman" w:eastAsia="Times New Roman"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47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53474A"/>
    <w:rPr>
      <w:rFonts w:ascii="Times New Roman" w:eastAsia="Times New Roman" w:hAnsi="Times New Roman" w:cs="Times New Roman"/>
      <w:sz w:val="24"/>
      <w:szCs w:val="24"/>
      <w:lang w:eastAsia="ru-RU"/>
    </w:rPr>
  </w:style>
  <w:style w:type="table" w:customStyle="1" w:styleId="TableStyle0">
    <w:name w:val="TableStyle0"/>
    <w:rsid w:val="00EF438E"/>
    <w:pPr>
      <w:spacing w:after="0" w:line="240" w:lineRule="auto"/>
    </w:pPr>
    <w:rPr>
      <w:rFonts w:ascii="Arial" w:hAnsi="Arial"/>
      <w:sz w:val="16"/>
    </w:rPr>
    <w:tblPr>
      <w:tblCellMar>
        <w:top w:w="0" w:type="dxa"/>
        <w:left w:w="0" w:type="dxa"/>
        <w:bottom w:w="0" w:type="dxa"/>
        <w:right w:w="0" w:type="dxa"/>
      </w:tblCellMar>
    </w:tblPr>
  </w:style>
  <w:style w:type="paragraph" w:styleId="a5">
    <w:name w:val="List Paragraph"/>
    <w:basedOn w:val="a"/>
    <w:uiPriority w:val="34"/>
    <w:qFormat/>
    <w:rsid w:val="000E1687"/>
    <w:pPr>
      <w:ind w:left="720"/>
      <w:contextualSpacing/>
    </w:pPr>
  </w:style>
  <w:style w:type="paragraph" w:styleId="a6">
    <w:name w:val="Balloon Text"/>
    <w:basedOn w:val="a"/>
    <w:link w:val="a7"/>
    <w:unhideWhenUsed/>
    <w:rsid w:val="00EF5C9B"/>
    <w:pPr>
      <w:spacing w:after="0" w:line="240" w:lineRule="auto"/>
    </w:pPr>
    <w:rPr>
      <w:rFonts w:ascii="Tahoma" w:hAnsi="Tahoma" w:cs="Tahoma"/>
      <w:sz w:val="16"/>
      <w:szCs w:val="16"/>
    </w:rPr>
  </w:style>
  <w:style w:type="character" w:customStyle="1" w:styleId="a7">
    <w:name w:val="Текст выноски Знак"/>
    <w:basedOn w:val="a0"/>
    <w:link w:val="a6"/>
    <w:rsid w:val="00EF5C9B"/>
    <w:rPr>
      <w:rFonts w:ascii="Tahoma" w:eastAsiaTheme="minorEastAsia" w:hAnsi="Tahoma" w:cs="Tahoma"/>
      <w:sz w:val="16"/>
      <w:szCs w:val="16"/>
      <w:lang w:eastAsia="ru-RU"/>
    </w:rPr>
  </w:style>
  <w:style w:type="table" w:customStyle="1" w:styleId="TableStyle01">
    <w:name w:val="TableStyle01"/>
    <w:rsid w:val="007619D9"/>
    <w:pPr>
      <w:spacing w:after="0" w:line="240" w:lineRule="auto"/>
    </w:pPr>
    <w:rPr>
      <w:rFonts w:ascii="Arial" w:hAnsi="Arial"/>
      <w:sz w:val="16"/>
    </w:rPr>
    <w:tblPr>
      <w:tblCellMar>
        <w:top w:w="0" w:type="dxa"/>
        <w:left w:w="0" w:type="dxa"/>
        <w:bottom w:w="0" w:type="dxa"/>
        <w:right w:w="0" w:type="dxa"/>
      </w:tblCellMar>
    </w:tblPr>
  </w:style>
  <w:style w:type="numbering" w:customStyle="1" w:styleId="11">
    <w:name w:val="Нет списка1"/>
    <w:next w:val="a2"/>
    <w:uiPriority w:val="99"/>
    <w:semiHidden/>
    <w:unhideWhenUsed/>
    <w:rsid w:val="00D63F64"/>
  </w:style>
  <w:style w:type="paragraph" w:styleId="a8">
    <w:name w:val="header"/>
    <w:basedOn w:val="a"/>
    <w:link w:val="a9"/>
    <w:unhideWhenUsed/>
    <w:rsid w:val="00D63F64"/>
    <w:pPr>
      <w:tabs>
        <w:tab w:val="center" w:pos="4677"/>
        <w:tab w:val="right" w:pos="9355"/>
      </w:tabs>
      <w:spacing w:after="0" w:line="240" w:lineRule="auto"/>
    </w:pPr>
  </w:style>
  <w:style w:type="character" w:customStyle="1" w:styleId="a9">
    <w:name w:val="Верхний колонтитул Знак"/>
    <w:basedOn w:val="a0"/>
    <w:link w:val="a8"/>
    <w:rsid w:val="00D63F64"/>
    <w:rPr>
      <w:rFonts w:eastAsiaTheme="minorEastAsia"/>
      <w:lang w:eastAsia="ru-RU"/>
    </w:rPr>
  </w:style>
  <w:style w:type="paragraph" w:customStyle="1" w:styleId="ConsPlusNormal">
    <w:name w:val="ConsPlusNormal"/>
    <w:link w:val="ConsPlusNormal0"/>
    <w:rsid w:val="00D63F64"/>
    <w:pPr>
      <w:autoSpaceDE w:val="0"/>
      <w:autoSpaceDN w:val="0"/>
      <w:adjustRightInd w:val="0"/>
      <w:spacing w:after="0" w:line="240" w:lineRule="auto"/>
    </w:pPr>
    <w:rPr>
      <w:rFonts w:ascii="Times New Roman" w:eastAsia="Times New Roman" w:hAnsi="Times New Roman" w:cs="Times New Roman"/>
    </w:rPr>
  </w:style>
  <w:style w:type="paragraph" w:styleId="aa">
    <w:name w:val="Normal (Web)"/>
    <w:basedOn w:val="a"/>
    <w:uiPriority w:val="99"/>
    <w:unhideWhenUsed/>
    <w:rsid w:val="00F53DD5"/>
    <w:rPr>
      <w:rFonts w:ascii="Times New Roman" w:eastAsia="Calibri" w:hAnsi="Times New Roman" w:cs="Times New Roman"/>
      <w:sz w:val="24"/>
      <w:szCs w:val="24"/>
    </w:rPr>
  </w:style>
  <w:style w:type="table" w:styleId="ab">
    <w:name w:val="Table Grid"/>
    <w:basedOn w:val="a1"/>
    <w:uiPriority w:val="59"/>
    <w:rsid w:val="00814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782FDE"/>
    <w:rPr>
      <w:rFonts w:ascii="Times New Roman" w:eastAsia="Times New Roman" w:hAnsi="Times New Roman" w:cs="Times New Roman"/>
      <w:sz w:val="40"/>
      <w:szCs w:val="20"/>
      <w:lang w:eastAsia="ru-RU"/>
    </w:rPr>
  </w:style>
  <w:style w:type="numbering" w:customStyle="1" w:styleId="21">
    <w:name w:val="Нет списка2"/>
    <w:next w:val="a2"/>
    <w:uiPriority w:val="99"/>
    <w:semiHidden/>
    <w:unhideWhenUsed/>
    <w:rsid w:val="00782FDE"/>
  </w:style>
  <w:style w:type="paragraph" w:styleId="31">
    <w:name w:val="Body Text Indent 3"/>
    <w:basedOn w:val="a"/>
    <w:link w:val="32"/>
    <w:rsid w:val="00782FDE"/>
    <w:pPr>
      <w:tabs>
        <w:tab w:val="left" w:pos="0"/>
        <w:tab w:val="left" w:pos="142"/>
        <w:tab w:val="left" w:pos="9922"/>
      </w:tabs>
      <w:spacing w:after="0" w:line="240" w:lineRule="auto"/>
      <w:ind w:firstLine="720"/>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0"/>
    <w:link w:val="31"/>
    <w:rsid w:val="00782FDE"/>
    <w:rPr>
      <w:rFonts w:ascii="Times New Roman" w:eastAsia="Times New Roman" w:hAnsi="Times New Roman" w:cs="Times New Roman"/>
      <w:sz w:val="26"/>
      <w:szCs w:val="20"/>
      <w:lang w:eastAsia="ru-RU"/>
    </w:rPr>
  </w:style>
  <w:style w:type="paragraph" w:styleId="ac">
    <w:name w:val="Title"/>
    <w:basedOn w:val="a"/>
    <w:link w:val="ad"/>
    <w:uiPriority w:val="10"/>
    <w:qFormat/>
    <w:rsid w:val="00782FDE"/>
    <w:pPr>
      <w:spacing w:after="0" w:line="240" w:lineRule="auto"/>
      <w:jc w:val="center"/>
    </w:pPr>
    <w:rPr>
      <w:rFonts w:ascii="Times New Roman" w:eastAsia="Times New Roman" w:hAnsi="Times New Roman" w:cs="Times New Roman"/>
      <w:sz w:val="40"/>
      <w:szCs w:val="20"/>
    </w:rPr>
  </w:style>
  <w:style w:type="character" w:customStyle="1" w:styleId="ad">
    <w:name w:val="Заголовок Знак"/>
    <w:basedOn w:val="a0"/>
    <w:link w:val="ac"/>
    <w:uiPriority w:val="10"/>
    <w:rsid w:val="00782FDE"/>
    <w:rPr>
      <w:rFonts w:ascii="Times New Roman" w:eastAsia="Times New Roman" w:hAnsi="Times New Roman" w:cs="Times New Roman"/>
      <w:sz w:val="40"/>
      <w:szCs w:val="20"/>
      <w:lang w:eastAsia="ru-RU"/>
    </w:rPr>
  </w:style>
  <w:style w:type="table" w:customStyle="1" w:styleId="12">
    <w:name w:val="Сетка таблицы1"/>
    <w:basedOn w:val="a1"/>
    <w:next w:val="ab"/>
    <w:uiPriority w:val="59"/>
    <w:rsid w:val="0078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82FDE"/>
    <w:pPr>
      <w:autoSpaceDE w:val="0"/>
      <w:autoSpaceDN w:val="0"/>
      <w:adjustRightInd w:val="0"/>
      <w:spacing w:after="0" w:line="240" w:lineRule="auto"/>
    </w:pPr>
    <w:rPr>
      <w:rFonts w:ascii="Times New Roman" w:hAnsi="Times New Roman" w:cs="Times New Roman"/>
      <w:sz w:val="18"/>
      <w:szCs w:val="18"/>
    </w:rPr>
  </w:style>
  <w:style w:type="character" w:customStyle="1" w:styleId="apple-converted-space">
    <w:name w:val="apple-converted-space"/>
    <w:basedOn w:val="a0"/>
    <w:rsid w:val="00782FDE"/>
  </w:style>
  <w:style w:type="character" w:styleId="ae">
    <w:name w:val="Hyperlink"/>
    <w:basedOn w:val="a0"/>
    <w:uiPriority w:val="99"/>
    <w:unhideWhenUsed/>
    <w:rsid w:val="00782FDE"/>
    <w:rPr>
      <w:color w:val="0000FF"/>
      <w:u w:val="single"/>
    </w:rPr>
  </w:style>
  <w:style w:type="paragraph" w:styleId="af">
    <w:name w:val="Body Text Indent"/>
    <w:basedOn w:val="a"/>
    <w:link w:val="af0"/>
    <w:unhideWhenUsed/>
    <w:rsid w:val="00275DB4"/>
    <w:pPr>
      <w:spacing w:after="120"/>
      <w:ind w:left="283"/>
    </w:pPr>
  </w:style>
  <w:style w:type="character" w:customStyle="1" w:styleId="af0">
    <w:name w:val="Основной текст с отступом Знак"/>
    <w:basedOn w:val="a0"/>
    <w:link w:val="af"/>
    <w:rsid w:val="00275DB4"/>
  </w:style>
  <w:style w:type="numbering" w:customStyle="1" w:styleId="33">
    <w:name w:val="Нет списка3"/>
    <w:next w:val="a2"/>
    <w:uiPriority w:val="99"/>
    <w:semiHidden/>
    <w:unhideWhenUsed/>
    <w:rsid w:val="00275DB4"/>
  </w:style>
  <w:style w:type="paragraph" w:styleId="af1">
    <w:name w:val="Body Text"/>
    <w:basedOn w:val="a"/>
    <w:link w:val="af2"/>
    <w:unhideWhenUsed/>
    <w:rsid w:val="00275DB4"/>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275DB4"/>
    <w:rPr>
      <w:rFonts w:ascii="Times New Roman" w:eastAsia="Times New Roman" w:hAnsi="Times New Roman" w:cs="Times New Roman"/>
      <w:sz w:val="24"/>
      <w:szCs w:val="24"/>
      <w:lang w:eastAsia="ru-RU"/>
    </w:rPr>
  </w:style>
  <w:style w:type="paragraph" w:customStyle="1" w:styleId="ConsPlusTitle">
    <w:name w:val="ConsPlusTitle"/>
    <w:rsid w:val="00275DB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275DB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3">
    <w:name w:val="Intense Emphasis"/>
    <w:uiPriority w:val="21"/>
    <w:qFormat/>
    <w:rsid w:val="00275DB4"/>
    <w:rPr>
      <w:b/>
      <w:bCs/>
      <w:i/>
      <w:iCs/>
      <w:color w:val="4F81BD"/>
    </w:rPr>
  </w:style>
  <w:style w:type="table" w:customStyle="1" w:styleId="22">
    <w:name w:val="Сетка таблицы2"/>
    <w:basedOn w:val="a1"/>
    <w:next w:val="ab"/>
    <w:uiPriority w:val="59"/>
    <w:rsid w:val="00275D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D951E9"/>
  </w:style>
  <w:style w:type="numbering" w:customStyle="1" w:styleId="41">
    <w:name w:val="Нет списка4"/>
    <w:next w:val="a2"/>
    <w:uiPriority w:val="99"/>
    <w:semiHidden/>
    <w:unhideWhenUsed/>
    <w:rsid w:val="007363DA"/>
  </w:style>
  <w:style w:type="character" w:styleId="af5">
    <w:name w:val="FollowedHyperlink"/>
    <w:basedOn w:val="a0"/>
    <w:uiPriority w:val="99"/>
    <w:unhideWhenUsed/>
    <w:rsid w:val="007363DA"/>
    <w:rPr>
      <w:color w:val="800080" w:themeColor="followedHyperlink"/>
      <w:u w:val="single"/>
    </w:rPr>
  </w:style>
  <w:style w:type="table" w:customStyle="1" w:styleId="34">
    <w:name w:val="Сетка таблицы3"/>
    <w:basedOn w:val="a1"/>
    <w:next w:val="ab"/>
    <w:uiPriority w:val="59"/>
    <w:rsid w:val="007363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A7798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7798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7798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7798D"/>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A7798D"/>
    <w:rPr>
      <w:rFonts w:ascii="Times New Roman" w:eastAsia="Times New Roman" w:hAnsi="Times New Roman" w:cs="Arial"/>
      <w:b/>
      <w:bCs/>
      <w:i/>
      <w:sz w:val="24"/>
      <w:szCs w:val="26"/>
      <w:lang w:eastAsia="ru-RU"/>
    </w:rPr>
  </w:style>
  <w:style w:type="numbering" w:customStyle="1" w:styleId="51">
    <w:name w:val="Нет списка5"/>
    <w:next w:val="a2"/>
    <w:uiPriority w:val="99"/>
    <w:semiHidden/>
    <w:unhideWhenUsed/>
    <w:rsid w:val="00A7798D"/>
  </w:style>
  <w:style w:type="paragraph" w:styleId="af6">
    <w:name w:val="Subtitle"/>
    <w:basedOn w:val="a"/>
    <w:link w:val="af7"/>
    <w:qFormat/>
    <w:rsid w:val="00A7798D"/>
    <w:pPr>
      <w:spacing w:after="0" w:line="240" w:lineRule="auto"/>
    </w:pPr>
    <w:rPr>
      <w:rFonts w:ascii="Arial" w:eastAsia="Times New Roman" w:hAnsi="Arial" w:cs="Times New Roman"/>
      <w:sz w:val="24"/>
      <w:szCs w:val="20"/>
    </w:rPr>
  </w:style>
  <w:style w:type="character" w:customStyle="1" w:styleId="af7">
    <w:name w:val="Подзаголовок Знак"/>
    <w:basedOn w:val="a0"/>
    <w:link w:val="af6"/>
    <w:rsid w:val="00A7798D"/>
    <w:rPr>
      <w:rFonts w:ascii="Arial" w:eastAsia="Times New Roman" w:hAnsi="Arial" w:cs="Times New Roman"/>
      <w:sz w:val="24"/>
      <w:szCs w:val="20"/>
      <w:lang w:eastAsia="ru-RU"/>
    </w:rPr>
  </w:style>
  <w:style w:type="paragraph" w:styleId="23">
    <w:name w:val="Body Text Indent 2"/>
    <w:basedOn w:val="a"/>
    <w:link w:val="24"/>
    <w:unhideWhenUsed/>
    <w:rsid w:val="00A7798D"/>
    <w:pPr>
      <w:spacing w:after="0" w:line="240" w:lineRule="auto"/>
      <w:ind w:firstLine="539"/>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A7798D"/>
    <w:rPr>
      <w:rFonts w:ascii="Times New Roman" w:eastAsia="Times New Roman" w:hAnsi="Times New Roman" w:cs="Times New Roman"/>
      <w:sz w:val="24"/>
      <w:szCs w:val="24"/>
      <w:lang w:eastAsia="ru-RU"/>
    </w:rPr>
  </w:style>
  <w:style w:type="character" w:customStyle="1" w:styleId="af8">
    <w:name w:val="Цитата Знак"/>
    <w:link w:val="af9"/>
    <w:locked/>
    <w:rsid w:val="00A7798D"/>
    <w:rPr>
      <w:sz w:val="24"/>
    </w:rPr>
  </w:style>
  <w:style w:type="paragraph" w:styleId="af9">
    <w:name w:val="Block Text"/>
    <w:basedOn w:val="a"/>
    <w:link w:val="af8"/>
    <w:unhideWhenUsed/>
    <w:rsid w:val="00A7798D"/>
    <w:pPr>
      <w:tabs>
        <w:tab w:val="left" w:pos="1843"/>
      </w:tabs>
      <w:spacing w:before="120" w:after="0" w:line="360" w:lineRule="auto"/>
      <w:ind w:left="113" w:right="113"/>
      <w:jc w:val="center"/>
    </w:pPr>
    <w:rPr>
      <w:sz w:val="24"/>
    </w:rPr>
  </w:style>
  <w:style w:type="paragraph" w:customStyle="1" w:styleId="font6">
    <w:name w:val="font6"/>
    <w:basedOn w:val="a"/>
    <w:rsid w:val="00A7798D"/>
    <w:pPr>
      <w:spacing w:before="100" w:beforeAutospacing="1" w:after="100" w:afterAutospacing="1" w:line="240" w:lineRule="auto"/>
    </w:pPr>
    <w:rPr>
      <w:rFonts w:ascii="Times New Roman" w:eastAsia="Arial Unicode MS" w:hAnsi="Times New Roman" w:cs="Times New Roman"/>
      <w:i/>
      <w:iCs/>
      <w:sz w:val="24"/>
      <w:szCs w:val="24"/>
    </w:rPr>
  </w:style>
  <w:style w:type="table" w:customStyle="1" w:styleId="42">
    <w:name w:val="Сетка таблицы4"/>
    <w:basedOn w:val="a1"/>
    <w:next w:val="ab"/>
    <w:uiPriority w:val="99"/>
    <w:rsid w:val="00A77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1D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rsid w:val="00F43373"/>
    <w:rPr>
      <w:rFonts w:asciiTheme="majorHAnsi" w:eastAsiaTheme="majorEastAsia" w:hAnsiTheme="majorHAnsi" w:cstheme="majorBidi"/>
      <w:b/>
      <w:bCs/>
      <w:color w:val="4F81BD" w:themeColor="accent1"/>
      <w:sz w:val="26"/>
      <w:szCs w:val="26"/>
    </w:rPr>
  </w:style>
  <w:style w:type="paragraph" w:styleId="35">
    <w:name w:val="Body Text 3"/>
    <w:basedOn w:val="a"/>
    <w:link w:val="36"/>
    <w:unhideWhenUsed/>
    <w:rsid w:val="00E85162"/>
    <w:pPr>
      <w:spacing w:after="120"/>
    </w:pPr>
    <w:rPr>
      <w:sz w:val="16"/>
      <w:szCs w:val="16"/>
    </w:rPr>
  </w:style>
  <w:style w:type="character" w:customStyle="1" w:styleId="36">
    <w:name w:val="Основной текст 3 Знак"/>
    <w:basedOn w:val="a0"/>
    <w:link w:val="35"/>
    <w:rsid w:val="00E85162"/>
    <w:rPr>
      <w:sz w:val="16"/>
      <w:szCs w:val="16"/>
    </w:rPr>
  </w:style>
  <w:style w:type="table" w:customStyle="1" w:styleId="TableStyle02">
    <w:name w:val="TableStyle02"/>
    <w:rsid w:val="0078104C"/>
    <w:pPr>
      <w:spacing w:after="0" w:line="240" w:lineRule="auto"/>
    </w:pPr>
    <w:rPr>
      <w:rFonts w:ascii="Arial" w:hAnsi="Arial"/>
      <w:sz w:val="16"/>
    </w:rPr>
    <w:tblPr>
      <w:tblCellMar>
        <w:top w:w="0" w:type="dxa"/>
        <w:left w:w="0" w:type="dxa"/>
        <w:bottom w:w="0" w:type="dxa"/>
        <w:right w:w="0" w:type="dxa"/>
      </w:tblCellMar>
    </w:tblPr>
  </w:style>
  <w:style w:type="table" w:customStyle="1" w:styleId="TableStyle03">
    <w:name w:val="TableStyle03"/>
    <w:rsid w:val="00691CBF"/>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4">
    <w:name w:val="TableStyle04"/>
    <w:rsid w:val="000A0AD1"/>
    <w:pPr>
      <w:spacing w:after="0" w:line="240" w:lineRule="auto"/>
    </w:pPr>
    <w:rPr>
      <w:rFonts w:ascii="Arial" w:hAnsi="Arial"/>
      <w:sz w:val="16"/>
    </w:rPr>
    <w:tblPr>
      <w:tblCellMar>
        <w:top w:w="0" w:type="dxa"/>
        <w:left w:w="0" w:type="dxa"/>
        <w:bottom w:w="0" w:type="dxa"/>
        <w:right w:w="0" w:type="dxa"/>
      </w:tblCellMar>
    </w:tblPr>
  </w:style>
  <w:style w:type="table" w:customStyle="1" w:styleId="52">
    <w:name w:val="Сетка таблицы5"/>
    <w:basedOn w:val="a1"/>
    <w:next w:val="ab"/>
    <w:uiPriority w:val="99"/>
    <w:rsid w:val="008438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99"/>
    <w:rsid w:val="00181A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4576A4"/>
  </w:style>
  <w:style w:type="table" w:customStyle="1" w:styleId="TableStyle05">
    <w:name w:val="TableStyle05"/>
    <w:rsid w:val="004576A4"/>
    <w:pPr>
      <w:spacing w:after="0" w:line="240" w:lineRule="auto"/>
    </w:pPr>
    <w:rPr>
      <w:rFonts w:ascii="Arial" w:hAnsi="Arial"/>
      <w:sz w:val="16"/>
    </w:rPr>
    <w:tblPr>
      <w:tblCellMar>
        <w:top w:w="0" w:type="dxa"/>
        <w:left w:w="0" w:type="dxa"/>
        <w:bottom w:w="0" w:type="dxa"/>
        <w:right w:w="0" w:type="dxa"/>
      </w:tblCellMar>
    </w:tblPr>
  </w:style>
  <w:style w:type="table" w:customStyle="1" w:styleId="TableStyle06">
    <w:name w:val="TableStyle06"/>
    <w:rsid w:val="006342EE"/>
    <w:pPr>
      <w:spacing w:after="0" w:line="240" w:lineRule="auto"/>
    </w:pPr>
    <w:rPr>
      <w:rFonts w:ascii="Arial" w:hAnsi="Arial"/>
      <w:sz w:val="16"/>
    </w:rPr>
    <w:tblPr>
      <w:tblCellMar>
        <w:top w:w="0" w:type="dxa"/>
        <w:left w:w="0" w:type="dxa"/>
        <w:bottom w:w="0" w:type="dxa"/>
        <w:right w:w="0" w:type="dxa"/>
      </w:tblCellMar>
    </w:tblPr>
  </w:style>
  <w:style w:type="numbering" w:customStyle="1" w:styleId="71">
    <w:name w:val="Нет списка7"/>
    <w:next w:val="a2"/>
    <w:uiPriority w:val="99"/>
    <w:semiHidden/>
    <w:unhideWhenUsed/>
    <w:rsid w:val="00CB4610"/>
  </w:style>
  <w:style w:type="table" w:customStyle="1" w:styleId="TableStyle07">
    <w:name w:val="TableStyle07"/>
    <w:rsid w:val="00CB4610"/>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81">
    <w:name w:val="Нет списка8"/>
    <w:next w:val="a2"/>
    <w:uiPriority w:val="99"/>
    <w:semiHidden/>
    <w:unhideWhenUsed/>
    <w:rsid w:val="008C0DCF"/>
  </w:style>
  <w:style w:type="table" w:customStyle="1" w:styleId="TableStyle08">
    <w:name w:val="TableStyle08"/>
    <w:rsid w:val="008C0DCF"/>
    <w:pPr>
      <w:spacing w:after="0" w:line="240" w:lineRule="auto"/>
    </w:pPr>
    <w:rPr>
      <w:rFonts w:ascii="Arial" w:hAnsi="Arial"/>
      <w:sz w:val="16"/>
    </w:rPr>
    <w:tblPr>
      <w:tblCellMar>
        <w:top w:w="0" w:type="dxa"/>
        <w:left w:w="0" w:type="dxa"/>
        <w:bottom w:w="0" w:type="dxa"/>
        <w:right w:w="0" w:type="dxa"/>
      </w:tblCellMar>
    </w:tblPr>
  </w:style>
  <w:style w:type="numbering" w:customStyle="1" w:styleId="91">
    <w:name w:val="Нет списка9"/>
    <w:next w:val="a2"/>
    <w:uiPriority w:val="99"/>
    <w:semiHidden/>
    <w:unhideWhenUsed/>
    <w:rsid w:val="00042970"/>
  </w:style>
  <w:style w:type="table" w:customStyle="1" w:styleId="TableStyle09">
    <w:name w:val="TableStyle09"/>
    <w:rsid w:val="00042970"/>
    <w:pPr>
      <w:spacing w:after="0" w:line="240" w:lineRule="auto"/>
    </w:pPr>
    <w:rPr>
      <w:rFonts w:ascii="Arial" w:hAnsi="Arial"/>
      <w:sz w:val="16"/>
    </w:rPr>
    <w:tblPr>
      <w:tblCellMar>
        <w:top w:w="0" w:type="dxa"/>
        <w:left w:w="0" w:type="dxa"/>
        <w:bottom w:w="0" w:type="dxa"/>
        <w:right w:w="0" w:type="dxa"/>
      </w:tblCellMar>
    </w:tblPr>
  </w:style>
  <w:style w:type="numbering" w:customStyle="1" w:styleId="100">
    <w:name w:val="Нет списка10"/>
    <w:next w:val="a2"/>
    <w:uiPriority w:val="99"/>
    <w:semiHidden/>
    <w:unhideWhenUsed/>
    <w:rsid w:val="00042970"/>
  </w:style>
  <w:style w:type="table" w:customStyle="1" w:styleId="TableStyle010">
    <w:name w:val="TableStyle010"/>
    <w:rsid w:val="00042970"/>
    <w:pPr>
      <w:spacing w:after="0" w:line="240" w:lineRule="auto"/>
    </w:pPr>
    <w:rPr>
      <w:rFonts w:ascii="Arial" w:hAnsi="Arial"/>
      <w:sz w:val="16"/>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B11969"/>
  </w:style>
  <w:style w:type="table" w:customStyle="1" w:styleId="TableStyle011">
    <w:name w:val="TableStyle011"/>
    <w:rsid w:val="00B11969"/>
    <w:pPr>
      <w:spacing w:after="0" w:line="240" w:lineRule="auto"/>
    </w:pPr>
    <w:rPr>
      <w:rFonts w:ascii="Arial" w:hAnsi="Arial"/>
      <w:sz w:val="16"/>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35146A"/>
  </w:style>
  <w:style w:type="table" w:customStyle="1" w:styleId="TableStyle012">
    <w:name w:val="TableStyle012"/>
    <w:rsid w:val="0035146A"/>
    <w:pPr>
      <w:spacing w:after="0" w:line="240" w:lineRule="auto"/>
    </w:pPr>
    <w:rPr>
      <w:rFonts w:ascii="Arial" w:hAnsi="Arial"/>
      <w:sz w:val="16"/>
    </w:rPr>
    <w:tblPr>
      <w:tblCellMar>
        <w:top w:w="0" w:type="dxa"/>
        <w:left w:w="0" w:type="dxa"/>
        <w:bottom w:w="0" w:type="dxa"/>
        <w:right w:w="0" w:type="dxa"/>
      </w:tblCellMar>
    </w:tblPr>
  </w:style>
  <w:style w:type="numbering" w:customStyle="1" w:styleId="13">
    <w:name w:val="Нет списка13"/>
    <w:next w:val="a2"/>
    <w:uiPriority w:val="99"/>
    <w:semiHidden/>
    <w:unhideWhenUsed/>
    <w:rsid w:val="00C8496E"/>
  </w:style>
  <w:style w:type="table" w:customStyle="1" w:styleId="TableStyle013">
    <w:name w:val="TableStyle013"/>
    <w:rsid w:val="00C8496E"/>
    <w:pPr>
      <w:spacing w:after="0" w:line="240" w:lineRule="auto"/>
    </w:pPr>
    <w:rPr>
      <w:rFonts w:ascii="Arial" w:hAnsi="Arial"/>
      <w:sz w:val="16"/>
    </w:rPr>
    <w:tblPr>
      <w:tblCellMar>
        <w:top w:w="0" w:type="dxa"/>
        <w:left w:w="0" w:type="dxa"/>
        <w:bottom w:w="0" w:type="dxa"/>
        <w:right w:w="0" w:type="dxa"/>
      </w:tblCellMar>
    </w:tblPr>
  </w:style>
  <w:style w:type="numbering" w:customStyle="1" w:styleId="14">
    <w:name w:val="Нет списка14"/>
    <w:next w:val="a2"/>
    <w:uiPriority w:val="99"/>
    <w:semiHidden/>
    <w:unhideWhenUsed/>
    <w:rsid w:val="00911C97"/>
  </w:style>
  <w:style w:type="table" w:customStyle="1" w:styleId="TableStyle014">
    <w:name w:val="TableStyle014"/>
    <w:rsid w:val="00911C97"/>
    <w:pPr>
      <w:spacing w:after="0" w:line="240" w:lineRule="auto"/>
    </w:pPr>
    <w:rPr>
      <w:rFonts w:ascii="Arial" w:hAnsi="Arial"/>
      <w:sz w:val="16"/>
    </w:rPr>
    <w:tblPr>
      <w:tblCellMar>
        <w:top w:w="0" w:type="dxa"/>
        <w:left w:w="0" w:type="dxa"/>
        <w:bottom w:w="0" w:type="dxa"/>
        <w:right w:w="0" w:type="dxa"/>
      </w:tblCellMar>
    </w:tblPr>
  </w:style>
  <w:style w:type="numbering" w:customStyle="1" w:styleId="15">
    <w:name w:val="Нет списка15"/>
    <w:next w:val="a2"/>
    <w:uiPriority w:val="99"/>
    <w:semiHidden/>
    <w:unhideWhenUsed/>
    <w:rsid w:val="00043CF6"/>
  </w:style>
  <w:style w:type="table" w:customStyle="1" w:styleId="TableStyle015">
    <w:name w:val="TableStyle015"/>
    <w:rsid w:val="00043CF6"/>
    <w:pPr>
      <w:spacing w:after="0" w:line="240" w:lineRule="auto"/>
    </w:pPr>
    <w:rPr>
      <w:rFonts w:ascii="Arial" w:hAnsi="Arial"/>
      <w:sz w:val="16"/>
    </w:rPr>
    <w:tblPr>
      <w:tblCellMar>
        <w:top w:w="0" w:type="dxa"/>
        <w:left w:w="0" w:type="dxa"/>
        <w:bottom w:w="0" w:type="dxa"/>
        <w:right w:w="0" w:type="dxa"/>
      </w:tblCellMar>
    </w:tblPr>
  </w:style>
  <w:style w:type="numbering" w:customStyle="1" w:styleId="16">
    <w:name w:val="Нет списка16"/>
    <w:next w:val="a2"/>
    <w:uiPriority w:val="99"/>
    <w:semiHidden/>
    <w:unhideWhenUsed/>
    <w:rsid w:val="00CB026D"/>
  </w:style>
  <w:style w:type="table" w:customStyle="1" w:styleId="TableStyle016">
    <w:name w:val="TableStyle016"/>
    <w:rsid w:val="00CB026D"/>
    <w:pPr>
      <w:spacing w:after="0" w:line="240" w:lineRule="auto"/>
    </w:pPr>
    <w:rPr>
      <w:rFonts w:ascii="Arial" w:hAnsi="Arial"/>
      <w:sz w:val="16"/>
    </w:rPr>
    <w:tblPr>
      <w:tblCellMar>
        <w:top w:w="0" w:type="dxa"/>
        <w:left w:w="0" w:type="dxa"/>
        <w:bottom w:w="0" w:type="dxa"/>
        <w:right w:w="0" w:type="dxa"/>
      </w:tblCellMar>
    </w:tblPr>
  </w:style>
  <w:style w:type="numbering" w:customStyle="1" w:styleId="17">
    <w:name w:val="Нет списка17"/>
    <w:next w:val="a2"/>
    <w:uiPriority w:val="99"/>
    <w:semiHidden/>
    <w:unhideWhenUsed/>
    <w:rsid w:val="00683FB6"/>
  </w:style>
  <w:style w:type="table" w:customStyle="1" w:styleId="TableStyle017">
    <w:name w:val="TableStyle017"/>
    <w:rsid w:val="00683FB6"/>
    <w:pPr>
      <w:spacing w:after="0" w:line="240" w:lineRule="auto"/>
    </w:pPr>
    <w:rPr>
      <w:rFonts w:ascii="Arial" w:hAnsi="Arial"/>
      <w:sz w:val="16"/>
    </w:rPr>
    <w:tblPr>
      <w:tblCellMar>
        <w:top w:w="0" w:type="dxa"/>
        <w:left w:w="0" w:type="dxa"/>
        <w:bottom w:w="0" w:type="dxa"/>
        <w:right w:w="0" w:type="dxa"/>
      </w:tblCellMar>
    </w:tblPr>
  </w:style>
  <w:style w:type="numbering" w:customStyle="1" w:styleId="18">
    <w:name w:val="Нет списка18"/>
    <w:next w:val="a2"/>
    <w:uiPriority w:val="99"/>
    <w:semiHidden/>
    <w:unhideWhenUsed/>
    <w:rsid w:val="008C6983"/>
  </w:style>
  <w:style w:type="table" w:customStyle="1" w:styleId="TableStyle018">
    <w:name w:val="TableStyle018"/>
    <w:rsid w:val="008C6983"/>
    <w:pPr>
      <w:spacing w:after="0" w:line="240" w:lineRule="auto"/>
    </w:pPr>
    <w:rPr>
      <w:rFonts w:ascii="Arial" w:hAnsi="Arial"/>
      <w:sz w:val="16"/>
    </w:rPr>
    <w:tblPr>
      <w:tblCellMar>
        <w:top w:w="0" w:type="dxa"/>
        <w:left w:w="0" w:type="dxa"/>
        <w:bottom w:w="0" w:type="dxa"/>
        <w:right w:w="0" w:type="dxa"/>
      </w:tblCellMar>
    </w:tblPr>
  </w:style>
  <w:style w:type="numbering" w:customStyle="1" w:styleId="19">
    <w:name w:val="Нет списка19"/>
    <w:next w:val="a2"/>
    <w:uiPriority w:val="99"/>
    <w:semiHidden/>
    <w:unhideWhenUsed/>
    <w:rsid w:val="00973D8D"/>
  </w:style>
  <w:style w:type="table" w:customStyle="1" w:styleId="TableStyle019">
    <w:name w:val="TableStyle019"/>
    <w:rsid w:val="00973D8D"/>
    <w:pPr>
      <w:spacing w:after="0" w:line="240" w:lineRule="auto"/>
    </w:pPr>
    <w:rPr>
      <w:rFonts w:ascii="Arial" w:hAnsi="Arial"/>
      <w:sz w:val="16"/>
    </w:rPr>
    <w:tblPr>
      <w:tblCellMar>
        <w:top w:w="0" w:type="dxa"/>
        <w:left w:w="0" w:type="dxa"/>
        <w:bottom w:w="0" w:type="dxa"/>
        <w:right w:w="0" w:type="dxa"/>
      </w:tblCellMar>
    </w:tblPr>
  </w:style>
  <w:style w:type="numbering" w:customStyle="1" w:styleId="200">
    <w:name w:val="Нет списка20"/>
    <w:next w:val="a2"/>
    <w:uiPriority w:val="99"/>
    <w:semiHidden/>
    <w:unhideWhenUsed/>
    <w:rsid w:val="00973D8D"/>
  </w:style>
  <w:style w:type="table" w:customStyle="1" w:styleId="TableStyle020">
    <w:name w:val="TableStyle020"/>
    <w:rsid w:val="00973D8D"/>
    <w:pPr>
      <w:spacing w:after="0" w:line="240" w:lineRule="auto"/>
    </w:pPr>
    <w:rPr>
      <w:rFonts w:ascii="Arial" w:hAnsi="Arial"/>
      <w:sz w:val="16"/>
    </w:rPr>
    <w:tblPr>
      <w:tblCellMar>
        <w:top w:w="0" w:type="dxa"/>
        <w:left w:w="0" w:type="dxa"/>
        <w:bottom w:w="0" w:type="dxa"/>
        <w:right w:w="0" w:type="dxa"/>
      </w:tblCellMar>
    </w:tblPr>
  </w:style>
  <w:style w:type="numbering" w:customStyle="1" w:styleId="210">
    <w:name w:val="Нет списка21"/>
    <w:next w:val="a2"/>
    <w:uiPriority w:val="99"/>
    <w:semiHidden/>
    <w:unhideWhenUsed/>
    <w:rsid w:val="00947070"/>
  </w:style>
  <w:style w:type="table" w:customStyle="1" w:styleId="TableStyle021">
    <w:name w:val="TableStyle021"/>
    <w:rsid w:val="00947070"/>
    <w:pPr>
      <w:spacing w:after="0" w:line="240" w:lineRule="auto"/>
    </w:pPr>
    <w:rPr>
      <w:rFonts w:ascii="Arial" w:hAnsi="Arial"/>
      <w:sz w:val="16"/>
    </w:rPr>
    <w:tblPr>
      <w:tblCellMar>
        <w:top w:w="0" w:type="dxa"/>
        <w:left w:w="0" w:type="dxa"/>
        <w:bottom w:w="0" w:type="dxa"/>
        <w:right w:w="0" w:type="dxa"/>
      </w:tblCellMar>
    </w:tblPr>
  </w:style>
  <w:style w:type="numbering" w:customStyle="1" w:styleId="220">
    <w:name w:val="Нет списка22"/>
    <w:next w:val="a2"/>
    <w:uiPriority w:val="99"/>
    <w:semiHidden/>
    <w:unhideWhenUsed/>
    <w:rsid w:val="002F7CB6"/>
  </w:style>
  <w:style w:type="table" w:customStyle="1" w:styleId="TableStyle022">
    <w:name w:val="TableStyle022"/>
    <w:rsid w:val="002F7CB6"/>
    <w:pPr>
      <w:spacing w:after="0" w:line="240" w:lineRule="auto"/>
    </w:pPr>
    <w:rPr>
      <w:rFonts w:ascii="Arial" w:hAnsi="Arial"/>
      <w:sz w:val="16"/>
    </w:rPr>
    <w:tblPr>
      <w:tblCellMar>
        <w:top w:w="0" w:type="dxa"/>
        <w:left w:w="0" w:type="dxa"/>
        <w:bottom w:w="0" w:type="dxa"/>
        <w:right w:w="0" w:type="dxa"/>
      </w:tblCellMar>
    </w:tblPr>
  </w:style>
  <w:style w:type="numbering" w:customStyle="1" w:styleId="230">
    <w:name w:val="Нет списка23"/>
    <w:next w:val="a2"/>
    <w:uiPriority w:val="99"/>
    <w:semiHidden/>
    <w:unhideWhenUsed/>
    <w:rsid w:val="00CE09CA"/>
  </w:style>
  <w:style w:type="table" w:customStyle="1" w:styleId="TableStyle023">
    <w:name w:val="TableStyle023"/>
    <w:rsid w:val="00CE09CA"/>
    <w:pPr>
      <w:spacing w:after="0" w:line="240" w:lineRule="auto"/>
    </w:pPr>
    <w:rPr>
      <w:rFonts w:ascii="Arial" w:hAnsi="Arial"/>
      <w:sz w:val="16"/>
    </w:rPr>
    <w:tblPr>
      <w:tblCellMar>
        <w:top w:w="0" w:type="dxa"/>
        <w:left w:w="0" w:type="dxa"/>
        <w:bottom w:w="0" w:type="dxa"/>
        <w:right w:w="0" w:type="dxa"/>
      </w:tblCellMar>
    </w:tblPr>
  </w:style>
  <w:style w:type="numbering" w:customStyle="1" w:styleId="240">
    <w:name w:val="Нет списка24"/>
    <w:next w:val="a2"/>
    <w:uiPriority w:val="99"/>
    <w:semiHidden/>
    <w:unhideWhenUsed/>
    <w:rsid w:val="002A4731"/>
  </w:style>
  <w:style w:type="table" w:customStyle="1" w:styleId="TableStyle024">
    <w:name w:val="TableStyle024"/>
    <w:rsid w:val="002A4731"/>
    <w:pPr>
      <w:spacing w:after="0" w:line="240" w:lineRule="auto"/>
    </w:pPr>
    <w:rPr>
      <w:rFonts w:ascii="Arial" w:hAnsi="Arial"/>
      <w:sz w:val="16"/>
    </w:rPr>
    <w:tblPr>
      <w:tblCellMar>
        <w:top w:w="0" w:type="dxa"/>
        <w:left w:w="0" w:type="dxa"/>
        <w:bottom w:w="0" w:type="dxa"/>
        <w:right w:w="0" w:type="dxa"/>
      </w:tblCellMar>
    </w:tblPr>
  </w:style>
  <w:style w:type="numbering" w:customStyle="1" w:styleId="25">
    <w:name w:val="Нет списка25"/>
    <w:next w:val="a2"/>
    <w:uiPriority w:val="99"/>
    <w:semiHidden/>
    <w:unhideWhenUsed/>
    <w:rsid w:val="00F23E92"/>
  </w:style>
  <w:style w:type="table" w:customStyle="1" w:styleId="TableStyle025">
    <w:name w:val="TableStyle025"/>
    <w:rsid w:val="00F23E92"/>
    <w:pPr>
      <w:spacing w:after="0" w:line="240" w:lineRule="auto"/>
    </w:pPr>
    <w:rPr>
      <w:rFonts w:ascii="Arial" w:hAnsi="Arial"/>
      <w:sz w:val="16"/>
    </w:rPr>
    <w:tblPr>
      <w:tblCellMar>
        <w:top w:w="0" w:type="dxa"/>
        <w:left w:w="0" w:type="dxa"/>
        <w:bottom w:w="0" w:type="dxa"/>
        <w:right w:w="0" w:type="dxa"/>
      </w:tblCellMar>
    </w:tblPr>
  </w:style>
  <w:style w:type="numbering" w:customStyle="1" w:styleId="26">
    <w:name w:val="Нет списка26"/>
    <w:next w:val="a2"/>
    <w:uiPriority w:val="99"/>
    <w:semiHidden/>
    <w:unhideWhenUsed/>
    <w:rsid w:val="00AD73B9"/>
  </w:style>
  <w:style w:type="table" w:customStyle="1" w:styleId="TableStyle026">
    <w:name w:val="TableStyle026"/>
    <w:rsid w:val="00AD73B9"/>
    <w:pPr>
      <w:spacing w:after="0" w:line="240" w:lineRule="auto"/>
    </w:pPr>
    <w:rPr>
      <w:rFonts w:ascii="Arial" w:hAnsi="Arial"/>
      <w:sz w:val="16"/>
    </w:rPr>
    <w:tblPr>
      <w:tblCellMar>
        <w:top w:w="0" w:type="dxa"/>
        <w:left w:w="0" w:type="dxa"/>
        <w:bottom w:w="0" w:type="dxa"/>
        <w:right w:w="0" w:type="dxa"/>
      </w:tblCellMar>
    </w:tblPr>
  </w:style>
  <w:style w:type="numbering" w:customStyle="1" w:styleId="27">
    <w:name w:val="Нет списка27"/>
    <w:next w:val="a2"/>
    <w:uiPriority w:val="99"/>
    <w:semiHidden/>
    <w:unhideWhenUsed/>
    <w:rsid w:val="00242AB3"/>
  </w:style>
  <w:style w:type="table" w:customStyle="1" w:styleId="TableStyle027">
    <w:name w:val="TableStyle027"/>
    <w:rsid w:val="00242AB3"/>
    <w:pPr>
      <w:spacing w:after="0" w:line="240" w:lineRule="auto"/>
    </w:pPr>
    <w:rPr>
      <w:rFonts w:ascii="Arial" w:hAnsi="Arial"/>
      <w:sz w:val="16"/>
    </w:rPr>
    <w:tblPr>
      <w:tblCellMar>
        <w:top w:w="0" w:type="dxa"/>
        <w:left w:w="0" w:type="dxa"/>
        <w:bottom w:w="0" w:type="dxa"/>
        <w:right w:w="0" w:type="dxa"/>
      </w:tblCellMar>
    </w:tblPr>
  </w:style>
  <w:style w:type="numbering" w:customStyle="1" w:styleId="28">
    <w:name w:val="Нет списка28"/>
    <w:next w:val="a2"/>
    <w:uiPriority w:val="99"/>
    <w:semiHidden/>
    <w:unhideWhenUsed/>
    <w:rsid w:val="00A36B9B"/>
  </w:style>
  <w:style w:type="table" w:customStyle="1" w:styleId="TableStyle028">
    <w:name w:val="TableStyle028"/>
    <w:rsid w:val="00A36B9B"/>
    <w:pPr>
      <w:spacing w:after="0" w:line="240" w:lineRule="auto"/>
    </w:pPr>
    <w:rPr>
      <w:rFonts w:ascii="Arial" w:hAnsi="Arial"/>
      <w:sz w:val="16"/>
    </w:rPr>
    <w:tblPr>
      <w:tblCellMar>
        <w:top w:w="0" w:type="dxa"/>
        <w:left w:w="0" w:type="dxa"/>
        <w:bottom w:w="0" w:type="dxa"/>
        <w:right w:w="0" w:type="dxa"/>
      </w:tblCellMar>
    </w:tblPr>
  </w:style>
  <w:style w:type="numbering" w:customStyle="1" w:styleId="29">
    <w:name w:val="Нет списка29"/>
    <w:next w:val="a2"/>
    <w:uiPriority w:val="99"/>
    <w:semiHidden/>
    <w:unhideWhenUsed/>
    <w:rsid w:val="00493B8E"/>
  </w:style>
  <w:style w:type="table" w:customStyle="1" w:styleId="TableStyle029">
    <w:name w:val="TableStyle029"/>
    <w:rsid w:val="00493B8E"/>
    <w:pPr>
      <w:spacing w:after="0" w:line="240" w:lineRule="auto"/>
    </w:pPr>
    <w:rPr>
      <w:rFonts w:ascii="Arial" w:hAnsi="Arial"/>
      <w:sz w:val="16"/>
    </w:rPr>
    <w:tblPr>
      <w:tblCellMar>
        <w:top w:w="0" w:type="dxa"/>
        <w:left w:w="0" w:type="dxa"/>
        <w:bottom w:w="0" w:type="dxa"/>
        <w:right w:w="0" w:type="dxa"/>
      </w:tblCellMar>
    </w:tblPr>
  </w:style>
  <w:style w:type="numbering" w:customStyle="1" w:styleId="300">
    <w:name w:val="Нет списка30"/>
    <w:next w:val="a2"/>
    <w:uiPriority w:val="99"/>
    <w:semiHidden/>
    <w:unhideWhenUsed/>
    <w:rsid w:val="009A3E9D"/>
  </w:style>
  <w:style w:type="table" w:customStyle="1" w:styleId="TableStyle030">
    <w:name w:val="TableStyle030"/>
    <w:rsid w:val="009A3E9D"/>
    <w:pPr>
      <w:spacing w:after="0" w:line="240" w:lineRule="auto"/>
    </w:pPr>
    <w:rPr>
      <w:rFonts w:ascii="Arial" w:hAnsi="Arial"/>
      <w:sz w:val="16"/>
    </w:rPr>
    <w:tblPr>
      <w:tblCellMar>
        <w:top w:w="0" w:type="dxa"/>
        <w:left w:w="0" w:type="dxa"/>
        <w:bottom w:w="0" w:type="dxa"/>
        <w:right w:w="0" w:type="dxa"/>
      </w:tblCellMar>
    </w:tblPr>
  </w:style>
  <w:style w:type="numbering" w:customStyle="1" w:styleId="310">
    <w:name w:val="Нет списка31"/>
    <w:next w:val="a2"/>
    <w:uiPriority w:val="99"/>
    <w:semiHidden/>
    <w:unhideWhenUsed/>
    <w:rsid w:val="0044000F"/>
  </w:style>
  <w:style w:type="table" w:customStyle="1" w:styleId="TableStyle031">
    <w:name w:val="TableStyle031"/>
    <w:rsid w:val="0044000F"/>
    <w:pPr>
      <w:spacing w:after="0" w:line="240" w:lineRule="auto"/>
    </w:pPr>
    <w:rPr>
      <w:rFonts w:ascii="Arial" w:hAnsi="Arial"/>
      <w:sz w:val="16"/>
    </w:rPr>
    <w:tblPr>
      <w:tblCellMar>
        <w:top w:w="0" w:type="dxa"/>
        <w:left w:w="0" w:type="dxa"/>
        <w:bottom w:w="0" w:type="dxa"/>
        <w:right w:w="0" w:type="dxa"/>
      </w:tblCellMar>
    </w:tblPr>
  </w:style>
  <w:style w:type="numbering" w:customStyle="1" w:styleId="320">
    <w:name w:val="Нет списка32"/>
    <w:next w:val="a2"/>
    <w:uiPriority w:val="99"/>
    <w:semiHidden/>
    <w:unhideWhenUsed/>
    <w:rsid w:val="0044000F"/>
  </w:style>
  <w:style w:type="table" w:customStyle="1" w:styleId="TableStyle032">
    <w:name w:val="TableStyle032"/>
    <w:rsid w:val="0044000F"/>
    <w:pPr>
      <w:spacing w:after="0" w:line="240" w:lineRule="auto"/>
    </w:pPr>
    <w:rPr>
      <w:rFonts w:ascii="Arial" w:hAnsi="Arial"/>
      <w:sz w:val="16"/>
    </w:rPr>
    <w:tblPr>
      <w:tblCellMar>
        <w:top w:w="0" w:type="dxa"/>
        <w:left w:w="0" w:type="dxa"/>
        <w:bottom w:w="0" w:type="dxa"/>
        <w:right w:w="0" w:type="dxa"/>
      </w:tblCellMar>
    </w:tblPr>
  </w:style>
  <w:style w:type="numbering" w:customStyle="1" w:styleId="330">
    <w:name w:val="Нет списка33"/>
    <w:next w:val="a2"/>
    <w:uiPriority w:val="99"/>
    <w:semiHidden/>
    <w:unhideWhenUsed/>
    <w:rsid w:val="00686237"/>
  </w:style>
  <w:style w:type="table" w:customStyle="1" w:styleId="TableStyle033">
    <w:name w:val="TableStyle033"/>
    <w:rsid w:val="00686237"/>
    <w:pPr>
      <w:spacing w:after="0" w:line="240" w:lineRule="auto"/>
    </w:pPr>
    <w:rPr>
      <w:rFonts w:ascii="Arial" w:hAnsi="Arial"/>
      <w:sz w:val="16"/>
    </w:rPr>
    <w:tblPr>
      <w:tblCellMar>
        <w:top w:w="0" w:type="dxa"/>
        <w:left w:w="0" w:type="dxa"/>
        <w:bottom w:w="0" w:type="dxa"/>
        <w:right w:w="0" w:type="dxa"/>
      </w:tblCellMar>
    </w:tblPr>
  </w:style>
  <w:style w:type="numbering" w:customStyle="1" w:styleId="340">
    <w:name w:val="Нет списка34"/>
    <w:next w:val="a2"/>
    <w:uiPriority w:val="99"/>
    <w:semiHidden/>
    <w:unhideWhenUsed/>
    <w:rsid w:val="00695588"/>
  </w:style>
  <w:style w:type="table" w:customStyle="1" w:styleId="TableStyle034">
    <w:name w:val="TableStyle034"/>
    <w:rsid w:val="00695588"/>
    <w:pPr>
      <w:spacing w:after="0" w:line="240" w:lineRule="auto"/>
    </w:pPr>
    <w:rPr>
      <w:rFonts w:ascii="Arial" w:hAnsi="Arial"/>
      <w:sz w:val="16"/>
    </w:rPr>
    <w:tblPr>
      <w:tblCellMar>
        <w:top w:w="0" w:type="dxa"/>
        <w:left w:w="0" w:type="dxa"/>
        <w:bottom w:w="0" w:type="dxa"/>
        <w:right w:w="0" w:type="dxa"/>
      </w:tblCellMar>
    </w:tblPr>
  </w:style>
  <w:style w:type="table" w:customStyle="1" w:styleId="TableStyle035">
    <w:name w:val="TableStyle035"/>
    <w:rsid w:val="00695588"/>
    <w:pPr>
      <w:spacing w:after="0" w:line="240" w:lineRule="auto"/>
    </w:pPr>
    <w:rPr>
      <w:rFonts w:ascii="Arial" w:hAnsi="Arial"/>
      <w:sz w:val="16"/>
    </w:rPr>
    <w:tblPr>
      <w:tblCellMar>
        <w:top w:w="0" w:type="dxa"/>
        <w:left w:w="0" w:type="dxa"/>
        <w:bottom w:w="0" w:type="dxa"/>
        <w:right w:w="0" w:type="dxa"/>
      </w:tblCellMar>
    </w:tblPr>
  </w:style>
  <w:style w:type="table" w:customStyle="1" w:styleId="TableStyle036">
    <w:name w:val="TableStyle036"/>
    <w:rsid w:val="00695588"/>
    <w:pPr>
      <w:spacing w:after="0" w:line="240" w:lineRule="auto"/>
    </w:pPr>
    <w:rPr>
      <w:rFonts w:ascii="Arial" w:hAnsi="Arial"/>
      <w:sz w:val="16"/>
    </w:rPr>
    <w:tblPr>
      <w:tblCellMar>
        <w:top w:w="0" w:type="dxa"/>
        <w:left w:w="0" w:type="dxa"/>
        <w:bottom w:w="0" w:type="dxa"/>
        <w:right w:w="0" w:type="dxa"/>
      </w:tblCellMar>
    </w:tblPr>
  </w:style>
  <w:style w:type="numbering" w:customStyle="1" w:styleId="350">
    <w:name w:val="Нет списка35"/>
    <w:next w:val="a2"/>
    <w:uiPriority w:val="99"/>
    <w:semiHidden/>
    <w:unhideWhenUsed/>
    <w:rsid w:val="00695588"/>
  </w:style>
  <w:style w:type="table" w:customStyle="1" w:styleId="TableStyle037">
    <w:name w:val="TableStyle037"/>
    <w:rsid w:val="00695588"/>
    <w:pPr>
      <w:spacing w:after="0" w:line="240" w:lineRule="auto"/>
    </w:pPr>
    <w:rPr>
      <w:rFonts w:ascii="Arial" w:hAnsi="Arial"/>
      <w:sz w:val="16"/>
    </w:rPr>
    <w:tblPr>
      <w:tblCellMar>
        <w:top w:w="0" w:type="dxa"/>
        <w:left w:w="0" w:type="dxa"/>
        <w:bottom w:w="0" w:type="dxa"/>
        <w:right w:w="0" w:type="dxa"/>
      </w:tblCellMar>
    </w:tblPr>
  </w:style>
  <w:style w:type="numbering" w:customStyle="1" w:styleId="360">
    <w:name w:val="Нет списка36"/>
    <w:next w:val="a2"/>
    <w:uiPriority w:val="99"/>
    <w:semiHidden/>
    <w:unhideWhenUsed/>
    <w:rsid w:val="00CF105D"/>
  </w:style>
  <w:style w:type="table" w:customStyle="1" w:styleId="TableStyle038">
    <w:name w:val="TableStyle038"/>
    <w:rsid w:val="00CF105D"/>
    <w:pPr>
      <w:spacing w:after="0" w:line="240" w:lineRule="auto"/>
    </w:pPr>
    <w:rPr>
      <w:rFonts w:ascii="Arial" w:hAnsi="Arial"/>
      <w:sz w:val="16"/>
    </w:rPr>
    <w:tblPr>
      <w:tblCellMar>
        <w:top w:w="0" w:type="dxa"/>
        <w:left w:w="0" w:type="dxa"/>
        <w:bottom w:w="0" w:type="dxa"/>
        <w:right w:w="0" w:type="dxa"/>
      </w:tblCellMar>
    </w:tblPr>
  </w:style>
  <w:style w:type="numbering" w:customStyle="1" w:styleId="37">
    <w:name w:val="Нет списка37"/>
    <w:next w:val="a2"/>
    <w:uiPriority w:val="99"/>
    <w:semiHidden/>
    <w:unhideWhenUsed/>
    <w:rsid w:val="00CF105D"/>
  </w:style>
  <w:style w:type="table" w:customStyle="1" w:styleId="TableStyle039">
    <w:name w:val="TableStyle039"/>
    <w:rsid w:val="00CF105D"/>
    <w:pPr>
      <w:spacing w:after="0" w:line="240" w:lineRule="auto"/>
    </w:pPr>
    <w:rPr>
      <w:rFonts w:ascii="Arial" w:hAnsi="Arial"/>
      <w:sz w:val="16"/>
    </w:rPr>
    <w:tblPr>
      <w:tblCellMar>
        <w:top w:w="0" w:type="dxa"/>
        <w:left w:w="0" w:type="dxa"/>
        <w:bottom w:w="0" w:type="dxa"/>
        <w:right w:w="0" w:type="dxa"/>
      </w:tblCellMar>
    </w:tblPr>
  </w:style>
  <w:style w:type="numbering" w:customStyle="1" w:styleId="38">
    <w:name w:val="Нет списка38"/>
    <w:next w:val="a2"/>
    <w:uiPriority w:val="99"/>
    <w:semiHidden/>
    <w:unhideWhenUsed/>
    <w:rsid w:val="0053662F"/>
  </w:style>
  <w:style w:type="table" w:customStyle="1" w:styleId="TableStyle040">
    <w:name w:val="TableStyle040"/>
    <w:rsid w:val="0053662F"/>
    <w:pPr>
      <w:spacing w:after="0" w:line="240" w:lineRule="auto"/>
    </w:pPr>
    <w:rPr>
      <w:rFonts w:ascii="Arial" w:hAnsi="Arial"/>
      <w:sz w:val="16"/>
    </w:rPr>
    <w:tblPr>
      <w:tblCellMar>
        <w:top w:w="0" w:type="dxa"/>
        <w:left w:w="0" w:type="dxa"/>
        <w:bottom w:w="0" w:type="dxa"/>
        <w:right w:w="0" w:type="dxa"/>
      </w:tblCellMar>
    </w:tblPr>
  </w:style>
  <w:style w:type="numbering" w:customStyle="1" w:styleId="39">
    <w:name w:val="Нет списка39"/>
    <w:next w:val="a2"/>
    <w:uiPriority w:val="99"/>
    <w:semiHidden/>
    <w:unhideWhenUsed/>
    <w:rsid w:val="00D26CD8"/>
  </w:style>
  <w:style w:type="table" w:customStyle="1" w:styleId="TableStyle041">
    <w:name w:val="TableStyle041"/>
    <w:rsid w:val="00D26CD8"/>
    <w:pPr>
      <w:spacing w:after="0" w:line="240" w:lineRule="auto"/>
    </w:pPr>
    <w:rPr>
      <w:rFonts w:ascii="Arial" w:hAnsi="Arial"/>
      <w:sz w:val="16"/>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0157F5"/>
  </w:style>
  <w:style w:type="table" w:customStyle="1" w:styleId="TableStyle042">
    <w:name w:val="TableStyle042"/>
    <w:rsid w:val="000157F5"/>
    <w:pPr>
      <w:spacing w:after="0" w:line="240" w:lineRule="auto"/>
    </w:pPr>
    <w:rPr>
      <w:rFonts w:ascii="Arial" w:hAnsi="Arial"/>
      <w:sz w:val="16"/>
    </w:rPr>
    <w:tblPr>
      <w:tblCellMar>
        <w:top w:w="0" w:type="dxa"/>
        <w:left w:w="0" w:type="dxa"/>
        <w:bottom w:w="0" w:type="dxa"/>
        <w:right w:w="0" w:type="dxa"/>
      </w:tblCellMar>
    </w:tblPr>
  </w:style>
  <w:style w:type="numbering" w:customStyle="1" w:styleId="410">
    <w:name w:val="Нет списка41"/>
    <w:next w:val="a2"/>
    <w:uiPriority w:val="99"/>
    <w:semiHidden/>
    <w:unhideWhenUsed/>
    <w:rsid w:val="00BC7F54"/>
  </w:style>
  <w:style w:type="table" w:customStyle="1" w:styleId="TableStyle043">
    <w:name w:val="TableStyle043"/>
    <w:rsid w:val="00BC7F54"/>
    <w:pPr>
      <w:spacing w:after="0" w:line="240" w:lineRule="auto"/>
    </w:pPr>
    <w:rPr>
      <w:rFonts w:ascii="Arial" w:hAnsi="Arial"/>
      <w:sz w:val="16"/>
    </w:rPr>
    <w:tblPr>
      <w:tblCellMar>
        <w:top w:w="0" w:type="dxa"/>
        <w:left w:w="0" w:type="dxa"/>
        <w:bottom w:w="0" w:type="dxa"/>
        <w:right w:w="0" w:type="dxa"/>
      </w:tblCellMar>
    </w:tblPr>
  </w:style>
  <w:style w:type="numbering" w:customStyle="1" w:styleId="420">
    <w:name w:val="Нет списка42"/>
    <w:next w:val="a2"/>
    <w:uiPriority w:val="99"/>
    <w:semiHidden/>
    <w:unhideWhenUsed/>
    <w:rsid w:val="00BC7F54"/>
  </w:style>
  <w:style w:type="table" w:customStyle="1" w:styleId="TableStyle044">
    <w:name w:val="TableStyle044"/>
    <w:rsid w:val="00BC7F54"/>
    <w:pPr>
      <w:spacing w:after="0" w:line="240" w:lineRule="auto"/>
    </w:pPr>
    <w:rPr>
      <w:rFonts w:ascii="Arial" w:hAnsi="Arial"/>
      <w:sz w:val="16"/>
    </w:rPr>
    <w:tblPr>
      <w:tblCellMar>
        <w:top w:w="0" w:type="dxa"/>
        <w:left w:w="0" w:type="dxa"/>
        <w:bottom w:w="0" w:type="dxa"/>
        <w:right w:w="0" w:type="dxa"/>
      </w:tblCellMar>
    </w:tblPr>
  </w:style>
  <w:style w:type="numbering" w:customStyle="1" w:styleId="43">
    <w:name w:val="Нет списка43"/>
    <w:next w:val="a2"/>
    <w:uiPriority w:val="99"/>
    <w:semiHidden/>
    <w:unhideWhenUsed/>
    <w:rsid w:val="00C3678D"/>
  </w:style>
  <w:style w:type="table" w:customStyle="1" w:styleId="TableStyle045">
    <w:name w:val="TableStyle045"/>
    <w:rsid w:val="00C3678D"/>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44">
    <w:name w:val="Нет списка44"/>
    <w:next w:val="a2"/>
    <w:uiPriority w:val="99"/>
    <w:semiHidden/>
    <w:unhideWhenUsed/>
    <w:rsid w:val="005C50A1"/>
  </w:style>
  <w:style w:type="table" w:customStyle="1" w:styleId="TableStyle046">
    <w:name w:val="TableStyle046"/>
    <w:rsid w:val="005C50A1"/>
    <w:pPr>
      <w:spacing w:after="0" w:line="240" w:lineRule="auto"/>
    </w:pPr>
    <w:rPr>
      <w:rFonts w:ascii="Arial" w:hAnsi="Arial"/>
      <w:sz w:val="16"/>
    </w:rPr>
    <w:tblPr>
      <w:tblCellMar>
        <w:top w:w="0" w:type="dxa"/>
        <w:left w:w="0" w:type="dxa"/>
        <w:bottom w:w="0" w:type="dxa"/>
        <w:right w:w="0" w:type="dxa"/>
      </w:tblCellMar>
    </w:tblPr>
  </w:style>
  <w:style w:type="numbering" w:customStyle="1" w:styleId="45">
    <w:name w:val="Нет списка45"/>
    <w:next w:val="a2"/>
    <w:uiPriority w:val="99"/>
    <w:semiHidden/>
    <w:unhideWhenUsed/>
    <w:rsid w:val="006342AE"/>
  </w:style>
  <w:style w:type="table" w:customStyle="1" w:styleId="TableStyle047">
    <w:name w:val="TableStyle047"/>
    <w:rsid w:val="006342AE"/>
    <w:pPr>
      <w:spacing w:after="0" w:line="240" w:lineRule="auto"/>
    </w:pPr>
    <w:rPr>
      <w:rFonts w:ascii="Arial" w:hAnsi="Arial"/>
      <w:sz w:val="16"/>
    </w:rPr>
    <w:tblPr>
      <w:tblCellMar>
        <w:top w:w="0" w:type="dxa"/>
        <w:left w:w="0" w:type="dxa"/>
        <w:bottom w:w="0" w:type="dxa"/>
        <w:right w:w="0" w:type="dxa"/>
      </w:tblCellMar>
    </w:tblPr>
  </w:style>
  <w:style w:type="table" w:customStyle="1" w:styleId="TableStyle048">
    <w:name w:val="TableStyle048"/>
    <w:rsid w:val="006342AE"/>
    <w:pPr>
      <w:spacing w:after="0" w:line="240" w:lineRule="auto"/>
    </w:pPr>
    <w:rPr>
      <w:rFonts w:ascii="Arial" w:hAnsi="Arial"/>
      <w:sz w:val="16"/>
    </w:rPr>
    <w:tblPr>
      <w:tblCellMar>
        <w:top w:w="0" w:type="dxa"/>
        <w:left w:w="0" w:type="dxa"/>
        <w:bottom w:w="0" w:type="dxa"/>
        <w:right w:w="0" w:type="dxa"/>
      </w:tblCellMar>
    </w:tblPr>
  </w:style>
  <w:style w:type="numbering" w:customStyle="1" w:styleId="46">
    <w:name w:val="Нет списка46"/>
    <w:next w:val="a2"/>
    <w:uiPriority w:val="99"/>
    <w:semiHidden/>
    <w:unhideWhenUsed/>
    <w:rsid w:val="003B2D53"/>
  </w:style>
  <w:style w:type="table" w:customStyle="1" w:styleId="TableStyle049">
    <w:name w:val="TableStyle049"/>
    <w:rsid w:val="003B2D53"/>
    <w:pPr>
      <w:spacing w:after="0" w:line="240" w:lineRule="auto"/>
    </w:pPr>
    <w:rPr>
      <w:rFonts w:ascii="Arial" w:hAnsi="Arial"/>
      <w:sz w:val="16"/>
    </w:rPr>
    <w:tblPr>
      <w:tblCellMar>
        <w:top w:w="0" w:type="dxa"/>
        <w:left w:w="0" w:type="dxa"/>
        <w:bottom w:w="0" w:type="dxa"/>
        <w:right w:w="0" w:type="dxa"/>
      </w:tblCellMar>
    </w:tblPr>
  </w:style>
  <w:style w:type="numbering" w:customStyle="1" w:styleId="47">
    <w:name w:val="Нет списка47"/>
    <w:next w:val="a2"/>
    <w:uiPriority w:val="99"/>
    <w:semiHidden/>
    <w:unhideWhenUsed/>
    <w:rsid w:val="00E14E32"/>
  </w:style>
  <w:style w:type="table" w:customStyle="1" w:styleId="TableStyle050">
    <w:name w:val="TableStyle050"/>
    <w:rsid w:val="00E14E32"/>
    <w:pPr>
      <w:spacing w:after="0" w:line="240" w:lineRule="auto"/>
    </w:pPr>
    <w:rPr>
      <w:rFonts w:ascii="Arial" w:hAnsi="Arial"/>
      <w:sz w:val="16"/>
    </w:rPr>
    <w:tblPr>
      <w:tblCellMar>
        <w:top w:w="0" w:type="dxa"/>
        <w:left w:w="0" w:type="dxa"/>
        <w:bottom w:w="0" w:type="dxa"/>
        <w:right w:w="0" w:type="dxa"/>
      </w:tblCellMar>
    </w:tblPr>
  </w:style>
  <w:style w:type="numbering" w:customStyle="1" w:styleId="48">
    <w:name w:val="Нет списка48"/>
    <w:next w:val="a2"/>
    <w:uiPriority w:val="99"/>
    <w:semiHidden/>
    <w:unhideWhenUsed/>
    <w:rsid w:val="00E333E7"/>
  </w:style>
  <w:style w:type="table" w:customStyle="1" w:styleId="TableStyle051">
    <w:name w:val="TableStyle051"/>
    <w:rsid w:val="00E333E7"/>
    <w:pPr>
      <w:spacing w:after="0" w:line="240" w:lineRule="auto"/>
    </w:pPr>
    <w:rPr>
      <w:rFonts w:ascii="Arial" w:hAnsi="Arial"/>
      <w:sz w:val="16"/>
    </w:rPr>
    <w:tblPr>
      <w:tblCellMar>
        <w:top w:w="0" w:type="dxa"/>
        <w:left w:w="0" w:type="dxa"/>
        <w:bottom w:w="0" w:type="dxa"/>
        <w:right w:w="0" w:type="dxa"/>
      </w:tblCellMar>
    </w:tblPr>
  </w:style>
  <w:style w:type="numbering" w:customStyle="1" w:styleId="49">
    <w:name w:val="Нет списка49"/>
    <w:next w:val="a2"/>
    <w:uiPriority w:val="99"/>
    <w:semiHidden/>
    <w:unhideWhenUsed/>
    <w:rsid w:val="002274D1"/>
  </w:style>
  <w:style w:type="table" w:customStyle="1" w:styleId="TableStyle052">
    <w:name w:val="TableStyle052"/>
    <w:rsid w:val="002274D1"/>
    <w:pPr>
      <w:spacing w:after="0" w:line="240" w:lineRule="auto"/>
    </w:pPr>
    <w:rPr>
      <w:rFonts w:ascii="Arial" w:hAnsi="Arial"/>
      <w:sz w:val="16"/>
    </w:rPr>
    <w:tblPr>
      <w:tblCellMar>
        <w:top w:w="0" w:type="dxa"/>
        <w:left w:w="0" w:type="dxa"/>
        <w:bottom w:w="0" w:type="dxa"/>
        <w:right w:w="0" w:type="dxa"/>
      </w:tblCellMar>
    </w:tblPr>
  </w:style>
  <w:style w:type="numbering" w:customStyle="1" w:styleId="500">
    <w:name w:val="Нет списка50"/>
    <w:next w:val="a2"/>
    <w:uiPriority w:val="99"/>
    <w:semiHidden/>
    <w:unhideWhenUsed/>
    <w:rsid w:val="006F5A03"/>
  </w:style>
  <w:style w:type="table" w:customStyle="1" w:styleId="TableStyle053">
    <w:name w:val="TableStyle053"/>
    <w:rsid w:val="006F5A03"/>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510">
    <w:name w:val="Нет списка51"/>
    <w:next w:val="a2"/>
    <w:uiPriority w:val="99"/>
    <w:semiHidden/>
    <w:unhideWhenUsed/>
    <w:rsid w:val="00503E9E"/>
  </w:style>
  <w:style w:type="table" w:customStyle="1" w:styleId="TableStyle054">
    <w:name w:val="TableStyle054"/>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10">
    <w:name w:val="TableStyle0110"/>
    <w:uiPriority w:val="99"/>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72">
    <w:name w:val="Сетка таблицы7"/>
    <w:basedOn w:val="a1"/>
    <w:next w:val="ab"/>
    <w:uiPriority w:val="99"/>
    <w:rsid w:val="00503E9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503E9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03E9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210">
    <w:name w:val="TableStyle0210"/>
    <w:uiPriority w:val="99"/>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410">
    <w:name w:val="TableStyle0410"/>
    <w:uiPriority w:val="99"/>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55">
    <w:name w:val="TableStyle055"/>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1100">
    <w:name w:val="Нет списка110"/>
    <w:next w:val="a2"/>
    <w:uiPriority w:val="99"/>
    <w:semiHidden/>
    <w:unhideWhenUsed/>
    <w:rsid w:val="00503E9E"/>
  </w:style>
  <w:style w:type="table" w:customStyle="1" w:styleId="TableStyle061">
    <w:name w:val="TableStyle06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71">
    <w:name w:val="TableStyle071"/>
    <w:rsid w:val="00503E9E"/>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table" w:customStyle="1" w:styleId="TableStyle081">
    <w:name w:val="TableStyle081"/>
    <w:rsid w:val="00503E9E"/>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table" w:customStyle="1" w:styleId="TableStyle091">
    <w:name w:val="TableStyle091"/>
    <w:rsid w:val="00503E9E"/>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table" w:customStyle="1" w:styleId="TableStyle0101">
    <w:name w:val="TableStyle010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11">
    <w:name w:val="TableStyle011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2100">
    <w:name w:val="Нет списка210"/>
    <w:next w:val="a2"/>
    <w:uiPriority w:val="99"/>
    <w:semiHidden/>
    <w:unhideWhenUsed/>
    <w:rsid w:val="00503E9E"/>
  </w:style>
  <w:style w:type="table" w:customStyle="1" w:styleId="TableStyle0121">
    <w:name w:val="TableStyle012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31">
    <w:name w:val="TableStyle013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41">
    <w:name w:val="TableStyle014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51">
    <w:name w:val="TableStyle015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61">
    <w:name w:val="TableStyle016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71">
    <w:name w:val="TableStyle017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81">
    <w:name w:val="TableStyle018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91">
    <w:name w:val="TableStyle019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01">
    <w:name w:val="TableStyle0201"/>
    <w:rsid w:val="00503E9E"/>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table" w:customStyle="1" w:styleId="TableStyle0211">
    <w:name w:val="TableStyle021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21">
    <w:name w:val="TableStyle022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31">
    <w:name w:val="TableStyle023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41">
    <w:name w:val="TableStyle024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51">
    <w:name w:val="TableStyle025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61">
    <w:name w:val="TableStyle026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71">
    <w:name w:val="TableStyle027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81">
    <w:name w:val="TableStyle028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91">
    <w:name w:val="TableStyle029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301">
    <w:name w:val="TableStyle030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311">
    <w:name w:val="TableStyle031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321">
    <w:name w:val="TableStyle032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331">
    <w:name w:val="TableStyle0331"/>
    <w:rsid w:val="00503E9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520">
    <w:name w:val="Нет списка52"/>
    <w:next w:val="a2"/>
    <w:uiPriority w:val="99"/>
    <w:semiHidden/>
    <w:unhideWhenUsed/>
    <w:rsid w:val="001A2830"/>
  </w:style>
  <w:style w:type="table" w:customStyle="1" w:styleId="TableStyle056">
    <w:name w:val="TableStyle056"/>
    <w:rsid w:val="001A2830"/>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53">
    <w:name w:val="Нет списка53"/>
    <w:next w:val="a2"/>
    <w:uiPriority w:val="99"/>
    <w:semiHidden/>
    <w:unhideWhenUsed/>
    <w:rsid w:val="007E6206"/>
  </w:style>
  <w:style w:type="table" w:customStyle="1" w:styleId="TableStyle057">
    <w:name w:val="TableStyle057"/>
    <w:rsid w:val="007E6206"/>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54">
    <w:name w:val="Нет списка54"/>
    <w:next w:val="a2"/>
    <w:uiPriority w:val="99"/>
    <w:semiHidden/>
    <w:unhideWhenUsed/>
    <w:rsid w:val="00832A43"/>
  </w:style>
  <w:style w:type="table" w:customStyle="1" w:styleId="TableStyle058">
    <w:name w:val="TableStyle058"/>
    <w:rsid w:val="00832A43"/>
    <w:pPr>
      <w:spacing w:after="0" w:line="240" w:lineRule="auto"/>
    </w:pPr>
    <w:rPr>
      <w:rFonts w:ascii="Arial" w:hAnsi="Arial"/>
      <w:sz w:val="16"/>
    </w:rPr>
    <w:tblPr>
      <w:tblCellMar>
        <w:top w:w="0" w:type="dxa"/>
        <w:left w:w="0" w:type="dxa"/>
        <w:bottom w:w="0" w:type="dxa"/>
        <w:right w:w="0" w:type="dxa"/>
      </w:tblCellMar>
    </w:tblPr>
  </w:style>
  <w:style w:type="numbering" w:customStyle="1" w:styleId="55">
    <w:name w:val="Нет списка55"/>
    <w:next w:val="a2"/>
    <w:uiPriority w:val="99"/>
    <w:semiHidden/>
    <w:unhideWhenUsed/>
    <w:rsid w:val="00B005C0"/>
  </w:style>
  <w:style w:type="table" w:customStyle="1" w:styleId="TableStyle059">
    <w:name w:val="TableStyle059"/>
    <w:rsid w:val="00B005C0"/>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56">
    <w:name w:val="Нет списка56"/>
    <w:next w:val="a2"/>
    <w:uiPriority w:val="99"/>
    <w:semiHidden/>
    <w:unhideWhenUsed/>
    <w:rsid w:val="00F43D64"/>
  </w:style>
  <w:style w:type="table" w:customStyle="1" w:styleId="TableStyle060">
    <w:name w:val="TableStyle060"/>
    <w:rsid w:val="00F43D64"/>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57">
    <w:name w:val="Нет списка57"/>
    <w:next w:val="a2"/>
    <w:uiPriority w:val="99"/>
    <w:semiHidden/>
    <w:unhideWhenUsed/>
    <w:rsid w:val="00CA0211"/>
  </w:style>
  <w:style w:type="table" w:customStyle="1" w:styleId="TableStyle062">
    <w:name w:val="TableStyle06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12">
    <w:name w:val="TableStyle0112"/>
    <w:uiPriority w:val="99"/>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82">
    <w:name w:val="Сетка таблицы8"/>
    <w:basedOn w:val="a1"/>
    <w:next w:val="ab"/>
    <w:uiPriority w:val="99"/>
    <w:rsid w:val="00CA021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CA021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CA021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212">
    <w:name w:val="TableStyle0212"/>
    <w:uiPriority w:val="99"/>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411">
    <w:name w:val="TableStyle0411"/>
    <w:uiPriority w:val="99"/>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510">
    <w:name w:val="TableStyle0510"/>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CA0211"/>
  </w:style>
  <w:style w:type="table" w:customStyle="1" w:styleId="TableStyle063">
    <w:name w:val="TableStyle063"/>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72">
    <w:name w:val="TableStyle072"/>
    <w:rsid w:val="00CA0211"/>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table" w:customStyle="1" w:styleId="TableStyle082">
    <w:name w:val="TableStyle082"/>
    <w:rsid w:val="00CA0211"/>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table" w:customStyle="1" w:styleId="TableStyle092">
    <w:name w:val="TableStyle092"/>
    <w:rsid w:val="00CA0211"/>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table" w:customStyle="1" w:styleId="TableStyle0102">
    <w:name w:val="TableStyle010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13">
    <w:name w:val="TableStyle0113"/>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211">
    <w:name w:val="Нет списка211"/>
    <w:next w:val="a2"/>
    <w:uiPriority w:val="99"/>
    <w:semiHidden/>
    <w:unhideWhenUsed/>
    <w:rsid w:val="00CA0211"/>
  </w:style>
  <w:style w:type="table" w:customStyle="1" w:styleId="TableStyle0122">
    <w:name w:val="TableStyle012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32">
    <w:name w:val="TableStyle013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42">
    <w:name w:val="TableStyle014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52">
    <w:name w:val="TableStyle015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62">
    <w:name w:val="TableStyle016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72">
    <w:name w:val="TableStyle017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82">
    <w:name w:val="TableStyle018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92">
    <w:name w:val="TableStyle019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02">
    <w:name w:val="TableStyle0202"/>
    <w:rsid w:val="00CA0211"/>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table" w:customStyle="1" w:styleId="TableStyle0213">
    <w:name w:val="TableStyle0213"/>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22">
    <w:name w:val="TableStyle022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32">
    <w:name w:val="TableStyle023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42">
    <w:name w:val="TableStyle024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52">
    <w:name w:val="TableStyle025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62">
    <w:name w:val="TableStyle026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72">
    <w:name w:val="TableStyle027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82">
    <w:name w:val="TableStyle028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292">
    <w:name w:val="TableStyle029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302">
    <w:name w:val="TableStyle030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312">
    <w:name w:val="TableStyle031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322">
    <w:name w:val="TableStyle032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332">
    <w:name w:val="TableStyle0332"/>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3100">
    <w:name w:val="Нет списка310"/>
    <w:next w:val="a2"/>
    <w:uiPriority w:val="99"/>
    <w:semiHidden/>
    <w:unhideWhenUsed/>
    <w:rsid w:val="00CA0211"/>
  </w:style>
  <w:style w:type="table" w:customStyle="1" w:styleId="TableStyle0341">
    <w:name w:val="TableStyle0341"/>
    <w:rsid w:val="00CA021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character" w:styleId="afa">
    <w:name w:val="Strong"/>
    <w:basedOn w:val="a0"/>
    <w:uiPriority w:val="22"/>
    <w:qFormat/>
    <w:rsid w:val="00CA0211"/>
    <w:rPr>
      <w:b/>
      <w:bCs/>
    </w:rPr>
  </w:style>
  <w:style w:type="numbering" w:customStyle="1" w:styleId="58">
    <w:name w:val="Нет списка58"/>
    <w:next w:val="a2"/>
    <w:uiPriority w:val="99"/>
    <w:semiHidden/>
    <w:unhideWhenUsed/>
    <w:rsid w:val="008C1B49"/>
  </w:style>
  <w:style w:type="table" w:customStyle="1" w:styleId="TableStyle064">
    <w:name w:val="TableStyle064"/>
    <w:rsid w:val="008C1B49"/>
    <w:pPr>
      <w:spacing w:after="0" w:line="240" w:lineRule="auto"/>
    </w:pPr>
    <w:rPr>
      <w:rFonts w:ascii="Arial" w:eastAsia="Times New Roman" w:hAnsi="Arial" w:cs="Mangal"/>
      <w:sz w:val="16"/>
      <w:szCs w:val="20"/>
      <w:lang w:bidi="ne-NP"/>
    </w:rPr>
    <w:tblPr>
      <w:tblCellMar>
        <w:top w:w="0" w:type="dxa"/>
        <w:left w:w="0" w:type="dxa"/>
        <w:bottom w:w="0" w:type="dxa"/>
        <w:right w:w="0" w:type="dxa"/>
      </w:tblCellMar>
    </w:tblPr>
  </w:style>
  <w:style w:type="numbering" w:customStyle="1" w:styleId="59">
    <w:name w:val="Нет списка59"/>
    <w:next w:val="a2"/>
    <w:uiPriority w:val="99"/>
    <w:semiHidden/>
    <w:unhideWhenUsed/>
    <w:rsid w:val="008F6CD2"/>
  </w:style>
  <w:style w:type="table" w:customStyle="1" w:styleId="TableStyle065">
    <w:name w:val="TableStyle065"/>
    <w:rsid w:val="008F6CD2"/>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66">
    <w:name w:val="TableStyle066"/>
    <w:rsid w:val="00AF03B2"/>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67">
    <w:name w:val="TableStyle067"/>
    <w:rsid w:val="00A1736C"/>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600">
    <w:name w:val="Нет списка60"/>
    <w:next w:val="a2"/>
    <w:uiPriority w:val="99"/>
    <w:semiHidden/>
    <w:unhideWhenUsed/>
    <w:rsid w:val="002B78E7"/>
  </w:style>
  <w:style w:type="table" w:customStyle="1" w:styleId="TableStyle068">
    <w:name w:val="TableStyle068"/>
    <w:rsid w:val="002B78E7"/>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610">
    <w:name w:val="Нет списка61"/>
    <w:next w:val="a2"/>
    <w:uiPriority w:val="99"/>
    <w:semiHidden/>
    <w:unhideWhenUsed/>
    <w:rsid w:val="0083620E"/>
  </w:style>
  <w:style w:type="table" w:customStyle="1" w:styleId="TableStyle069">
    <w:name w:val="TableStyle069"/>
    <w:rsid w:val="0083620E"/>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numbering" w:customStyle="1" w:styleId="620">
    <w:name w:val="Нет списка62"/>
    <w:next w:val="a2"/>
    <w:uiPriority w:val="99"/>
    <w:semiHidden/>
    <w:unhideWhenUsed/>
    <w:rsid w:val="005200AD"/>
  </w:style>
  <w:style w:type="table" w:customStyle="1" w:styleId="TableStyle070">
    <w:name w:val="TableStyle070"/>
    <w:rsid w:val="005200AD"/>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73">
    <w:name w:val="TableStyle073"/>
    <w:rsid w:val="00D912FF"/>
    <w:pPr>
      <w:spacing w:after="0" w:line="240" w:lineRule="auto"/>
    </w:pPr>
    <w:rPr>
      <w:rFonts w:ascii="Arial" w:hAnsi="Arial"/>
      <w:sz w:val="16"/>
    </w:rPr>
    <w:tblPr>
      <w:tblCellMar>
        <w:top w:w="0" w:type="dxa"/>
        <w:left w:w="0" w:type="dxa"/>
        <w:bottom w:w="0" w:type="dxa"/>
        <w:right w:w="0" w:type="dxa"/>
      </w:tblCellMar>
    </w:tblPr>
  </w:style>
  <w:style w:type="table" w:customStyle="1" w:styleId="TableStyle074">
    <w:name w:val="TableStyle074"/>
    <w:rsid w:val="0021607B"/>
    <w:pPr>
      <w:spacing w:after="0" w:line="240" w:lineRule="auto"/>
    </w:pPr>
    <w:rPr>
      <w:rFonts w:ascii="Arial" w:hAnsi="Arial"/>
      <w:sz w:val="16"/>
    </w:rPr>
    <w:tblPr>
      <w:tblCellMar>
        <w:top w:w="0" w:type="dxa"/>
        <w:left w:w="0" w:type="dxa"/>
        <w:bottom w:w="0" w:type="dxa"/>
        <w:right w:w="0" w:type="dxa"/>
      </w:tblCellMar>
    </w:tblPr>
  </w:style>
  <w:style w:type="numbering" w:customStyle="1" w:styleId="63">
    <w:name w:val="Нет списка63"/>
    <w:next w:val="a2"/>
    <w:uiPriority w:val="99"/>
    <w:semiHidden/>
    <w:unhideWhenUsed/>
    <w:rsid w:val="0099174F"/>
  </w:style>
  <w:style w:type="table" w:customStyle="1" w:styleId="TableStyle075">
    <w:name w:val="TableStyle075"/>
    <w:rsid w:val="0099174F"/>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76">
    <w:name w:val="TableStyle076"/>
    <w:rsid w:val="00C35164"/>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77">
    <w:name w:val="TableStyle077"/>
    <w:rsid w:val="00941529"/>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78">
    <w:name w:val="TableStyle078"/>
    <w:rsid w:val="00BC4CF0"/>
    <w:pPr>
      <w:spacing w:after="0" w:line="240" w:lineRule="auto"/>
    </w:pPr>
    <w:rPr>
      <w:rFonts w:ascii="Arial" w:hAnsi="Arial"/>
      <w:sz w:val="16"/>
    </w:rPr>
    <w:tblPr>
      <w:tblCellMar>
        <w:top w:w="0" w:type="dxa"/>
        <w:left w:w="0" w:type="dxa"/>
        <w:bottom w:w="0" w:type="dxa"/>
        <w:right w:w="0" w:type="dxa"/>
      </w:tblCellMar>
    </w:tblPr>
  </w:style>
  <w:style w:type="paragraph" w:styleId="afb">
    <w:name w:val="No Spacing"/>
    <w:uiPriority w:val="1"/>
    <w:qFormat/>
    <w:rsid w:val="00047125"/>
    <w:pPr>
      <w:spacing w:after="0" w:line="240" w:lineRule="auto"/>
    </w:pPr>
  </w:style>
  <w:style w:type="numbering" w:customStyle="1" w:styleId="64">
    <w:name w:val="Нет списка64"/>
    <w:next w:val="a2"/>
    <w:uiPriority w:val="99"/>
    <w:semiHidden/>
    <w:unhideWhenUsed/>
    <w:rsid w:val="00F752E4"/>
  </w:style>
  <w:style w:type="table" w:customStyle="1" w:styleId="TableStyle079">
    <w:name w:val="TableStyle079"/>
    <w:rsid w:val="00F752E4"/>
    <w:pPr>
      <w:spacing w:after="0" w:line="240" w:lineRule="auto"/>
    </w:pPr>
    <w:rPr>
      <w:rFonts w:ascii="Arial" w:hAnsi="Arial"/>
      <w:sz w:val="16"/>
    </w:rPr>
    <w:tblPr>
      <w:tblCellMar>
        <w:top w:w="0" w:type="dxa"/>
        <w:left w:w="0" w:type="dxa"/>
        <w:bottom w:w="0" w:type="dxa"/>
        <w:right w:w="0" w:type="dxa"/>
      </w:tblCellMar>
    </w:tblPr>
  </w:style>
  <w:style w:type="numbering" w:customStyle="1" w:styleId="65">
    <w:name w:val="Нет списка65"/>
    <w:next w:val="a2"/>
    <w:uiPriority w:val="99"/>
    <w:semiHidden/>
    <w:unhideWhenUsed/>
    <w:rsid w:val="000115CD"/>
  </w:style>
  <w:style w:type="table" w:customStyle="1" w:styleId="TableStyle080">
    <w:name w:val="TableStyle080"/>
    <w:rsid w:val="000115CD"/>
    <w:pPr>
      <w:spacing w:after="0" w:line="240" w:lineRule="auto"/>
    </w:pPr>
    <w:rPr>
      <w:rFonts w:ascii="Arial" w:hAnsi="Arial"/>
      <w:sz w:val="16"/>
    </w:rPr>
    <w:tblPr>
      <w:tblCellMar>
        <w:top w:w="0" w:type="dxa"/>
        <w:left w:w="0" w:type="dxa"/>
        <w:bottom w:w="0" w:type="dxa"/>
        <w:right w:w="0" w:type="dxa"/>
      </w:tblCellMar>
    </w:tblPr>
  </w:style>
  <w:style w:type="numbering" w:customStyle="1" w:styleId="66">
    <w:name w:val="Нет списка66"/>
    <w:next w:val="a2"/>
    <w:uiPriority w:val="99"/>
    <w:semiHidden/>
    <w:unhideWhenUsed/>
    <w:rsid w:val="005A34B2"/>
  </w:style>
  <w:style w:type="table" w:customStyle="1" w:styleId="TableStyle083">
    <w:name w:val="TableStyle083"/>
    <w:rsid w:val="005A34B2"/>
    <w:pPr>
      <w:spacing w:after="0" w:line="240" w:lineRule="auto"/>
    </w:pPr>
    <w:rPr>
      <w:rFonts w:ascii="Arial" w:hAnsi="Arial"/>
      <w:sz w:val="16"/>
    </w:rPr>
    <w:tblPr>
      <w:tblCellMar>
        <w:top w:w="0" w:type="dxa"/>
        <w:left w:w="0" w:type="dxa"/>
        <w:bottom w:w="0" w:type="dxa"/>
        <w:right w:w="0" w:type="dxa"/>
      </w:tblCellMar>
    </w:tblPr>
  </w:style>
  <w:style w:type="numbering" w:customStyle="1" w:styleId="67">
    <w:name w:val="Нет списка67"/>
    <w:next w:val="a2"/>
    <w:uiPriority w:val="99"/>
    <w:semiHidden/>
    <w:unhideWhenUsed/>
    <w:rsid w:val="00BE67A8"/>
  </w:style>
  <w:style w:type="table" w:customStyle="1" w:styleId="TableStyle084">
    <w:name w:val="TableStyle084"/>
    <w:rsid w:val="00BE67A8"/>
    <w:pPr>
      <w:spacing w:after="0" w:line="240" w:lineRule="auto"/>
    </w:pPr>
    <w:rPr>
      <w:rFonts w:ascii="Arial" w:hAnsi="Arial"/>
      <w:sz w:val="16"/>
    </w:rPr>
    <w:tblPr>
      <w:tblCellMar>
        <w:top w:w="0" w:type="dxa"/>
        <w:left w:w="0" w:type="dxa"/>
        <w:bottom w:w="0" w:type="dxa"/>
        <w:right w:w="0" w:type="dxa"/>
      </w:tblCellMar>
    </w:tblPr>
  </w:style>
  <w:style w:type="numbering" w:customStyle="1" w:styleId="68">
    <w:name w:val="Нет списка68"/>
    <w:next w:val="a2"/>
    <w:uiPriority w:val="99"/>
    <w:semiHidden/>
    <w:unhideWhenUsed/>
    <w:rsid w:val="001D5814"/>
  </w:style>
  <w:style w:type="table" w:customStyle="1" w:styleId="TableStyle085">
    <w:name w:val="TableStyle085"/>
    <w:rsid w:val="001D5814"/>
    <w:pPr>
      <w:spacing w:after="0" w:line="240" w:lineRule="auto"/>
    </w:pPr>
    <w:rPr>
      <w:rFonts w:ascii="Arial" w:hAnsi="Arial"/>
      <w:sz w:val="16"/>
    </w:rPr>
    <w:tblPr>
      <w:tblCellMar>
        <w:top w:w="0" w:type="dxa"/>
        <w:left w:w="0" w:type="dxa"/>
        <w:bottom w:w="0" w:type="dxa"/>
        <w:right w:w="0" w:type="dxa"/>
      </w:tblCellMar>
    </w:tblPr>
  </w:style>
  <w:style w:type="numbering" w:customStyle="1" w:styleId="69">
    <w:name w:val="Нет списка69"/>
    <w:next w:val="a2"/>
    <w:uiPriority w:val="99"/>
    <w:semiHidden/>
    <w:unhideWhenUsed/>
    <w:rsid w:val="00043805"/>
  </w:style>
  <w:style w:type="table" w:customStyle="1" w:styleId="TableStyle086">
    <w:name w:val="TableStyle086"/>
    <w:rsid w:val="00043805"/>
    <w:pPr>
      <w:spacing w:after="0" w:line="240" w:lineRule="auto"/>
    </w:pPr>
    <w:rPr>
      <w:rFonts w:ascii="Arial" w:hAnsi="Arial"/>
      <w:sz w:val="16"/>
    </w:rPr>
    <w:tblPr>
      <w:tblCellMar>
        <w:top w:w="0" w:type="dxa"/>
        <w:left w:w="0" w:type="dxa"/>
        <w:bottom w:w="0" w:type="dxa"/>
        <w:right w:w="0" w:type="dxa"/>
      </w:tblCellMar>
    </w:tblPr>
  </w:style>
  <w:style w:type="table" w:customStyle="1" w:styleId="92">
    <w:name w:val="Сетка таблицы9"/>
    <w:basedOn w:val="a1"/>
    <w:next w:val="ab"/>
    <w:uiPriority w:val="59"/>
    <w:rsid w:val="00F37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836"/>
  </w:style>
  <w:style w:type="table" w:customStyle="1" w:styleId="101">
    <w:name w:val="Сетка таблицы10"/>
    <w:basedOn w:val="a1"/>
    <w:next w:val="ab"/>
    <w:uiPriority w:val="59"/>
    <w:rsid w:val="00F37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53536E"/>
  </w:style>
  <w:style w:type="table" w:customStyle="1" w:styleId="130">
    <w:name w:val="Сетка таблицы13"/>
    <w:basedOn w:val="a1"/>
    <w:next w:val="ab"/>
    <w:uiPriority w:val="59"/>
    <w:rsid w:val="005353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A34D1"/>
  </w:style>
  <w:style w:type="table" w:customStyle="1" w:styleId="140">
    <w:name w:val="Сетка таблицы14"/>
    <w:basedOn w:val="a1"/>
    <w:next w:val="ab"/>
    <w:uiPriority w:val="59"/>
    <w:rsid w:val="001A34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semiHidden/>
    <w:rsid w:val="0039722F"/>
  </w:style>
  <w:style w:type="character" w:styleId="afc">
    <w:name w:val="page number"/>
    <w:basedOn w:val="a0"/>
    <w:rsid w:val="0039722F"/>
  </w:style>
  <w:style w:type="table" w:customStyle="1" w:styleId="150">
    <w:name w:val="Сетка таблицы15"/>
    <w:basedOn w:val="a1"/>
    <w:next w:val="ab"/>
    <w:rsid w:val="003972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b"/>
    <w:uiPriority w:val="59"/>
    <w:rsid w:val="0039722F"/>
    <w:pPr>
      <w:spacing w:after="0" w:line="240" w:lineRule="auto"/>
    </w:pPr>
    <w:rPr>
      <w:rFonts w:ascii="Calibri" w:eastAsia="Calibri" w:hAnsi="Calibri" w:cs="Mang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464F8"/>
    <w:rPr>
      <w:rFonts w:asciiTheme="majorHAnsi" w:eastAsiaTheme="majorEastAsia" w:hAnsiTheme="majorHAnsi" w:cstheme="majorBidi"/>
      <w:b/>
      <w:bCs/>
      <w:color w:val="365F91" w:themeColor="accent1" w:themeShade="BF"/>
      <w:sz w:val="28"/>
      <w:szCs w:val="28"/>
    </w:rPr>
  </w:style>
  <w:style w:type="character" w:styleId="afd">
    <w:name w:val="Emphasis"/>
    <w:basedOn w:val="a0"/>
    <w:qFormat/>
    <w:rsid w:val="00FD36EF"/>
    <w:rPr>
      <w:i/>
      <w:iCs/>
    </w:rPr>
  </w:style>
  <w:style w:type="paragraph" w:styleId="2a">
    <w:name w:val="Body Text 2"/>
    <w:basedOn w:val="a"/>
    <w:link w:val="2b"/>
    <w:rsid w:val="003A7F94"/>
    <w:pPr>
      <w:spacing w:after="0" w:line="240" w:lineRule="auto"/>
    </w:pPr>
    <w:rPr>
      <w:rFonts w:ascii="Times New Roman" w:eastAsia="Times New Roman" w:hAnsi="Times New Roman" w:cs="Times New Roman"/>
      <w:b/>
      <w:bCs/>
      <w:sz w:val="24"/>
      <w:szCs w:val="24"/>
    </w:rPr>
  </w:style>
  <w:style w:type="character" w:customStyle="1" w:styleId="2b">
    <w:name w:val="Основной текст 2 Знак"/>
    <w:basedOn w:val="a0"/>
    <w:link w:val="2a"/>
    <w:rsid w:val="003A7F94"/>
    <w:rPr>
      <w:rFonts w:ascii="Times New Roman" w:eastAsia="Times New Roman" w:hAnsi="Times New Roman" w:cs="Times New Roman"/>
      <w:b/>
      <w:bCs/>
      <w:sz w:val="24"/>
      <w:szCs w:val="24"/>
    </w:rPr>
  </w:style>
  <w:style w:type="paragraph" w:styleId="afe">
    <w:name w:val="caption"/>
    <w:basedOn w:val="a"/>
    <w:next w:val="a"/>
    <w:qFormat/>
    <w:rsid w:val="003A7F94"/>
    <w:pPr>
      <w:framePr w:w="11057" w:h="4030" w:hRule="exact" w:hSpace="284" w:vSpace="284" w:wrap="around" w:vAnchor="page" w:hAnchor="page" w:x="443" w:y="2215" w:anchorLock="1"/>
      <w:spacing w:before="120" w:after="0" w:line="360" w:lineRule="exact"/>
      <w:jc w:val="center"/>
    </w:pPr>
    <w:rPr>
      <w:rFonts w:ascii="Times New Roman" w:eastAsia="Times New Roman" w:hAnsi="Times New Roman" w:cs="Times New Roman"/>
      <w:sz w:val="36"/>
      <w:szCs w:val="24"/>
    </w:rPr>
  </w:style>
  <w:style w:type="character" w:styleId="aff">
    <w:name w:val="annotation reference"/>
    <w:basedOn w:val="a0"/>
    <w:unhideWhenUsed/>
    <w:rsid w:val="006E63CA"/>
    <w:rPr>
      <w:sz w:val="16"/>
      <w:szCs w:val="16"/>
    </w:rPr>
  </w:style>
  <w:style w:type="paragraph" w:styleId="aff0">
    <w:name w:val="annotation text"/>
    <w:basedOn w:val="a"/>
    <w:link w:val="aff1"/>
    <w:unhideWhenUsed/>
    <w:rsid w:val="006E63CA"/>
    <w:pPr>
      <w:spacing w:line="240" w:lineRule="auto"/>
    </w:pPr>
    <w:rPr>
      <w:sz w:val="20"/>
      <w:szCs w:val="20"/>
    </w:rPr>
  </w:style>
  <w:style w:type="character" w:customStyle="1" w:styleId="aff1">
    <w:name w:val="Текст примечания Знак"/>
    <w:basedOn w:val="a0"/>
    <w:link w:val="aff0"/>
    <w:rsid w:val="006E63CA"/>
    <w:rPr>
      <w:sz w:val="20"/>
      <w:szCs w:val="20"/>
    </w:rPr>
  </w:style>
  <w:style w:type="paragraph" w:styleId="aff2">
    <w:name w:val="annotation subject"/>
    <w:basedOn w:val="aff0"/>
    <w:next w:val="aff0"/>
    <w:link w:val="aff3"/>
    <w:unhideWhenUsed/>
    <w:rsid w:val="006E63CA"/>
    <w:rPr>
      <w:b/>
      <w:bCs/>
    </w:rPr>
  </w:style>
  <w:style w:type="character" w:customStyle="1" w:styleId="aff3">
    <w:name w:val="Тема примечания Знак"/>
    <w:basedOn w:val="aff1"/>
    <w:link w:val="aff2"/>
    <w:rsid w:val="006E63CA"/>
    <w:rPr>
      <w:b/>
      <w:bCs/>
      <w:sz w:val="20"/>
      <w:szCs w:val="20"/>
    </w:rPr>
  </w:style>
  <w:style w:type="character" w:customStyle="1" w:styleId="80">
    <w:name w:val="Заголовок 8 Знак"/>
    <w:basedOn w:val="a0"/>
    <w:link w:val="8"/>
    <w:rsid w:val="007F4450"/>
    <w:rPr>
      <w:rFonts w:ascii="Times New Roman" w:eastAsia="Times New Roman" w:hAnsi="Times New Roman" w:cs="Times New Roman"/>
      <w:sz w:val="24"/>
      <w:szCs w:val="20"/>
    </w:rPr>
  </w:style>
  <w:style w:type="paragraph" w:styleId="1a">
    <w:name w:val="toc 1"/>
    <w:basedOn w:val="a"/>
    <w:next w:val="a"/>
    <w:autoRedefine/>
    <w:semiHidden/>
    <w:rsid w:val="007F4450"/>
    <w:pPr>
      <w:spacing w:before="120" w:after="0" w:line="240" w:lineRule="auto"/>
    </w:pPr>
    <w:rPr>
      <w:rFonts w:ascii="Times New Roman" w:eastAsia="Times New Roman" w:hAnsi="Times New Roman" w:cs="Times New Roman"/>
      <w:b/>
      <w:i/>
      <w:sz w:val="24"/>
      <w:szCs w:val="20"/>
    </w:rPr>
  </w:style>
  <w:style w:type="paragraph" w:styleId="2c">
    <w:name w:val="toc 2"/>
    <w:basedOn w:val="a"/>
    <w:next w:val="a"/>
    <w:autoRedefine/>
    <w:semiHidden/>
    <w:rsid w:val="007F4450"/>
    <w:pPr>
      <w:tabs>
        <w:tab w:val="right" w:leader="underscore" w:pos="9540"/>
      </w:tabs>
      <w:spacing w:before="120" w:after="0" w:line="240" w:lineRule="auto"/>
      <w:ind w:left="240" w:right="2415"/>
    </w:pPr>
    <w:rPr>
      <w:rFonts w:ascii="Times New Roman" w:eastAsia="Times New Roman" w:hAnsi="Times New Roman" w:cs="Times New Roman"/>
      <w:b/>
      <w:noProof/>
      <w:sz w:val="24"/>
      <w:szCs w:val="20"/>
    </w:rPr>
  </w:style>
  <w:style w:type="paragraph" w:styleId="3a">
    <w:name w:val="toc 3"/>
    <w:basedOn w:val="a"/>
    <w:next w:val="a"/>
    <w:autoRedefine/>
    <w:semiHidden/>
    <w:rsid w:val="007F4450"/>
    <w:pPr>
      <w:spacing w:after="0" w:line="240" w:lineRule="auto"/>
      <w:ind w:left="480"/>
    </w:pPr>
    <w:rPr>
      <w:rFonts w:ascii="Times New Roman" w:eastAsia="Times New Roman" w:hAnsi="Times New Roman" w:cs="Times New Roman"/>
      <w:sz w:val="24"/>
      <w:szCs w:val="20"/>
    </w:rPr>
  </w:style>
  <w:style w:type="paragraph" w:styleId="4a">
    <w:name w:val="toc 4"/>
    <w:basedOn w:val="a"/>
    <w:next w:val="a"/>
    <w:autoRedefine/>
    <w:semiHidden/>
    <w:rsid w:val="007F4450"/>
    <w:pPr>
      <w:spacing w:after="0" w:line="240" w:lineRule="auto"/>
      <w:ind w:left="720"/>
    </w:pPr>
    <w:rPr>
      <w:rFonts w:ascii="Times New Roman" w:eastAsia="Times New Roman" w:hAnsi="Times New Roman" w:cs="Times New Roman"/>
      <w:sz w:val="24"/>
      <w:szCs w:val="20"/>
    </w:rPr>
  </w:style>
  <w:style w:type="paragraph" w:customStyle="1" w:styleId="ConsNormal">
    <w:name w:val="ConsNormal"/>
    <w:rsid w:val="007F4450"/>
    <w:pPr>
      <w:widowControl w:val="0"/>
      <w:autoSpaceDE w:val="0"/>
      <w:autoSpaceDN w:val="0"/>
      <w:adjustRightInd w:val="0"/>
      <w:spacing w:after="0" w:line="240" w:lineRule="auto"/>
      <w:ind w:firstLine="720"/>
    </w:pPr>
    <w:rPr>
      <w:rFonts w:ascii="Times New Roman" w:eastAsia="Times New Roman" w:hAnsi="Times New Roman" w:cs="Times New Roman"/>
      <w:sz w:val="26"/>
      <w:szCs w:val="20"/>
    </w:rPr>
  </w:style>
  <w:style w:type="paragraph" w:styleId="aff4">
    <w:name w:val="endnote text"/>
    <w:basedOn w:val="a"/>
    <w:link w:val="aff5"/>
    <w:semiHidden/>
    <w:rsid w:val="007F4450"/>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0"/>
    <w:link w:val="aff4"/>
    <w:semiHidden/>
    <w:rsid w:val="007F4450"/>
    <w:rPr>
      <w:rFonts w:ascii="Times New Roman" w:eastAsia="Times New Roman" w:hAnsi="Times New Roman" w:cs="Times New Roman"/>
      <w:sz w:val="20"/>
      <w:szCs w:val="20"/>
    </w:rPr>
  </w:style>
  <w:style w:type="paragraph" w:customStyle="1" w:styleId="xl57">
    <w:name w:val="xl57"/>
    <w:basedOn w:val="a"/>
    <w:rsid w:val="007F4450"/>
    <w:pPr>
      <w:pBdr>
        <w:left w:val="single" w:sz="8" w:space="0" w:color="auto"/>
        <w:bottom w:val="single" w:sz="4" w:space="0" w:color="auto"/>
        <w:right w:val="single" w:sz="4" w:space="0" w:color="auto"/>
      </w:pBdr>
      <w:spacing w:before="100" w:after="100" w:line="240" w:lineRule="auto"/>
      <w:jc w:val="center"/>
      <w:textAlignment w:val="center"/>
    </w:pPr>
    <w:rPr>
      <w:rFonts w:ascii="Arial" w:eastAsia="Arial Unicode MS" w:hAnsi="Arial" w:cs="Times New Roman"/>
      <w:sz w:val="24"/>
      <w:szCs w:val="20"/>
    </w:rPr>
  </w:style>
  <w:style w:type="paragraph" w:customStyle="1" w:styleId="xl86">
    <w:name w:val="xl86"/>
    <w:basedOn w:val="a"/>
    <w:rsid w:val="007F4450"/>
    <w:pPr>
      <w:spacing w:before="100" w:after="100" w:line="240" w:lineRule="auto"/>
      <w:jc w:val="right"/>
      <w:textAlignment w:val="center"/>
    </w:pPr>
    <w:rPr>
      <w:rFonts w:ascii="Times New Roman CYR" w:eastAsia="Arial Unicode MS" w:hAnsi="Times New Roman CYR" w:cs="Times New Roman"/>
      <w:sz w:val="24"/>
      <w:szCs w:val="20"/>
    </w:rPr>
  </w:style>
  <w:style w:type="paragraph" w:styleId="2d">
    <w:name w:val="List Bullet 2"/>
    <w:basedOn w:val="a"/>
    <w:autoRedefine/>
    <w:rsid w:val="007F4450"/>
    <w:pPr>
      <w:spacing w:after="0" w:line="240" w:lineRule="auto"/>
      <w:ind w:firstLine="540"/>
      <w:jc w:val="both"/>
    </w:pPr>
    <w:rPr>
      <w:rFonts w:ascii="Times New Roman" w:eastAsia="Times New Roman" w:hAnsi="Times New Roman" w:cs="Times New Roman"/>
      <w:sz w:val="24"/>
      <w:szCs w:val="20"/>
    </w:rPr>
  </w:style>
  <w:style w:type="paragraph" w:customStyle="1" w:styleId="1b">
    <w:name w:val="1"/>
    <w:basedOn w:val="a"/>
    <w:next w:val="ac"/>
    <w:link w:val="aff6"/>
    <w:qFormat/>
    <w:rsid w:val="00327227"/>
    <w:pPr>
      <w:spacing w:after="0" w:line="240" w:lineRule="auto"/>
      <w:jc w:val="center"/>
    </w:pPr>
    <w:rPr>
      <w:b/>
      <w:sz w:val="26"/>
    </w:rPr>
  </w:style>
  <w:style w:type="paragraph" w:customStyle="1" w:styleId="aff7">
    <w:name w:val="ТАБЛИЦА"/>
    <w:basedOn w:val="a"/>
    <w:autoRedefine/>
    <w:rsid w:val="007F4450"/>
    <w:pPr>
      <w:spacing w:after="60" w:line="240" w:lineRule="auto"/>
      <w:ind w:left="-142" w:right="566" w:firstLine="142"/>
    </w:pPr>
    <w:rPr>
      <w:rFonts w:ascii="Times New Roman" w:eastAsia="Times New Roman" w:hAnsi="Times New Roman" w:cs="Times New Roman"/>
      <w:bCs/>
      <w:sz w:val="24"/>
      <w:szCs w:val="24"/>
    </w:rPr>
  </w:style>
  <w:style w:type="paragraph" w:customStyle="1" w:styleId="xl49">
    <w:name w:val="xl49"/>
    <w:basedOn w:val="a"/>
    <w:rsid w:val="007F44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122">
    <w:name w:val="Осн. текст 12"/>
    <w:basedOn w:val="23"/>
    <w:rsid w:val="007F4450"/>
    <w:pPr>
      <w:autoSpaceDE w:val="0"/>
      <w:autoSpaceDN w:val="0"/>
      <w:adjustRightInd w:val="0"/>
      <w:spacing w:line="360" w:lineRule="auto"/>
      <w:ind w:firstLine="709"/>
    </w:pPr>
  </w:style>
  <w:style w:type="paragraph" w:customStyle="1" w:styleId="xl60">
    <w:name w:val="xl60"/>
    <w:basedOn w:val="a"/>
    <w:rsid w:val="007F44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rPr>
  </w:style>
  <w:style w:type="paragraph" w:customStyle="1" w:styleId="1c">
    <w:name w:val="Текст1"/>
    <w:basedOn w:val="a"/>
    <w:rsid w:val="007F445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212">
    <w:name w:val="Основной текст с отступом 21"/>
    <w:basedOn w:val="a"/>
    <w:rsid w:val="007F4450"/>
    <w:pPr>
      <w:widowControl w:val="0"/>
      <w:spacing w:after="120" w:line="240" w:lineRule="auto"/>
      <w:ind w:firstLine="720"/>
      <w:jc w:val="both"/>
    </w:pPr>
    <w:rPr>
      <w:rFonts w:ascii="Times New Roman" w:eastAsia="Times New Roman" w:hAnsi="Times New Roman" w:cs="Times New Roman"/>
      <w:i/>
      <w:sz w:val="24"/>
      <w:szCs w:val="20"/>
    </w:rPr>
  </w:style>
  <w:style w:type="paragraph" w:customStyle="1" w:styleId="123">
    <w:name w:val="Осн. текст 12 Знак Знак"/>
    <w:basedOn w:val="23"/>
    <w:rsid w:val="007F4450"/>
    <w:pPr>
      <w:autoSpaceDE w:val="0"/>
      <w:autoSpaceDN w:val="0"/>
      <w:adjustRightInd w:val="0"/>
      <w:spacing w:line="360" w:lineRule="auto"/>
      <w:ind w:firstLine="709"/>
    </w:pPr>
  </w:style>
  <w:style w:type="paragraph" w:customStyle="1" w:styleId="ConsNonformat">
    <w:name w:val="ConsNonformat"/>
    <w:rsid w:val="00A9553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PlusNormal0">
    <w:name w:val="ConsPlusNormal Знак"/>
    <w:link w:val="ConsPlusNormal"/>
    <w:locked/>
    <w:rsid w:val="00A95532"/>
    <w:rPr>
      <w:rFonts w:ascii="Times New Roman" w:eastAsia="Times New Roman" w:hAnsi="Times New Roman" w:cs="Times New Roman"/>
    </w:rPr>
  </w:style>
  <w:style w:type="character" w:customStyle="1" w:styleId="aff8">
    <w:name w:val="Цветовое выделение"/>
    <w:rsid w:val="00A95532"/>
    <w:rPr>
      <w:b/>
      <w:bCs w:val="0"/>
      <w:color w:val="000080"/>
    </w:rPr>
  </w:style>
  <w:style w:type="character" w:customStyle="1" w:styleId="aff6">
    <w:name w:val="Название Знак"/>
    <w:link w:val="1b"/>
    <w:uiPriority w:val="10"/>
    <w:rsid w:val="00327227"/>
    <w:rPr>
      <w:b/>
      <w:sz w:val="26"/>
    </w:rPr>
  </w:style>
  <w:style w:type="paragraph" w:customStyle="1" w:styleId="aff9">
    <w:name w:val="Нормальный (таблица)"/>
    <w:basedOn w:val="a"/>
    <w:next w:val="a"/>
    <w:rsid w:val="00327227"/>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74">
    <w:name w:val="Нет списка74"/>
    <w:next w:val="a2"/>
    <w:uiPriority w:val="99"/>
    <w:semiHidden/>
    <w:unhideWhenUsed/>
    <w:rsid w:val="00C3529C"/>
  </w:style>
  <w:style w:type="table" w:customStyle="1" w:styleId="170">
    <w:name w:val="Сетка таблицы17"/>
    <w:basedOn w:val="a1"/>
    <w:next w:val="ab"/>
    <w:rsid w:val="00C352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F7011"/>
  </w:style>
  <w:style w:type="table" w:customStyle="1" w:styleId="180">
    <w:name w:val="Сетка таблицы18"/>
    <w:basedOn w:val="a1"/>
    <w:next w:val="ab"/>
    <w:rsid w:val="00DF70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441B0"/>
  </w:style>
  <w:style w:type="table" w:customStyle="1" w:styleId="190">
    <w:name w:val="Сетка таблицы19"/>
    <w:basedOn w:val="a1"/>
    <w:next w:val="ab"/>
    <w:rsid w:val="00D441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D441B0"/>
    <w:rPr>
      <w:color w:val="605E5C"/>
      <w:shd w:val="clear" w:color="auto" w:fill="E1DFDD"/>
    </w:rPr>
  </w:style>
  <w:style w:type="numbering" w:customStyle="1" w:styleId="77">
    <w:name w:val="Нет списка77"/>
    <w:next w:val="a2"/>
    <w:uiPriority w:val="99"/>
    <w:semiHidden/>
    <w:unhideWhenUsed/>
    <w:rsid w:val="00AF69DE"/>
  </w:style>
  <w:style w:type="table" w:customStyle="1" w:styleId="201">
    <w:name w:val="Сетка таблицы20"/>
    <w:basedOn w:val="a1"/>
    <w:next w:val="ab"/>
    <w:rsid w:val="00AF6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FB715D"/>
  </w:style>
  <w:style w:type="table" w:customStyle="1" w:styleId="213">
    <w:name w:val="Сетка таблицы21"/>
    <w:basedOn w:val="a1"/>
    <w:next w:val="ab"/>
    <w:rsid w:val="00FB71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927028"/>
  </w:style>
  <w:style w:type="table" w:customStyle="1" w:styleId="221">
    <w:name w:val="Сетка таблицы22"/>
    <w:basedOn w:val="a1"/>
    <w:next w:val="ab"/>
    <w:rsid w:val="009270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F044CF"/>
  </w:style>
  <w:style w:type="table" w:customStyle="1" w:styleId="231">
    <w:name w:val="Сетка таблицы23"/>
    <w:basedOn w:val="a1"/>
    <w:next w:val="ab"/>
    <w:rsid w:val="00F044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D46DD2"/>
  </w:style>
  <w:style w:type="table" w:customStyle="1" w:styleId="241">
    <w:name w:val="Сетка таблицы24"/>
    <w:basedOn w:val="a1"/>
    <w:next w:val="ab"/>
    <w:rsid w:val="00D46D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C25802"/>
  </w:style>
  <w:style w:type="table" w:customStyle="1" w:styleId="250">
    <w:name w:val="Сетка таблицы25"/>
    <w:basedOn w:val="a1"/>
    <w:next w:val="ab"/>
    <w:rsid w:val="00C25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2"/>
    <w:uiPriority w:val="99"/>
    <w:semiHidden/>
    <w:unhideWhenUsed/>
    <w:rsid w:val="0013475F"/>
  </w:style>
  <w:style w:type="table" w:customStyle="1" w:styleId="260">
    <w:name w:val="Сетка таблицы26"/>
    <w:basedOn w:val="a1"/>
    <w:next w:val="ab"/>
    <w:rsid w:val="001347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20D5"/>
  </w:style>
  <w:style w:type="table" w:customStyle="1" w:styleId="TableStyle087">
    <w:name w:val="TableStyle087"/>
    <w:rsid w:val="007820D5"/>
    <w:pPr>
      <w:spacing w:after="0" w:line="240" w:lineRule="auto"/>
    </w:pPr>
    <w:rPr>
      <w:rFonts w:ascii="Arial" w:hAnsi="Arial"/>
      <w:sz w:val="16"/>
    </w:rPr>
    <w:tblPr>
      <w:tblCellMar>
        <w:top w:w="0" w:type="dxa"/>
        <w:left w:w="0" w:type="dxa"/>
        <w:bottom w:w="0" w:type="dxa"/>
        <w:right w:w="0" w:type="dxa"/>
      </w:tblCellMar>
    </w:tblPr>
  </w:style>
  <w:style w:type="numbering" w:customStyle="1" w:styleId="85">
    <w:name w:val="Нет списка85"/>
    <w:next w:val="a2"/>
    <w:uiPriority w:val="99"/>
    <w:semiHidden/>
    <w:unhideWhenUsed/>
    <w:rsid w:val="000E5BA9"/>
  </w:style>
  <w:style w:type="numbering" w:customStyle="1" w:styleId="86">
    <w:name w:val="Нет списка86"/>
    <w:next w:val="a2"/>
    <w:uiPriority w:val="99"/>
    <w:semiHidden/>
    <w:unhideWhenUsed/>
    <w:rsid w:val="008B77BB"/>
  </w:style>
  <w:style w:type="table" w:customStyle="1" w:styleId="270">
    <w:name w:val="Сетка таблицы27"/>
    <w:basedOn w:val="a1"/>
    <w:next w:val="ab"/>
    <w:uiPriority w:val="39"/>
    <w:rsid w:val="00A4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A17BBA"/>
  </w:style>
  <w:style w:type="character" w:customStyle="1" w:styleId="2e">
    <w:name w:val="Неразрешенное упоминание2"/>
    <w:basedOn w:val="a0"/>
    <w:uiPriority w:val="99"/>
    <w:semiHidden/>
    <w:unhideWhenUsed/>
    <w:rsid w:val="00A91A50"/>
    <w:rPr>
      <w:color w:val="605E5C"/>
      <w:shd w:val="clear" w:color="auto" w:fill="E1DFDD"/>
    </w:rPr>
  </w:style>
  <w:style w:type="paragraph" w:customStyle="1" w:styleId="5a">
    <w:name w:val="5"/>
    <w:basedOn w:val="a"/>
    <w:next w:val="aa"/>
    <w:rsid w:val="00793857"/>
    <w:pPr>
      <w:spacing w:before="75" w:after="100" w:line="240" w:lineRule="auto"/>
    </w:pPr>
    <w:rPr>
      <w:rFonts w:ascii="Times New Roman" w:eastAsia="Times New Roman" w:hAnsi="Times New Roman" w:cs="Times New Roman"/>
      <w:sz w:val="24"/>
      <w:szCs w:val="20"/>
    </w:rPr>
  </w:style>
  <w:style w:type="paragraph" w:customStyle="1" w:styleId="2f">
    <w:name w:val="Текст2"/>
    <w:basedOn w:val="a"/>
    <w:rsid w:val="00793857"/>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222">
    <w:name w:val="Основной текст с отступом 22"/>
    <w:basedOn w:val="a"/>
    <w:rsid w:val="00793857"/>
    <w:pPr>
      <w:widowControl w:val="0"/>
      <w:spacing w:after="120" w:line="240" w:lineRule="auto"/>
      <w:ind w:firstLine="720"/>
      <w:jc w:val="both"/>
    </w:pPr>
    <w:rPr>
      <w:rFonts w:ascii="Times New Roman" w:eastAsia="Times New Roman" w:hAnsi="Times New Roman" w:cs="Times New Roman"/>
      <w:i/>
      <w:sz w:val="24"/>
      <w:szCs w:val="20"/>
    </w:rPr>
  </w:style>
  <w:style w:type="paragraph" w:customStyle="1" w:styleId="msonormal0">
    <w:name w:val="msonormal"/>
    <w:basedOn w:val="a"/>
    <w:rsid w:val="009C2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49">
    <w:name w:val="xl2349"/>
    <w:basedOn w:val="a"/>
    <w:rsid w:val="009C213B"/>
    <w:pPr>
      <w:pBdr>
        <w:top w:val="single" w:sz="4" w:space="0" w:color="BCBCBC"/>
        <w:left w:val="single" w:sz="4" w:space="0" w:color="BCBCBC"/>
        <w:bottom w:val="single" w:sz="4" w:space="0" w:color="BCBCBC"/>
        <w:right w:val="single" w:sz="4" w:space="0" w:color="BCBCB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50">
    <w:name w:val="xl2350"/>
    <w:basedOn w:val="a"/>
    <w:rsid w:val="009C213B"/>
    <w:pPr>
      <w:pBdr>
        <w:top w:val="single" w:sz="4" w:space="0" w:color="BCBCBC"/>
        <w:left w:val="single" w:sz="4" w:space="0" w:color="BCBCBC"/>
        <w:bottom w:val="single" w:sz="4" w:space="0" w:color="BCBCBC"/>
        <w:right w:val="single" w:sz="12" w:space="0" w:color="BCBCB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51">
    <w:name w:val="xl2351"/>
    <w:basedOn w:val="a"/>
    <w:rsid w:val="009C213B"/>
    <w:pPr>
      <w:pBdr>
        <w:top w:val="single" w:sz="4" w:space="0" w:color="BCBCBC"/>
        <w:left w:val="single" w:sz="4" w:space="0" w:color="BCBCBC"/>
        <w:bottom w:val="single" w:sz="4" w:space="0" w:color="BCBCBC"/>
        <w:right w:val="single" w:sz="4" w:space="0" w:color="BCBCBC"/>
      </w:pBdr>
      <w:shd w:val="clear" w:color="auto" w:fill="E3FAFD"/>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52">
    <w:name w:val="xl2352"/>
    <w:basedOn w:val="a"/>
    <w:rsid w:val="009C213B"/>
    <w:pPr>
      <w:spacing w:before="100" w:beforeAutospacing="1" w:after="100" w:afterAutospacing="1" w:line="240" w:lineRule="auto"/>
      <w:jc w:val="center"/>
    </w:pPr>
    <w:rPr>
      <w:rFonts w:ascii="Times New Roman" w:eastAsia="Times New Roman" w:hAnsi="Times New Roman" w:cs="Times New Roman"/>
      <w:color w:val="999999"/>
      <w:sz w:val="24"/>
      <w:szCs w:val="24"/>
    </w:rPr>
  </w:style>
  <w:style w:type="paragraph" w:customStyle="1" w:styleId="xl2353">
    <w:name w:val="xl2353"/>
    <w:basedOn w:val="a"/>
    <w:rsid w:val="009C213B"/>
    <w:pPr>
      <w:pBdr>
        <w:top w:val="single" w:sz="4" w:space="0" w:color="BCBCBC"/>
        <w:left w:val="single" w:sz="4" w:space="0" w:color="BCBCBC"/>
        <w:bottom w:val="single" w:sz="4" w:space="0" w:color="BCBCBC"/>
        <w:right w:val="single" w:sz="4" w:space="0" w:color="BCBC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54">
    <w:name w:val="xl2354"/>
    <w:basedOn w:val="a"/>
    <w:rsid w:val="009C213B"/>
    <w:pPr>
      <w:pBdr>
        <w:top w:val="single" w:sz="4" w:space="0" w:color="BCBCBC"/>
        <w:left w:val="single" w:sz="4" w:space="0" w:color="BCBCBC"/>
        <w:right w:val="single" w:sz="4" w:space="0" w:color="BCBCBC"/>
      </w:pBdr>
      <w:shd w:val="clear" w:color="auto" w:fill="BCBC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55">
    <w:name w:val="xl2355"/>
    <w:basedOn w:val="a"/>
    <w:rsid w:val="009C213B"/>
    <w:pPr>
      <w:pBdr>
        <w:top w:val="single" w:sz="4" w:space="0" w:color="BCBCBC"/>
        <w:left w:val="single" w:sz="4" w:space="0" w:color="BCBCBC"/>
        <w:right w:val="single" w:sz="4" w:space="0" w:color="BCBCBC"/>
      </w:pBdr>
      <w:shd w:val="clear" w:color="auto" w:fill="BCBCB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56">
    <w:name w:val="xl2356"/>
    <w:basedOn w:val="a"/>
    <w:rsid w:val="009C213B"/>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57">
    <w:name w:val="xl2357"/>
    <w:basedOn w:val="a"/>
    <w:rsid w:val="009C213B"/>
    <w:pPr>
      <w:pBdr>
        <w:top w:val="single" w:sz="4" w:space="0" w:color="BCBCBC"/>
        <w:left w:val="single" w:sz="4" w:space="9" w:color="BCBCBC"/>
        <w:bottom w:val="single" w:sz="4" w:space="0" w:color="BCBCBC"/>
        <w:right w:val="single" w:sz="4" w:space="0" w:color="BCBCBC"/>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358">
    <w:name w:val="xl2358"/>
    <w:basedOn w:val="a"/>
    <w:rsid w:val="009C213B"/>
    <w:pPr>
      <w:pBdr>
        <w:top w:val="single" w:sz="4" w:space="0" w:color="BCBCBC"/>
        <w:left w:val="single" w:sz="4" w:space="0" w:color="BCBCBC"/>
        <w:bottom w:val="single" w:sz="4" w:space="0" w:color="BCBCBC"/>
        <w:right w:val="single" w:sz="4" w:space="0" w:color="BCBCBC"/>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9">
    <w:name w:val="xl2359"/>
    <w:basedOn w:val="a"/>
    <w:rsid w:val="009C213B"/>
    <w:pPr>
      <w:pBdr>
        <w:top w:val="single" w:sz="4" w:space="0" w:color="BCBCBC"/>
        <w:left w:val="single" w:sz="4" w:space="18" w:color="BCBCBC"/>
        <w:bottom w:val="single" w:sz="4" w:space="0" w:color="BCBCBC"/>
        <w:right w:val="single" w:sz="4" w:space="0" w:color="BCBCBC"/>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2360">
    <w:name w:val="xl2360"/>
    <w:basedOn w:val="a"/>
    <w:rsid w:val="009C213B"/>
    <w:pPr>
      <w:pBdr>
        <w:top w:val="single" w:sz="4" w:space="0" w:color="BCBCBC"/>
        <w:left w:val="single" w:sz="12" w:space="0" w:color="BCBCBC"/>
        <w:bottom w:val="single" w:sz="4" w:space="0" w:color="BCBCBC"/>
        <w:right w:val="single" w:sz="4" w:space="0" w:color="BCBCB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61">
    <w:name w:val="xl2361"/>
    <w:basedOn w:val="a"/>
    <w:rsid w:val="009C213B"/>
    <w:pPr>
      <w:pBdr>
        <w:top w:val="single" w:sz="4" w:space="0" w:color="BCBCBC"/>
        <w:left w:val="single" w:sz="4" w:space="0" w:color="BCBCBC"/>
        <w:bottom w:val="single" w:sz="4" w:space="0" w:color="BCBCBC"/>
        <w:right w:val="single" w:sz="4" w:space="0" w:color="BCBCB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62">
    <w:name w:val="xl2362"/>
    <w:basedOn w:val="a"/>
    <w:rsid w:val="009C213B"/>
    <w:pPr>
      <w:pBdr>
        <w:top w:val="single" w:sz="4" w:space="0" w:color="BCBCBC"/>
        <w:left w:val="single" w:sz="4" w:space="0" w:color="BCBCBC"/>
        <w:bottom w:val="single" w:sz="4" w:space="0" w:color="BCBCBC"/>
        <w:right w:val="single" w:sz="4" w:space="0" w:color="BCBCBC"/>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3">
    <w:name w:val="xl2363"/>
    <w:basedOn w:val="a"/>
    <w:rsid w:val="009C213B"/>
    <w:pPr>
      <w:pBdr>
        <w:top w:val="single" w:sz="4" w:space="0" w:color="BCBCBC"/>
        <w:left w:val="single" w:sz="4" w:space="0" w:color="BCBCBC"/>
      </w:pBdr>
      <w:shd w:val="clear" w:color="auto" w:fill="BCBC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64">
    <w:name w:val="xl2364"/>
    <w:basedOn w:val="a"/>
    <w:rsid w:val="009C213B"/>
    <w:pPr>
      <w:pBdr>
        <w:top w:val="single" w:sz="4" w:space="0" w:color="BCBCBC"/>
        <w:left w:val="single" w:sz="4" w:space="0" w:color="BCBCBC"/>
        <w:bottom w:val="single" w:sz="4" w:space="0" w:color="BCBCB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65">
    <w:name w:val="xl2365"/>
    <w:basedOn w:val="a"/>
    <w:rsid w:val="009C213B"/>
    <w:pPr>
      <w:pBdr>
        <w:top w:val="single" w:sz="4" w:space="0" w:color="BCBCBC"/>
        <w:left w:val="single" w:sz="4" w:space="0" w:color="BCBCBC"/>
        <w:bottom w:val="single" w:sz="4" w:space="0" w:color="BCBCBC"/>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6">
    <w:name w:val="xl2366"/>
    <w:basedOn w:val="a"/>
    <w:rsid w:val="009C213B"/>
    <w:pPr>
      <w:pBdr>
        <w:top w:val="single" w:sz="4" w:space="0" w:color="BCBCBC"/>
        <w:left w:val="single" w:sz="12" w:space="0" w:color="BCBCBC"/>
        <w:right w:val="single" w:sz="4" w:space="0" w:color="BCBCBC"/>
      </w:pBdr>
      <w:shd w:val="clear" w:color="auto" w:fill="BCBC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67">
    <w:name w:val="xl2367"/>
    <w:basedOn w:val="a"/>
    <w:rsid w:val="009C213B"/>
    <w:pPr>
      <w:pBdr>
        <w:top w:val="single" w:sz="4" w:space="0" w:color="BCBCBC"/>
        <w:left w:val="single" w:sz="4" w:space="0" w:color="BCBCBC"/>
        <w:right w:val="single" w:sz="12" w:space="0" w:color="BCBCBC"/>
      </w:pBdr>
      <w:shd w:val="clear" w:color="auto" w:fill="BCBC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68">
    <w:name w:val="xl2368"/>
    <w:basedOn w:val="a"/>
    <w:rsid w:val="009C213B"/>
    <w:pPr>
      <w:pBdr>
        <w:top w:val="single" w:sz="4" w:space="0" w:color="BCBCBC"/>
        <w:left w:val="single" w:sz="12" w:space="0" w:color="BCBCBC"/>
        <w:bottom w:val="single" w:sz="4" w:space="0" w:color="BCBCBC"/>
        <w:right w:val="single" w:sz="4" w:space="0" w:color="BCBCBC"/>
      </w:pBdr>
      <w:shd w:val="clear" w:color="auto" w:fill="D7EAD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69">
    <w:name w:val="xl2369"/>
    <w:basedOn w:val="a"/>
    <w:rsid w:val="009C213B"/>
    <w:pPr>
      <w:pBdr>
        <w:top w:val="single" w:sz="4" w:space="0" w:color="BCBCBC"/>
        <w:left w:val="single" w:sz="4" w:space="0" w:color="BCBCBC"/>
        <w:bottom w:val="single" w:sz="4" w:space="0" w:color="BCBCBC"/>
        <w:right w:val="single" w:sz="12" w:space="0" w:color="BCBCBC"/>
      </w:pBdr>
      <w:shd w:val="clear" w:color="auto" w:fill="D7EAD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70">
    <w:name w:val="xl2370"/>
    <w:basedOn w:val="a"/>
    <w:rsid w:val="009C213B"/>
    <w:pPr>
      <w:pBdr>
        <w:top w:val="single" w:sz="4" w:space="0" w:color="BCBCBC"/>
        <w:left w:val="single" w:sz="4" w:space="0" w:color="BCBCBC"/>
        <w:bottom w:val="single" w:sz="4" w:space="0" w:color="BCBCBC"/>
      </w:pBdr>
      <w:shd w:val="clear" w:color="auto" w:fill="D7EAD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71">
    <w:name w:val="xl2371"/>
    <w:basedOn w:val="a"/>
    <w:rsid w:val="009C213B"/>
    <w:pPr>
      <w:pBdr>
        <w:top w:val="single" w:sz="4" w:space="0" w:color="BCBCBC"/>
        <w:left w:val="single" w:sz="12" w:space="0" w:color="BCBCBC"/>
        <w:bottom w:val="single" w:sz="4" w:space="0" w:color="BCBCBC"/>
        <w:right w:val="single" w:sz="12" w:space="0" w:color="BCBCBC"/>
      </w:pBdr>
      <w:shd w:val="clear" w:color="auto" w:fill="BCBC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72">
    <w:name w:val="xl2372"/>
    <w:basedOn w:val="a"/>
    <w:rsid w:val="009C213B"/>
    <w:pPr>
      <w:pBdr>
        <w:top w:val="single" w:sz="4" w:space="0" w:color="BCBCBC"/>
        <w:left w:val="single" w:sz="12" w:space="0" w:color="BCBCBC"/>
        <w:bottom w:val="single" w:sz="4" w:space="0" w:color="BCBCBC"/>
        <w:right w:val="single" w:sz="12" w:space="0" w:color="BCBC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73">
    <w:name w:val="xl2373"/>
    <w:basedOn w:val="a"/>
    <w:rsid w:val="009C213B"/>
    <w:pPr>
      <w:pBdr>
        <w:top w:val="single" w:sz="4" w:space="0" w:color="BCBCBC"/>
        <w:left w:val="single" w:sz="12" w:space="0" w:color="BCBCBC"/>
        <w:right w:val="single" w:sz="12" w:space="0" w:color="BCBC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74">
    <w:name w:val="xl2374"/>
    <w:basedOn w:val="a"/>
    <w:rsid w:val="009C213B"/>
    <w:pPr>
      <w:pBdr>
        <w:left w:val="single" w:sz="12" w:space="0" w:color="BCBCBC"/>
        <w:right w:val="single" w:sz="12" w:space="0" w:color="BCBC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75">
    <w:name w:val="xl2375"/>
    <w:basedOn w:val="a"/>
    <w:rsid w:val="009C213B"/>
    <w:pPr>
      <w:pBdr>
        <w:top w:val="single" w:sz="4" w:space="0" w:color="BCBCBC"/>
        <w:left w:val="single" w:sz="4" w:space="9" w:color="BCBCBC"/>
        <w:bottom w:val="single" w:sz="4" w:space="0" w:color="BCBCBC"/>
        <w:right w:val="single" w:sz="4" w:space="0" w:color="BCBCBC"/>
      </w:pBdr>
      <w:spacing w:before="100" w:beforeAutospacing="1" w:after="100" w:afterAutospacing="1" w:line="240" w:lineRule="auto"/>
      <w:ind w:firstLineChars="100" w:firstLine="100"/>
    </w:pPr>
    <w:rPr>
      <w:rFonts w:ascii="Times New Roman" w:eastAsia="Times New Roman" w:hAnsi="Times New Roman" w:cs="Times New Roman"/>
      <w:b/>
      <w:bCs/>
      <w:sz w:val="24"/>
      <w:szCs w:val="24"/>
    </w:rPr>
  </w:style>
  <w:style w:type="paragraph" w:customStyle="1" w:styleId="xl2376">
    <w:name w:val="xl2376"/>
    <w:basedOn w:val="a"/>
    <w:rsid w:val="009C213B"/>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77">
    <w:name w:val="xl2377"/>
    <w:basedOn w:val="a"/>
    <w:rsid w:val="009C213B"/>
    <w:pPr>
      <w:pBdr>
        <w:top w:val="single" w:sz="4" w:space="0" w:color="BCBCBC"/>
        <w:left w:val="single" w:sz="4" w:space="0" w:color="BCBCBC"/>
        <w:bottom w:val="single" w:sz="4" w:space="0" w:color="BCBCBC"/>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78">
    <w:name w:val="xl2378"/>
    <w:basedOn w:val="a"/>
    <w:rsid w:val="009C213B"/>
    <w:pPr>
      <w:pBdr>
        <w:top w:val="single" w:sz="4" w:space="0" w:color="BCBCBC"/>
        <w:left w:val="single" w:sz="12" w:space="0" w:color="BCBCBC"/>
        <w:bottom w:val="single" w:sz="4" w:space="0" w:color="BCBCBC"/>
        <w:right w:val="single" w:sz="4" w:space="0" w:color="BCBCBC"/>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79">
    <w:name w:val="xl2379"/>
    <w:basedOn w:val="a"/>
    <w:rsid w:val="009C213B"/>
    <w:pPr>
      <w:pBdr>
        <w:top w:val="single" w:sz="4" w:space="0" w:color="BCBCBC"/>
        <w:left w:val="single" w:sz="12" w:space="0" w:color="BCBCBC"/>
        <w:bottom w:val="single" w:sz="4" w:space="0" w:color="BCBCBC"/>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80">
    <w:name w:val="xl2380"/>
    <w:basedOn w:val="a"/>
    <w:rsid w:val="009C213B"/>
    <w:pPr>
      <w:pBdr>
        <w:top w:val="single" w:sz="4" w:space="0" w:color="BCBCBC"/>
        <w:bottom w:val="single" w:sz="4" w:space="0" w:color="BCBCBC"/>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81">
    <w:name w:val="xl2381"/>
    <w:basedOn w:val="a"/>
    <w:rsid w:val="009C213B"/>
    <w:pPr>
      <w:pBdr>
        <w:top w:val="single" w:sz="4" w:space="0" w:color="BCBCBC"/>
        <w:bottom w:val="single" w:sz="4" w:space="0" w:color="BCBCBC"/>
        <w:right w:val="single" w:sz="12" w:space="0" w:color="BCBCBC"/>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82">
    <w:name w:val="xl2382"/>
    <w:basedOn w:val="a"/>
    <w:rsid w:val="009C213B"/>
    <w:pPr>
      <w:pBdr>
        <w:top w:val="single" w:sz="4" w:space="0" w:color="BCBCBC"/>
        <w:left w:val="single" w:sz="12" w:space="0" w:color="BCBCBC"/>
        <w:bottom w:val="single" w:sz="4" w:space="0" w:color="BCBCBC"/>
        <w:right w:val="single" w:sz="4" w:space="0" w:color="BCBCBC"/>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83">
    <w:name w:val="xl2383"/>
    <w:basedOn w:val="a"/>
    <w:rsid w:val="009C213B"/>
    <w:pPr>
      <w:pBdr>
        <w:top w:val="single" w:sz="4" w:space="0" w:color="BCBCBC"/>
        <w:left w:val="single" w:sz="4" w:space="0" w:color="BCBCBC"/>
        <w:bottom w:val="single" w:sz="4" w:space="0" w:color="BCBCBC"/>
        <w:right w:val="single" w:sz="12" w:space="0" w:color="BCBCBC"/>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84">
    <w:name w:val="xl2384"/>
    <w:basedOn w:val="a"/>
    <w:rsid w:val="009C213B"/>
    <w:pPr>
      <w:pBdr>
        <w:top w:val="single" w:sz="4" w:space="0" w:color="BCBCBC"/>
        <w:bottom w:val="single" w:sz="4" w:space="0" w:color="BCBCBC"/>
        <w:right w:val="single" w:sz="12" w:space="0" w:color="BCBC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5">
    <w:name w:val="xl2385"/>
    <w:basedOn w:val="a"/>
    <w:rsid w:val="009C213B"/>
    <w:pPr>
      <w:pBdr>
        <w:top w:val="single" w:sz="4" w:space="0" w:color="BCBCBC"/>
        <w:left w:val="single" w:sz="12" w:space="0" w:color="BCBCBC"/>
        <w:bottom w:val="single" w:sz="4" w:space="0" w:color="BCBCBC"/>
        <w:right w:val="single" w:sz="4" w:space="0" w:color="BCBCBC"/>
      </w:pBdr>
      <w:shd w:val="clear" w:color="auto" w:fill="E3FAF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86">
    <w:name w:val="xl2386"/>
    <w:basedOn w:val="a"/>
    <w:rsid w:val="009C213B"/>
    <w:pPr>
      <w:pBdr>
        <w:top w:val="single" w:sz="4" w:space="0" w:color="BCBCBC"/>
        <w:left w:val="single" w:sz="4" w:space="0" w:color="BCBCBC"/>
        <w:bottom w:val="single" w:sz="4" w:space="0" w:color="BCBCBC"/>
      </w:pBdr>
      <w:shd w:val="clear" w:color="auto" w:fill="E3FAFD"/>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87">
    <w:name w:val="xl2387"/>
    <w:basedOn w:val="a"/>
    <w:rsid w:val="009C213B"/>
    <w:pPr>
      <w:pBdr>
        <w:top w:val="single" w:sz="4" w:space="0" w:color="BCBCBC"/>
        <w:left w:val="single" w:sz="4" w:space="0" w:color="BCBCBC"/>
        <w:bottom w:val="single" w:sz="4" w:space="0" w:color="BCBCBC"/>
        <w:right w:val="single" w:sz="12" w:space="0" w:color="BCBCBC"/>
      </w:pBdr>
      <w:shd w:val="clear" w:color="auto" w:fill="E3FAFD"/>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88">
    <w:name w:val="xl2388"/>
    <w:basedOn w:val="a"/>
    <w:rsid w:val="009C213B"/>
    <w:pPr>
      <w:pBdr>
        <w:top w:val="single" w:sz="4" w:space="0" w:color="BCBCBC"/>
        <w:left w:val="single" w:sz="4" w:space="0" w:color="BCBCBC"/>
        <w:bottom w:val="single" w:sz="4" w:space="0" w:color="BCBCBC"/>
        <w:right w:val="single" w:sz="4" w:space="0" w:color="BCBCBC"/>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89">
    <w:name w:val="xl2389"/>
    <w:basedOn w:val="a"/>
    <w:rsid w:val="009C213B"/>
    <w:pPr>
      <w:pBdr>
        <w:top w:val="single" w:sz="4" w:space="0" w:color="BCBCBC"/>
        <w:left w:val="single" w:sz="4" w:space="0" w:color="BCBCBC"/>
        <w:bottom w:val="single" w:sz="4" w:space="0" w:color="BCBCBC"/>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90">
    <w:name w:val="xl2390"/>
    <w:basedOn w:val="a"/>
    <w:rsid w:val="009C213B"/>
    <w:pPr>
      <w:pBdr>
        <w:top w:val="single" w:sz="4" w:space="0" w:color="BCBCBC"/>
        <w:left w:val="single" w:sz="4" w:space="0" w:color="BCBCBC"/>
        <w:bottom w:val="single" w:sz="4" w:space="0" w:color="BCBCBC"/>
        <w:right w:val="single" w:sz="4" w:space="0" w:color="BCBCB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1">
    <w:name w:val="xl2391"/>
    <w:basedOn w:val="a"/>
    <w:rsid w:val="009C213B"/>
    <w:pPr>
      <w:pBdr>
        <w:top w:val="single" w:sz="4" w:space="0" w:color="BCBCBC"/>
        <w:left w:val="single" w:sz="12" w:space="0" w:color="BCBCBC"/>
        <w:right w:val="single" w:sz="12" w:space="0" w:color="BCBCBC"/>
      </w:pBdr>
      <w:shd w:val="clear" w:color="auto" w:fill="FFFF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92">
    <w:name w:val="xl2392"/>
    <w:basedOn w:val="a"/>
    <w:rsid w:val="009C213B"/>
    <w:pPr>
      <w:pBdr>
        <w:left w:val="single" w:sz="12" w:space="0" w:color="BCBCBC"/>
        <w:right w:val="single" w:sz="12" w:space="0" w:color="BCBCBC"/>
      </w:pBdr>
      <w:shd w:val="clear" w:color="auto" w:fill="FFFF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93">
    <w:name w:val="xl2393"/>
    <w:basedOn w:val="a"/>
    <w:rsid w:val="009C213B"/>
    <w:pPr>
      <w:pBdr>
        <w:left w:val="single" w:sz="12" w:space="0" w:color="BCBCBC"/>
        <w:bottom w:val="single" w:sz="4" w:space="0" w:color="BCBCBC"/>
        <w:right w:val="single" w:sz="12" w:space="0" w:color="BCBCBC"/>
      </w:pBdr>
      <w:shd w:val="clear" w:color="auto" w:fill="FFFF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94">
    <w:name w:val="xl2394"/>
    <w:basedOn w:val="a"/>
    <w:rsid w:val="009C213B"/>
    <w:pPr>
      <w:pBdr>
        <w:top w:val="single" w:sz="4" w:space="0" w:color="BCBCBC"/>
        <w:left w:val="single" w:sz="12" w:space="0" w:color="BCBCBC"/>
        <w:right w:val="single" w:sz="12" w:space="0" w:color="BCBCB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5">
    <w:name w:val="xl2395"/>
    <w:basedOn w:val="a"/>
    <w:rsid w:val="009C213B"/>
    <w:pPr>
      <w:pBdr>
        <w:left w:val="single" w:sz="12" w:space="0" w:color="BCBCBC"/>
        <w:bottom w:val="single" w:sz="4" w:space="0" w:color="BCBCBC"/>
        <w:right w:val="single" w:sz="12" w:space="0" w:color="BCBCB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6">
    <w:name w:val="xl2396"/>
    <w:basedOn w:val="a"/>
    <w:rsid w:val="009C213B"/>
    <w:pPr>
      <w:pBdr>
        <w:top w:val="single" w:sz="4" w:space="0" w:color="BCBCBC"/>
        <w:left w:val="single" w:sz="12" w:space="0" w:color="BCBCBC"/>
        <w:right w:val="single" w:sz="12" w:space="0" w:color="BCBCBC"/>
      </w:pBdr>
      <w:shd w:val="clear" w:color="auto" w:fill="FFFF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97">
    <w:name w:val="xl2397"/>
    <w:basedOn w:val="a"/>
    <w:rsid w:val="009C213B"/>
    <w:pPr>
      <w:pBdr>
        <w:left w:val="single" w:sz="12" w:space="0" w:color="BCBCBC"/>
        <w:right w:val="single" w:sz="12" w:space="0" w:color="BCBCBC"/>
      </w:pBdr>
      <w:shd w:val="clear" w:color="auto" w:fill="FFFF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98">
    <w:name w:val="xl2398"/>
    <w:basedOn w:val="a"/>
    <w:rsid w:val="009C213B"/>
    <w:pPr>
      <w:pBdr>
        <w:left w:val="single" w:sz="12" w:space="0" w:color="BCBCBC"/>
        <w:bottom w:val="single" w:sz="4" w:space="0" w:color="BCBCBC"/>
        <w:right w:val="single" w:sz="12" w:space="0" w:color="BCBCBC"/>
      </w:pBdr>
      <w:shd w:val="clear" w:color="auto" w:fill="FFFFC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Style088">
    <w:name w:val="TableStyle088"/>
    <w:rsid w:val="0046392D"/>
    <w:pPr>
      <w:spacing w:after="0" w:line="240" w:lineRule="auto"/>
    </w:pPr>
    <w:rPr>
      <w:rFonts w:ascii="Arial" w:hAnsi="Arial"/>
      <w:sz w:val="16"/>
    </w:rPr>
    <w:tblPr>
      <w:tblCellMar>
        <w:top w:w="0" w:type="dxa"/>
        <w:left w:w="0" w:type="dxa"/>
        <w:bottom w:w="0" w:type="dxa"/>
        <w:right w:w="0" w:type="dxa"/>
      </w:tblCellMar>
    </w:tblPr>
  </w:style>
  <w:style w:type="numbering" w:customStyle="1" w:styleId="88">
    <w:name w:val="Нет списка88"/>
    <w:next w:val="a2"/>
    <w:uiPriority w:val="99"/>
    <w:semiHidden/>
    <w:unhideWhenUsed/>
    <w:rsid w:val="00D943C6"/>
  </w:style>
  <w:style w:type="table" w:customStyle="1" w:styleId="TableStyle089">
    <w:name w:val="TableStyle089"/>
    <w:rsid w:val="00D943C6"/>
    <w:pPr>
      <w:spacing w:after="0" w:line="240" w:lineRule="auto"/>
    </w:pPr>
    <w:rPr>
      <w:rFonts w:ascii="Arial" w:hAnsi="Arial"/>
      <w:sz w:val="16"/>
    </w:rPr>
    <w:tblPr>
      <w:tblCellMar>
        <w:top w:w="0" w:type="dxa"/>
        <w:left w:w="0" w:type="dxa"/>
        <w:bottom w:w="0" w:type="dxa"/>
        <w:right w:w="0" w:type="dxa"/>
      </w:tblCellMar>
    </w:tblPr>
  </w:style>
  <w:style w:type="numbering" w:customStyle="1" w:styleId="89">
    <w:name w:val="Нет списка89"/>
    <w:next w:val="a2"/>
    <w:uiPriority w:val="99"/>
    <w:semiHidden/>
    <w:unhideWhenUsed/>
    <w:rsid w:val="003535A0"/>
  </w:style>
  <w:style w:type="table" w:customStyle="1" w:styleId="TableStyle090">
    <w:name w:val="TableStyle090"/>
    <w:rsid w:val="003535A0"/>
    <w:pPr>
      <w:spacing w:after="0" w:line="240" w:lineRule="auto"/>
    </w:pPr>
    <w:rPr>
      <w:rFonts w:ascii="Arial" w:hAnsi="Arial"/>
      <w:sz w:val="16"/>
    </w:rPr>
    <w:tblPr>
      <w:tblCellMar>
        <w:top w:w="0" w:type="dxa"/>
        <w:left w:w="0" w:type="dxa"/>
        <w:bottom w:w="0" w:type="dxa"/>
        <w:right w:w="0" w:type="dxa"/>
      </w:tblCellMar>
    </w:tblPr>
  </w:style>
  <w:style w:type="numbering" w:customStyle="1" w:styleId="900">
    <w:name w:val="Нет списка90"/>
    <w:next w:val="a2"/>
    <w:uiPriority w:val="99"/>
    <w:semiHidden/>
    <w:unhideWhenUsed/>
    <w:rsid w:val="00955FF5"/>
  </w:style>
  <w:style w:type="table" w:customStyle="1" w:styleId="TableStyle093">
    <w:name w:val="TableStyle093"/>
    <w:rsid w:val="00955FF5"/>
    <w:pPr>
      <w:spacing w:after="0" w:line="240" w:lineRule="auto"/>
    </w:pPr>
    <w:rPr>
      <w:rFonts w:ascii="Arial" w:hAnsi="Arial"/>
      <w:sz w:val="16"/>
    </w:rPr>
    <w:tblPr>
      <w:tblCellMar>
        <w:top w:w="0" w:type="dxa"/>
        <w:left w:w="0" w:type="dxa"/>
        <w:bottom w:w="0" w:type="dxa"/>
        <w:right w:w="0" w:type="dxa"/>
      </w:tblCellMar>
    </w:tblPr>
  </w:style>
  <w:style w:type="numbering" w:customStyle="1" w:styleId="910">
    <w:name w:val="Нет списка91"/>
    <w:next w:val="a2"/>
    <w:uiPriority w:val="99"/>
    <w:semiHidden/>
    <w:unhideWhenUsed/>
    <w:rsid w:val="0049633D"/>
  </w:style>
  <w:style w:type="table" w:customStyle="1" w:styleId="TableStyle094">
    <w:name w:val="TableStyle094"/>
    <w:rsid w:val="0049633D"/>
    <w:pPr>
      <w:spacing w:after="0" w:line="240" w:lineRule="auto"/>
    </w:pPr>
    <w:rPr>
      <w:rFonts w:ascii="Arial" w:hAnsi="Arial"/>
      <w:sz w:val="16"/>
    </w:rPr>
    <w:tblPr>
      <w:tblCellMar>
        <w:top w:w="0" w:type="dxa"/>
        <w:left w:w="0" w:type="dxa"/>
        <w:bottom w:w="0" w:type="dxa"/>
        <w:right w:w="0" w:type="dxa"/>
      </w:tblCellMar>
    </w:tblPr>
  </w:style>
  <w:style w:type="numbering" w:customStyle="1" w:styleId="920">
    <w:name w:val="Нет списка92"/>
    <w:next w:val="a2"/>
    <w:uiPriority w:val="99"/>
    <w:semiHidden/>
    <w:unhideWhenUsed/>
    <w:rsid w:val="00F57E1E"/>
  </w:style>
  <w:style w:type="table" w:customStyle="1" w:styleId="TableStyle095">
    <w:name w:val="TableStyle095"/>
    <w:rsid w:val="00F57E1E"/>
    <w:pPr>
      <w:spacing w:after="0" w:line="240" w:lineRule="auto"/>
    </w:pPr>
    <w:rPr>
      <w:rFonts w:ascii="Arial" w:hAnsi="Arial"/>
      <w:sz w:val="16"/>
    </w:rPr>
    <w:tblPr>
      <w:tblCellMar>
        <w:top w:w="0" w:type="dxa"/>
        <w:left w:w="0" w:type="dxa"/>
        <w:bottom w:w="0" w:type="dxa"/>
        <w:right w:w="0" w:type="dxa"/>
      </w:tblCellMar>
    </w:tblPr>
  </w:style>
  <w:style w:type="numbering" w:customStyle="1" w:styleId="93">
    <w:name w:val="Нет списка93"/>
    <w:next w:val="a2"/>
    <w:uiPriority w:val="99"/>
    <w:semiHidden/>
    <w:unhideWhenUsed/>
    <w:rsid w:val="00535268"/>
  </w:style>
  <w:style w:type="table" w:customStyle="1" w:styleId="TableStyle096">
    <w:name w:val="TableStyle096"/>
    <w:rsid w:val="00535268"/>
    <w:pPr>
      <w:spacing w:after="0" w:line="240" w:lineRule="auto"/>
    </w:pPr>
    <w:rPr>
      <w:rFonts w:ascii="Arial" w:hAnsi="Arial"/>
      <w:sz w:val="16"/>
    </w:rPr>
    <w:tblPr>
      <w:tblCellMar>
        <w:top w:w="0" w:type="dxa"/>
        <w:left w:w="0" w:type="dxa"/>
        <w:bottom w:w="0" w:type="dxa"/>
        <w:right w:w="0" w:type="dxa"/>
      </w:tblCellMar>
    </w:tblPr>
  </w:style>
  <w:style w:type="character" w:styleId="affa">
    <w:name w:val="Subtle Emphasis"/>
    <w:basedOn w:val="a0"/>
    <w:uiPriority w:val="19"/>
    <w:qFormat/>
    <w:rsid w:val="007E6135"/>
    <w:rPr>
      <w:i/>
      <w:iCs/>
      <w:color w:val="404040" w:themeColor="text1" w:themeTint="BF"/>
    </w:rPr>
  </w:style>
  <w:style w:type="table" w:customStyle="1" w:styleId="TableStyle097">
    <w:name w:val="TableStyle097"/>
    <w:rsid w:val="00402868"/>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98">
    <w:name w:val="TableStyle098"/>
    <w:rsid w:val="003C5E15"/>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99">
    <w:name w:val="TableStyle099"/>
    <w:rsid w:val="008F589C"/>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0100">
    <w:name w:val="TableStyle0100"/>
    <w:rsid w:val="00322FFB"/>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280">
    <w:name w:val="Сетка таблицы28"/>
    <w:basedOn w:val="a1"/>
    <w:next w:val="ab"/>
    <w:uiPriority w:val="39"/>
    <w:rsid w:val="0003352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103">
    <w:name w:val="TableStyle0103"/>
    <w:rsid w:val="00033527"/>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character" w:styleId="affb">
    <w:name w:val="Unresolved Mention"/>
    <w:basedOn w:val="a0"/>
    <w:uiPriority w:val="99"/>
    <w:semiHidden/>
    <w:unhideWhenUsed/>
    <w:rsid w:val="00470FE1"/>
    <w:rPr>
      <w:color w:val="605E5C"/>
      <w:shd w:val="clear" w:color="auto" w:fill="E1DFDD"/>
    </w:rPr>
  </w:style>
  <w:style w:type="numbering" w:customStyle="1" w:styleId="94">
    <w:name w:val="Нет списка94"/>
    <w:next w:val="a2"/>
    <w:uiPriority w:val="99"/>
    <w:semiHidden/>
    <w:unhideWhenUsed/>
    <w:rsid w:val="00470FE1"/>
  </w:style>
  <w:style w:type="numbering" w:customStyle="1" w:styleId="95">
    <w:name w:val="Нет списка95"/>
    <w:next w:val="a2"/>
    <w:uiPriority w:val="99"/>
    <w:semiHidden/>
    <w:unhideWhenUsed/>
    <w:rsid w:val="004B5B4E"/>
  </w:style>
  <w:style w:type="numbering" w:customStyle="1" w:styleId="96">
    <w:name w:val="Нет списка96"/>
    <w:next w:val="a2"/>
    <w:semiHidden/>
    <w:rsid w:val="00660C70"/>
  </w:style>
  <w:style w:type="table" w:customStyle="1" w:styleId="290">
    <w:name w:val="Сетка таблицы29"/>
    <w:basedOn w:val="a1"/>
    <w:next w:val="ab"/>
    <w:rsid w:val="00660C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b"/>
    <w:uiPriority w:val="39"/>
    <w:rsid w:val="00CB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2"/>
    <w:uiPriority w:val="99"/>
    <w:semiHidden/>
    <w:unhideWhenUsed/>
    <w:rsid w:val="00206C6B"/>
  </w:style>
  <w:style w:type="table" w:customStyle="1" w:styleId="TableStyle0104">
    <w:name w:val="TableStyle0104"/>
    <w:rsid w:val="00206C6B"/>
    <w:pPr>
      <w:spacing w:after="0" w:line="240" w:lineRule="auto"/>
    </w:pPr>
    <w:rPr>
      <w:rFonts w:ascii="Arial" w:hAnsi="Arial"/>
      <w:sz w:val="16"/>
    </w:rPr>
    <w:tblPr>
      <w:tblCellMar>
        <w:top w:w="0" w:type="dxa"/>
        <w:left w:w="0" w:type="dxa"/>
        <w:bottom w:w="0" w:type="dxa"/>
        <w:right w:w="0" w:type="dxa"/>
      </w:tblCellMar>
    </w:tblPr>
  </w:style>
  <w:style w:type="numbering" w:customStyle="1" w:styleId="98">
    <w:name w:val="Нет списка98"/>
    <w:next w:val="a2"/>
    <w:uiPriority w:val="99"/>
    <w:semiHidden/>
    <w:unhideWhenUsed/>
    <w:rsid w:val="005D3CF4"/>
  </w:style>
  <w:style w:type="table" w:customStyle="1" w:styleId="331">
    <w:name w:val="Сетка таблицы33"/>
    <w:basedOn w:val="a1"/>
    <w:next w:val="ab"/>
    <w:uiPriority w:val="59"/>
    <w:rsid w:val="003A6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2"/>
    <w:uiPriority w:val="99"/>
    <w:semiHidden/>
    <w:unhideWhenUsed/>
    <w:rsid w:val="00993BE8"/>
  </w:style>
  <w:style w:type="table" w:customStyle="1" w:styleId="341">
    <w:name w:val="Сетка таблицы34"/>
    <w:basedOn w:val="a1"/>
    <w:next w:val="ab"/>
    <w:uiPriority w:val="39"/>
    <w:rsid w:val="00993BE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Нет списка100"/>
    <w:next w:val="a2"/>
    <w:semiHidden/>
    <w:unhideWhenUsed/>
    <w:rsid w:val="00AA4052"/>
  </w:style>
  <w:style w:type="paragraph" w:customStyle="1" w:styleId="4b">
    <w:name w:val="4"/>
    <w:basedOn w:val="a"/>
    <w:next w:val="ac"/>
    <w:qFormat/>
    <w:rsid w:val="00AA4052"/>
    <w:pPr>
      <w:spacing w:after="0" w:line="240" w:lineRule="auto"/>
      <w:jc w:val="center"/>
    </w:pPr>
    <w:rPr>
      <w:rFonts w:ascii="Times New Roman" w:eastAsia="Times New Roman" w:hAnsi="Times New Roman" w:cs="Times New Roman"/>
      <w:b/>
      <w:sz w:val="26"/>
      <w:szCs w:val="20"/>
    </w:rPr>
  </w:style>
  <w:style w:type="table" w:customStyle="1" w:styleId="351">
    <w:name w:val="Сетка таблицы35"/>
    <w:basedOn w:val="a1"/>
    <w:next w:val="ab"/>
    <w:rsid w:val="00AA40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105">
    <w:name w:val="TableStyle0105"/>
    <w:rsid w:val="004E2A6A"/>
    <w:pPr>
      <w:spacing w:after="0" w:line="240" w:lineRule="auto"/>
    </w:pPr>
    <w:rPr>
      <w:rFonts w:ascii="Arial" w:hAnsi="Arial"/>
      <w:sz w:val="16"/>
    </w:rPr>
    <w:tblPr>
      <w:tblCellMar>
        <w:top w:w="0" w:type="dxa"/>
        <w:left w:w="0" w:type="dxa"/>
        <w:bottom w:w="0" w:type="dxa"/>
        <w:right w:w="0" w:type="dxa"/>
      </w:tblCellMar>
    </w:tblPr>
  </w:style>
  <w:style w:type="numbering" w:customStyle="1" w:styleId="1010">
    <w:name w:val="Нет списка101"/>
    <w:next w:val="a2"/>
    <w:uiPriority w:val="99"/>
    <w:semiHidden/>
    <w:unhideWhenUsed/>
    <w:rsid w:val="0013011E"/>
  </w:style>
  <w:style w:type="numbering" w:customStyle="1" w:styleId="102">
    <w:name w:val="Нет списка102"/>
    <w:next w:val="a2"/>
    <w:uiPriority w:val="99"/>
    <w:semiHidden/>
    <w:unhideWhenUsed/>
    <w:rsid w:val="00D83C3F"/>
  </w:style>
  <w:style w:type="numbering" w:customStyle="1" w:styleId="103">
    <w:name w:val="Нет списка103"/>
    <w:next w:val="a2"/>
    <w:uiPriority w:val="99"/>
    <w:semiHidden/>
    <w:unhideWhenUsed/>
    <w:rsid w:val="008660E5"/>
  </w:style>
  <w:style w:type="numbering" w:customStyle="1" w:styleId="104">
    <w:name w:val="Нет списка104"/>
    <w:next w:val="a2"/>
    <w:uiPriority w:val="99"/>
    <w:semiHidden/>
    <w:unhideWhenUsed/>
    <w:rsid w:val="0094557E"/>
  </w:style>
  <w:style w:type="table" w:customStyle="1" w:styleId="361">
    <w:name w:val="Сетка таблицы36"/>
    <w:basedOn w:val="a1"/>
    <w:next w:val="ab"/>
    <w:rsid w:val="00945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2"/>
    <w:uiPriority w:val="99"/>
    <w:semiHidden/>
    <w:unhideWhenUsed/>
    <w:rsid w:val="00801447"/>
  </w:style>
  <w:style w:type="table" w:customStyle="1" w:styleId="370">
    <w:name w:val="Сетка таблицы37"/>
    <w:basedOn w:val="a1"/>
    <w:next w:val="ab"/>
    <w:rsid w:val="008014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2"/>
    <w:semiHidden/>
    <w:rsid w:val="001811A0"/>
  </w:style>
  <w:style w:type="paragraph" w:customStyle="1" w:styleId="3b">
    <w:name w:val="3"/>
    <w:basedOn w:val="a"/>
    <w:next w:val="aa"/>
    <w:uiPriority w:val="10"/>
    <w:rsid w:val="00B711F1"/>
    <w:pPr>
      <w:spacing w:before="75" w:after="100" w:line="240" w:lineRule="auto"/>
    </w:pPr>
    <w:rPr>
      <w:rFonts w:ascii="Times New Roman" w:eastAsia="Times New Roman" w:hAnsi="Times New Roman" w:cs="Times New Roman"/>
      <w:b/>
      <w:sz w:val="26"/>
      <w:szCs w:val="20"/>
    </w:rPr>
  </w:style>
  <w:style w:type="paragraph" w:customStyle="1" w:styleId="3c">
    <w:name w:val="Текст3"/>
    <w:basedOn w:val="a"/>
    <w:rsid w:val="001811A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customStyle="1" w:styleId="380">
    <w:name w:val="Сетка таблицы38"/>
    <w:basedOn w:val="a1"/>
    <w:next w:val="ab"/>
    <w:uiPriority w:val="59"/>
    <w:rsid w:val="001811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Основной текст с отступом 23"/>
    <w:basedOn w:val="a"/>
    <w:rsid w:val="001811A0"/>
    <w:pPr>
      <w:widowControl w:val="0"/>
      <w:spacing w:after="120" w:line="240" w:lineRule="auto"/>
      <w:ind w:firstLine="720"/>
      <w:jc w:val="both"/>
    </w:pPr>
    <w:rPr>
      <w:rFonts w:ascii="Times New Roman" w:eastAsia="Times New Roman" w:hAnsi="Times New Roman" w:cs="Times New Roman"/>
      <w:i/>
      <w:sz w:val="24"/>
      <w:szCs w:val="20"/>
    </w:rPr>
  </w:style>
  <w:style w:type="paragraph" w:customStyle="1" w:styleId="Style1">
    <w:name w:val="Style1"/>
    <w:basedOn w:val="a"/>
    <w:uiPriority w:val="99"/>
    <w:rsid w:val="001811A0"/>
    <w:pPr>
      <w:widowControl w:val="0"/>
      <w:autoSpaceDE w:val="0"/>
      <w:autoSpaceDN w:val="0"/>
      <w:adjustRightInd w:val="0"/>
      <w:spacing w:after="0" w:line="320" w:lineRule="exact"/>
      <w:ind w:firstLine="533"/>
      <w:jc w:val="both"/>
    </w:pPr>
    <w:rPr>
      <w:rFonts w:ascii="Arial Narrow" w:eastAsia="Times New Roman" w:hAnsi="Arial Narrow" w:cs="Times New Roman"/>
      <w:sz w:val="24"/>
      <w:szCs w:val="24"/>
    </w:rPr>
  </w:style>
  <w:style w:type="paragraph" w:customStyle="1" w:styleId="Style2">
    <w:name w:val="Style2"/>
    <w:basedOn w:val="a"/>
    <w:uiPriority w:val="99"/>
    <w:rsid w:val="001811A0"/>
    <w:pPr>
      <w:widowControl w:val="0"/>
      <w:autoSpaceDE w:val="0"/>
      <w:autoSpaceDN w:val="0"/>
      <w:adjustRightInd w:val="0"/>
      <w:spacing w:after="0" w:line="320" w:lineRule="exact"/>
      <w:ind w:firstLine="526"/>
      <w:jc w:val="both"/>
    </w:pPr>
    <w:rPr>
      <w:rFonts w:ascii="Arial Narrow" w:eastAsia="Times New Roman" w:hAnsi="Arial Narrow" w:cs="Times New Roman"/>
      <w:sz w:val="24"/>
      <w:szCs w:val="24"/>
    </w:rPr>
  </w:style>
  <w:style w:type="paragraph" w:customStyle="1" w:styleId="Style3">
    <w:name w:val="Style3"/>
    <w:basedOn w:val="a"/>
    <w:uiPriority w:val="99"/>
    <w:rsid w:val="001811A0"/>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4">
    <w:name w:val="Style4"/>
    <w:basedOn w:val="a"/>
    <w:uiPriority w:val="99"/>
    <w:rsid w:val="001811A0"/>
    <w:pPr>
      <w:widowControl w:val="0"/>
      <w:autoSpaceDE w:val="0"/>
      <w:autoSpaceDN w:val="0"/>
      <w:adjustRightInd w:val="0"/>
      <w:spacing w:after="0" w:line="317" w:lineRule="exact"/>
      <w:ind w:firstLine="533"/>
      <w:jc w:val="both"/>
    </w:pPr>
    <w:rPr>
      <w:rFonts w:ascii="Arial Narrow" w:eastAsia="Times New Roman" w:hAnsi="Arial Narrow" w:cs="Times New Roman"/>
      <w:sz w:val="24"/>
      <w:szCs w:val="24"/>
    </w:rPr>
  </w:style>
  <w:style w:type="paragraph" w:customStyle="1" w:styleId="Style5">
    <w:name w:val="Style5"/>
    <w:basedOn w:val="a"/>
    <w:uiPriority w:val="99"/>
    <w:rsid w:val="001811A0"/>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6">
    <w:name w:val="Style6"/>
    <w:basedOn w:val="a"/>
    <w:uiPriority w:val="99"/>
    <w:rsid w:val="001811A0"/>
    <w:pPr>
      <w:widowControl w:val="0"/>
      <w:autoSpaceDE w:val="0"/>
      <w:autoSpaceDN w:val="0"/>
      <w:adjustRightInd w:val="0"/>
      <w:spacing w:after="0" w:line="324" w:lineRule="exact"/>
      <w:ind w:firstLine="554"/>
    </w:pPr>
    <w:rPr>
      <w:rFonts w:ascii="Arial Narrow" w:eastAsia="Times New Roman" w:hAnsi="Arial Narrow" w:cs="Times New Roman"/>
      <w:sz w:val="24"/>
      <w:szCs w:val="24"/>
    </w:rPr>
  </w:style>
  <w:style w:type="paragraph" w:customStyle="1" w:styleId="Style7">
    <w:name w:val="Style7"/>
    <w:basedOn w:val="a"/>
    <w:uiPriority w:val="99"/>
    <w:rsid w:val="001811A0"/>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8">
    <w:name w:val="Style8"/>
    <w:basedOn w:val="a"/>
    <w:uiPriority w:val="99"/>
    <w:rsid w:val="001811A0"/>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9">
    <w:name w:val="Style9"/>
    <w:basedOn w:val="a"/>
    <w:uiPriority w:val="99"/>
    <w:rsid w:val="001811A0"/>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10">
    <w:name w:val="Style10"/>
    <w:basedOn w:val="a"/>
    <w:uiPriority w:val="99"/>
    <w:rsid w:val="001811A0"/>
    <w:pPr>
      <w:widowControl w:val="0"/>
      <w:autoSpaceDE w:val="0"/>
      <w:autoSpaceDN w:val="0"/>
      <w:adjustRightInd w:val="0"/>
      <w:spacing w:after="0" w:line="322" w:lineRule="exact"/>
      <w:jc w:val="both"/>
    </w:pPr>
    <w:rPr>
      <w:rFonts w:ascii="Arial Narrow" w:eastAsia="Times New Roman" w:hAnsi="Arial Narrow" w:cs="Times New Roman"/>
      <w:sz w:val="24"/>
      <w:szCs w:val="24"/>
    </w:rPr>
  </w:style>
  <w:style w:type="paragraph" w:customStyle="1" w:styleId="Style11">
    <w:name w:val="Style11"/>
    <w:basedOn w:val="a"/>
    <w:uiPriority w:val="99"/>
    <w:rsid w:val="001811A0"/>
    <w:pPr>
      <w:widowControl w:val="0"/>
      <w:autoSpaceDE w:val="0"/>
      <w:autoSpaceDN w:val="0"/>
      <w:adjustRightInd w:val="0"/>
      <w:spacing w:after="0" w:line="319" w:lineRule="exact"/>
      <w:jc w:val="both"/>
    </w:pPr>
    <w:rPr>
      <w:rFonts w:ascii="Arial Narrow" w:eastAsia="Times New Roman" w:hAnsi="Arial Narrow" w:cs="Times New Roman"/>
      <w:sz w:val="24"/>
      <w:szCs w:val="24"/>
    </w:rPr>
  </w:style>
  <w:style w:type="paragraph" w:customStyle="1" w:styleId="Style13">
    <w:name w:val="Style13"/>
    <w:basedOn w:val="a"/>
    <w:uiPriority w:val="99"/>
    <w:rsid w:val="001811A0"/>
    <w:pPr>
      <w:widowControl w:val="0"/>
      <w:autoSpaceDE w:val="0"/>
      <w:autoSpaceDN w:val="0"/>
      <w:adjustRightInd w:val="0"/>
      <w:spacing w:after="0" w:line="324" w:lineRule="exact"/>
      <w:jc w:val="both"/>
    </w:pPr>
    <w:rPr>
      <w:rFonts w:ascii="Arial Narrow" w:eastAsia="Times New Roman" w:hAnsi="Arial Narrow" w:cs="Times New Roman"/>
      <w:sz w:val="24"/>
      <w:szCs w:val="24"/>
    </w:rPr>
  </w:style>
  <w:style w:type="paragraph" w:customStyle="1" w:styleId="Style15">
    <w:name w:val="Style15"/>
    <w:basedOn w:val="a"/>
    <w:uiPriority w:val="99"/>
    <w:rsid w:val="001811A0"/>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16">
    <w:name w:val="Style16"/>
    <w:basedOn w:val="a"/>
    <w:uiPriority w:val="99"/>
    <w:rsid w:val="001811A0"/>
    <w:pPr>
      <w:widowControl w:val="0"/>
      <w:autoSpaceDE w:val="0"/>
      <w:autoSpaceDN w:val="0"/>
      <w:adjustRightInd w:val="0"/>
      <w:spacing w:after="0" w:line="320" w:lineRule="exact"/>
      <w:ind w:firstLine="526"/>
    </w:pPr>
    <w:rPr>
      <w:rFonts w:ascii="Arial Narrow" w:eastAsia="Times New Roman" w:hAnsi="Arial Narrow" w:cs="Times New Roman"/>
      <w:sz w:val="24"/>
      <w:szCs w:val="24"/>
    </w:rPr>
  </w:style>
  <w:style w:type="character" w:customStyle="1" w:styleId="FontStyle18">
    <w:name w:val="Font Style18"/>
    <w:uiPriority w:val="99"/>
    <w:rsid w:val="001811A0"/>
    <w:rPr>
      <w:rFonts w:ascii="Arial Narrow" w:hAnsi="Arial Narrow" w:cs="Arial Narrow"/>
      <w:sz w:val="26"/>
      <w:szCs w:val="26"/>
    </w:rPr>
  </w:style>
  <w:style w:type="character" w:customStyle="1" w:styleId="FontStyle19">
    <w:name w:val="Font Style19"/>
    <w:uiPriority w:val="99"/>
    <w:rsid w:val="001811A0"/>
    <w:rPr>
      <w:rFonts w:ascii="Arial Narrow" w:hAnsi="Arial Narrow" w:cs="Arial Narrow"/>
      <w:b/>
      <w:bCs/>
      <w:sz w:val="30"/>
      <w:szCs w:val="30"/>
    </w:rPr>
  </w:style>
  <w:style w:type="character" w:customStyle="1" w:styleId="FontStyle20">
    <w:name w:val="Font Style20"/>
    <w:uiPriority w:val="99"/>
    <w:rsid w:val="001811A0"/>
    <w:rPr>
      <w:rFonts w:ascii="Arial Narrow" w:hAnsi="Arial Narrow" w:cs="Arial Narrow"/>
      <w:b/>
      <w:bCs/>
      <w:sz w:val="26"/>
      <w:szCs w:val="26"/>
    </w:rPr>
  </w:style>
  <w:style w:type="character" w:customStyle="1" w:styleId="FontStyle21">
    <w:name w:val="Font Style21"/>
    <w:uiPriority w:val="99"/>
    <w:rsid w:val="001811A0"/>
    <w:rPr>
      <w:rFonts w:ascii="Arial Narrow" w:hAnsi="Arial Narrow" w:cs="Arial Narrow"/>
      <w:i/>
      <w:iCs/>
      <w:sz w:val="26"/>
      <w:szCs w:val="26"/>
    </w:rPr>
  </w:style>
  <w:style w:type="character" w:customStyle="1" w:styleId="FontStyle22">
    <w:name w:val="Font Style22"/>
    <w:uiPriority w:val="99"/>
    <w:rsid w:val="001811A0"/>
    <w:rPr>
      <w:rFonts w:ascii="Arial Narrow" w:hAnsi="Arial Narrow" w:cs="Arial Narrow"/>
      <w:i/>
      <w:iCs/>
      <w:sz w:val="26"/>
      <w:szCs w:val="26"/>
    </w:rPr>
  </w:style>
  <w:style w:type="character" w:customStyle="1" w:styleId="FontStyle24">
    <w:name w:val="Font Style24"/>
    <w:uiPriority w:val="99"/>
    <w:rsid w:val="001811A0"/>
    <w:rPr>
      <w:rFonts w:ascii="Arial Narrow" w:hAnsi="Arial Narrow" w:cs="Arial Narrow"/>
      <w:sz w:val="22"/>
      <w:szCs w:val="22"/>
    </w:rPr>
  </w:style>
  <w:style w:type="character" w:customStyle="1" w:styleId="FontStyle26">
    <w:name w:val="Font Style26"/>
    <w:uiPriority w:val="99"/>
    <w:rsid w:val="001811A0"/>
    <w:rPr>
      <w:rFonts w:ascii="Arial Narrow" w:hAnsi="Arial Narrow" w:cs="Arial Narrow"/>
      <w:b/>
      <w:bCs/>
      <w:sz w:val="30"/>
      <w:szCs w:val="30"/>
    </w:rPr>
  </w:style>
  <w:style w:type="character" w:customStyle="1" w:styleId="FontStyle131">
    <w:name w:val="Font Style131"/>
    <w:uiPriority w:val="99"/>
    <w:rsid w:val="001811A0"/>
    <w:rPr>
      <w:rFonts w:ascii="Times New Roman" w:hAnsi="Times New Roman" w:cs="Times New Roman"/>
      <w:sz w:val="26"/>
      <w:szCs w:val="26"/>
    </w:rPr>
  </w:style>
  <w:style w:type="paragraph" w:customStyle="1" w:styleId="Style69">
    <w:name w:val="Style69"/>
    <w:basedOn w:val="a"/>
    <w:uiPriority w:val="99"/>
    <w:rsid w:val="001811A0"/>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character" w:customStyle="1" w:styleId="FontStyle128">
    <w:name w:val="Font Style128"/>
    <w:uiPriority w:val="99"/>
    <w:rsid w:val="001811A0"/>
    <w:rPr>
      <w:rFonts w:ascii="Times New Roman" w:hAnsi="Times New Roman" w:cs="Times New Roman"/>
      <w:sz w:val="20"/>
      <w:szCs w:val="20"/>
    </w:rPr>
  </w:style>
  <w:style w:type="paragraph" w:customStyle="1" w:styleId="Style38">
    <w:name w:val="Style38"/>
    <w:basedOn w:val="a"/>
    <w:uiPriority w:val="99"/>
    <w:rsid w:val="001811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01">
    <w:name w:val="Сетка таблицы110"/>
    <w:basedOn w:val="a1"/>
    <w:next w:val="ab"/>
    <w:rsid w:val="001811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2"/>
    <w:semiHidden/>
    <w:unhideWhenUsed/>
    <w:rsid w:val="00296923"/>
  </w:style>
  <w:style w:type="table" w:customStyle="1" w:styleId="390">
    <w:name w:val="Сетка таблицы39"/>
    <w:basedOn w:val="a1"/>
    <w:next w:val="ab"/>
    <w:rsid w:val="002969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b"/>
    <w:uiPriority w:val="59"/>
    <w:rsid w:val="0029692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2"/>
    <w:semiHidden/>
    <w:unhideWhenUsed/>
    <w:rsid w:val="00B711F1"/>
  </w:style>
  <w:style w:type="table" w:customStyle="1" w:styleId="401">
    <w:name w:val="Сетка таблицы40"/>
    <w:basedOn w:val="a1"/>
    <w:next w:val="ab"/>
    <w:rsid w:val="00B711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uiPriority w:val="59"/>
    <w:rsid w:val="00B711F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711F1"/>
  </w:style>
  <w:style w:type="paragraph" w:styleId="affc">
    <w:name w:val="Plain Text"/>
    <w:basedOn w:val="a"/>
    <w:link w:val="affd"/>
    <w:rsid w:val="00B711F1"/>
    <w:pPr>
      <w:spacing w:after="0" w:line="240" w:lineRule="auto"/>
      <w:jc w:val="center"/>
    </w:pPr>
    <w:rPr>
      <w:rFonts w:ascii="Times New Roman" w:eastAsia="Times New Roman" w:hAnsi="Times New Roman" w:cs="Times New Roman"/>
      <w:sz w:val="20"/>
      <w:szCs w:val="20"/>
    </w:rPr>
  </w:style>
  <w:style w:type="character" w:customStyle="1" w:styleId="affd">
    <w:name w:val="Текст Знак"/>
    <w:basedOn w:val="a0"/>
    <w:link w:val="affc"/>
    <w:rsid w:val="00B711F1"/>
    <w:rPr>
      <w:rFonts w:ascii="Times New Roman" w:eastAsia="Times New Roman" w:hAnsi="Times New Roman" w:cs="Times New Roman"/>
      <w:sz w:val="20"/>
      <w:szCs w:val="20"/>
    </w:rPr>
  </w:style>
  <w:style w:type="paragraph" w:styleId="affe">
    <w:name w:val="Document Map"/>
    <w:basedOn w:val="a"/>
    <w:link w:val="afff"/>
    <w:rsid w:val="00B711F1"/>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0"/>
    <w:link w:val="affe"/>
    <w:rsid w:val="00B711F1"/>
    <w:rPr>
      <w:rFonts w:ascii="Tahoma" w:eastAsia="Times New Roman" w:hAnsi="Tahoma" w:cs="Tahoma"/>
      <w:sz w:val="20"/>
      <w:szCs w:val="20"/>
      <w:shd w:val="clear" w:color="auto" w:fill="000080"/>
    </w:rPr>
  </w:style>
  <w:style w:type="table" w:customStyle="1" w:styleId="2101">
    <w:name w:val="Сетка таблицы210"/>
    <w:basedOn w:val="a1"/>
    <w:next w:val="ab"/>
    <w:rsid w:val="00B711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semiHidden/>
    <w:rsid w:val="00B711F1"/>
  </w:style>
  <w:style w:type="numbering" w:customStyle="1" w:styleId="3110">
    <w:name w:val="Нет списка311"/>
    <w:next w:val="a2"/>
    <w:semiHidden/>
    <w:rsid w:val="00B711F1"/>
  </w:style>
  <w:style w:type="numbering" w:customStyle="1" w:styleId="4100">
    <w:name w:val="Нет списка410"/>
    <w:next w:val="a2"/>
    <w:semiHidden/>
    <w:rsid w:val="00B711F1"/>
  </w:style>
  <w:style w:type="numbering" w:customStyle="1" w:styleId="5100">
    <w:name w:val="Нет списка510"/>
    <w:next w:val="a2"/>
    <w:semiHidden/>
    <w:rsid w:val="00B711F1"/>
  </w:style>
  <w:style w:type="numbering" w:customStyle="1" w:styleId="109">
    <w:name w:val="Нет списка109"/>
    <w:next w:val="a2"/>
    <w:semiHidden/>
    <w:rsid w:val="00D70401"/>
  </w:style>
  <w:style w:type="table" w:customStyle="1" w:styleId="411">
    <w:name w:val="Сетка таблицы41"/>
    <w:basedOn w:val="a1"/>
    <w:next w:val="ab"/>
    <w:rsid w:val="00D704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b"/>
    <w:uiPriority w:val="59"/>
    <w:rsid w:val="00D70401"/>
    <w:pPr>
      <w:spacing w:after="0" w:line="240" w:lineRule="auto"/>
    </w:pPr>
    <w:rPr>
      <w:rFonts w:ascii="Calibri" w:eastAsia="Calibri" w:hAnsi="Calibri" w:cs="Mang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b"/>
    <w:uiPriority w:val="59"/>
    <w:rsid w:val="002276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032EDA"/>
  </w:style>
  <w:style w:type="table" w:customStyle="1" w:styleId="430">
    <w:name w:val="Сетка таблицы43"/>
    <w:basedOn w:val="a1"/>
    <w:next w:val="ab"/>
    <w:uiPriority w:val="99"/>
    <w:locked/>
    <w:rsid w:val="00032ED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106">
    <w:name w:val="TableStyle0106"/>
    <w:rsid w:val="00F4123C"/>
    <w:pPr>
      <w:spacing w:after="0" w:line="240" w:lineRule="auto"/>
    </w:pPr>
    <w:rPr>
      <w:rFonts w:ascii="Arial" w:hAnsi="Arial" w:cs="Times New Roman"/>
      <w:sz w:val="16"/>
    </w:rPr>
    <w:tblPr>
      <w:tblCellMar>
        <w:top w:w="0" w:type="dxa"/>
        <w:left w:w="0" w:type="dxa"/>
        <w:bottom w:w="0" w:type="dxa"/>
        <w:right w:w="0" w:type="dxa"/>
      </w:tblCellMar>
    </w:tblPr>
  </w:style>
  <w:style w:type="numbering" w:customStyle="1" w:styleId="114">
    <w:name w:val="Нет списка114"/>
    <w:next w:val="a2"/>
    <w:uiPriority w:val="99"/>
    <w:semiHidden/>
    <w:unhideWhenUsed/>
    <w:rsid w:val="0085790B"/>
  </w:style>
  <w:style w:type="table" w:customStyle="1" w:styleId="440">
    <w:name w:val="Сетка таблицы44"/>
    <w:basedOn w:val="a1"/>
    <w:next w:val="ab"/>
    <w:rsid w:val="008579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semiHidden/>
    <w:unhideWhenUsed/>
    <w:rsid w:val="00B43FC6"/>
  </w:style>
  <w:style w:type="table" w:customStyle="1" w:styleId="450">
    <w:name w:val="Сетка таблицы45"/>
    <w:basedOn w:val="a1"/>
    <w:next w:val="ab"/>
    <w:rsid w:val="00B43F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b"/>
    <w:uiPriority w:val="59"/>
    <w:rsid w:val="00B43FC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semiHidden/>
    <w:rsid w:val="00D572CC"/>
  </w:style>
  <w:style w:type="paragraph" w:customStyle="1" w:styleId="2f0">
    <w:name w:val="2"/>
    <w:basedOn w:val="a"/>
    <w:next w:val="aa"/>
    <w:rsid w:val="0045669D"/>
    <w:pPr>
      <w:spacing w:before="75" w:after="100" w:line="240" w:lineRule="auto"/>
    </w:pPr>
    <w:rPr>
      <w:rFonts w:ascii="Times New Roman" w:eastAsia="Times New Roman" w:hAnsi="Times New Roman" w:cs="Times New Roman"/>
      <w:sz w:val="24"/>
      <w:szCs w:val="20"/>
    </w:rPr>
  </w:style>
  <w:style w:type="table" w:customStyle="1" w:styleId="460">
    <w:name w:val="Сетка таблицы46"/>
    <w:basedOn w:val="a1"/>
    <w:next w:val="ab"/>
    <w:rsid w:val="00D57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Гипертекстовая ссылка"/>
    <w:uiPriority w:val="99"/>
    <w:rsid w:val="00D572CC"/>
    <w:rPr>
      <w:b/>
      <w:bCs/>
      <w:color w:val="106BBE"/>
    </w:rPr>
  </w:style>
  <w:style w:type="paragraph" w:styleId="afff1">
    <w:name w:val="Revision"/>
    <w:hidden/>
    <w:uiPriority w:val="99"/>
    <w:semiHidden/>
    <w:rsid w:val="00D572CC"/>
    <w:pPr>
      <w:spacing w:after="0" w:line="240" w:lineRule="auto"/>
    </w:pPr>
    <w:rPr>
      <w:rFonts w:ascii="Times New Roman" w:eastAsia="Times New Roman" w:hAnsi="Times New Roman" w:cs="Times New Roman"/>
      <w:sz w:val="24"/>
      <w:szCs w:val="24"/>
    </w:rPr>
  </w:style>
  <w:style w:type="numbering" w:customStyle="1" w:styleId="117">
    <w:name w:val="Нет списка117"/>
    <w:next w:val="a2"/>
    <w:semiHidden/>
    <w:unhideWhenUsed/>
    <w:rsid w:val="0045669D"/>
  </w:style>
  <w:style w:type="paragraph" w:customStyle="1" w:styleId="4c">
    <w:name w:val="Текст4"/>
    <w:basedOn w:val="a"/>
    <w:rsid w:val="0045669D"/>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customStyle="1" w:styleId="470">
    <w:name w:val="Сетка таблицы47"/>
    <w:basedOn w:val="a1"/>
    <w:next w:val="ab"/>
    <w:uiPriority w:val="59"/>
    <w:rsid w:val="00456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
    <w:rsid w:val="0045669D"/>
    <w:pPr>
      <w:widowControl w:val="0"/>
      <w:spacing w:after="120" w:line="240" w:lineRule="auto"/>
      <w:ind w:firstLine="720"/>
      <w:jc w:val="both"/>
    </w:pPr>
    <w:rPr>
      <w:rFonts w:ascii="Times New Roman" w:eastAsia="Times New Roman" w:hAnsi="Times New Roman" w:cs="Times New Roman"/>
      <w:i/>
      <w:sz w:val="24"/>
      <w:szCs w:val="20"/>
    </w:rPr>
  </w:style>
  <w:style w:type="table" w:customStyle="1" w:styleId="1150">
    <w:name w:val="Сетка таблицы115"/>
    <w:basedOn w:val="a1"/>
    <w:next w:val="ab"/>
    <w:rsid w:val="00456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1B401D"/>
  </w:style>
  <w:style w:type="table" w:customStyle="1" w:styleId="480">
    <w:name w:val="Сетка таблицы48"/>
    <w:basedOn w:val="a1"/>
    <w:next w:val="ab"/>
    <w:rsid w:val="001B40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docstitle">
    <w:name w:val="list_docs_title"/>
    <w:rsid w:val="001B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78">
      <w:bodyDiv w:val="1"/>
      <w:marLeft w:val="0"/>
      <w:marRight w:val="0"/>
      <w:marTop w:val="0"/>
      <w:marBottom w:val="0"/>
      <w:divBdr>
        <w:top w:val="none" w:sz="0" w:space="0" w:color="auto"/>
        <w:left w:val="none" w:sz="0" w:space="0" w:color="auto"/>
        <w:bottom w:val="none" w:sz="0" w:space="0" w:color="auto"/>
        <w:right w:val="none" w:sz="0" w:space="0" w:color="auto"/>
      </w:divBdr>
    </w:div>
    <w:div w:id="9919763">
      <w:bodyDiv w:val="1"/>
      <w:marLeft w:val="0"/>
      <w:marRight w:val="0"/>
      <w:marTop w:val="0"/>
      <w:marBottom w:val="0"/>
      <w:divBdr>
        <w:top w:val="none" w:sz="0" w:space="0" w:color="auto"/>
        <w:left w:val="none" w:sz="0" w:space="0" w:color="auto"/>
        <w:bottom w:val="none" w:sz="0" w:space="0" w:color="auto"/>
        <w:right w:val="none" w:sz="0" w:space="0" w:color="auto"/>
      </w:divBdr>
    </w:div>
    <w:div w:id="13963462">
      <w:bodyDiv w:val="1"/>
      <w:marLeft w:val="0"/>
      <w:marRight w:val="0"/>
      <w:marTop w:val="0"/>
      <w:marBottom w:val="0"/>
      <w:divBdr>
        <w:top w:val="none" w:sz="0" w:space="0" w:color="auto"/>
        <w:left w:val="none" w:sz="0" w:space="0" w:color="auto"/>
        <w:bottom w:val="none" w:sz="0" w:space="0" w:color="auto"/>
        <w:right w:val="none" w:sz="0" w:space="0" w:color="auto"/>
      </w:divBdr>
    </w:div>
    <w:div w:id="23213384">
      <w:bodyDiv w:val="1"/>
      <w:marLeft w:val="0"/>
      <w:marRight w:val="0"/>
      <w:marTop w:val="0"/>
      <w:marBottom w:val="0"/>
      <w:divBdr>
        <w:top w:val="none" w:sz="0" w:space="0" w:color="auto"/>
        <w:left w:val="none" w:sz="0" w:space="0" w:color="auto"/>
        <w:bottom w:val="none" w:sz="0" w:space="0" w:color="auto"/>
        <w:right w:val="none" w:sz="0" w:space="0" w:color="auto"/>
      </w:divBdr>
    </w:div>
    <w:div w:id="36011441">
      <w:bodyDiv w:val="1"/>
      <w:marLeft w:val="0"/>
      <w:marRight w:val="0"/>
      <w:marTop w:val="0"/>
      <w:marBottom w:val="0"/>
      <w:divBdr>
        <w:top w:val="none" w:sz="0" w:space="0" w:color="auto"/>
        <w:left w:val="none" w:sz="0" w:space="0" w:color="auto"/>
        <w:bottom w:val="none" w:sz="0" w:space="0" w:color="auto"/>
        <w:right w:val="none" w:sz="0" w:space="0" w:color="auto"/>
      </w:divBdr>
    </w:div>
    <w:div w:id="43717683">
      <w:bodyDiv w:val="1"/>
      <w:marLeft w:val="0"/>
      <w:marRight w:val="0"/>
      <w:marTop w:val="0"/>
      <w:marBottom w:val="0"/>
      <w:divBdr>
        <w:top w:val="none" w:sz="0" w:space="0" w:color="auto"/>
        <w:left w:val="none" w:sz="0" w:space="0" w:color="auto"/>
        <w:bottom w:val="none" w:sz="0" w:space="0" w:color="auto"/>
        <w:right w:val="none" w:sz="0" w:space="0" w:color="auto"/>
      </w:divBdr>
    </w:div>
    <w:div w:id="49155639">
      <w:bodyDiv w:val="1"/>
      <w:marLeft w:val="0"/>
      <w:marRight w:val="0"/>
      <w:marTop w:val="0"/>
      <w:marBottom w:val="0"/>
      <w:divBdr>
        <w:top w:val="none" w:sz="0" w:space="0" w:color="auto"/>
        <w:left w:val="none" w:sz="0" w:space="0" w:color="auto"/>
        <w:bottom w:val="none" w:sz="0" w:space="0" w:color="auto"/>
        <w:right w:val="none" w:sz="0" w:space="0" w:color="auto"/>
      </w:divBdr>
    </w:div>
    <w:div w:id="62222399">
      <w:bodyDiv w:val="1"/>
      <w:marLeft w:val="0"/>
      <w:marRight w:val="0"/>
      <w:marTop w:val="0"/>
      <w:marBottom w:val="0"/>
      <w:divBdr>
        <w:top w:val="none" w:sz="0" w:space="0" w:color="auto"/>
        <w:left w:val="none" w:sz="0" w:space="0" w:color="auto"/>
        <w:bottom w:val="none" w:sz="0" w:space="0" w:color="auto"/>
        <w:right w:val="none" w:sz="0" w:space="0" w:color="auto"/>
      </w:divBdr>
    </w:div>
    <w:div w:id="84494645">
      <w:bodyDiv w:val="1"/>
      <w:marLeft w:val="0"/>
      <w:marRight w:val="0"/>
      <w:marTop w:val="0"/>
      <w:marBottom w:val="0"/>
      <w:divBdr>
        <w:top w:val="none" w:sz="0" w:space="0" w:color="auto"/>
        <w:left w:val="none" w:sz="0" w:space="0" w:color="auto"/>
        <w:bottom w:val="none" w:sz="0" w:space="0" w:color="auto"/>
        <w:right w:val="none" w:sz="0" w:space="0" w:color="auto"/>
      </w:divBdr>
    </w:div>
    <w:div w:id="84689171">
      <w:bodyDiv w:val="1"/>
      <w:marLeft w:val="0"/>
      <w:marRight w:val="0"/>
      <w:marTop w:val="0"/>
      <w:marBottom w:val="0"/>
      <w:divBdr>
        <w:top w:val="none" w:sz="0" w:space="0" w:color="auto"/>
        <w:left w:val="none" w:sz="0" w:space="0" w:color="auto"/>
        <w:bottom w:val="none" w:sz="0" w:space="0" w:color="auto"/>
        <w:right w:val="none" w:sz="0" w:space="0" w:color="auto"/>
      </w:divBdr>
    </w:div>
    <w:div w:id="101923204">
      <w:bodyDiv w:val="1"/>
      <w:marLeft w:val="0"/>
      <w:marRight w:val="0"/>
      <w:marTop w:val="0"/>
      <w:marBottom w:val="0"/>
      <w:divBdr>
        <w:top w:val="none" w:sz="0" w:space="0" w:color="auto"/>
        <w:left w:val="none" w:sz="0" w:space="0" w:color="auto"/>
        <w:bottom w:val="none" w:sz="0" w:space="0" w:color="auto"/>
        <w:right w:val="none" w:sz="0" w:space="0" w:color="auto"/>
      </w:divBdr>
    </w:div>
    <w:div w:id="108595621">
      <w:bodyDiv w:val="1"/>
      <w:marLeft w:val="0"/>
      <w:marRight w:val="0"/>
      <w:marTop w:val="0"/>
      <w:marBottom w:val="0"/>
      <w:divBdr>
        <w:top w:val="none" w:sz="0" w:space="0" w:color="auto"/>
        <w:left w:val="none" w:sz="0" w:space="0" w:color="auto"/>
        <w:bottom w:val="none" w:sz="0" w:space="0" w:color="auto"/>
        <w:right w:val="none" w:sz="0" w:space="0" w:color="auto"/>
      </w:divBdr>
    </w:div>
    <w:div w:id="116264539">
      <w:bodyDiv w:val="1"/>
      <w:marLeft w:val="0"/>
      <w:marRight w:val="0"/>
      <w:marTop w:val="0"/>
      <w:marBottom w:val="0"/>
      <w:divBdr>
        <w:top w:val="none" w:sz="0" w:space="0" w:color="auto"/>
        <w:left w:val="none" w:sz="0" w:space="0" w:color="auto"/>
        <w:bottom w:val="none" w:sz="0" w:space="0" w:color="auto"/>
        <w:right w:val="none" w:sz="0" w:space="0" w:color="auto"/>
      </w:divBdr>
    </w:div>
    <w:div w:id="138040135">
      <w:bodyDiv w:val="1"/>
      <w:marLeft w:val="0"/>
      <w:marRight w:val="0"/>
      <w:marTop w:val="0"/>
      <w:marBottom w:val="0"/>
      <w:divBdr>
        <w:top w:val="none" w:sz="0" w:space="0" w:color="auto"/>
        <w:left w:val="none" w:sz="0" w:space="0" w:color="auto"/>
        <w:bottom w:val="none" w:sz="0" w:space="0" w:color="auto"/>
        <w:right w:val="none" w:sz="0" w:space="0" w:color="auto"/>
      </w:divBdr>
    </w:div>
    <w:div w:id="146829475">
      <w:bodyDiv w:val="1"/>
      <w:marLeft w:val="0"/>
      <w:marRight w:val="0"/>
      <w:marTop w:val="0"/>
      <w:marBottom w:val="0"/>
      <w:divBdr>
        <w:top w:val="none" w:sz="0" w:space="0" w:color="auto"/>
        <w:left w:val="none" w:sz="0" w:space="0" w:color="auto"/>
        <w:bottom w:val="none" w:sz="0" w:space="0" w:color="auto"/>
        <w:right w:val="none" w:sz="0" w:space="0" w:color="auto"/>
      </w:divBdr>
    </w:div>
    <w:div w:id="177474354">
      <w:bodyDiv w:val="1"/>
      <w:marLeft w:val="0"/>
      <w:marRight w:val="0"/>
      <w:marTop w:val="0"/>
      <w:marBottom w:val="0"/>
      <w:divBdr>
        <w:top w:val="none" w:sz="0" w:space="0" w:color="auto"/>
        <w:left w:val="none" w:sz="0" w:space="0" w:color="auto"/>
        <w:bottom w:val="none" w:sz="0" w:space="0" w:color="auto"/>
        <w:right w:val="none" w:sz="0" w:space="0" w:color="auto"/>
      </w:divBdr>
    </w:div>
    <w:div w:id="182743362">
      <w:bodyDiv w:val="1"/>
      <w:marLeft w:val="0"/>
      <w:marRight w:val="0"/>
      <w:marTop w:val="0"/>
      <w:marBottom w:val="0"/>
      <w:divBdr>
        <w:top w:val="none" w:sz="0" w:space="0" w:color="auto"/>
        <w:left w:val="none" w:sz="0" w:space="0" w:color="auto"/>
        <w:bottom w:val="none" w:sz="0" w:space="0" w:color="auto"/>
        <w:right w:val="none" w:sz="0" w:space="0" w:color="auto"/>
      </w:divBdr>
    </w:div>
    <w:div w:id="191504158">
      <w:bodyDiv w:val="1"/>
      <w:marLeft w:val="0"/>
      <w:marRight w:val="0"/>
      <w:marTop w:val="0"/>
      <w:marBottom w:val="0"/>
      <w:divBdr>
        <w:top w:val="none" w:sz="0" w:space="0" w:color="auto"/>
        <w:left w:val="none" w:sz="0" w:space="0" w:color="auto"/>
        <w:bottom w:val="none" w:sz="0" w:space="0" w:color="auto"/>
        <w:right w:val="none" w:sz="0" w:space="0" w:color="auto"/>
      </w:divBdr>
    </w:div>
    <w:div w:id="192959190">
      <w:bodyDiv w:val="1"/>
      <w:marLeft w:val="0"/>
      <w:marRight w:val="0"/>
      <w:marTop w:val="0"/>
      <w:marBottom w:val="0"/>
      <w:divBdr>
        <w:top w:val="none" w:sz="0" w:space="0" w:color="auto"/>
        <w:left w:val="none" w:sz="0" w:space="0" w:color="auto"/>
        <w:bottom w:val="none" w:sz="0" w:space="0" w:color="auto"/>
        <w:right w:val="none" w:sz="0" w:space="0" w:color="auto"/>
      </w:divBdr>
    </w:div>
    <w:div w:id="200869841">
      <w:bodyDiv w:val="1"/>
      <w:marLeft w:val="0"/>
      <w:marRight w:val="0"/>
      <w:marTop w:val="0"/>
      <w:marBottom w:val="0"/>
      <w:divBdr>
        <w:top w:val="none" w:sz="0" w:space="0" w:color="auto"/>
        <w:left w:val="none" w:sz="0" w:space="0" w:color="auto"/>
        <w:bottom w:val="none" w:sz="0" w:space="0" w:color="auto"/>
        <w:right w:val="none" w:sz="0" w:space="0" w:color="auto"/>
      </w:divBdr>
    </w:div>
    <w:div w:id="216088047">
      <w:bodyDiv w:val="1"/>
      <w:marLeft w:val="0"/>
      <w:marRight w:val="0"/>
      <w:marTop w:val="0"/>
      <w:marBottom w:val="0"/>
      <w:divBdr>
        <w:top w:val="none" w:sz="0" w:space="0" w:color="auto"/>
        <w:left w:val="none" w:sz="0" w:space="0" w:color="auto"/>
        <w:bottom w:val="none" w:sz="0" w:space="0" w:color="auto"/>
        <w:right w:val="none" w:sz="0" w:space="0" w:color="auto"/>
      </w:divBdr>
    </w:div>
    <w:div w:id="220285498">
      <w:bodyDiv w:val="1"/>
      <w:marLeft w:val="0"/>
      <w:marRight w:val="0"/>
      <w:marTop w:val="0"/>
      <w:marBottom w:val="0"/>
      <w:divBdr>
        <w:top w:val="none" w:sz="0" w:space="0" w:color="auto"/>
        <w:left w:val="none" w:sz="0" w:space="0" w:color="auto"/>
        <w:bottom w:val="none" w:sz="0" w:space="0" w:color="auto"/>
        <w:right w:val="none" w:sz="0" w:space="0" w:color="auto"/>
      </w:divBdr>
    </w:div>
    <w:div w:id="229846414">
      <w:bodyDiv w:val="1"/>
      <w:marLeft w:val="0"/>
      <w:marRight w:val="0"/>
      <w:marTop w:val="0"/>
      <w:marBottom w:val="0"/>
      <w:divBdr>
        <w:top w:val="none" w:sz="0" w:space="0" w:color="auto"/>
        <w:left w:val="none" w:sz="0" w:space="0" w:color="auto"/>
        <w:bottom w:val="none" w:sz="0" w:space="0" w:color="auto"/>
        <w:right w:val="none" w:sz="0" w:space="0" w:color="auto"/>
      </w:divBdr>
    </w:div>
    <w:div w:id="237205881">
      <w:bodyDiv w:val="1"/>
      <w:marLeft w:val="0"/>
      <w:marRight w:val="0"/>
      <w:marTop w:val="0"/>
      <w:marBottom w:val="0"/>
      <w:divBdr>
        <w:top w:val="none" w:sz="0" w:space="0" w:color="auto"/>
        <w:left w:val="none" w:sz="0" w:space="0" w:color="auto"/>
        <w:bottom w:val="none" w:sz="0" w:space="0" w:color="auto"/>
        <w:right w:val="none" w:sz="0" w:space="0" w:color="auto"/>
      </w:divBdr>
    </w:div>
    <w:div w:id="248463388">
      <w:bodyDiv w:val="1"/>
      <w:marLeft w:val="0"/>
      <w:marRight w:val="0"/>
      <w:marTop w:val="0"/>
      <w:marBottom w:val="0"/>
      <w:divBdr>
        <w:top w:val="none" w:sz="0" w:space="0" w:color="auto"/>
        <w:left w:val="none" w:sz="0" w:space="0" w:color="auto"/>
        <w:bottom w:val="none" w:sz="0" w:space="0" w:color="auto"/>
        <w:right w:val="none" w:sz="0" w:space="0" w:color="auto"/>
      </w:divBdr>
    </w:div>
    <w:div w:id="260113282">
      <w:bodyDiv w:val="1"/>
      <w:marLeft w:val="0"/>
      <w:marRight w:val="0"/>
      <w:marTop w:val="0"/>
      <w:marBottom w:val="0"/>
      <w:divBdr>
        <w:top w:val="none" w:sz="0" w:space="0" w:color="auto"/>
        <w:left w:val="none" w:sz="0" w:space="0" w:color="auto"/>
        <w:bottom w:val="none" w:sz="0" w:space="0" w:color="auto"/>
        <w:right w:val="none" w:sz="0" w:space="0" w:color="auto"/>
      </w:divBdr>
    </w:div>
    <w:div w:id="265776899">
      <w:bodyDiv w:val="1"/>
      <w:marLeft w:val="0"/>
      <w:marRight w:val="0"/>
      <w:marTop w:val="0"/>
      <w:marBottom w:val="0"/>
      <w:divBdr>
        <w:top w:val="none" w:sz="0" w:space="0" w:color="auto"/>
        <w:left w:val="none" w:sz="0" w:space="0" w:color="auto"/>
        <w:bottom w:val="none" w:sz="0" w:space="0" w:color="auto"/>
        <w:right w:val="none" w:sz="0" w:space="0" w:color="auto"/>
      </w:divBdr>
    </w:div>
    <w:div w:id="268702343">
      <w:bodyDiv w:val="1"/>
      <w:marLeft w:val="0"/>
      <w:marRight w:val="0"/>
      <w:marTop w:val="0"/>
      <w:marBottom w:val="0"/>
      <w:divBdr>
        <w:top w:val="none" w:sz="0" w:space="0" w:color="auto"/>
        <w:left w:val="none" w:sz="0" w:space="0" w:color="auto"/>
        <w:bottom w:val="none" w:sz="0" w:space="0" w:color="auto"/>
        <w:right w:val="none" w:sz="0" w:space="0" w:color="auto"/>
      </w:divBdr>
    </w:div>
    <w:div w:id="272783405">
      <w:bodyDiv w:val="1"/>
      <w:marLeft w:val="0"/>
      <w:marRight w:val="0"/>
      <w:marTop w:val="0"/>
      <w:marBottom w:val="0"/>
      <w:divBdr>
        <w:top w:val="none" w:sz="0" w:space="0" w:color="auto"/>
        <w:left w:val="none" w:sz="0" w:space="0" w:color="auto"/>
        <w:bottom w:val="none" w:sz="0" w:space="0" w:color="auto"/>
        <w:right w:val="none" w:sz="0" w:space="0" w:color="auto"/>
      </w:divBdr>
    </w:div>
    <w:div w:id="277025642">
      <w:bodyDiv w:val="1"/>
      <w:marLeft w:val="0"/>
      <w:marRight w:val="0"/>
      <w:marTop w:val="0"/>
      <w:marBottom w:val="0"/>
      <w:divBdr>
        <w:top w:val="none" w:sz="0" w:space="0" w:color="auto"/>
        <w:left w:val="none" w:sz="0" w:space="0" w:color="auto"/>
        <w:bottom w:val="none" w:sz="0" w:space="0" w:color="auto"/>
        <w:right w:val="none" w:sz="0" w:space="0" w:color="auto"/>
      </w:divBdr>
    </w:div>
    <w:div w:id="297492021">
      <w:bodyDiv w:val="1"/>
      <w:marLeft w:val="0"/>
      <w:marRight w:val="0"/>
      <w:marTop w:val="0"/>
      <w:marBottom w:val="0"/>
      <w:divBdr>
        <w:top w:val="none" w:sz="0" w:space="0" w:color="auto"/>
        <w:left w:val="none" w:sz="0" w:space="0" w:color="auto"/>
        <w:bottom w:val="none" w:sz="0" w:space="0" w:color="auto"/>
        <w:right w:val="none" w:sz="0" w:space="0" w:color="auto"/>
      </w:divBdr>
    </w:div>
    <w:div w:id="302008862">
      <w:bodyDiv w:val="1"/>
      <w:marLeft w:val="0"/>
      <w:marRight w:val="0"/>
      <w:marTop w:val="0"/>
      <w:marBottom w:val="0"/>
      <w:divBdr>
        <w:top w:val="none" w:sz="0" w:space="0" w:color="auto"/>
        <w:left w:val="none" w:sz="0" w:space="0" w:color="auto"/>
        <w:bottom w:val="none" w:sz="0" w:space="0" w:color="auto"/>
        <w:right w:val="none" w:sz="0" w:space="0" w:color="auto"/>
      </w:divBdr>
    </w:div>
    <w:div w:id="305821889">
      <w:bodyDiv w:val="1"/>
      <w:marLeft w:val="0"/>
      <w:marRight w:val="0"/>
      <w:marTop w:val="0"/>
      <w:marBottom w:val="0"/>
      <w:divBdr>
        <w:top w:val="none" w:sz="0" w:space="0" w:color="auto"/>
        <w:left w:val="none" w:sz="0" w:space="0" w:color="auto"/>
        <w:bottom w:val="none" w:sz="0" w:space="0" w:color="auto"/>
        <w:right w:val="none" w:sz="0" w:space="0" w:color="auto"/>
      </w:divBdr>
    </w:div>
    <w:div w:id="312951613">
      <w:bodyDiv w:val="1"/>
      <w:marLeft w:val="0"/>
      <w:marRight w:val="0"/>
      <w:marTop w:val="0"/>
      <w:marBottom w:val="0"/>
      <w:divBdr>
        <w:top w:val="none" w:sz="0" w:space="0" w:color="auto"/>
        <w:left w:val="none" w:sz="0" w:space="0" w:color="auto"/>
        <w:bottom w:val="none" w:sz="0" w:space="0" w:color="auto"/>
        <w:right w:val="none" w:sz="0" w:space="0" w:color="auto"/>
      </w:divBdr>
    </w:div>
    <w:div w:id="318267967">
      <w:bodyDiv w:val="1"/>
      <w:marLeft w:val="0"/>
      <w:marRight w:val="0"/>
      <w:marTop w:val="0"/>
      <w:marBottom w:val="0"/>
      <w:divBdr>
        <w:top w:val="none" w:sz="0" w:space="0" w:color="auto"/>
        <w:left w:val="none" w:sz="0" w:space="0" w:color="auto"/>
        <w:bottom w:val="none" w:sz="0" w:space="0" w:color="auto"/>
        <w:right w:val="none" w:sz="0" w:space="0" w:color="auto"/>
      </w:divBdr>
    </w:div>
    <w:div w:id="318584371">
      <w:bodyDiv w:val="1"/>
      <w:marLeft w:val="0"/>
      <w:marRight w:val="0"/>
      <w:marTop w:val="0"/>
      <w:marBottom w:val="0"/>
      <w:divBdr>
        <w:top w:val="none" w:sz="0" w:space="0" w:color="auto"/>
        <w:left w:val="none" w:sz="0" w:space="0" w:color="auto"/>
        <w:bottom w:val="none" w:sz="0" w:space="0" w:color="auto"/>
        <w:right w:val="none" w:sz="0" w:space="0" w:color="auto"/>
      </w:divBdr>
    </w:div>
    <w:div w:id="323559047">
      <w:bodyDiv w:val="1"/>
      <w:marLeft w:val="0"/>
      <w:marRight w:val="0"/>
      <w:marTop w:val="0"/>
      <w:marBottom w:val="0"/>
      <w:divBdr>
        <w:top w:val="none" w:sz="0" w:space="0" w:color="auto"/>
        <w:left w:val="none" w:sz="0" w:space="0" w:color="auto"/>
        <w:bottom w:val="none" w:sz="0" w:space="0" w:color="auto"/>
        <w:right w:val="none" w:sz="0" w:space="0" w:color="auto"/>
      </w:divBdr>
    </w:div>
    <w:div w:id="331956194">
      <w:bodyDiv w:val="1"/>
      <w:marLeft w:val="0"/>
      <w:marRight w:val="0"/>
      <w:marTop w:val="0"/>
      <w:marBottom w:val="0"/>
      <w:divBdr>
        <w:top w:val="none" w:sz="0" w:space="0" w:color="auto"/>
        <w:left w:val="none" w:sz="0" w:space="0" w:color="auto"/>
        <w:bottom w:val="none" w:sz="0" w:space="0" w:color="auto"/>
        <w:right w:val="none" w:sz="0" w:space="0" w:color="auto"/>
      </w:divBdr>
    </w:div>
    <w:div w:id="332953211">
      <w:bodyDiv w:val="1"/>
      <w:marLeft w:val="0"/>
      <w:marRight w:val="0"/>
      <w:marTop w:val="0"/>
      <w:marBottom w:val="0"/>
      <w:divBdr>
        <w:top w:val="none" w:sz="0" w:space="0" w:color="auto"/>
        <w:left w:val="none" w:sz="0" w:space="0" w:color="auto"/>
        <w:bottom w:val="none" w:sz="0" w:space="0" w:color="auto"/>
        <w:right w:val="none" w:sz="0" w:space="0" w:color="auto"/>
      </w:divBdr>
    </w:div>
    <w:div w:id="333605117">
      <w:bodyDiv w:val="1"/>
      <w:marLeft w:val="0"/>
      <w:marRight w:val="0"/>
      <w:marTop w:val="0"/>
      <w:marBottom w:val="0"/>
      <w:divBdr>
        <w:top w:val="none" w:sz="0" w:space="0" w:color="auto"/>
        <w:left w:val="none" w:sz="0" w:space="0" w:color="auto"/>
        <w:bottom w:val="none" w:sz="0" w:space="0" w:color="auto"/>
        <w:right w:val="none" w:sz="0" w:space="0" w:color="auto"/>
      </w:divBdr>
    </w:div>
    <w:div w:id="355546013">
      <w:bodyDiv w:val="1"/>
      <w:marLeft w:val="0"/>
      <w:marRight w:val="0"/>
      <w:marTop w:val="0"/>
      <w:marBottom w:val="0"/>
      <w:divBdr>
        <w:top w:val="none" w:sz="0" w:space="0" w:color="auto"/>
        <w:left w:val="none" w:sz="0" w:space="0" w:color="auto"/>
        <w:bottom w:val="none" w:sz="0" w:space="0" w:color="auto"/>
        <w:right w:val="none" w:sz="0" w:space="0" w:color="auto"/>
      </w:divBdr>
    </w:div>
    <w:div w:id="360589580">
      <w:bodyDiv w:val="1"/>
      <w:marLeft w:val="0"/>
      <w:marRight w:val="0"/>
      <w:marTop w:val="0"/>
      <w:marBottom w:val="0"/>
      <w:divBdr>
        <w:top w:val="none" w:sz="0" w:space="0" w:color="auto"/>
        <w:left w:val="none" w:sz="0" w:space="0" w:color="auto"/>
        <w:bottom w:val="none" w:sz="0" w:space="0" w:color="auto"/>
        <w:right w:val="none" w:sz="0" w:space="0" w:color="auto"/>
      </w:divBdr>
    </w:div>
    <w:div w:id="383219060">
      <w:bodyDiv w:val="1"/>
      <w:marLeft w:val="0"/>
      <w:marRight w:val="0"/>
      <w:marTop w:val="0"/>
      <w:marBottom w:val="0"/>
      <w:divBdr>
        <w:top w:val="none" w:sz="0" w:space="0" w:color="auto"/>
        <w:left w:val="none" w:sz="0" w:space="0" w:color="auto"/>
        <w:bottom w:val="none" w:sz="0" w:space="0" w:color="auto"/>
        <w:right w:val="none" w:sz="0" w:space="0" w:color="auto"/>
      </w:divBdr>
    </w:div>
    <w:div w:id="390153082">
      <w:bodyDiv w:val="1"/>
      <w:marLeft w:val="0"/>
      <w:marRight w:val="0"/>
      <w:marTop w:val="0"/>
      <w:marBottom w:val="0"/>
      <w:divBdr>
        <w:top w:val="none" w:sz="0" w:space="0" w:color="auto"/>
        <w:left w:val="none" w:sz="0" w:space="0" w:color="auto"/>
        <w:bottom w:val="none" w:sz="0" w:space="0" w:color="auto"/>
        <w:right w:val="none" w:sz="0" w:space="0" w:color="auto"/>
      </w:divBdr>
    </w:div>
    <w:div w:id="394668036">
      <w:bodyDiv w:val="1"/>
      <w:marLeft w:val="0"/>
      <w:marRight w:val="0"/>
      <w:marTop w:val="0"/>
      <w:marBottom w:val="0"/>
      <w:divBdr>
        <w:top w:val="none" w:sz="0" w:space="0" w:color="auto"/>
        <w:left w:val="none" w:sz="0" w:space="0" w:color="auto"/>
        <w:bottom w:val="none" w:sz="0" w:space="0" w:color="auto"/>
        <w:right w:val="none" w:sz="0" w:space="0" w:color="auto"/>
      </w:divBdr>
    </w:div>
    <w:div w:id="398721270">
      <w:bodyDiv w:val="1"/>
      <w:marLeft w:val="0"/>
      <w:marRight w:val="0"/>
      <w:marTop w:val="0"/>
      <w:marBottom w:val="0"/>
      <w:divBdr>
        <w:top w:val="none" w:sz="0" w:space="0" w:color="auto"/>
        <w:left w:val="none" w:sz="0" w:space="0" w:color="auto"/>
        <w:bottom w:val="none" w:sz="0" w:space="0" w:color="auto"/>
        <w:right w:val="none" w:sz="0" w:space="0" w:color="auto"/>
      </w:divBdr>
    </w:div>
    <w:div w:id="414547016">
      <w:bodyDiv w:val="1"/>
      <w:marLeft w:val="0"/>
      <w:marRight w:val="0"/>
      <w:marTop w:val="0"/>
      <w:marBottom w:val="0"/>
      <w:divBdr>
        <w:top w:val="none" w:sz="0" w:space="0" w:color="auto"/>
        <w:left w:val="none" w:sz="0" w:space="0" w:color="auto"/>
        <w:bottom w:val="none" w:sz="0" w:space="0" w:color="auto"/>
        <w:right w:val="none" w:sz="0" w:space="0" w:color="auto"/>
      </w:divBdr>
    </w:div>
    <w:div w:id="430013471">
      <w:bodyDiv w:val="1"/>
      <w:marLeft w:val="0"/>
      <w:marRight w:val="0"/>
      <w:marTop w:val="0"/>
      <w:marBottom w:val="0"/>
      <w:divBdr>
        <w:top w:val="none" w:sz="0" w:space="0" w:color="auto"/>
        <w:left w:val="none" w:sz="0" w:space="0" w:color="auto"/>
        <w:bottom w:val="none" w:sz="0" w:space="0" w:color="auto"/>
        <w:right w:val="none" w:sz="0" w:space="0" w:color="auto"/>
      </w:divBdr>
    </w:div>
    <w:div w:id="438571858">
      <w:bodyDiv w:val="1"/>
      <w:marLeft w:val="0"/>
      <w:marRight w:val="0"/>
      <w:marTop w:val="0"/>
      <w:marBottom w:val="0"/>
      <w:divBdr>
        <w:top w:val="none" w:sz="0" w:space="0" w:color="auto"/>
        <w:left w:val="none" w:sz="0" w:space="0" w:color="auto"/>
        <w:bottom w:val="none" w:sz="0" w:space="0" w:color="auto"/>
        <w:right w:val="none" w:sz="0" w:space="0" w:color="auto"/>
      </w:divBdr>
    </w:div>
    <w:div w:id="439572332">
      <w:bodyDiv w:val="1"/>
      <w:marLeft w:val="0"/>
      <w:marRight w:val="0"/>
      <w:marTop w:val="0"/>
      <w:marBottom w:val="0"/>
      <w:divBdr>
        <w:top w:val="none" w:sz="0" w:space="0" w:color="auto"/>
        <w:left w:val="none" w:sz="0" w:space="0" w:color="auto"/>
        <w:bottom w:val="none" w:sz="0" w:space="0" w:color="auto"/>
        <w:right w:val="none" w:sz="0" w:space="0" w:color="auto"/>
      </w:divBdr>
    </w:div>
    <w:div w:id="440760316">
      <w:bodyDiv w:val="1"/>
      <w:marLeft w:val="0"/>
      <w:marRight w:val="0"/>
      <w:marTop w:val="0"/>
      <w:marBottom w:val="0"/>
      <w:divBdr>
        <w:top w:val="none" w:sz="0" w:space="0" w:color="auto"/>
        <w:left w:val="none" w:sz="0" w:space="0" w:color="auto"/>
        <w:bottom w:val="none" w:sz="0" w:space="0" w:color="auto"/>
        <w:right w:val="none" w:sz="0" w:space="0" w:color="auto"/>
      </w:divBdr>
    </w:div>
    <w:div w:id="445849134">
      <w:bodyDiv w:val="1"/>
      <w:marLeft w:val="0"/>
      <w:marRight w:val="0"/>
      <w:marTop w:val="0"/>
      <w:marBottom w:val="0"/>
      <w:divBdr>
        <w:top w:val="none" w:sz="0" w:space="0" w:color="auto"/>
        <w:left w:val="none" w:sz="0" w:space="0" w:color="auto"/>
        <w:bottom w:val="none" w:sz="0" w:space="0" w:color="auto"/>
        <w:right w:val="none" w:sz="0" w:space="0" w:color="auto"/>
      </w:divBdr>
    </w:div>
    <w:div w:id="469786074">
      <w:bodyDiv w:val="1"/>
      <w:marLeft w:val="0"/>
      <w:marRight w:val="0"/>
      <w:marTop w:val="0"/>
      <w:marBottom w:val="0"/>
      <w:divBdr>
        <w:top w:val="none" w:sz="0" w:space="0" w:color="auto"/>
        <w:left w:val="none" w:sz="0" w:space="0" w:color="auto"/>
        <w:bottom w:val="none" w:sz="0" w:space="0" w:color="auto"/>
        <w:right w:val="none" w:sz="0" w:space="0" w:color="auto"/>
      </w:divBdr>
    </w:div>
    <w:div w:id="472675726">
      <w:bodyDiv w:val="1"/>
      <w:marLeft w:val="0"/>
      <w:marRight w:val="0"/>
      <w:marTop w:val="0"/>
      <w:marBottom w:val="0"/>
      <w:divBdr>
        <w:top w:val="none" w:sz="0" w:space="0" w:color="auto"/>
        <w:left w:val="none" w:sz="0" w:space="0" w:color="auto"/>
        <w:bottom w:val="none" w:sz="0" w:space="0" w:color="auto"/>
        <w:right w:val="none" w:sz="0" w:space="0" w:color="auto"/>
      </w:divBdr>
    </w:div>
    <w:div w:id="476067448">
      <w:bodyDiv w:val="1"/>
      <w:marLeft w:val="0"/>
      <w:marRight w:val="0"/>
      <w:marTop w:val="0"/>
      <w:marBottom w:val="0"/>
      <w:divBdr>
        <w:top w:val="none" w:sz="0" w:space="0" w:color="auto"/>
        <w:left w:val="none" w:sz="0" w:space="0" w:color="auto"/>
        <w:bottom w:val="none" w:sz="0" w:space="0" w:color="auto"/>
        <w:right w:val="none" w:sz="0" w:space="0" w:color="auto"/>
      </w:divBdr>
    </w:div>
    <w:div w:id="482621426">
      <w:bodyDiv w:val="1"/>
      <w:marLeft w:val="0"/>
      <w:marRight w:val="0"/>
      <w:marTop w:val="0"/>
      <w:marBottom w:val="0"/>
      <w:divBdr>
        <w:top w:val="none" w:sz="0" w:space="0" w:color="auto"/>
        <w:left w:val="none" w:sz="0" w:space="0" w:color="auto"/>
        <w:bottom w:val="none" w:sz="0" w:space="0" w:color="auto"/>
        <w:right w:val="none" w:sz="0" w:space="0" w:color="auto"/>
      </w:divBdr>
    </w:div>
    <w:div w:id="482963705">
      <w:bodyDiv w:val="1"/>
      <w:marLeft w:val="0"/>
      <w:marRight w:val="0"/>
      <w:marTop w:val="0"/>
      <w:marBottom w:val="0"/>
      <w:divBdr>
        <w:top w:val="none" w:sz="0" w:space="0" w:color="auto"/>
        <w:left w:val="none" w:sz="0" w:space="0" w:color="auto"/>
        <w:bottom w:val="none" w:sz="0" w:space="0" w:color="auto"/>
        <w:right w:val="none" w:sz="0" w:space="0" w:color="auto"/>
      </w:divBdr>
    </w:div>
    <w:div w:id="489060524">
      <w:bodyDiv w:val="1"/>
      <w:marLeft w:val="0"/>
      <w:marRight w:val="0"/>
      <w:marTop w:val="0"/>
      <w:marBottom w:val="0"/>
      <w:divBdr>
        <w:top w:val="none" w:sz="0" w:space="0" w:color="auto"/>
        <w:left w:val="none" w:sz="0" w:space="0" w:color="auto"/>
        <w:bottom w:val="none" w:sz="0" w:space="0" w:color="auto"/>
        <w:right w:val="none" w:sz="0" w:space="0" w:color="auto"/>
      </w:divBdr>
    </w:div>
    <w:div w:id="493953768">
      <w:bodyDiv w:val="1"/>
      <w:marLeft w:val="0"/>
      <w:marRight w:val="0"/>
      <w:marTop w:val="0"/>
      <w:marBottom w:val="0"/>
      <w:divBdr>
        <w:top w:val="none" w:sz="0" w:space="0" w:color="auto"/>
        <w:left w:val="none" w:sz="0" w:space="0" w:color="auto"/>
        <w:bottom w:val="none" w:sz="0" w:space="0" w:color="auto"/>
        <w:right w:val="none" w:sz="0" w:space="0" w:color="auto"/>
      </w:divBdr>
    </w:div>
    <w:div w:id="505751255">
      <w:bodyDiv w:val="1"/>
      <w:marLeft w:val="0"/>
      <w:marRight w:val="0"/>
      <w:marTop w:val="0"/>
      <w:marBottom w:val="0"/>
      <w:divBdr>
        <w:top w:val="none" w:sz="0" w:space="0" w:color="auto"/>
        <w:left w:val="none" w:sz="0" w:space="0" w:color="auto"/>
        <w:bottom w:val="none" w:sz="0" w:space="0" w:color="auto"/>
        <w:right w:val="none" w:sz="0" w:space="0" w:color="auto"/>
      </w:divBdr>
    </w:div>
    <w:div w:id="516971331">
      <w:bodyDiv w:val="1"/>
      <w:marLeft w:val="0"/>
      <w:marRight w:val="0"/>
      <w:marTop w:val="0"/>
      <w:marBottom w:val="0"/>
      <w:divBdr>
        <w:top w:val="none" w:sz="0" w:space="0" w:color="auto"/>
        <w:left w:val="none" w:sz="0" w:space="0" w:color="auto"/>
        <w:bottom w:val="none" w:sz="0" w:space="0" w:color="auto"/>
        <w:right w:val="none" w:sz="0" w:space="0" w:color="auto"/>
      </w:divBdr>
    </w:div>
    <w:div w:id="519783852">
      <w:bodyDiv w:val="1"/>
      <w:marLeft w:val="0"/>
      <w:marRight w:val="0"/>
      <w:marTop w:val="0"/>
      <w:marBottom w:val="0"/>
      <w:divBdr>
        <w:top w:val="none" w:sz="0" w:space="0" w:color="auto"/>
        <w:left w:val="none" w:sz="0" w:space="0" w:color="auto"/>
        <w:bottom w:val="none" w:sz="0" w:space="0" w:color="auto"/>
        <w:right w:val="none" w:sz="0" w:space="0" w:color="auto"/>
      </w:divBdr>
    </w:div>
    <w:div w:id="526405174">
      <w:bodyDiv w:val="1"/>
      <w:marLeft w:val="0"/>
      <w:marRight w:val="0"/>
      <w:marTop w:val="0"/>
      <w:marBottom w:val="0"/>
      <w:divBdr>
        <w:top w:val="none" w:sz="0" w:space="0" w:color="auto"/>
        <w:left w:val="none" w:sz="0" w:space="0" w:color="auto"/>
        <w:bottom w:val="none" w:sz="0" w:space="0" w:color="auto"/>
        <w:right w:val="none" w:sz="0" w:space="0" w:color="auto"/>
      </w:divBdr>
    </w:div>
    <w:div w:id="529531805">
      <w:bodyDiv w:val="1"/>
      <w:marLeft w:val="0"/>
      <w:marRight w:val="0"/>
      <w:marTop w:val="0"/>
      <w:marBottom w:val="0"/>
      <w:divBdr>
        <w:top w:val="none" w:sz="0" w:space="0" w:color="auto"/>
        <w:left w:val="none" w:sz="0" w:space="0" w:color="auto"/>
        <w:bottom w:val="none" w:sz="0" w:space="0" w:color="auto"/>
        <w:right w:val="none" w:sz="0" w:space="0" w:color="auto"/>
      </w:divBdr>
    </w:div>
    <w:div w:id="567300086">
      <w:bodyDiv w:val="1"/>
      <w:marLeft w:val="0"/>
      <w:marRight w:val="0"/>
      <w:marTop w:val="0"/>
      <w:marBottom w:val="0"/>
      <w:divBdr>
        <w:top w:val="none" w:sz="0" w:space="0" w:color="auto"/>
        <w:left w:val="none" w:sz="0" w:space="0" w:color="auto"/>
        <w:bottom w:val="none" w:sz="0" w:space="0" w:color="auto"/>
        <w:right w:val="none" w:sz="0" w:space="0" w:color="auto"/>
      </w:divBdr>
    </w:div>
    <w:div w:id="598366163">
      <w:bodyDiv w:val="1"/>
      <w:marLeft w:val="0"/>
      <w:marRight w:val="0"/>
      <w:marTop w:val="0"/>
      <w:marBottom w:val="0"/>
      <w:divBdr>
        <w:top w:val="none" w:sz="0" w:space="0" w:color="auto"/>
        <w:left w:val="none" w:sz="0" w:space="0" w:color="auto"/>
        <w:bottom w:val="none" w:sz="0" w:space="0" w:color="auto"/>
        <w:right w:val="none" w:sz="0" w:space="0" w:color="auto"/>
      </w:divBdr>
    </w:div>
    <w:div w:id="620260129">
      <w:bodyDiv w:val="1"/>
      <w:marLeft w:val="0"/>
      <w:marRight w:val="0"/>
      <w:marTop w:val="0"/>
      <w:marBottom w:val="0"/>
      <w:divBdr>
        <w:top w:val="none" w:sz="0" w:space="0" w:color="auto"/>
        <w:left w:val="none" w:sz="0" w:space="0" w:color="auto"/>
        <w:bottom w:val="none" w:sz="0" w:space="0" w:color="auto"/>
        <w:right w:val="none" w:sz="0" w:space="0" w:color="auto"/>
      </w:divBdr>
    </w:div>
    <w:div w:id="639457820">
      <w:bodyDiv w:val="1"/>
      <w:marLeft w:val="0"/>
      <w:marRight w:val="0"/>
      <w:marTop w:val="0"/>
      <w:marBottom w:val="0"/>
      <w:divBdr>
        <w:top w:val="none" w:sz="0" w:space="0" w:color="auto"/>
        <w:left w:val="none" w:sz="0" w:space="0" w:color="auto"/>
        <w:bottom w:val="none" w:sz="0" w:space="0" w:color="auto"/>
        <w:right w:val="none" w:sz="0" w:space="0" w:color="auto"/>
      </w:divBdr>
    </w:div>
    <w:div w:id="659970158">
      <w:bodyDiv w:val="1"/>
      <w:marLeft w:val="0"/>
      <w:marRight w:val="0"/>
      <w:marTop w:val="0"/>
      <w:marBottom w:val="0"/>
      <w:divBdr>
        <w:top w:val="none" w:sz="0" w:space="0" w:color="auto"/>
        <w:left w:val="none" w:sz="0" w:space="0" w:color="auto"/>
        <w:bottom w:val="none" w:sz="0" w:space="0" w:color="auto"/>
        <w:right w:val="none" w:sz="0" w:space="0" w:color="auto"/>
      </w:divBdr>
    </w:div>
    <w:div w:id="661853730">
      <w:bodyDiv w:val="1"/>
      <w:marLeft w:val="0"/>
      <w:marRight w:val="0"/>
      <w:marTop w:val="0"/>
      <w:marBottom w:val="0"/>
      <w:divBdr>
        <w:top w:val="none" w:sz="0" w:space="0" w:color="auto"/>
        <w:left w:val="none" w:sz="0" w:space="0" w:color="auto"/>
        <w:bottom w:val="none" w:sz="0" w:space="0" w:color="auto"/>
        <w:right w:val="none" w:sz="0" w:space="0" w:color="auto"/>
      </w:divBdr>
    </w:div>
    <w:div w:id="663968335">
      <w:bodyDiv w:val="1"/>
      <w:marLeft w:val="0"/>
      <w:marRight w:val="0"/>
      <w:marTop w:val="0"/>
      <w:marBottom w:val="0"/>
      <w:divBdr>
        <w:top w:val="none" w:sz="0" w:space="0" w:color="auto"/>
        <w:left w:val="none" w:sz="0" w:space="0" w:color="auto"/>
        <w:bottom w:val="none" w:sz="0" w:space="0" w:color="auto"/>
        <w:right w:val="none" w:sz="0" w:space="0" w:color="auto"/>
      </w:divBdr>
    </w:div>
    <w:div w:id="669723554">
      <w:bodyDiv w:val="1"/>
      <w:marLeft w:val="0"/>
      <w:marRight w:val="0"/>
      <w:marTop w:val="0"/>
      <w:marBottom w:val="0"/>
      <w:divBdr>
        <w:top w:val="none" w:sz="0" w:space="0" w:color="auto"/>
        <w:left w:val="none" w:sz="0" w:space="0" w:color="auto"/>
        <w:bottom w:val="none" w:sz="0" w:space="0" w:color="auto"/>
        <w:right w:val="none" w:sz="0" w:space="0" w:color="auto"/>
      </w:divBdr>
    </w:div>
    <w:div w:id="681007138">
      <w:bodyDiv w:val="1"/>
      <w:marLeft w:val="0"/>
      <w:marRight w:val="0"/>
      <w:marTop w:val="0"/>
      <w:marBottom w:val="0"/>
      <w:divBdr>
        <w:top w:val="none" w:sz="0" w:space="0" w:color="auto"/>
        <w:left w:val="none" w:sz="0" w:space="0" w:color="auto"/>
        <w:bottom w:val="none" w:sz="0" w:space="0" w:color="auto"/>
        <w:right w:val="none" w:sz="0" w:space="0" w:color="auto"/>
      </w:divBdr>
    </w:div>
    <w:div w:id="694312702">
      <w:bodyDiv w:val="1"/>
      <w:marLeft w:val="0"/>
      <w:marRight w:val="0"/>
      <w:marTop w:val="0"/>
      <w:marBottom w:val="0"/>
      <w:divBdr>
        <w:top w:val="none" w:sz="0" w:space="0" w:color="auto"/>
        <w:left w:val="none" w:sz="0" w:space="0" w:color="auto"/>
        <w:bottom w:val="none" w:sz="0" w:space="0" w:color="auto"/>
        <w:right w:val="none" w:sz="0" w:space="0" w:color="auto"/>
      </w:divBdr>
    </w:div>
    <w:div w:id="704453543">
      <w:bodyDiv w:val="1"/>
      <w:marLeft w:val="0"/>
      <w:marRight w:val="0"/>
      <w:marTop w:val="0"/>
      <w:marBottom w:val="0"/>
      <w:divBdr>
        <w:top w:val="none" w:sz="0" w:space="0" w:color="auto"/>
        <w:left w:val="none" w:sz="0" w:space="0" w:color="auto"/>
        <w:bottom w:val="none" w:sz="0" w:space="0" w:color="auto"/>
        <w:right w:val="none" w:sz="0" w:space="0" w:color="auto"/>
      </w:divBdr>
    </w:div>
    <w:div w:id="706876755">
      <w:bodyDiv w:val="1"/>
      <w:marLeft w:val="0"/>
      <w:marRight w:val="0"/>
      <w:marTop w:val="0"/>
      <w:marBottom w:val="0"/>
      <w:divBdr>
        <w:top w:val="none" w:sz="0" w:space="0" w:color="auto"/>
        <w:left w:val="none" w:sz="0" w:space="0" w:color="auto"/>
        <w:bottom w:val="none" w:sz="0" w:space="0" w:color="auto"/>
        <w:right w:val="none" w:sz="0" w:space="0" w:color="auto"/>
      </w:divBdr>
    </w:div>
    <w:div w:id="713627456">
      <w:bodyDiv w:val="1"/>
      <w:marLeft w:val="0"/>
      <w:marRight w:val="0"/>
      <w:marTop w:val="0"/>
      <w:marBottom w:val="0"/>
      <w:divBdr>
        <w:top w:val="none" w:sz="0" w:space="0" w:color="auto"/>
        <w:left w:val="none" w:sz="0" w:space="0" w:color="auto"/>
        <w:bottom w:val="none" w:sz="0" w:space="0" w:color="auto"/>
        <w:right w:val="none" w:sz="0" w:space="0" w:color="auto"/>
      </w:divBdr>
    </w:div>
    <w:div w:id="718091757">
      <w:bodyDiv w:val="1"/>
      <w:marLeft w:val="0"/>
      <w:marRight w:val="0"/>
      <w:marTop w:val="0"/>
      <w:marBottom w:val="0"/>
      <w:divBdr>
        <w:top w:val="none" w:sz="0" w:space="0" w:color="auto"/>
        <w:left w:val="none" w:sz="0" w:space="0" w:color="auto"/>
        <w:bottom w:val="none" w:sz="0" w:space="0" w:color="auto"/>
        <w:right w:val="none" w:sz="0" w:space="0" w:color="auto"/>
      </w:divBdr>
    </w:div>
    <w:div w:id="731855608">
      <w:bodyDiv w:val="1"/>
      <w:marLeft w:val="0"/>
      <w:marRight w:val="0"/>
      <w:marTop w:val="0"/>
      <w:marBottom w:val="0"/>
      <w:divBdr>
        <w:top w:val="none" w:sz="0" w:space="0" w:color="auto"/>
        <w:left w:val="none" w:sz="0" w:space="0" w:color="auto"/>
        <w:bottom w:val="none" w:sz="0" w:space="0" w:color="auto"/>
        <w:right w:val="none" w:sz="0" w:space="0" w:color="auto"/>
      </w:divBdr>
    </w:div>
    <w:div w:id="731926365">
      <w:bodyDiv w:val="1"/>
      <w:marLeft w:val="0"/>
      <w:marRight w:val="0"/>
      <w:marTop w:val="0"/>
      <w:marBottom w:val="0"/>
      <w:divBdr>
        <w:top w:val="none" w:sz="0" w:space="0" w:color="auto"/>
        <w:left w:val="none" w:sz="0" w:space="0" w:color="auto"/>
        <w:bottom w:val="none" w:sz="0" w:space="0" w:color="auto"/>
        <w:right w:val="none" w:sz="0" w:space="0" w:color="auto"/>
      </w:divBdr>
    </w:div>
    <w:div w:id="747851011">
      <w:bodyDiv w:val="1"/>
      <w:marLeft w:val="0"/>
      <w:marRight w:val="0"/>
      <w:marTop w:val="0"/>
      <w:marBottom w:val="0"/>
      <w:divBdr>
        <w:top w:val="none" w:sz="0" w:space="0" w:color="auto"/>
        <w:left w:val="none" w:sz="0" w:space="0" w:color="auto"/>
        <w:bottom w:val="none" w:sz="0" w:space="0" w:color="auto"/>
        <w:right w:val="none" w:sz="0" w:space="0" w:color="auto"/>
      </w:divBdr>
    </w:div>
    <w:div w:id="764346505">
      <w:bodyDiv w:val="1"/>
      <w:marLeft w:val="0"/>
      <w:marRight w:val="0"/>
      <w:marTop w:val="0"/>
      <w:marBottom w:val="0"/>
      <w:divBdr>
        <w:top w:val="none" w:sz="0" w:space="0" w:color="auto"/>
        <w:left w:val="none" w:sz="0" w:space="0" w:color="auto"/>
        <w:bottom w:val="none" w:sz="0" w:space="0" w:color="auto"/>
        <w:right w:val="none" w:sz="0" w:space="0" w:color="auto"/>
      </w:divBdr>
    </w:div>
    <w:div w:id="781386351">
      <w:bodyDiv w:val="1"/>
      <w:marLeft w:val="0"/>
      <w:marRight w:val="0"/>
      <w:marTop w:val="0"/>
      <w:marBottom w:val="0"/>
      <w:divBdr>
        <w:top w:val="none" w:sz="0" w:space="0" w:color="auto"/>
        <w:left w:val="none" w:sz="0" w:space="0" w:color="auto"/>
        <w:bottom w:val="none" w:sz="0" w:space="0" w:color="auto"/>
        <w:right w:val="none" w:sz="0" w:space="0" w:color="auto"/>
      </w:divBdr>
    </w:div>
    <w:div w:id="796030364">
      <w:bodyDiv w:val="1"/>
      <w:marLeft w:val="0"/>
      <w:marRight w:val="0"/>
      <w:marTop w:val="0"/>
      <w:marBottom w:val="0"/>
      <w:divBdr>
        <w:top w:val="none" w:sz="0" w:space="0" w:color="auto"/>
        <w:left w:val="none" w:sz="0" w:space="0" w:color="auto"/>
        <w:bottom w:val="none" w:sz="0" w:space="0" w:color="auto"/>
        <w:right w:val="none" w:sz="0" w:space="0" w:color="auto"/>
      </w:divBdr>
    </w:div>
    <w:div w:id="806819856">
      <w:bodyDiv w:val="1"/>
      <w:marLeft w:val="0"/>
      <w:marRight w:val="0"/>
      <w:marTop w:val="0"/>
      <w:marBottom w:val="0"/>
      <w:divBdr>
        <w:top w:val="none" w:sz="0" w:space="0" w:color="auto"/>
        <w:left w:val="none" w:sz="0" w:space="0" w:color="auto"/>
        <w:bottom w:val="none" w:sz="0" w:space="0" w:color="auto"/>
        <w:right w:val="none" w:sz="0" w:space="0" w:color="auto"/>
      </w:divBdr>
    </w:div>
    <w:div w:id="847601836">
      <w:bodyDiv w:val="1"/>
      <w:marLeft w:val="0"/>
      <w:marRight w:val="0"/>
      <w:marTop w:val="0"/>
      <w:marBottom w:val="0"/>
      <w:divBdr>
        <w:top w:val="none" w:sz="0" w:space="0" w:color="auto"/>
        <w:left w:val="none" w:sz="0" w:space="0" w:color="auto"/>
        <w:bottom w:val="none" w:sz="0" w:space="0" w:color="auto"/>
        <w:right w:val="none" w:sz="0" w:space="0" w:color="auto"/>
      </w:divBdr>
    </w:div>
    <w:div w:id="853569584">
      <w:bodyDiv w:val="1"/>
      <w:marLeft w:val="0"/>
      <w:marRight w:val="0"/>
      <w:marTop w:val="0"/>
      <w:marBottom w:val="0"/>
      <w:divBdr>
        <w:top w:val="none" w:sz="0" w:space="0" w:color="auto"/>
        <w:left w:val="none" w:sz="0" w:space="0" w:color="auto"/>
        <w:bottom w:val="none" w:sz="0" w:space="0" w:color="auto"/>
        <w:right w:val="none" w:sz="0" w:space="0" w:color="auto"/>
      </w:divBdr>
    </w:div>
    <w:div w:id="854224857">
      <w:bodyDiv w:val="1"/>
      <w:marLeft w:val="0"/>
      <w:marRight w:val="0"/>
      <w:marTop w:val="0"/>
      <w:marBottom w:val="0"/>
      <w:divBdr>
        <w:top w:val="none" w:sz="0" w:space="0" w:color="auto"/>
        <w:left w:val="none" w:sz="0" w:space="0" w:color="auto"/>
        <w:bottom w:val="none" w:sz="0" w:space="0" w:color="auto"/>
        <w:right w:val="none" w:sz="0" w:space="0" w:color="auto"/>
      </w:divBdr>
    </w:div>
    <w:div w:id="863636318">
      <w:bodyDiv w:val="1"/>
      <w:marLeft w:val="0"/>
      <w:marRight w:val="0"/>
      <w:marTop w:val="0"/>
      <w:marBottom w:val="0"/>
      <w:divBdr>
        <w:top w:val="none" w:sz="0" w:space="0" w:color="auto"/>
        <w:left w:val="none" w:sz="0" w:space="0" w:color="auto"/>
        <w:bottom w:val="none" w:sz="0" w:space="0" w:color="auto"/>
        <w:right w:val="none" w:sz="0" w:space="0" w:color="auto"/>
      </w:divBdr>
    </w:div>
    <w:div w:id="872499244">
      <w:bodyDiv w:val="1"/>
      <w:marLeft w:val="0"/>
      <w:marRight w:val="0"/>
      <w:marTop w:val="0"/>
      <w:marBottom w:val="0"/>
      <w:divBdr>
        <w:top w:val="none" w:sz="0" w:space="0" w:color="auto"/>
        <w:left w:val="none" w:sz="0" w:space="0" w:color="auto"/>
        <w:bottom w:val="none" w:sz="0" w:space="0" w:color="auto"/>
        <w:right w:val="none" w:sz="0" w:space="0" w:color="auto"/>
      </w:divBdr>
    </w:div>
    <w:div w:id="881526386">
      <w:bodyDiv w:val="1"/>
      <w:marLeft w:val="0"/>
      <w:marRight w:val="0"/>
      <w:marTop w:val="0"/>
      <w:marBottom w:val="0"/>
      <w:divBdr>
        <w:top w:val="none" w:sz="0" w:space="0" w:color="auto"/>
        <w:left w:val="none" w:sz="0" w:space="0" w:color="auto"/>
        <w:bottom w:val="none" w:sz="0" w:space="0" w:color="auto"/>
        <w:right w:val="none" w:sz="0" w:space="0" w:color="auto"/>
      </w:divBdr>
    </w:div>
    <w:div w:id="889995863">
      <w:bodyDiv w:val="1"/>
      <w:marLeft w:val="0"/>
      <w:marRight w:val="0"/>
      <w:marTop w:val="0"/>
      <w:marBottom w:val="0"/>
      <w:divBdr>
        <w:top w:val="none" w:sz="0" w:space="0" w:color="auto"/>
        <w:left w:val="none" w:sz="0" w:space="0" w:color="auto"/>
        <w:bottom w:val="none" w:sz="0" w:space="0" w:color="auto"/>
        <w:right w:val="none" w:sz="0" w:space="0" w:color="auto"/>
      </w:divBdr>
    </w:div>
    <w:div w:id="898129329">
      <w:bodyDiv w:val="1"/>
      <w:marLeft w:val="0"/>
      <w:marRight w:val="0"/>
      <w:marTop w:val="0"/>
      <w:marBottom w:val="0"/>
      <w:divBdr>
        <w:top w:val="none" w:sz="0" w:space="0" w:color="auto"/>
        <w:left w:val="none" w:sz="0" w:space="0" w:color="auto"/>
        <w:bottom w:val="none" w:sz="0" w:space="0" w:color="auto"/>
        <w:right w:val="none" w:sz="0" w:space="0" w:color="auto"/>
      </w:divBdr>
    </w:div>
    <w:div w:id="909270822">
      <w:bodyDiv w:val="1"/>
      <w:marLeft w:val="0"/>
      <w:marRight w:val="0"/>
      <w:marTop w:val="0"/>
      <w:marBottom w:val="0"/>
      <w:divBdr>
        <w:top w:val="none" w:sz="0" w:space="0" w:color="auto"/>
        <w:left w:val="none" w:sz="0" w:space="0" w:color="auto"/>
        <w:bottom w:val="none" w:sz="0" w:space="0" w:color="auto"/>
        <w:right w:val="none" w:sz="0" w:space="0" w:color="auto"/>
      </w:divBdr>
    </w:div>
    <w:div w:id="919829823">
      <w:bodyDiv w:val="1"/>
      <w:marLeft w:val="0"/>
      <w:marRight w:val="0"/>
      <w:marTop w:val="0"/>
      <w:marBottom w:val="0"/>
      <w:divBdr>
        <w:top w:val="none" w:sz="0" w:space="0" w:color="auto"/>
        <w:left w:val="none" w:sz="0" w:space="0" w:color="auto"/>
        <w:bottom w:val="none" w:sz="0" w:space="0" w:color="auto"/>
        <w:right w:val="none" w:sz="0" w:space="0" w:color="auto"/>
      </w:divBdr>
    </w:div>
    <w:div w:id="928124682">
      <w:bodyDiv w:val="1"/>
      <w:marLeft w:val="0"/>
      <w:marRight w:val="0"/>
      <w:marTop w:val="0"/>
      <w:marBottom w:val="0"/>
      <w:divBdr>
        <w:top w:val="none" w:sz="0" w:space="0" w:color="auto"/>
        <w:left w:val="none" w:sz="0" w:space="0" w:color="auto"/>
        <w:bottom w:val="none" w:sz="0" w:space="0" w:color="auto"/>
        <w:right w:val="none" w:sz="0" w:space="0" w:color="auto"/>
      </w:divBdr>
    </w:div>
    <w:div w:id="935669888">
      <w:bodyDiv w:val="1"/>
      <w:marLeft w:val="0"/>
      <w:marRight w:val="0"/>
      <w:marTop w:val="0"/>
      <w:marBottom w:val="0"/>
      <w:divBdr>
        <w:top w:val="none" w:sz="0" w:space="0" w:color="auto"/>
        <w:left w:val="none" w:sz="0" w:space="0" w:color="auto"/>
        <w:bottom w:val="none" w:sz="0" w:space="0" w:color="auto"/>
        <w:right w:val="none" w:sz="0" w:space="0" w:color="auto"/>
      </w:divBdr>
    </w:div>
    <w:div w:id="939332945">
      <w:bodyDiv w:val="1"/>
      <w:marLeft w:val="0"/>
      <w:marRight w:val="0"/>
      <w:marTop w:val="0"/>
      <w:marBottom w:val="0"/>
      <w:divBdr>
        <w:top w:val="none" w:sz="0" w:space="0" w:color="auto"/>
        <w:left w:val="none" w:sz="0" w:space="0" w:color="auto"/>
        <w:bottom w:val="none" w:sz="0" w:space="0" w:color="auto"/>
        <w:right w:val="none" w:sz="0" w:space="0" w:color="auto"/>
      </w:divBdr>
    </w:div>
    <w:div w:id="941955503">
      <w:bodyDiv w:val="1"/>
      <w:marLeft w:val="0"/>
      <w:marRight w:val="0"/>
      <w:marTop w:val="0"/>
      <w:marBottom w:val="0"/>
      <w:divBdr>
        <w:top w:val="none" w:sz="0" w:space="0" w:color="auto"/>
        <w:left w:val="none" w:sz="0" w:space="0" w:color="auto"/>
        <w:bottom w:val="none" w:sz="0" w:space="0" w:color="auto"/>
        <w:right w:val="none" w:sz="0" w:space="0" w:color="auto"/>
      </w:divBdr>
    </w:div>
    <w:div w:id="962613725">
      <w:bodyDiv w:val="1"/>
      <w:marLeft w:val="0"/>
      <w:marRight w:val="0"/>
      <w:marTop w:val="0"/>
      <w:marBottom w:val="0"/>
      <w:divBdr>
        <w:top w:val="none" w:sz="0" w:space="0" w:color="auto"/>
        <w:left w:val="none" w:sz="0" w:space="0" w:color="auto"/>
        <w:bottom w:val="none" w:sz="0" w:space="0" w:color="auto"/>
        <w:right w:val="none" w:sz="0" w:space="0" w:color="auto"/>
      </w:divBdr>
    </w:div>
    <w:div w:id="968701974">
      <w:bodyDiv w:val="1"/>
      <w:marLeft w:val="0"/>
      <w:marRight w:val="0"/>
      <w:marTop w:val="0"/>
      <w:marBottom w:val="0"/>
      <w:divBdr>
        <w:top w:val="none" w:sz="0" w:space="0" w:color="auto"/>
        <w:left w:val="none" w:sz="0" w:space="0" w:color="auto"/>
        <w:bottom w:val="none" w:sz="0" w:space="0" w:color="auto"/>
        <w:right w:val="none" w:sz="0" w:space="0" w:color="auto"/>
      </w:divBdr>
    </w:div>
    <w:div w:id="974608123">
      <w:bodyDiv w:val="1"/>
      <w:marLeft w:val="0"/>
      <w:marRight w:val="0"/>
      <w:marTop w:val="0"/>
      <w:marBottom w:val="0"/>
      <w:divBdr>
        <w:top w:val="none" w:sz="0" w:space="0" w:color="auto"/>
        <w:left w:val="none" w:sz="0" w:space="0" w:color="auto"/>
        <w:bottom w:val="none" w:sz="0" w:space="0" w:color="auto"/>
        <w:right w:val="none" w:sz="0" w:space="0" w:color="auto"/>
      </w:divBdr>
    </w:div>
    <w:div w:id="982393161">
      <w:bodyDiv w:val="1"/>
      <w:marLeft w:val="0"/>
      <w:marRight w:val="0"/>
      <w:marTop w:val="0"/>
      <w:marBottom w:val="0"/>
      <w:divBdr>
        <w:top w:val="none" w:sz="0" w:space="0" w:color="auto"/>
        <w:left w:val="none" w:sz="0" w:space="0" w:color="auto"/>
        <w:bottom w:val="none" w:sz="0" w:space="0" w:color="auto"/>
        <w:right w:val="none" w:sz="0" w:space="0" w:color="auto"/>
      </w:divBdr>
    </w:div>
    <w:div w:id="991376223">
      <w:bodyDiv w:val="1"/>
      <w:marLeft w:val="0"/>
      <w:marRight w:val="0"/>
      <w:marTop w:val="0"/>
      <w:marBottom w:val="0"/>
      <w:divBdr>
        <w:top w:val="none" w:sz="0" w:space="0" w:color="auto"/>
        <w:left w:val="none" w:sz="0" w:space="0" w:color="auto"/>
        <w:bottom w:val="none" w:sz="0" w:space="0" w:color="auto"/>
        <w:right w:val="none" w:sz="0" w:space="0" w:color="auto"/>
      </w:divBdr>
    </w:div>
    <w:div w:id="993871372">
      <w:bodyDiv w:val="1"/>
      <w:marLeft w:val="0"/>
      <w:marRight w:val="0"/>
      <w:marTop w:val="0"/>
      <w:marBottom w:val="0"/>
      <w:divBdr>
        <w:top w:val="none" w:sz="0" w:space="0" w:color="auto"/>
        <w:left w:val="none" w:sz="0" w:space="0" w:color="auto"/>
        <w:bottom w:val="none" w:sz="0" w:space="0" w:color="auto"/>
        <w:right w:val="none" w:sz="0" w:space="0" w:color="auto"/>
      </w:divBdr>
    </w:div>
    <w:div w:id="996961198">
      <w:bodyDiv w:val="1"/>
      <w:marLeft w:val="0"/>
      <w:marRight w:val="0"/>
      <w:marTop w:val="0"/>
      <w:marBottom w:val="0"/>
      <w:divBdr>
        <w:top w:val="none" w:sz="0" w:space="0" w:color="auto"/>
        <w:left w:val="none" w:sz="0" w:space="0" w:color="auto"/>
        <w:bottom w:val="none" w:sz="0" w:space="0" w:color="auto"/>
        <w:right w:val="none" w:sz="0" w:space="0" w:color="auto"/>
      </w:divBdr>
    </w:div>
    <w:div w:id="999113004">
      <w:bodyDiv w:val="1"/>
      <w:marLeft w:val="0"/>
      <w:marRight w:val="0"/>
      <w:marTop w:val="0"/>
      <w:marBottom w:val="0"/>
      <w:divBdr>
        <w:top w:val="none" w:sz="0" w:space="0" w:color="auto"/>
        <w:left w:val="none" w:sz="0" w:space="0" w:color="auto"/>
        <w:bottom w:val="none" w:sz="0" w:space="0" w:color="auto"/>
        <w:right w:val="none" w:sz="0" w:space="0" w:color="auto"/>
      </w:divBdr>
    </w:div>
    <w:div w:id="1024093408">
      <w:bodyDiv w:val="1"/>
      <w:marLeft w:val="0"/>
      <w:marRight w:val="0"/>
      <w:marTop w:val="0"/>
      <w:marBottom w:val="0"/>
      <w:divBdr>
        <w:top w:val="none" w:sz="0" w:space="0" w:color="auto"/>
        <w:left w:val="none" w:sz="0" w:space="0" w:color="auto"/>
        <w:bottom w:val="none" w:sz="0" w:space="0" w:color="auto"/>
        <w:right w:val="none" w:sz="0" w:space="0" w:color="auto"/>
      </w:divBdr>
    </w:div>
    <w:div w:id="1026635807">
      <w:bodyDiv w:val="1"/>
      <w:marLeft w:val="0"/>
      <w:marRight w:val="0"/>
      <w:marTop w:val="0"/>
      <w:marBottom w:val="0"/>
      <w:divBdr>
        <w:top w:val="none" w:sz="0" w:space="0" w:color="auto"/>
        <w:left w:val="none" w:sz="0" w:space="0" w:color="auto"/>
        <w:bottom w:val="none" w:sz="0" w:space="0" w:color="auto"/>
        <w:right w:val="none" w:sz="0" w:space="0" w:color="auto"/>
      </w:divBdr>
    </w:div>
    <w:div w:id="1039012097">
      <w:bodyDiv w:val="1"/>
      <w:marLeft w:val="0"/>
      <w:marRight w:val="0"/>
      <w:marTop w:val="0"/>
      <w:marBottom w:val="0"/>
      <w:divBdr>
        <w:top w:val="none" w:sz="0" w:space="0" w:color="auto"/>
        <w:left w:val="none" w:sz="0" w:space="0" w:color="auto"/>
        <w:bottom w:val="none" w:sz="0" w:space="0" w:color="auto"/>
        <w:right w:val="none" w:sz="0" w:space="0" w:color="auto"/>
      </w:divBdr>
    </w:div>
    <w:div w:id="1048728839">
      <w:bodyDiv w:val="1"/>
      <w:marLeft w:val="0"/>
      <w:marRight w:val="0"/>
      <w:marTop w:val="0"/>
      <w:marBottom w:val="0"/>
      <w:divBdr>
        <w:top w:val="none" w:sz="0" w:space="0" w:color="auto"/>
        <w:left w:val="none" w:sz="0" w:space="0" w:color="auto"/>
        <w:bottom w:val="none" w:sz="0" w:space="0" w:color="auto"/>
        <w:right w:val="none" w:sz="0" w:space="0" w:color="auto"/>
      </w:divBdr>
    </w:div>
    <w:div w:id="1057244514">
      <w:bodyDiv w:val="1"/>
      <w:marLeft w:val="0"/>
      <w:marRight w:val="0"/>
      <w:marTop w:val="0"/>
      <w:marBottom w:val="0"/>
      <w:divBdr>
        <w:top w:val="none" w:sz="0" w:space="0" w:color="auto"/>
        <w:left w:val="none" w:sz="0" w:space="0" w:color="auto"/>
        <w:bottom w:val="none" w:sz="0" w:space="0" w:color="auto"/>
        <w:right w:val="none" w:sz="0" w:space="0" w:color="auto"/>
      </w:divBdr>
    </w:div>
    <w:div w:id="1061908044">
      <w:bodyDiv w:val="1"/>
      <w:marLeft w:val="0"/>
      <w:marRight w:val="0"/>
      <w:marTop w:val="0"/>
      <w:marBottom w:val="0"/>
      <w:divBdr>
        <w:top w:val="none" w:sz="0" w:space="0" w:color="auto"/>
        <w:left w:val="none" w:sz="0" w:space="0" w:color="auto"/>
        <w:bottom w:val="none" w:sz="0" w:space="0" w:color="auto"/>
        <w:right w:val="none" w:sz="0" w:space="0" w:color="auto"/>
      </w:divBdr>
    </w:div>
    <w:div w:id="1065302961">
      <w:bodyDiv w:val="1"/>
      <w:marLeft w:val="0"/>
      <w:marRight w:val="0"/>
      <w:marTop w:val="0"/>
      <w:marBottom w:val="0"/>
      <w:divBdr>
        <w:top w:val="none" w:sz="0" w:space="0" w:color="auto"/>
        <w:left w:val="none" w:sz="0" w:space="0" w:color="auto"/>
        <w:bottom w:val="none" w:sz="0" w:space="0" w:color="auto"/>
        <w:right w:val="none" w:sz="0" w:space="0" w:color="auto"/>
      </w:divBdr>
    </w:div>
    <w:div w:id="1081833096">
      <w:bodyDiv w:val="1"/>
      <w:marLeft w:val="0"/>
      <w:marRight w:val="0"/>
      <w:marTop w:val="0"/>
      <w:marBottom w:val="0"/>
      <w:divBdr>
        <w:top w:val="none" w:sz="0" w:space="0" w:color="auto"/>
        <w:left w:val="none" w:sz="0" w:space="0" w:color="auto"/>
        <w:bottom w:val="none" w:sz="0" w:space="0" w:color="auto"/>
        <w:right w:val="none" w:sz="0" w:space="0" w:color="auto"/>
      </w:divBdr>
    </w:div>
    <w:div w:id="1110390207">
      <w:bodyDiv w:val="1"/>
      <w:marLeft w:val="0"/>
      <w:marRight w:val="0"/>
      <w:marTop w:val="0"/>
      <w:marBottom w:val="0"/>
      <w:divBdr>
        <w:top w:val="none" w:sz="0" w:space="0" w:color="auto"/>
        <w:left w:val="none" w:sz="0" w:space="0" w:color="auto"/>
        <w:bottom w:val="none" w:sz="0" w:space="0" w:color="auto"/>
        <w:right w:val="none" w:sz="0" w:space="0" w:color="auto"/>
      </w:divBdr>
    </w:div>
    <w:div w:id="1110474068">
      <w:bodyDiv w:val="1"/>
      <w:marLeft w:val="0"/>
      <w:marRight w:val="0"/>
      <w:marTop w:val="0"/>
      <w:marBottom w:val="0"/>
      <w:divBdr>
        <w:top w:val="none" w:sz="0" w:space="0" w:color="auto"/>
        <w:left w:val="none" w:sz="0" w:space="0" w:color="auto"/>
        <w:bottom w:val="none" w:sz="0" w:space="0" w:color="auto"/>
        <w:right w:val="none" w:sz="0" w:space="0" w:color="auto"/>
      </w:divBdr>
    </w:div>
    <w:div w:id="1115248124">
      <w:bodyDiv w:val="1"/>
      <w:marLeft w:val="0"/>
      <w:marRight w:val="0"/>
      <w:marTop w:val="0"/>
      <w:marBottom w:val="0"/>
      <w:divBdr>
        <w:top w:val="none" w:sz="0" w:space="0" w:color="auto"/>
        <w:left w:val="none" w:sz="0" w:space="0" w:color="auto"/>
        <w:bottom w:val="none" w:sz="0" w:space="0" w:color="auto"/>
        <w:right w:val="none" w:sz="0" w:space="0" w:color="auto"/>
      </w:divBdr>
    </w:div>
    <w:div w:id="1118645025">
      <w:bodyDiv w:val="1"/>
      <w:marLeft w:val="0"/>
      <w:marRight w:val="0"/>
      <w:marTop w:val="0"/>
      <w:marBottom w:val="0"/>
      <w:divBdr>
        <w:top w:val="none" w:sz="0" w:space="0" w:color="auto"/>
        <w:left w:val="none" w:sz="0" w:space="0" w:color="auto"/>
        <w:bottom w:val="none" w:sz="0" w:space="0" w:color="auto"/>
        <w:right w:val="none" w:sz="0" w:space="0" w:color="auto"/>
      </w:divBdr>
    </w:div>
    <w:div w:id="1120220804">
      <w:bodyDiv w:val="1"/>
      <w:marLeft w:val="0"/>
      <w:marRight w:val="0"/>
      <w:marTop w:val="0"/>
      <w:marBottom w:val="0"/>
      <w:divBdr>
        <w:top w:val="none" w:sz="0" w:space="0" w:color="auto"/>
        <w:left w:val="none" w:sz="0" w:space="0" w:color="auto"/>
        <w:bottom w:val="none" w:sz="0" w:space="0" w:color="auto"/>
        <w:right w:val="none" w:sz="0" w:space="0" w:color="auto"/>
      </w:divBdr>
    </w:div>
    <w:div w:id="1135097529">
      <w:bodyDiv w:val="1"/>
      <w:marLeft w:val="0"/>
      <w:marRight w:val="0"/>
      <w:marTop w:val="0"/>
      <w:marBottom w:val="0"/>
      <w:divBdr>
        <w:top w:val="none" w:sz="0" w:space="0" w:color="auto"/>
        <w:left w:val="none" w:sz="0" w:space="0" w:color="auto"/>
        <w:bottom w:val="none" w:sz="0" w:space="0" w:color="auto"/>
        <w:right w:val="none" w:sz="0" w:space="0" w:color="auto"/>
      </w:divBdr>
    </w:div>
    <w:div w:id="1143305256">
      <w:bodyDiv w:val="1"/>
      <w:marLeft w:val="0"/>
      <w:marRight w:val="0"/>
      <w:marTop w:val="0"/>
      <w:marBottom w:val="0"/>
      <w:divBdr>
        <w:top w:val="none" w:sz="0" w:space="0" w:color="auto"/>
        <w:left w:val="none" w:sz="0" w:space="0" w:color="auto"/>
        <w:bottom w:val="none" w:sz="0" w:space="0" w:color="auto"/>
        <w:right w:val="none" w:sz="0" w:space="0" w:color="auto"/>
      </w:divBdr>
    </w:div>
    <w:div w:id="1151286038">
      <w:bodyDiv w:val="1"/>
      <w:marLeft w:val="0"/>
      <w:marRight w:val="0"/>
      <w:marTop w:val="0"/>
      <w:marBottom w:val="0"/>
      <w:divBdr>
        <w:top w:val="none" w:sz="0" w:space="0" w:color="auto"/>
        <w:left w:val="none" w:sz="0" w:space="0" w:color="auto"/>
        <w:bottom w:val="none" w:sz="0" w:space="0" w:color="auto"/>
        <w:right w:val="none" w:sz="0" w:space="0" w:color="auto"/>
      </w:divBdr>
    </w:div>
    <w:div w:id="1158501054">
      <w:bodyDiv w:val="1"/>
      <w:marLeft w:val="0"/>
      <w:marRight w:val="0"/>
      <w:marTop w:val="0"/>
      <w:marBottom w:val="0"/>
      <w:divBdr>
        <w:top w:val="none" w:sz="0" w:space="0" w:color="auto"/>
        <w:left w:val="none" w:sz="0" w:space="0" w:color="auto"/>
        <w:bottom w:val="none" w:sz="0" w:space="0" w:color="auto"/>
        <w:right w:val="none" w:sz="0" w:space="0" w:color="auto"/>
      </w:divBdr>
    </w:div>
    <w:div w:id="1158613025">
      <w:bodyDiv w:val="1"/>
      <w:marLeft w:val="0"/>
      <w:marRight w:val="0"/>
      <w:marTop w:val="0"/>
      <w:marBottom w:val="0"/>
      <w:divBdr>
        <w:top w:val="none" w:sz="0" w:space="0" w:color="auto"/>
        <w:left w:val="none" w:sz="0" w:space="0" w:color="auto"/>
        <w:bottom w:val="none" w:sz="0" w:space="0" w:color="auto"/>
        <w:right w:val="none" w:sz="0" w:space="0" w:color="auto"/>
      </w:divBdr>
    </w:div>
    <w:div w:id="1160734228">
      <w:bodyDiv w:val="1"/>
      <w:marLeft w:val="0"/>
      <w:marRight w:val="0"/>
      <w:marTop w:val="0"/>
      <w:marBottom w:val="0"/>
      <w:divBdr>
        <w:top w:val="none" w:sz="0" w:space="0" w:color="auto"/>
        <w:left w:val="none" w:sz="0" w:space="0" w:color="auto"/>
        <w:bottom w:val="none" w:sz="0" w:space="0" w:color="auto"/>
        <w:right w:val="none" w:sz="0" w:space="0" w:color="auto"/>
      </w:divBdr>
    </w:div>
    <w:div w:id="1161576597">
      <w:bodyDiv w:val="1"/>
      <w:marLeft w:val="0"/>
      <w:marRight w:val="0"/>
      <w:marTop w:val="0"/>
      <w:marBottom w:val="0"/>
      <w:divBdr>
        <w:top w:val="none" w:sz="0" w:space="0" w:color="auto"/>
        <w:left w:val="none" w:sz="0" w:space="0" w:color="auto"/>
        <w:bottom w:val="none" w:sz="0" w:space="0" w:color="auto"/>
        <w:right w:val="none" w:sz="0" w:space="0" w:color="auto"/>
      </w:divBdr>
    </w:div>
    <w:div w:id="1177503609">
      <w:bodyDiv w:val="1"/>
      <w:marLeft w:val="0"/>
      <w:marRight w:val="0"/>
      <w:marTop w:val="0"/>
      <w:marBottom w:val="0"/>
      <w:divBdr>
        <w:top w:val="none" w:sz="0" w:space="0" w:color="auto"/>
        <w:left w:val="none" w:sz="0" w:space="0" w:color="auto"/>
        <w:bottom w:val="none" w:sz="0" w:space="0" w:color="auto"/>
        <w:right w:val="none" w:sz="0" w:space="0" w:color="auto"/>
      </w:divBdr>
    </w:div>
    <w:div w:id="1178427277">
      <w:bodyDiv w:val="1"/>
      <w:marLeft w:val="0"/>
      <w:marRight w:val="0"/>
      <w:marTop w:val="0"/>
      <w:marBottom w:val="0"/>
      <w:divBdr>
        <w:top w:val="none" w:sz="0" w:space="0" w:color="auto"/>
        <w:left w:val="none" w:sz="0" w:space="0" w:color="auto"/>
        <w:bottom w:val="none" w:sz="0" w:space="0" w:color="auto"/>
        <w:right w:val="none" w:sz="0" w:space="0" w:color="auto"/>
      </w:divBdr>
    </w:div>
    <w:div w:id="1200824524">
      <w:bodyDiv w:val="1"/>
      <w:marLeft w:val="0"/>
      <w:marRight w:val="0"/>
      <w:marTop w:val="0"/>
      <w:marBottom w:val="0"/>
      <w:divBdr>
        <w:top w:val="none" w:sz="0" w:space="0" w:color="auto"/>
        <w:left w:val="none" w:sz="0" w:space="0" w:color="auto"/>
        <w:bottom w:val="none" w:sz="0" w:space="0" w:color="auto"/>
        <w:right w:val="none" w:sz="0" w:space="0" w:color="auto"/>
      </w:divBdr>
    </w:div>
    <w:div w:id="1201894655">
      <w:bodyDiv w:val="1"/>
      <w:marLeft w:val="0"/>
      <w:marRight w:val="0"/>
      <w:marTop w:val="0"/>
      <w:marBottom w:val="0"/>
      <w:divBdr>
        <w:top w:val="none" w:sz="0" w:space="0" w:color="auto"/>
        <w:left w:val="none" w:sz="0" w:space="0" w:color="auto"/>
        <w:bottom w:val="none" w:sz="0" w:space="0" w:color="auto"/>
        <w:right w:val="none" w:sz="0" w:space="0" w:color="auto"/>
      </w:divBdr>
    </w:div>
    <w:div w:id="1215040414">
      <w:bodyDiv w:val="1"/>
      <w:marLeft w:val="0"/>
      <w:marRight w:val="0"/>
      <w:marTop w:val="0"/>
      <w:marBottom w:val="0"/>
      <w:divBdr>
        <w:top w:val="none" w:sz="0" w:space="0" w:color="auto"/>
        <w:left w:val="none" w:sz="0" w:space="0" w:color="auto"/>
        <w:bottom w:val="none" w:sz="0" w:space="0" w:color="auto"/>
        <w:right w:val="none" w:sz="0" w:space="0" w:color="auto"/>
      </w:divBdr>
    </w:div>
    <w:div w:id="1216240447">
      <w:bodyDiv w:val="1"/>
      <w:marLeft w:val="0"/>
      <w:marRight w:val="0"/>
      <w:marTop w:val="0"/>
      <w:marBottom w:val="0"/>
      <w:divBdr>
        <w:top w:val="none" w:sz="0" w:space="0" w:color="auto"/>
        <w:left w:val="none" w:sz="0" w:space="0" w:color="auto"/>
        <w:bottom w:val="none" w:sz="0" w:space="0" w:color="auto"/>
        <w:right w:val="none" w:sz="0" w:space="0" w:color="auto"/>
      </w:divBdr>
    </w:div>
    <w:div w:id="1247307846">
      <w:bodyDiv w:val="1"/>
      <w:marLeft w:val="0"/>
      <w:marRight w:val="0"/>
      <w:marTop w:val="0"/>
      <w:marBottom w:val="0"/>
      <w:divBdr>
        <w:top w:val="none" w:sz="0" w:space="0" w:color="auto"/>
        <w:left w:val="none" w:sz="0" w:space="0" w:color="auto"/>
        <w:bottom w:val="none" w:sz="0" w:space="0" w:color="auto"/>
        <w:right w:val="none" w:sz="0" w:space="0" w:color="auto"/>
      </w:divBdr>
    </w:div>
    <w:div w:id="1254825429">
      <w:bodyDiv w:val="1"/>
      <w:marLeft w:val="0"/>
      <w:marRight w:val="0"/>
      <w:marTop w:val="0"/>
      <w:marBottom w:val="0"/>
      <w:divBdr>
        <w:top w:val="none" w:sz="0" w:space="0" w:color="auto"/>
        <w:left w:val="none" w:sz="0" w:space="0" w:color="auto"/>
        <w:bottom w:val="none" w:sz="0" w:space="0" w:color="auto"/>
        <w:right w:val="none" w:sz="0" w:space="0" w:color="auto"/>
      </w:divBdr>
    </w:div>
    <w:div w:id="1269965325">
      <w:bodyDiv w:val="1"/>
      <w:marLeft w:val="0"/>
      <w:marRight w:val="0"/>
      <w:marTop w:val="0"/>
      <w:marBottom w:val="0"/>
      <w:divBdr>
        <w:top w:val="none" w:sz="0" w:space="0" w:color="auto"/>
        <w:left w:val="none" w:sz="0" w:space="0" w:color="auto"/>
        <w:bottom w:val="none" w:sz="0" w:space="0" w:color="auto"/>
        <w:right w:val="none" w:sz="0" w:space="0" w:color="auto"/>
      </w:divBdr>
    </w:div>
    <w:div w:id="1271746333">
      <w:bodyDiv w:val="1"/>
      <w:marLeft w:val="0"/>
      <w:marRight w:val="0"/>
      <w:marTop w:val="0"/>
      <w:marBottom w:val="0"/>
      <w:divBdr>
        <w:top w:val="none" w:sz="0" w:space="0" w:color="auto"/>
        <w:left w:val="none" w:sz="0" w:space="0" w:color="auto"/>
        <w:bottom w:val="none" w:sz="0" w:space="0" w:color="auto"/>
        <w:right w:val="none" w:sz="0" w:space="0" w:color="auto"/>
      </w:divBdr>
    </w:div>
    <w:div w:id="1307585242">
      <w:bodyDiv w:val="1"/>
      <w:marLeft w:val="0"/>
      <w:marRight w:val="0"/>
      <w:marTop w:val="0"/>
      <w:marBottom w:val="0"/>
      <w:divBdr>
        <w:top w:val="none" w:sz="0" w:space="0" w:color="auto"/>
        <w:left w:val="none" w:sz="0" w:space="0" w:color="auto"/>
        <w:bottom w:val="none" w:sz="0" w:space="0" w:color="auto"/>
        <w:right w:val="none" w:sz="0" w:space="0" w:color="auto"/>
      </w:divBdr>
    </w:div>
    <w:div w:id="1309243352">
      <w:bodyDiv w:val="1"/>
      <w:marLeft w:val="0"/>
      <w:marRight w:val="0"/>
      <w:marTop w:val="0"/>
      <w:marBottom w:val="0"/>
      <w:divBdr>
        <w:top w:val="none" w:sz="0" w:space="0" w:color="auto"/>
        <w:left w:val="none" w:sz="0" w:space="0" w:color="auto"/>
        <w:bottom w:val="none" w:sz="0" w:space="0" w:color="auto"/>
        <w:right w:val="none" w:sz="0" w:space="0" w:color="auto"/>
      </w:divBdr>
    </w:div>
    <w:div w:id="1310089390">
      <w:bodyDiv w:val="1"/>
      <w:marLeft w:val="0"/>
      <w:marRight w:val="0"/>
      <w:marTop w:val="0"/>
      <w:marBottom w:val="0"/>
      <w:divBdr>
        <w:top w:val="none" w:sz="0" w:space="0" w:color="auto"/>
        <w:left w:val="none" w:sz="0" w:space="0" w:color="auto"/>
        <w:bottom w:val="none" w:sz="0" w:space="0" w:color="auto"/>
        <w:right w:val="none" w:sz="0" w:space="0" w:color="auto"/>
      </w:divBdr>
    </w:div>
    <w:div w:id="1321151846">
      <w:bodyDiv w:val="1"/>
      <w:marLeft w:val="0"/>
      <w:marRight w:val="0"/>
      <w:marTop w:val="0"/>
      <w:marBottom w:val="0"/>
      <w:divBdr>
        <w:top w:val="none" w:sz="0" w:space="0" w:color="auto"/>
        <w:left w:val="none" w:sz="0" w:space="0" w:color="auto"/>
        <w:bottom w:val="none" w:sz="0" w:space="0" w:color="auto"/>
        <w:right w:val="none" w:sz="0" w:space="0" w:color="auto"/>
      </w:divBdr>
    </w:div>
    <w:div w:id="1347950602">
      <w:bodyDiv w:val="1"/>
      <w:marLeft w:val="0"/>
      <w:marRight w:val="0"/>
      <w:marTop w:val="0"/>
      <w:marBottom w:val="0"/>
      <w:divBdr>
        <w:top w:val="none" w:sz="0" w:space="0" w:color="auto"/>
        <w:left w:val="none" w:sz="0" w:space="0" w:color="auto"/>
        <w:bottom w:val="none" w:sz="0" w:space="0" w:color="auto"/>
        <w:right w:val="none" w:sz="0" w:space="0" w:color="auto"/>
      </w:divBdr>
    </w:div>
    <w:div w:id="1351301905">
      <w:bodyDiv w:val="1"/>
      <w:marLeft w:val="0"/>
      <w:marRight w:val="0"/>
      <w:marTop w:val="0"/>
      <w:marBottom w:val="0"/>
      <w:divBdr>
        <w:top w:val="none" w:sz="0" w:space="0" w:color="auto"/>
        <w:left w:val="none" w:sz="0" w:space="0" w:color="auto"/>
        <w:bottom w:val="none" w:sz="0" w:space="0" w:color="auto"/>
        <w:right w:val="none" w:sz="0" w:space="0" w:color="auto"/>
      </w:divBdr>
    </w:div>
    <w:div w:id="1356493586">
      <w:bodyDiv w:val="1"/>
      <w:marLeft w:val="0"/>
      <w:marRight w:val="0"/>
      <w:marTop w:val="0"/>
      <w:marBottom w:val="0"/>
      <w:divBdr>
        <w:top w:val="none" w:sz="0" w:space="0" w:color="auto"/>
        <w:left w:val="none" w:sz="0" w:space="0" w:color="auto"/>
        <w:bottom w:val="none" w:sz="0" w:space="0" w:color="auto"/>
        <w:right w:val="none" w:sz="0" w:space="0" w:color="auto"/>
      </w:divBdr>
    </w:div>
    <w:div w:id="1382286170">
      <w:bodyDiv w:val="1"/>
      <w:marLeft w:val="0"/>
      <w:marRight w:val="0"/>
      <w:marTop w:val="0"/>
      <w:marBottom w:val="0"/>
      <w:divBdr>
        <w:top w:val="none" w:sz="0" w:space="0" w:color="auto"/>
        <w:left w:val="none" w:sz="0" w:space="0" w:color="auto"/>
        <w:bottom w:val="none" w:sz="0" w:space="0" w:color="auto"/>
        <w:right w:val="none" w:sz="0" w:space="0" w:color="auto"/>
      </w:divBdr>
    </w:div>
    <w:div w:id="1398280258">
      <w:bodyDiv w:val="1"/>
      <w:marLeft w:val="0"/>
      <w:marRight w:val="0"/>
      <w:marTop w:val="0"/>
      <w:marBottom w:val="0"/>
      <w:divBdr>
        <w:top w:val="none" w:sz="0" w:space="0" w:color="auto"/>
        <w:left w:val="none" w:sz="0" w:space="0" w:color="auto"/>
        <w:bottom w:val="none" w:sz="0" w:space="0" w:color="auto"/>
        <w:right w:val="none" w:sz="0" w:space="0" w:color="auto"/>
      </w:divBdr>
    </w:div>
    <w:div w:id="1404840083">
      <w:bodyDiv w:val="1"/>
      <w:marLeft w:val="0"/>
      <w:marRight w:val="0"/>
      <w:marTop w:val="0"/>
      <w:marBottom w:val="0"/>
      <w:divBdr>
        <w:top w:val="none" w:sz="0" w:space="0" w:color="auto"/>
        <w:left w:val="none" w:sz="0" w:space="0" w:color="auto"/>
        <w:bottom w:val="none" w:sz="0" w:space="0" w:color="auto"/>
        <w:right w:val="none" w:sz="0" w:space="0" w:color="auto"/>
      </w:divBdr>
    </w:div>
    <w:div w:id="1421221862">
      <w:bodyDiv w:val="1"/>
      <w:marLeft w:val="0"/>
      <w:marRight w:val="0"/>
      <w:marTop w:val="0"/>
      <w:marBottom w:val="0"/>
      <w:divBdr>
        <w:top w:val="none" w:sz="0" w:space="0" w:color="auto"/>
        <w:left w:val="none" w:sz="0" w:space="0" w:color="auto"/>
        <w:bottom w:val="none" w:sz="0" w:space="0" w:color="auto"/>
        <w:right w:val="none" w:sz="0" w:space="0" w:color="auto"/>
      </w:divBdr>
    </w:div>
    <w:div w:id="1421491397">
      <w:bodyDiv w:val="1"/>
      <w:marLeft w:val="0"/>
      <w:marRight w:val="0"/>
      <w:marTop w:val="0"/>
      <w:marBottom w:val="0"/>
      <w:divBdr>
        <w:top w:val="none" w:sz="0" w:space="0" w:color="auto"/>
        <w:left w:val="none" w:sz="0" w:space="0" w:color="auto"/>
        <w:bottom w:val="none" w:sz="0" w:space="0" w:color="auto"/>
        <w:right w:val="none" w:sz="0" w:space="0" w:color="auto"/>
      </w:divBdr>
    </w:div>
    <w:div w:id="1455782234">
      <w:bodyDiv w:val="1"/>
      <w:marLeft w:val="0"/>
      <w:marRight w:val="0"/>
      <w:marTop w:val="0"/>
      <w:marBottom w:val="0"/>
      <w:divBdr>
        <w:top w:val="none" w:sz="0" w:space="0" w:color="auto"/>
        <w:left w:val="none" w:sz="0" w:space="0" w:color="auto"/>
        <w:bottom w:val="none" w:sz="0" w:space="0" w:color="auto"/>
        <w:right w:val="none" w:sz="0" w:space="0" w:color="auto"/>
      </w:divBdr>
    </w:div>
    <w:div w:id="1458917156">
      <w:bodyDiv w:val="1"/>
      <w:marLeft w:val="0"/>
      <w:marRight w:val="0"/>
      <w:marTop w:val="0"/>
      <w:marBottom w:val="0"/>
      <w:divBdr>
        <w:top w:val="none" w:sz="0" w:space="0" w:color="auto"/>
        <w:left w:val="none" w:sz="0" w:space="0" w:color="auto"/>
        <w:bottom w:val="none" w:sz="0" w:space="0" w:color="auto"/>
        <w:right w:val="none" w:sz="0" w:space="0" w:color="auto"/>
      </w:divBdr>
    </w:div>
    <w:div w:id="1479224250">
      <w:bodyDiv w:val="1"/>
      <w:marLeft w:val="0"/>
      <w:marRight w:val="0"/>
      <w:marTop w:val="0"/>
      <w:marBottom w:val="0"/>
      <w:divBdr>
        <w:top w:val="none" w:sz="0" w:space="0" w:color="auto"/>
        <w:left w:val="none" w:sz="0" w:space="0" w:color="auto"/>
        <w:bottom w:val="none" w:sz="0" w:space="0" w:color="auto"/>
        <w:right w:val="none" w:sz="0" w:space="0" w:color="auto"/>
      </w:divBdr>
    </w:div>
    <w:div w:id="1487747234">
      <w:bodyDiv w:val="1"/>
      <w:marLeft w:val="0"/>
      <w:marRight w:val="0"/>
      <w:marTop w:val="0"/>
      <w:marBottom w:val="0"/>
      <w:divBdr>
        <w:top w:val="none" w:sz="0" w:space="0" w:color="auto"/>
        <w:left w:val="none" w:sz="0" w:space="0" w:color="auto"/>
        <w:bottom w:val="none" w:sz="0" w:space="0" w:color="auto"/>
        <w:right w:val="none" w:sz="0" w:space="0" w:color="auto"/>
      </w:divBdr>
    </w:div>
    <w:div w:id="1502282139">
      <w:bodyDiv w:val="1"/>
      <w:marLeft w:val="0"/>
      <w:marRight w:val="0"/>
      <w:marTop w:val="0"/>
      <w:marBottom w:val="0"/>
      <w:divBdr>
        <w:top w:val="none" w:sz="0" w:space="0" w:color="auto"/>
        <w:left w:val="none" w:sz="0" w:space="0" w:color="auto"/>
        <w:bottom w:val="none" w:sz="0" w:space="0" w:color="auto"/>
        <w:right w:val="none" w:sz="0" w:space="0" w:color="auto"/>
      </w:divBdr>
    </w:div>
    <w:div w:id="1510023392">
      <w:bodyDiv w:val="1"/>
      <w:marLeft w:val="0"/>
      <w:marRight w:val="0"/>
      <w:marTop w:val="0"/>
      <w:marBottom w:val="0"/>
      <w:divBdr>
        <w:top w:val="none" w:sz="0" w:space="0" w:color="auto"/>
        <w:left w:val="none" w:sz="0" w:space="0" w:color="auto"/>
        <w:bottom w:val="none" w:sz="0" w:space="0" w:color="auto"/>
        <w:right w:val="none" w:sz="0" w:space="0" w:color="auto"/>
      </w:divBdr>
    </w:div>
    <w:div w:id="1524053033">
      <w:bodyDiv w:val="1"/>
      <w:marLeft w:val="0"/>
      <w:marRight w:val="0"/>
      <w:marTop w:val="0"/>
      <w:marBottom w:val="0"/>
      <w:divBdr>
        <w:top w:val="none" w:sz="0" w:space="0" w:color="auto"/>
        <w:left w:val="none" w:sz="0" w:space="0" w:color="auto"/>
        <w:bottom w:val="none" w:sz="0" w:space="0" w:color="auto"/>
        <w:right w:val="none" w:sz="0" w:space="0" w:color="auto"/>
      </w:divBdr>
    </w:div>
    <w:div w:id="1544825843">
      <w:bodyDiv w:val="1"/>
      <w:marLeft w:val="0"/>
      <w:marRight w:val="0"/>
      <w:marTop w:val="0"/>
      <w:marBottom w:val="0"/>
      <w:divBdr>
        <w:top w:val="none" w:sz="0" w:space="0" w:color="auto"/>
        <w:left w:val="none" w:sz="0" w:space="0" w:color="auto"/>
        <w:bottom w:val="none" w:sz="0" w:space="0" w:color="auto"/>
        <w:right w:val="none" w:sz="0" w:space="0" w:color="auto"/>
      </w:divBdr>
    </w:div>
    <w:div w:id="1547831373">
      <w:bodyDiv w:val="1"/>
      <w:marLeft w:val="0"/>
      <w:marRight w:val="0"/>
      <w:marTop w:val="0"/>
      <w:marBottom w:val="0"/>
      <w:divBdr>
        <w:top w:val="none" w:sz="0" w:space="0" w:color="auto"/>
        <w:left w:val="none" w:sz="0" w:space="0" w:color="auto"/>
        <w:bottom w:val="none" w:sz="0" w:space="0" w:color="auto"/>
        <w:right w:val="none" w:sz="0" w:space="0" w:color="auto"/>
      </w:divBdr>
    </w:div>
    <w:div w:id="1550846959">
      <w:bodyDiv w:val="1"/>
      <w:marLeft w:val="0"/>
      <w:marRight w:val="0"/>
      <w:marTop w:val="0"/>
      <w:marBottom w:val="0"/>
      <w:divBdr>
        <w:top w:val="none" w:sz="0" w:space="0" w:color="auto"/>
        <w:left w:val="none" w:sz="0" w:space="0" w:color="auto"/>
        <w:bottom w:val="none" w:sz="0" w:space="0" w:color="auto"/>
        <w:right w:val="none" w:sz="0" w:space="0" w:color="auto"/>
      </w:divBdr>
    </w:div>
    <w:div w:id="1550922399">
      <w:bodyDiv w:val="1"/>
      <w:marLeft w:val="0"/>
      <w:marRight w:val="0"/>
      <w:marTop w:val="0"/>
      <w:marBottom w:val="0"/>
      <w:divBdr>
        <w:top w:val="none" w:sz="0" w:space="0" w:color="auto"/>
        <w:left w:val="none" w:sz="0" w:space="0" w:color="auto"/>
        <w:bottom w:val="none" w:sz="0" w:space="0" w:color="auto"/>
        <w:right w:val="none" w:sz="0" w:space="0" w:color="auto"/>
      </w:divBdr>
    </w:div>
    <w:div w:id="1561402688">
      <w:bodyDiv w:val="1"/>
      <w:marLeft w:val="0"/>
      <w:marRight w:val="0"/>
      <w:marTop w:val="0"/>
      <w:marBottom w:val="0"/>
      <w:divBdr>
        <w:top w:val="none" w:sz="0" w:space="0" w:color="auto"/>
        <w:left w:val="none" w:sz="0" w:space="0" w:color="auto"/>
        <w:bottom w:val="none" w:sz="0" w:space="0" w:color="auto"/>
        <w:right w:val="none" w:sz="0" w:space="0" w:color="auto"/>
      </w:divBdr>
    </w:div>
    <w:div w:id="1564028804">
      <w:bodyDiv w:val="1"/>
      <w:marLeft w:val="0"/>
      <w:marRight w:val="0"/>
      <w:marTop w:val="0"/>
      <w:marBottom w:val="0"/>
      <w:divBdr>
        <w:top w:val="none" w:sz="0" w:space="0" w:color="auto"/>
        <w:left w:val="none" w:sz="0" w:space="0" w:color="auto"/>
        <w:bottom w:val="none" w:sz="0" w:space="0" w:color="auto"/>
        <w:right w:val="none" w:sz="0" w:space="0" w:color="auto"/>
      </w:divBdr>
    </w:div>
    <w:div w:id="1568805763">
      <w:bodyDiv w:val="1"/>
      <w:marLeft w:val="0"/>
      <w:marRight w:val="0"/>
      <w:marTop w:val="0"/>
      <w:marBottom w:val="0"/>
      <w:divBdr>
        <w:top w:val="none" w:sz="0" w:space="0" w:color="auto"/>
        <w:left w:val="none" w:sz="0" w:space="0" w:color="auto"/>
        <w:bottom w:val="none" w:sz="0" w:space="0" w:color="auto"/>
        <w:right w:val="none" w:sz="0" w:space="0" w:color="auto"/>
      </w:divBdr>
    </w:div>
    <w:div w:id="1575160743">
      <w:bodyDiv w:val="1"/>
      <w:marLeft w:val="0"/>
      <w:marRight w:val="0"/>
      <w:marTop w:val="0"/>
      <w:marBottom w:val="0"/>
      <w:divBdr>
        <w:top w:val="none" w:sz="0" w:space="0" w:color="auto"/>
        <w:left w:val="none" w:sz="0" w:space="0" w:color="auto"/>
        <w:bottom w:val="none" w:sz="0" w:space="0" w:color="auto"/>
        <w:right w:val="none" w:sz="0" w:space="0" w:color="auto"/>
      </w:divBdr>
    </w:div>
    <w:div w:id="1577397302">
      <w:bodyDiv w:val="1"/>
      <w:marLeft w:val="0"/>
      <w:marRight w:val="0"/>
      <w:marTop w:val="0"/>
      <w:marBottom w:val="0"/>
      <w:divBdr>
        <w:top w:val="none" w:sz="0" w:space="0" w:color="auto"/>
        <w:left w:val="none" w:sz="0" w:space="0" w:color="auto"/>
        <w:bottom w:val="none" w:sz="0" w:space="0" w:color="auto"/>
        <w:right w:val="none" w:sz="0" w:space="0" w:color="auto"/>
      </w:divBdr>
    </w:div>
    <w:div w:id="1580209099">
      <w:bodyDiv w:val="1"/>
      <w:marLeft w:val="0"/>
      <w:marRight w:val="0"/>
      <w:marTop w:val="0"/>
      <w:marBottom w:val="0"/>
      <w:divBdr>
        <w:top w:val="none" w:sz="0" w:space="0" w:color="auto"/>
        <w:left w:val="none" w:sz="0" w:space="0" w:color="auto"/>
        <w:bottom w:val="none" w:sz="0" w:space="0" w:color="auto"/>
        <w:right w:val="none" w:sz="0" w:space="0" w:color="auto"/>
      </w:divBdr>
    </w:div>
    <w:div w:id="1586569082">
      <w:bodyDiv w:val="1"/>
      <w:marLeft w:val="0"/>
      <w:marRight w:val="0"/>
      <w:marTop w:val="0"/>
      <w:marBottom w:val="0"/>
      <w:divBdr>
        <w:top w:val="none" w:sz="0" w:space="0" w:color="auto"/>
        <w:left w:val="none" w:sz="0" w:space="0" w:color="auto"/>
        <w:bottom w:val="none" w:sz="0" w:space="0" w:color="auto"/>
        <w:right w:val="none" w:sz="0" w:space="0" w:color="auto"/>
      </w:divBdr>
    </w:div>
    <w:div w:id="1593320119">
      <w:bodyDiv w:val="1"/>
      <w:marLeft w:val="0"/>
      <w:marRight w:val="0"/>
      <w:marTop w:val="0"/>
      <w:marBottom w:val="0"/>
      <w:divBdr>
        <w:top w:val="none" w:sz="0" w:space="0" w:color="auto"/>
        <w:left w:val="none" w:sz="0" w:space="0" w:color="auto"/>
        <w:bottom w:val="none" w:sz="0" w:space="0" w:color="auto"/>
        <w:right w:val="none" w:sz="0" w:space="0" w:color="auto"/>
      </w:divBdr>
    </w:div>
    <w:div w:id="1593509442">
      <w:bodyDiv w:val="1"/>
      <w:marLeft w:val="0"/>
      <w:marRight w:val="0"/>
      <w:marTop w:val="0"/>
      <w:marBottom w:val="0"/>
      <w:divBdr>
        <w:top w:val="none" w:sz="0" w:space="0" w:color="auto"/>
        <w:left w:val="none" w:sz="0" w:space="0" w:color="auto"/>
        <w:bottom w:val="none" w:sz="0" w:space="0" w:color="auto"/>
        <w:right w:val="none" w:sz="0" w:space="0" w:color="auto"/>
      </w:divBdr>
    </w:div>
    <w:div w:id="1600141849">
      <w:bodyDiv w:val="1"/>
      <w:marLeft w:val="0"/>
      <w:marRight w:val="0"/>
      <w:marTop w:val="0"/>
      <w:marBottom w:val="0"/>
      <w:divBdr>
        <w:top w:val="none" w:sz="0" w:space="0" w:color="auto"/>
        <w:left w:val="none" w:sz="0" w:space="0" w:color="auto"/>
        <w:bottom w:val="none" w:sz="0" w:space="0" w:color="auto"/>
        <w:right w:val="none" w:sz="0" w:space="0" w:color="auto"/>
      </w:divBdr>
    </w:div>
    <w:div w:id="1607931863">
      <w:bodyDiv w:val="1"/>
      <w:marLeft w:val="0"/>
      <w:marRight w:val="0"/>
      <w:marTop w:val="0"/>
      <w:marBottom w:val="0"/>
      <w:divBdr>
        <w:top w:val="none" w:sz="0" w:space="0" w:color="auto"/>
        <w:left w:val="none" w:sz="0" w:space="0" w:color="auto"/>
        <w:bottom w:val="none" w:sz="0" w:space="0" w:color="auto"/>
        <w:right w:val="none" w:sz="0" w:space="0" w:color="auto"/>
      </w:divBdr>
    </w:div>
    <w:div w:id="1616863260">
      <w:bodyDiv w:val="1"/>
      <w:marLeft w:val="0"/>
      <w:marRight w:val="0"/>
      <w:marTop w:val="0"/>
      <w:marBottom w:val="0"/>
      <w:divBdr>
        <w:top w:val="none" w:sz="0" w:space="0" w:color="auto"/>
        <w:left w:val="none" w:sz="0" w:space="0" w:color="auto"/>
        <w:bottom w:val="none" w:sz="0" w:space="0" w:color="auto"/>
        <w:right w:val="none" w:sz="0" w:space="0" w:color="auto"/>
      </w:divBdr>
    </w:div>
    <w:div w:id="1617638519">
      <w:bodyDiv w:val="1"/>
      <w:marLeft w:val="0"/>
      <w:marRight w:val="0"/>
      <w:marTop w:val="0"/>
      <w:marBottom w:val="0"/>
      <w:divBdr>
        <w:top w:val="none" w:sz="0" w:space="0" w:color="auto"/>
        <w:left w:val="none" w:sz="0" w:space="0" w:color="auto"/>
        <w:bottom w:val="none" w:sz="0" w:space="0" w:color="auto"/>
        <w:right w:val="none" w:sz="0" w:space="0" w:color="auto"/>
      </w:divBdr>
    </w:div>
    <w:div w:id="1639066241">
      <w:bodyDiv w:val="1"/>
      <w:marLeft w:val="0"/>
      <w:marRight w:val="0"/>
      <w:marTop w:val="0"/>
      <w:marBottom w:val="0"/>
      <w:divBdr>
        <w:top w:val="none" w:sz="0" w:space="0" w:color="auto"/>
        <w:left w:val="none" w:sz="0" w:space="0" w:color="auto"/>
        <w:bottom w:val="none" w:sz="0" w:space="0" w:color="auto"/>
        <w:right w:val="none" w:sz="0" w:space="0" w:color="auto"/>
      </w:divBdr>
    </w:div>
    <w:div w:id="1646934066">
      <w:bodyDiv w:val="1"/>
      <w:marLeft w:val="0"/>
      <w:marRight w:val="0"/>
      <w:marTop w:val="0"/>
      <w:marBottom w:val="0"/>
      <w:divBdr>
        <w:top w:val="none" w:sz="0" w:space="0" w:color="auto"/>
        <w:left w:val="none" w:sz="0" w:space="0" w:color="auto"/>
        <w:bottom w:val="none" w:sz="0" w:space="0" w:color="auto"/>
        <w:right w:val="none" w:sz="0" w:space="0" w:color="auto"/>
      </w:divBdr>
    </w:div>
    <w:div w:id="1665428723">
      <w:bodyDiv w:val="1"/>
      <w:marLeft w:val="0"/>
      <w:marRight w:val="0"/>
      <w:marTop w:val="0"/>
      <w:marBottom w:val="0"/>
      <w:divBdr>
        <w:top w:val="none" w:sz="0" w:space="0" w:color="auto"/>
        <w:left w:val="none" w:sz="0" w:space="0" w:color="auto"/>
        <w:bottom w:val="none" w:sz="0" w:space="0" w:color="auto"/>
        <w:right w:val="none" w:sz="0" w:space="0" w:color="auto"/>
      </w:divBdr>
    </w:div>
    <w:div w:id="1665545846">
      <w:bodyDiv w:val="1"/>
      <w:marLeft w:val="0"/>
      <w:marRight w:val="0"/>
      <w:marTop w:val="0"/>
      <w:marBottom w:val="0"/>
      <w:divBdr>
        <w:top w:val="none" w:sz="0" w:space="0" w:color="auto"/>
        <w:left w:val="none" w:sz="0" w:space="0" w:color="auto"/>
        <w:bottom w:val="none" w:sz="0" w:space="0" w:color="auto"/>
        <w:right w:val="none" w:sz="0" w:space="0" w:color="auto"/>
      </w:divBdr>
    </w:div>
    <w:div w:id="1672874026">
      <w:bodyDiv w:val="1"/>
      <w:marLeft w:val="0"/>
      <w:marRight w:val="0"/>
      <w:marTop w:val="0"/>
      <w:marBottom w:val="0"/>
      <w:divBdr>
        <w:top w:val="none" w:sz="0" w:space="0" w:color="auto"/>
        <w:left w:val="none" w:sz="0" w:space="0" w:color="auto"/>
        <w:bottom w:val="none" w:sz="0" w:space="0" w:color="auto"/>
        <w:right w:val="none" w:sz="0" w:space="0" w:color="auto"/>
      </w:divBdr>
    </w:div>
    <w:div w:id="1686056451">
      <w:bodyDiv w:val="1"/>
      <w:marLeft w:val="0"/>
      <w:marRight w:val="0"/>
      <w:marTop w:val="0"/>
      <w:marBottom w:val="0"/>
      <w:divBdr>
        <w:top w:val="none" w:sz="0" w:space="0" w:color="auto"/>
        <w:left w:val="none" w:sz="0" w:space="0" w:color="auto"/>
        <w:bottom w:val="none" w:sz="0" w:space="0" w:color="auto"/>
        <w:right w:val="none" w:sz="0" w:space="0" w:color="auto"/>
      </w:divBdr>
    </w:div>
    <w:div w:id="1699163710">
      <w:bodyDiv w:val="1"/>
      <w:marLeft w:val="0"/>
      <w:marRight w:val="0"/>
      <w:marTop w:val="0"/>
      <w:marBottom w:val="0"/>
      <w:divBdr>
        <w:top w:val="none" w:sz="0" w:space="0" w:color="auto"/>
        <w:left w:val="none" w:sz="0" w:space="0" w:color="auto"/>
        <w:bottom w:val="none" w:sz="0" w:space="0" w:color="auto"/>
        <w:right w:val="none" w:sz="0" w:space="0" w:color="auto"/>
      </w:divBdr>
    </w:div>
    <w:div w:id="1702242005">
      <w:bodyDiv w:val="1"/>
      <w:marLeft w:val="0"/>
      <w:marRight w:val="0"/>
      <w:marTop w:val="0"/>
      <w:marBottom w:val="0"/>
      <w:divBdr>
        <w:top w:val="none" w:sz="0" w:space="0" w:color="auto"/>
        <w:left w:val="none" w:sz="0" w:space="0" w:color="auto"/>
        <w:bottom w:val="none" w:sz="0" w:space="0" w:color="auto"/>
        <w:right w:val="none" w:sz="0" w:space="0" w:color="auto"/>
      </w:divBdr>
    </w:div>
    <w:div w:id="1707750240">
      <w:bodyDiv w:val="1"/>
      <w:marLeft w:val="0"/>
      <w:marRight w:val="0"/>
      <w:marTop w:val="0"/>
      <w:marBottom w:val="0"/>
      <w:divBdr>
        <w:top w:val="none" w:sz="0" w:space="0" w:color="auto"/>
        <w:left w:val="none" w:sz="0" w:space="0" w:color="auto"/>
        <w:bottom w:val="none" w:sz="0" w:space="0" w:color="auto"/>
        <w:right w:val="none" w:sz="0" w:space="0" w:color="auto"/>
      </w:divBdr>
    </w:div>
    <w:div w:id="1708290856">
      <w:bodyDiv w:val="1"/>
      <w:marLeft w:val="0"/>
      <w:marRight w:val="0"/>
      <w:marTop w:val="0"/>
      <w:marBottom w:val="0"/>
      <w:divBdr>
        <w:top w:val="none" w:sz="0" w:space="0" w:color="auto"/>
        <w:left w:val="none" w:sz="0" w:space="0" w:color="auto"/>
        <w:bottom w:val="none" w:sz="0" w:space="0" w:color="auto"/>
        <w:right w:val="none" w:sz="0" w:space="0" w:color="auto"/>
      </w:divBdr>
    </w:div>
    <w:div w:id="1708872830">
      <w:bodyDiv w:val="1"/>
      <w:marLeft w:val="0"/>
      <w:marRight w:val="0"/>
      <w:marTop w:val="0"/>
      <w:marBottom w:val="0"/>
      <w:divBdr>
        <w:top w:val="none" w:sz="0" w:space="0" w:color="auto"/>
        <w:left w:val="none" w:sz="0" w:space="0" w:color="auto"/>
        <w:bottom w:val="none" w:sz="0" w:space="0" w:color="auto"/>
        <w:right w:val="none" w:sz="0" w:space="0" w:color="auto"/>
      </w:divBdr>
    </w:div>
    <w:div w:id="1721594404">
      <w:bodyDiv w:val="1"/>
      <w:marLeft w:val="0"/>
      <w:marRight w:val="0"/>
      <w:marTop w:val="0"/>
      <w:marBottom w:val="0"/>
      <w:divBdr>
        <w:top w:val="none" w:sz="0" w:space="0" w:color="auto"/>
        <w:left w:val="none" w:sz="0" w:space="0" w:color="auto"/>
        <w:bottom w:val="none" w:sz="0" w:space="0" w:color="auto"/>
        <w:right w:val="none" w:sz="0" w:space="0" w:color="auto"/>
      </w:divBdr>
    </w:div>
    <w:div w:id="1723863705">
      <w:bodyDiv w:val="1"/>
      <w:marLeft w:val="0"/>
      <w:marRight w:val="0"/>
      <w:marTop w:val="0"/>
      <w:marBottom w:val="0"/>
      <w:divBdr>
        <w:top w:val="none" w:sz="0" w:space="0" w:color="auto"/>
        <w:left w:val="none" w:sz="0" w:space="0" w:color="auto"/>
        <w:bottom w:val="none" w:sz="0" w:space="0" w:color="auto"/>
        <w:right w:val="none" w:sz="0" w:space="0" w:color="auto"/>
      </w:divBdr>
    </w:div>
    <w:div w:id="1727219578">
      <w:bodyDiv w:val="1"/>
      <w:marLeft w:val="0"/>
      <w:marRight w:val="0"/>
      <w:marTop w:val="0"/>
      <w:marBottom w:val="0"/>
      <w:divBdr>
        <w:top w:val="none" w:sz="0" w:space="0" w:color="auto"/>
        <w:left w:val="none" w:sz="0" w:space="0" w:color="auto"/>
        <w:bottom w:val="none" w:sz="0" w:space="0" w:color="auto"/>
        <w:right w:val="none" w:sz="0" w:space="0" w:color="auto"/>
      </w:divBdr>
    </w:div>
    <w:div w:id="1728064194">
      <w:bodyDiv w:val="1"/>
      <w:marLeft w:val="0"/>
      <w:marRight w:val="0"/>
      <w:marTop w:val="0"/>
      <w:marBottom w:val="0"/>
      <w:divBdr>
        <w:top w:val="none" w:sz="0" w:space="0" w:color="auto"/>
        <w:left w:val="none" w:sz="0" w:space="0" w:color="auto"/>
        <w:bottom w:val="none" w:sz="0" w:space="0" w:color="auto"/>
        <w:right w:val="none" w:sz="0" w:space="0" w:color="auto"/>
      </w:divBdr>
    </w:div>
    <w:div w:id="1732803638">
      <w:bodyDiv w:val="1"/>
      <w:marLeft w:val="0"/>
      <w:marRight w:val="0"/>
      <w:marTop w:val="0"/>
      <w:marBottom w:val="0"/>
      <w:divBdr>
        <w:top w:val="none" w:sz="0" w:space="0" w:color="auto"/>
        <w:left w:val="none" w:sz="0" w:space="0" w:color="auto"/>
        <w:bottom w:val="none" w:sz="0" w:space="0" w:color="auto"/>
        <w:right w:val="none" w:sz="0" w:space="0" w:color="auto"/>
      </w:divBdr>
    </w:div>
    <w:div w:id="1733042918">
      <w:bodyDiv w:val="1"/>
      <w:marLeft w:val="0"/>
      <w:marRight w:val="0"/>
      <w:marTop w:val="0"/>
      <w:marBottom w:val="0"/>
      <w:divBdr>
        <w:top w:val="none" w:sz="0" w:space="0" w:color="auto"/>
        <w:left w:val="none" w:sz="0" w:space="0" w:color="auto"/>
        <w:bottom w:val="none" w:sz="0" w:space="0" w:color="auto"/>
        <w:right w:val="none" w:sz="0" w:space="0" w:color="auto"/>
      </w:divBdr>
    </w:div>
    <w:div w:id="1741248053">
      <w:bodyDiv w:val="1"/>
      <w:marLeft w:val="0"/>
      <w:marRight w:val="0"/>
      <w:marTop w:val="0"/>
      <w:marBottom w:val="0"/>
      <w:divBdr>
        <w:top w:val="none" w:sz="0" w:space="0" w:color="auto"/>
        <w:left w:val="none" w:sz="0" w:space="0" w:color="auto"/>
        <w:bottom w:val="none" w:sz="0" w:space="0" w:color="auto"/>
        <w:right w:val="none" w:sz="0" w:space="0" w:color="auto"/>
      </w:divBdr>
    </w:div>
    <w:div w:id="1743481532">
      <w:bodyDiv w:val="1"/>
      <w:marLeft w:val="0"/>
      <w:marRight w:val="0"/>
      <w:marTop w:val="0"/>
      <w:marBottom w:val="0"/>
      <w:divBdr>
        <w:top w:val="none" w:sz="0" w:space="0" w:color="auto"/>
        <w:left w:val="none" w:sz="0" w:space="0" w:color="auto"/>
        <w:bottom w:val="none" w:sz="0" w:space="0" w:color="auto"/>
        <w:right w:val="none" w:sz="0" w:space="0" w:color="auto"/>
      </w:divBdr>
    </w:div>
    <w:div w:id="1756052435">
      <w:bodyDiv w:val="1"/>
      <w:marLeft w:val="0"/>
      <w:marRight w:val="0"/>
      <w:marTop w:val="0"/>
      <w:marBottom w:val="0"/>
      <w:divBdr>
        <w:top w:val="none" w:sz="0" w:space="0" w:color="auto"/>
        <w:left w:val="none" w:sz="0" w:space="0" w:color="auto"/>
        <w:bottom w:val="none" w:sz="0" w:space="0" w:color="auto"/>
        <w:right w:val="none" w:sz="0" w:space="0" w:color="auto"/>
      </w:divBdr>
    </w:div>
    <w:div w:id="1757745859">
      <w:bodyDiv w:val="1"/>
      <w:marLeft w:val="0"/>
      <w:marRight w:val="0"/>
      <w:marTop w:val="0"/>
      <w:marBottom w:val="0"/>
      <w:divBdr>
        <w:top w:val="none" w:sz="0" w:space="0" w:color="auto"/>
        <w:left w:val="none" w:sz="0" w:space="0" w:color="auto"/>
        <w:bottom w:val="none" w:sz="0" w:space="0" w:color="auto"/>
        <w:right w:val="none" w:sz="0" w:space="0" w:color="auto"/>
      </w:divBdr>
    </w:div>
    <w:div w:id="1764570662">
      <w:bodyDiv w:val="1"/>
      <w:marLeft w:val="0"/>
      <w:marRight w:val="0"/>
      <w:marTop w:val="0"/>
      <w:marBottom w:val="0"/>
      <w:divBdr>
        <w:top w:val="none" w:sz="0" w:space="0" w:color="auto"/>
        <w:left w:val="none" w:sz="0" w:space="0" w:color="auto"/>
        <w:bottom w:val="none" w:sz="0" w:space="0" w:color="auto"/>
        <w:right w:val="none" w:sz="0" w:space="0" w:color="auto"/>
      </w:divBdr>
    </w:div>
    <w:div w:id="1772892022">
      <w:bodyDiv w:val="1"/>
      <w:marLeft w:val="0"/>
      <w:marRight w:val="0"/>
      <w:marTop w:val="0"/>
      <w:marBottom w:val="0"/>
      <w:divBdr>
        <w:top w:val="none" w:sz="0" w:space="0" w:color="auto"/>
        <w:left w:val="none" w:sz="0" w:space="0" w:color="auto"/>
        <w:bottom w:val="none" w:sz="0" w:space="0" w:color="auto"/>
        <w:right w:val="none" w:sz="0" w:space="0" w:color="auto"/>
      </w:divBdr>
    </w:div>
    <w:div w:id="1789160354">
      <w:bodyDiv w:val="1"/>
      <w:marLeft w:val="0"/>
      <w:marRight w:val="0"/>
      <w:marTop w:val="0"/>
      <w:marBottom w:val="0"/>
      <w:divBdr>
        <w:top w:val="none" w:sz="0" w:space="0" w:color="auto"/>
        <w:left w:val="none" w:sz="0" w:space="0" w:color="auto"/>
        <w:bottom w:val="none" w:sz="0" w:space="0" w:color="auto"/>
        <w:right w:val="none" w:sz="0" w:space="0" w:color="auto"/>
      </w:divBdr>
    </w:div>
    <w:div w:id="1791243666">
      <w:bodyDiv w:val="1"/>
      <w:marLeft w:val="0"/>
      <w:marRight w:val="0"/>
      <w:marTop w:val="0"/>
      <w:marBottom w:val="0"/>
      <w:divBdr>
        <w:top w:val="none" w:sz="0" w:space="0" w:color="auto"/>
        <w:left w:val="none" w:sz="0" w:space="0" w:color="auto"/>
        <w:bottom w:val="none" w:sz="0" w:space="0" w:color="auto"/>
        <w:right w:val="none" w:sz="0" w:space="0" w:color="auto"/>
      </w:divBdr>
    </w:div>
    <w:div w:id="1820340832">
      <w:bodyDiv w:val="1"/>
      <w:marLeft w:val="0"/>
      <w:marRight w:val="0"/>
      <w:marTop w:val="0"/>
      <w:marBottom w:val="0"/>
      <w:divBdr>
        <w:top w:val="none" w:sz="0" w:space="0" w:color="auto"/>
        <w:left w:val="none" w:sz="0" w:space="0" w:color="auto"/>
        <w:bottom w:val="none" w:sz="0" w:space="0" w:color="auto"/>
        <w:right w:val="none" w:sz="0" w:space="0" w:color="auto"/>
      </w:divBdr>
    </w:div>
    <w:div w:id="1826244191">
      <w:bodyDiv w:val="1"/>
      <w:marLeft w:val="0"/>
      <w:marRight w:val="0"/>
      <w:marTop w:val="0"/>
      <w:marBottom w:val="0"/>
      <w:divBdr>
        <w:top w:val="none" w:sz="0" w:space="0" w:color="auto"/>
        <w:left w:val="none" w:sz="0" w:space="0" w:color="auto"/>
        <w:bottom w:val="none" w:sz="0" w:space="0" w:color="auto"/>
        <w:right w:val="none" w:sz="0" w:space="0" w:color="auto"/>
      </w:divBdr>
    </w:div>
    <w:div w:id="1836065012">
      <w:bodyDiv w:val="1"/>
      <w:marLeft w:val="0"/>
      <w:marRight w:val="0"/>
      <w:marTop w:val="0"/>
      <w:marBottom w:val="0"/>
      <w:divBdr>
        <w:top w:val="none" w:sz="0" w:space="0" w:color="auto"/>
        <w:left w:val="none" w:sz="0" w:space="0" w:color="auto"/>
        <w:bottom w:val="none" w:sz="0" w:space="0" w:color="auto"/>
        <w:right w:val="none" w:sz="0" w:space="0" w:color="auto"/>
      </w:divBdr>
    </w:div>
    <w:div w:id="1844777638">
      <w:bodyDiv w:val="1"/>
      <w:marLeft w:val="0"/>
      <w:marRight w:val="0"/>
      <w:marTop w:val="0"/>
      <w:marBottom w:val="0"/>
      <w:divBdr>
        <w:top w:val="none" w:sz="0" w:space="0" w:color="auto"/>
        <w:left w:val="none" w:sz="0" w:space="0" w:color="auto"/>
        <w:bottom w:val="none" w:sz="0" w:space="0" w:color="auto"/>
        <w:right w:val="none" w:sz="0" w:space="0" w:color="auto"/>
      </w:divBdr>
    </w:div>
    <w:div w:id="1867132998">
      <w:bodyDiv w:val="1"/>
      <w:marLeft w:val="0"/>
      <w:marRight w:val="0"/>
      <w:marTop w:val="0"/>
      <w:marBottom w:val="0"/>
      <w:divBdr>
        <w:top w:val="none" w:sz="0" w:space="0" w:color="auto"/>
        <w:left w:val="none" w:sz="0" w:space="0" w:color="auto"/>
        <w:bottom w:val="none" w:sz="0" w:space="0" w:color="auto"/>
        <w:right w:val="none" w:sz="0" w:space="0" w:color="auto"/>
      </w:divBdr>
    </w:div>
    <w:div w:id="1886142741">
      <w:bodyDiv w:val="1"/>
      <w:marLeft w:val="0"/>
      <w:marRight w:val="0"/>
      <w:marTop w:val="0"/>
      <w:marBottom w:val="0"/>
      <w:divBdr>
        <w:top w:val="none" w:sz="0" w:space="0" w:color="auto"/>
        <w:left w:val="none" w:sz="0" w:space="0" w:color="auto"/>
        <w:bottom w:val="none" w:sz="0" w:space="0" w:color="auto"/>
        <w:right w:val="none" w:sz="0" w:space="0" w:color="auto"/>
      </w:divBdr>
    </w:div>
    <w:div w:id="1886211708">
      <w:bodyDiv w:val="1"/>
      <w:marLeft w:val="0"/>
      <w:marRight w:val="0"/>
      <w:marTop w:val="0"/>
      <w:marBottom w:val="0"/>
      <w:divBdr>
        <w:top w:val="none" w:sz="0" w:space="0" w:color="auto"/>
        <w:left w:val="none" w:sz="0" w:space="0" w:color="auto"/>
        <w:bottom w:val="none" w:sz="0" w:space="0" w:color="auto"/>
        <w:right w:val="none" w:sz="0" w:space="0" w:color="auto"/>
      </w:divBdr>
    </w:div>
    <w:div w:id="1896965496">
      <w:bodyDiv w:val="1"/>
      <w:marLeft w:val="0"/>
      <w:marRight w:val="0"/>
      <w:marTop w:val="0"/>
      <w:marBottom w:val="0"/>
      <w:divBdr>
        <w:top w:val="none" w:sz="0" w:space="0" w:color="auto"/>
        <w:left w:val="none" w:sz="0" w:space="0" w:color="auto"/>
        <w:bottom w:val="none" w:sz="0" w:space="0" w:color="auto"/>
        <w:right w:val="none" w:sz="0" w:space="0" w:color="auto"/>
      </w:divBdr>
    </w:div>
    <w:div w:id="1899973192">
      <w:bodyDiv w:val="1"/>
      <w:marLeft w:val="0"/>
      <w:marRight w:val="0"/>
      <w:marTop w:val="0"/>
      <w:marBottom w:val="0"/>
      <w:divBdr>
        <w:top w:val="none" w:sz="0" w:space="0" w:color="auto"/>
        <w:left w:val="none" w:sz="0" w:space="0" w:color="auto"/>
        <w:bottom w:val="none" w:sz="0" w:space="0" w:color="auto"/>
        <w:right w:val="none" w:sz="0" w:space="0" w:color="auto"/>
      </w:divBdr>
    </w:div>
    <w:div w:id="1901548663">
      <w:bodyDiv w:val="1"/>
      <w:marLeft w:val="0"/>
      <w:marRight w:val="0"/>
      <w:marTop w:val="0"/>
      <w:marBottom w:val="0"/>
      <w:divBdr>
        <w:top w:val="none" w:sz="0" w:space="0" w:color="auto"/>
        <w:left w:val="none" w:sz="0" w:space="0" w:color="auto"/>
        <w:bottom w:val="none" w:sz="0" w:space="0" w:color="auto"/>
        <w:right w:val="none" w:sz="0" w:space="0" w:color="auto"/>
      </w:divBdr>
    </w:div>
    <w:div w:id="1902322531">
      <w:bodyDiv w:val="1"/>
      <w:marLeft w:val="0"/>
      <w:marRight w:val="0"/>
      <w:marTop w:val="0"/>
      <w:marBottom w:val="0"/>
      <w:divBdr>
        <w:top w:val="none" w:sz="0" w:space="0" w:color="auto"/>
        <w:left w:val="none" w:sz="0" w:space="0" w:color="auto"/>
        <w:bottom w:val="none" w:sz="0" w:space="0" w:color="auto"/>
        <w:right w:val="none" w:sz="0" w:space="0" w:color="auto"/>
      </w:divBdr>
    </w:div>
    <w:div w:id="1925528561">
      <w:bodyDiv w:val="1"/>
      <w:marLeft w:val="0"/>
      <w:marRight w:val="0"/>
      <w:marTop w:val="0"/>
      <w:marBottom w:val="0"/>
      <w:divBdr>
        <w:top w:val="none" w:sz="0" w:space="0" w:color="auto"/>
        <w:left w:val="none" w:sz="0" w:space="0" w:color="auto"/>
        <w:bottom w:val="none" w:sz="0" w:space="0" w:color="auto"/>
        <w:right w:val="none" w:sz="0" w:space="0" w:color="auto"/>
      </w:divBdr>
    </w:div>
    <w:div w:id="1961983919">
      <w:bodyDiv w:val="1"/>
      <w:marLeft w:val="0"/>
      <w:marRight w:val="0"/>
      <w:marTop w:val="0"/>
      <w:marBottom w:val="0"/>
      <w:divBdr>
        <w:top w:val="none" w:sz="0" w:space="0" w:color="auto"/>
        <w:left w:val="none" w:sz="0" w:space="0" w:color="auto"/>
        <w:bottom w:val="none" w:sz="0" w:space="0" w:color="auto"/>
        <w:right w:val="none" w:sz="0" w:space="0" w:color="auto"/>
      </w:divBdr>
    </w:div>
    <w:div w:id="1963799761">
      <w:bodyDiv w:val="1"/>
      <w:marLeft w:val="0"/>
      <w:marRight w:val="0"/>
      <w:marTop w:val="0"/>
      <w:marBottom w:val="0"/>
      <w:divBdr>
        <w:top w:val="none" w:sz="0" w:space="0" w:color="auto"/>
        <w:left w:val="none" w:sz="0" w:space="0" w:color="auto"/>
        <w:bottom w:val="none" w:sz="0" w:space="0" w:color="auto"/>
        <w:right w:val="none" w:sz="0" w:space="0" w:color="auto"/>
      </w:divBdr>
    </w:div>
    <w:div w:id="1968120958">
      <w:bodyDiv w:val="1"/>
      <w:marLeft w:val="0"/>
      <w:marRight w:val="0"/>
      <w:marTop w:val="0"/>
      <w:marBottom w:val="0"/>
      <w:divBdr>
        <w:top w:val="none" w:sz="0" w:space="0" w:color="auto"/>
        <w:left w:val="none" w:sz="0" w:space="0" w:color="auto"/>
        <w:bottom w:val="none" w:sz="0" w:space="0" w:color="auto"/>
        <w:right w:val="none" w:sz="0" w:space="0" w:color="auto"/>
      </w:divBdr>
    </w:div>
    <w:div w:id="1978995265">
      <w:bodyDiv w:val="1"/>
      <w:marLeft w:val="0"/>
      <w:marRight w:val="0"/>
      <w:marTop w:val="0"/>
      <w:marBottom w:val="0"/>
      <w:divBdr>
        <w:top w:val="none" w:sz="0" w:space="0" w:color="auto"/>
        <w:left w:val="none" w:sz="0" w:space="0" w:color="auto"/>
        <w:bottom w:val="none" w:sz="0" w:space="0" w:color="auto"/>
        <w:right w:val="none" w:sz="0" w:space="0" w:color="auto"/>
      </w:divBdr>
    </w:div>
    <w:div w:id="1984576898">
      <w:bodyDiv w:val="1"/>
      <w:marLeft w:val="0"/>
      <w:marRight w:val="0"/>
      <w:marTop w:val="0"/>
      <w:marBottom w:val="0"/>
      <w:divBdr>
        <w:top w:val="none" w:sz="0" w:space="0" w:color="auto"/>
        <w:left w:val="none" w:sz="0" w:space="0" w:color="auto"/>
        <w:bottom w:val="none" w:sz="0" w:space="0" w:color="auto"/>
        <w:right w:val="none" w:sz="0" w:space="0" w:color="auto"/>
      </w:divBdr>
    </w:div>
    <w:div w:id="1987739062">
      <w:bodyDiv w:val="1"/>
      <w:marLeft w:val="0"/>
      <w:marRight w:val="0"/>
      <w:marTop w:val="0"/>
      <w:marBottom w:val="0"/>
      <w:divBdr>
        <w:top w:val="none" w:sz="0" w:space="0" w:color="auto"/>
        <w:left w:val="none" w:sz="0" w:space="0" w:color="auto"/>
        <w:bottom w:val="none" w:sz="0" w:space="0" w:color="auto"/>
        <w:right w:val="none" w:sz="0" w:space="0" w:color="auto"/>
      </w:divBdr>
    </w:div>
    <w:div w:id="1995524154">
      <w:bodyDiv w:val="1"/>
      <w:marLeft w:val="0"/>
      <w:marRight w:val="0"/>
      <w:marTop w:val="0"/>
      <w:marBottom w:val="0"/>
      <w:divBdr>
        <w:top w:val="none" w:sz="0" w:space="0" w:color="auto"/>
        <w:left w:val="none" w:sz="0" w:space="0" w:color="auto"/>
        <w:bottom w:val="none" w:sz="0" w:space="0" w:color="auto"/>
        <w:right w:val="none" w:sz="0" w:space="0" w:color="auto"/>
      </w:divBdr>
    </w:div>
    <w:div w:id="2000185794">
      <w:bodyDiv w:val="1"/>
      <w:marLeft w:val="0"/>
      <w:marRight w:val="0"/>
      <w:marTop w:val="0"/>
      <w:marBottom w:val="0"/>
      <w:divBdr>
        <w:top w:val="none" w:sz="0" w:space="0" w:color="auto"/>
        <w:left w:val="none" w:sz="0" w:space="0" w:color="auto"/>
        <w:bottom w:val="none" w:sz="0" w:space="0" w:color="auto"/>
        <w:right w:val="none" w:sz="0" w:space="0" w:color="auto"/>
      </w:divBdr>
    </w:div>
    <w:div w:id="2021658150">
      <w:bodyDiv w:val="1"/>
      <w:marLeft w:val="0"/>
      <w:marRight w:val="0"/>
      <w:marTop w:val="0"/>
      <w:marBottom w:val="0"/>
      <w:divBdr>
        <w:top w:val="none" w:sz="0" w:space="0" w:color="auto"/>
        <w:left w:val="none" w:sz="0" w:space="0" w:color="auto"/>
        <w:bottom w:val="none" w:sz="0" w:space="0" w:color="auto"/>
        <w:right w:val="none" w:sz="0" w:space="0" w:color="auto"/>
      </w:divBdr>
    </w:div>
    <w:div w:id="2037921939">
      <w:bodyDiv w:val="1"/>
      <w:marLeft w:val="0"/>
      <w:marRight w:val="0"/>
      <w:marTop w:val="0"/>
      <w:marBottom w:val="0"/>
      <w:divBdr>
        <w:top w:val="none" w:sz="0" w:space="0" w:color="auto"/>
        <w:left w:val="none" w:sz="0" w:space="0" w:color="auto"/>
        <w:bottom w:val="none" w:sz="0" w:space="0" w:color="auto"/>
        <w:right w:val="none" w:sz="0" w:space="0" w:color="auto"/>
      </w:divBdr>
    </w:div>
    <w:div w:id="2040691973">
      <w:bodyDiv w:val="1"/>
      <w:marLeft w:val="0"/>
      <w:marRight w:val="0"/>
      <w:marTop w:val="0"/>
      <w:marBottom w:val="0"/>
      <w:divBdr>
        <w:top w:val="none" w:sz="0" w:space="0" w:color="auto"/>
        <w:left w:val="none" w:sz="0" w:space="0" w:color="auto"/>
        <w:bottom w:val="none" w:sz="0" w:space="0" w:color="auto"/>
        <w:right w:val="none" w:sz="0" w:space="0" w:color="auto"/>
      </w:divBdr>
    </w:div>
    <w:div w:id="2045714881">
      <w:bodyDiv w:val="1"/>
      <w:marLeft w:val="0"/>
      <w:marRight w:val="0"/>
      <w:marTop w:val="0"/>
      <w:marBottom w:val="0"/>
      <w:divBdr>
        <w:top w:val="none" w:sz="0" w:space="0" w:color="auto"/>
        <w:left w:val="none" w:sz="0" w:space="0" w:color="auto"/>
        <w:bottom w:val="none" w:sz="0" w:space="0" w:color="auto"/>
        <w:right w:val="none" w:sz="0" w:space="0" w:color="auto"/>
      </w:divBdr>
    </w:div>
    <w:div w:id="2046831454">
      <w:bodyDiv w:val="1"/>
      <w:marLeft w:val="0"/>
      <w:marRight w:val="0"/>
      <w:marTop w:val="0"/>
      <w:marBottom w:val="0"/>
      <w:divBdr>
        <w:top w:val="none" w:sz="0" w:space="0" w:color="auto"/>
        <w:left w:val="none" w:sz="0" w:space="0" w:color="auto"/>
        <w:bottom w:val="none" w:sz="0" w:space="0" w:color="auto"/>
        <w:right w:val="none" w:sz="0" w:space="0" w:color="auto"/>
      </w:divBdr>
    </w:div>
    <w:div w:id="2047440398">
      <w:bodyDiv w:val="1"/>
      <w:marLeft w:val="0"/>
      <w:marRight w:val="0"/>
      <w:marTop w:val="0"/>
      <w:marBottom w:val="0"/>
      <w:divBdr>
        <w:top w:val="none" w:sz="0" w:space="0" w:color="auto"/>
        <w:left w:val="none" w:sz="0" w:space="0" w:color="auto"/>
        <w:bottom w:val="none" w:sz="0" w:space="0" w:color="auto"/>
        <w:right w:val="none" w:sz="0" w:space="0" w:color="auto"/>
      </w:divBdr>
    </w:div>
    <w:div w:id="2058435070">
      <w:bodyDiv w:val="1"/>
      <w:marLeft w:val="0"/>
      <w:marRight w:val="0"/>
      <w:marTop w:val="0"/>
      <w:marBottom w:val="0"/>
      <w:divBdr>
        <w:top w:val="none" w:sz="0" w:space="0" w:color="auto"/>
        <w:left w:val="none" w:sz="0" w:space="0" w:color="auto"/>
        <w:bottom w:val="none" w:sz="0" w:space="0" w:color="auto"/>
        <w:right w:val="none" w:sz="0" w:space="0" w:color="auto"/>
      </w:divBdr>
    </w:div>
    <w:div w:id="2065715523">
      <w:bodyDiv w:val="1"/>
      <w:marLeft w:val="0"/>
      <w:marRight w:val="0"/>
      <w:marTop w:val="0"/>
      <w:marBottom w:val="0"/>
      <w:divBdr>
        <w:top w:val="none" w:sz="0" w:space="0" w:color="auto"/>
        <w:left w:val="none" w:sz="0" w:space="0" w:color="auto"/>
        <w:bottom w:val="none" w:sz="0" w:space="0" w:color="auto"/>
        <w:right w:val="none" w:sz="0" w:space="0" w:color="auto"/>
      </w:divBdr>
    </w:div>
    <w:div w:id="2069377680">
      <w:bodyDiv w:val="1"/>
      <w:marLeft w:val="0"/>
      <w:marRight w:val="0"/>
      <w:marTop w:val="0"/>
      <w:marBottom w:val="0"/>
      <w:divBdr>
        <w:top w:val="none" w:sz="0" w:space="0" w:color="auto"/>
        <w:left w:val="none" w:sz="0" w:space="0" w:color="auto"/>
        <w:bottom w:val="none" w:sz="0" w:space="0" w:color="auto"/>
        <w:right w:val="none" w:sz="0" w:space="0" w:color="auto"/>
      </w:divBdr>
    </w:div>
    <w:div w:id="2103332683">
      <w:bodyDiv w:val="1"/>
      <w:marLeft w:val="0"/>
      <w:marRight w:val="0"/>
      <w:marTop w:val="0"/>
      <w:marBottom w:val="0"/>
      <w:divBdr>
        <w:top w:val="none" w:sz="0" w:space="0" w:color="auto"/>
        <w:left w:val="none" w:sz="0" w:space="0" w:color="auto"/>
        <w:bottom w:val="none" w:sz="0" w:space="0" w:color="auto"/>
        <w:right w:val="none" w:sz="0" w:space="0" w:color="auto"/>
      </w:divBdr>
    </w:div>
    <w:div w:id="2107116328">
      <w:bodyDiv w:val="1"/>
      <w:marLeft w:val="0"/>
      <w:marRight w:val="0"/>
      <w:marTop w:val="0"/>
      <w:marBottom w:val="0"/>
      <w:divBdr>
        <w:top w:val="none" w:sz="0" w:space="0" w:color="auto"/>
        <w:left w:val="none" w:sz="0" w:space="0" w:color="auto"/>
        <w:bottom w:val="none" w:sz="0" w:space="0" w:color="auto"/>
        <w:right w:val="none" w:sz="0" w:space="0" w:color="auto"/>
      </w:divBdr>
    </w:div>
    <w:div w:id="2113083001">
      <w:bodyDiv w:val="1"/>
      <w:marLeft w:val="0"/>
      <w:marRight w:val="0"/>
      <w:marTop w:val="0"/>
      <w:marBottom w:val="0"/>
      <w:divBdr>
        <w:top w:val="none" w:sz="0" w:space="0" w:color="auto"/>
        <w:left w:val="none" w:sz="0" w:space="0" w:color="auto"/>
        <w:bottom w:val="none" w:sz="0" w:space="0" w:color="auto"/>
        <w:right w:val="none" w:sz="0" w:space="0" w:color="auto"/>
      </w:divBdr>
    </w:div>
    <w:div w:id="2121875865">
      <w:bodyDiv w:val="1"/>
      <w:marLeft w:val="0"/>
      <w:marRight w:val="0"/>
      <w:marTop w:val="0"/>
      <w:marBottom w:val="0"/>
      <w:divBdr>
        <w:top w:val="none" w:sz="0" w:space="0" w:color="auto"/>
        <w:left w:val="none" w:sz="0" w:space="0" w:color="auto"/>
        <w:bottom w:val="none" w:sz="0" w:space="0" w:color="auto"/>
        <w:right w:val="none" w:sz="0" w:space="0" w:color="auto"/>
      </w:divBdr>
    </w:div>
    <w:div w:id="212638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relnikov_vv\Desktop\&#1052;&#1072;&#1083;&#1086;&#1103;&#1088;&#1086;&#1089;&#1083;&#1072;&#1074;&#1077;&#1094;&#1084;&#1077;&#1078;&#1088;&#1072;&#1081;&#1075;&#1072;&#1079;%20&#1043;&#1072;&#1079;&#1086;&#1087;&#1088;&#1086;&#1074;&#1086;&#1076;%20&#1044;&#1077;&#1090;&#1095;&#1080;&#1085;&#1086;\&#1069;&#1082;&#1089;&#1087;\&#1050;&#1085;&#1080;&#1075;&#1072;1.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68DF-3D36-4162-B42C-E9DD1B90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5604</TotalTime>
  <Pages>19</Pages>
  <Words>8315</Words>
  <Characters>47398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Капустина Наталья Сергеевна</dc:creator>
  <cp:keywords/>
  <dc:description/>
  <cp:lastModifiedBy>Финакин Антон Олегович</cp:lastModifiedBy>
  <cp:revision>92</cp:revision>
  <cp:lastPrinted>2021-09-21T13:49:00Z</cp:lastPrinted>
  <dcterms:created xsi:type="dcterms:W3CDTF">2020-11-11T10:34:00Z</dcterms:created>
  <dcterms:modified xsi:type="dcterms:W3CDTF">2021-09-22T08:27:00Z</dcterms:modified>
</cp:coreProperties>
</file>