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07173D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5E3607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 Р О Т О К О Л 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69D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(место проведения)</w:t>
      </w:r>
    </w:p>
    <w:p w:rsidR="004E1A2F" w:rsidRDefault="004E1A2F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73D" w:rsidRDefault="00126E3A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>О.А. Викторова,</w:t>
      </w:r>
      <w:r w:rsidR="0005244A" w:rsidRPr="0005244A">
        <w:rPr>
          <w:rFonts w:ascii="Times New Roman" w:eastAsia="Times New Roman" w:hAnsi="Times New Roman" w:cs="Times New Roman"/>
          <w:sz w:val="24"/>
          <w:szCs w:val="24"/>
        </w:rPr>
        <w:t xml:space="preserve"> С.И. Гаврикова,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 xml:space="preserve">Г.А. Кузина,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</w:p>
    <w:p w:rsidR="00507420" w:rsidRPr="005E3607" w:rsidRDefault="0007173D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 xml:space="preserve">         С.И. Ландухова,</w:t>
      </w:r>
      <w:r w:rsidR="003C7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50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78F" w:rsidRPr="005E3607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F1622" w:rsidRPr="000A7326" w:rsidRDefault="004F5E42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1C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 xml:space="preserve">ам) и инвестиционным программам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>субъектов естественных монополий при министерстве конкурентной политики Калужской области (В.П. Богданов</w:t>
      </w:r>
      <w:r w:rsidR="00136C1A" w:rsidRPr="00EA086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 xml:space="preserve">листу от </w:t>
      </w:r>
      <w:r w:rsidR="00707E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717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7E79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представитель АО «Биотехнический комплекс – </w:t>
      </w:r>
      <w:proofErr w:type="spellStart"/>
      <w:r w:rsidR="00F87E79">
        <w:rPr>
          <w:rFonts w:ascii="Times New Roman" w:eastAsia="Times New Roman" w:hAnsi="Times New Roman" w:cs="Times New Roman"/>
          <w:sz w:val="24"/>
          <w:szCs w:val="24"/>
        </w:rPr>
        <w:t>Росва</w:t>
      </w:r>
      <w:proofErr w:type="spellEnd"/>
      <w:r w:rsidR="00F87E79">
        <w:rPr>
          <w:rFonts w:ascii="Times New Roman" w:eastAsia="Times New Roman" w:hAnsi="Times New Roman" w:cs="Times New Roman"/>
          <w:sz w:val="24"/>
          <w:szCs w:val="24"/>
        </w:rPr>
        <w:t>» (С.П. Родионов).</w:t>
      </w:r>
    </w:p>
    <w:p w:rsidR="00FC18BC" w:rsidRDefault="00FC18BC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707E11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 w:rsidR="00637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81A" w:rsidRPr="00382FD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07E11" w:rsidRPr="00382F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07E11" w:rsidRPr="00707E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381A">
        <w:rPr>
          <w:rFonts w:ascii="Times New Roman" w:eastAsia="Times New Roman" w:hAnsi="Times New Roman" w:cs="Times New Roman"/>
          <w:sz w:val="24"/>
          <w:szCs w:val="24"/>
        </w:rPr>
        <w:t>Зимихина</w:t>
      </w:r>
      <w:proofErr w:type="spellEnd"/>
      <w:r w:rsidR="00707E11" w:rsidRPr="00707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22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D6D" w:rsidRDefault="003C7D6D" w:rsidP="003C7D6D">
      <w:pPr>
        <w:tabs>
          <w:tab w:val="left" w:pos="720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1BA" w:rsidRPr="003C7D6D" w:rsidRDefault="001C381A" w:rsidP="003C7D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382FDB" w:rsidRPr="00382FD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обществу с ограниченной ответственностью «Эврика» розничных цен на сжиженный газ, реализуемый населению, а также жилищно - эксплуатационным организациям, организациям, управляющим многоквартирными домами, жилищно - строительными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</w:r>
      <w:r w:rsidR="00382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2C4B7D" w:rsidRPr="00312AE2" w:rsidRDefault="002C4B7D" w:rsidP="002C4B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E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312AE2" w:rsidRDefault="002C4B7D" w:rsidP="002C4B7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E2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382FDB">
        <w:rPr>
          <w:rFonts w:ascii="Times New Roman" w:hAnsi="Times New Roman" w:cs="Times New Roman"/>
          <w:b/>
          <w:sz w:val="24"/>
          <w:szCs w:val="24"/>
        </w:rPr>
        <w:t>С.И. Ландухова</w:t>
      </w:r>
      <w:r w:rsidRPr="00312AE2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Default="002C4B7D" w:rsidP="00E551B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382FDB" w:rsidRDefault="00382FDB" w:rsidP="00382FD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DB">
        <w:rPr>
          <w:rFonts w:ascii="Times New Roman" w:hAnsi="Times New Roman" w:cs="Times New Roman"/>
          <w:sz w:val="24"/>
          <w:szCs w:val="24"/>
        </w:rPr>
        <w:t xml:space="preserve">В связи с обращением ООО «Эврика» о переносе рассмотрения вопроса «Об утверждении обществу с ограниченной ответственностью «Эврика» розничных цен на сжиженный газ, реализуемый населению, а также жилищно - эксплуатационным организациям, организациям, управляющим многоквартирными домами, жилищно - строительными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средств)» (письмо от 15.05.2019 № 63), а также предоставлением уточненного расчета цены на сжиженный газ реализуемый населению (письмо от 16.05.2019 № 64) прошу перенести рассмотрение вопроса № 3 «Об утверждении обществу с ограниченной ответственностью «Эврика» розничных цен на сжиженный газ, реализуемый населению, а также жилищно - эксплуатационным организациям, организациям, управляющим многоквартирными домами, жилищно - строительными кооперативам и товариществам собственников жилья для бытовых нужд населения (кроме газа для </w:t>
      </w:r>
      <w:r w:rsidRPr="00382FDB">
        <w:rPr>
          <w:rFonts w:ascii="Times New Roman" w:hAnsi="Times New Roman" w:cs="Times New Roman"/>
          <w:sz w:val="24"/>
          <w:szCs w:val="24"/>
        </w:rPr>
        <w:lastRenderedPageBreak/>
        <w:t>арендаторов нежилых помещений в жилых домах и газа для заправки автотранспортных средств)» на заседание комиссии 03.06.2019. Срок рассмотрения по делу                                 до 13.06.2019 (включительно).</w:t>
      </w:r>
    </w:p>
    <w:p w:rsidR="00E11E0A" w:rsidRDefault="00E11E0A" w:rsidP="000A732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324742"/>
    </w:p>
    <w:p w:rsidR="002C4B7D" w:rsidRPr="001E0F44" w:rsidRDefault="002C4B7D" w:rsidP="000A732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F44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82FDB" w:rsidRPr="00382FDB" w:rsidRDefault="00382FDB" w:rsidP="0038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DB">
        <w:rPr>
          <w:rFonts w:ascii="Times New Roman" w:hAnsi="Times New Roman" w:cs="Times New Roman"/>
          <w:sz w:val="24"/>
          <w:szCs w:val="24"/>
        </w:rPr>
        <w:t xml:space="preserve">Перенести вышеуказанный вопрос для рассмотрения по существу на заседание комиссии по тарифам и ценам 03.06.2019, известив заинтересованных лиц о времени </w:t>
      </w:r>
      <w:r w:rsidRPr="00382FDB">
        <w:rPr>
          <w:rFonts w:ascii="Times New Roman" w:hAnsi="Times New Roman" w:cs="Times New Roman"/>
          <w:sz w:val="24"/>
          <w:szCs w:val="24"/>
        </w:rPr>
        <w:br/>
        <w:t>и месте дополнительно.</w:t>
      </w:r>
    </w:p>
    <w:bookmarkEnd w:id="0"/>
    <w:p w:rsidR="00382FDB" w:rsidRPr="00382FDB" w:rsidRDefault="00382FDB" w:rsidP="00382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Default="00382FDB" w:rsidP="00382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DB">
        <w:rPr>
          <w:rFonts w:ascii="Times New Roman" w:hAnsi="Times New Roman" w:cs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382FDB" w:rsidRPr="00382FDB" w:rsidRDefault="00382FDB" w:rsidP="00382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0F7" w:rsidRDefault="008160F7" w:rsidP="00816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382FDB" w:rsidRDefault="00382FDB" w:rsidP="00382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321659"/>
      <w:r w:rsidRPr="007A54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2F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A5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4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17.12.201</w:t>
      </w:r>
      <w:r w:rsidR="00E337C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A542D">
        <w:rPr>
          <w:rFonts w:ascii="Times New Roman" w:eastAsia="Times New Roman" w:hAnsi="Times New Roman" w:cs="Times New Roman"/>
          <w:b/>
          <w:sz w:val="24"/>
          <w:szCs w:val="24"/>
        </w:rPr>
        <w:t xml:space="preserve"> № 460-РК «Об утверждении производственной программы в сфере водоснабжения и (или) водоотведения для общества с ограниченной ответственностью «Калужский областной водоканал» на 2019-2023 годы»</w:t>
      </w:r>
      <w:r w:rsidR="007A542D" w:rsidRPr="007A54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82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2FDB" w:rsidRPr="00382FDB" w:rsidRDefault="00382FDB" w:rsidP="00382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D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82FDB" w:rsidRPr="00382FDB" w:rsidRDefault="00382FDB" w:rsidP="00382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DB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382FDB" w:rsidRDefault="00382FDB" w:rsidP="00816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682"/>
        <w:gridCol w:w="565"/>
        <w:gridCol w:w="502"/>
        <w:gridCol w:w="413"/>
        <w:gridCol w:w="1174"/>
        <w:gridCol w:w="401"/>
        <w:gridCol w:w="211"/>
        <w:gridCol w:w="459"/>
        <w:gridCol w:w="74"/>
        <w:gridCol w:w="551"/>
        <w:gridCol w:w="299"/>
        <w:gridCol w:w="93"/>
        <w:gridCol w:w="147"/>
        <w:gridCol w:w="163"/>
        <w:gridCol w:w="589"/>
        <w:gridCol w:w="124"/>
        <w:gridCol w:w="174"/>
        <w:gridCol w:w="302"/>
        <w:gridCol w:w="102"/>
        <w:gridCol w:w="300"/>
        <w:gridCol w:w="257"/>
        <w:gridCol w:w="454"/>
        <w:gridCol w:w="75"/>
        <w:gridCol w:w="197"/>
        <w:gridCol w:w="338"/>
        <w:gridCol w:w="60"/>
        <w:gridCol w:w="451"/>
      </w:tblGrid>
      <w:tr w:rsidR="002639AF" w:rsidRPr="002639AF" w:rsidTr="00B64164">
        <w:tc>
          <w:tcPr>
            <w:tcW w:w="9638" w:type="dxa"/>
            <w:gridSpan w:val="28"/>
            <w:shd w:val="clear" w:color="FFFFFF" w:fill="auto"/>
          </w:tcPr>
          <w:p w:rsidR="002639AF" w:rsidRPr="002639AF" w:rsidRDefault="002639AF" w:rsidP="0026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общество с ограниченной ответственностью «Калужский областной водоканал» (далее – регулируемая организация) представлен проект скорректированной производственной программы в сфере водоснабжения и (или) водоотведения на 2019-2023 годы.</w:t>
            </w:r>
          </w:p>
        </w:tc>
      </w:tr>
      <w:tr w:rsidR="002639AF" w:rsidRPr="002639AF" w:rsidTr="00B64164">
        <w:tc>
          <w:tcPr>
            <w:tcW w:w="9638" w:type="dxa"/>
            <w:gridSpan w:val="28"/>
            <w:shd w:val="clear" w:color="FFFFFF" w:fill="auto"/>
          </w:tcPr>
          <w:p w:rsidR="002639AF" w:rsidRPr="002639AF" w:rsidRDefault="002639AF" w:rsidP="0026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</w:tcPr>
          <w:p w:rsidR="002639AF" w:rsidRPr="002639AF" w:rsidRDefault="002639AF" w:rsidP="0026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результатам рассмотрения представленного проекта производственной программы в сфере водоснабжения и (или) водоотведения на 2019-2023 годы экспертной группой предлагается утвердить разработанную регулируемой организацией </w:t>
            </w:r>
            <w:r w:rsidR="0007173D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скорректированную </w:t>
            </w: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производственную программу: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</w:tcPr>
          <w:p w:rsidR="002639AF" w:rsidRPr="002639AF" w:rsidRDefault="002639AF" w:rsidP="00263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ПРОГРАММА</w:t>
            </w:r>
            <w:r w:rsidRPr="002639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водоснабжения и (или) водоотведения для общества с ограниченной ответственностью «Калужский областной </w:t>
            </w:r>
            <w:r w:rsidR="0007173D" w:rsidRPr="002639AF">
              <w:rPr>
                <w:rFonts w:ascii="Times New Roman" w:hAnsi="Times New Roman" w:cs="Times New Roman"/>
                <w:sz w:val="24"/>
                <w:szCs w:val="24"/>
              </w:rPr>
              <w:t>водоканал» на</w:t>
            </w: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 2019-2023 годы</w:t>
            </w:r>
          </w:p>
        </w:tc>
      </w:tr>
      <w:tr w:rsidR="002639AF" w:rsidRPr="002639AF" w:rsidTr="00B64164">
        <w:trPr>
          <w:trHeight w:val="125"/>
        </w:trPr>
        <w:tc>
          <w:tcPr>
            <w:tcW w:w="8517" w:type="dxa"/>
            <w:gridSpan w:val="23"/>
            <w:shd w:val="clear" w:color="FFFFFF" w:fill="auto"/>
            <w:vAlign w:val="bottom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75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«Калужский областной водоканал», 248002, Калужская область, город Калуга, ул. Салтыкова-Щедрина, 80</w:t>
            </w:r>
          </w:p>
        </w:tc>
      </w:tr>
      <w:tr w:rsidR="002639AF" w:rsidRPr="002639AF" w:rsidTr="0007173D">
        <w:trPr>
          <w:trHeight w:val="744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5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2639AF" w:rsidRPr="002639AF" w:rsidTr="00B64164">
        <w:trPr>
          <w:trHeight w:val="34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75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2019-2023 годы</w:t>
            </w:r>
          </w:p>
        </w:tc>
      </w:tr>
      <w:tr w:rsidR="002639AF" w:rsidRPr="002639AF" w:rsidTr="00B64164">
        <w:trPr>
          <w:trHeight w:val="64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E11E0A" w:rsidRPr="002639AF" w:rsidRDefault="002639AF" w:rsidP="0007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94,55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(замена) оконных блоков лабораторного корпуса отделения ИБЛ ПВ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очистка от осадка РЧВ №1, №2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55,14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74,06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АИР 71 А6 УХЛ4 0,37 кВт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45,09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лифта Окского водозабора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рабочего колеса насоса К 20/30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30\3000 4АМ180М2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(замена) стеклоблоков в здании смесителя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65,72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 здания смесителя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1 618,44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3 853,76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электронасоса вакуумного водокольцевого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12 248,07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потолочных перекрытий блока емкостей с гидроизоляцией и восстановлением асфальтового покрытия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1 033,8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54,58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напорного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илопровода</w:t>
            </w:r>
            <w:proofErr w:type="spellEnd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иловых площадок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ОСК г.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Калуги (две нитки по 58,0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) от колодцев №16 и 22 до колодцев №17 и 23, Ду200мм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469,49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1 471,57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Воздуходувка ERSTVAK марки EVL 147/43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254,66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стального трубопровода в тех. канале, Ду200мм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напорного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илопровода</w:t>
            </w:r>
            <w:proofErr w:type="spellEnd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иловых площадок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ОСК г.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Калуги (две нитки по 396,0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) от колодцев №25 и 26 до колодцев №27 и 28, Ду200мм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2 762,13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107,29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Работы на сооружения, технологических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трубопроводах, ремонт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ходовых скоб и лестниц, площадок обслуживания.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249,54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напорного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илопровода</w:t>
            </w:r>
            <w:proofErr w:type="spellEnd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476,69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задвижек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149,68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подшипников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110,72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135,57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напорного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илопровода</w:t>
            </w:r>
            <w:proofErr w:type="spellEnd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иловых площадок ОСК г. Калуги (одна нитка) от колодца №15 до колодца №16, Ду200мм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2 603,94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водосливов вторичных отстойников на ОСК на треугольные пластмассовые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11 879,66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электронасоса вакуумного водокольцевого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23,32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96,44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1 650,81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3 930,84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5 819,59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56,24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75,54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АИР 71 А6 УХЛ4 0,37 кВт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очистка от осадка РЧВ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1 040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рабочего колеса насоса К 20/30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30\3000 4АМ180М2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12 824,63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140,99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напорного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илопровода</w:t>
            </w:r>
            <w:proofErr w:type="spellEnd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31.12.0020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111,58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технологических линий, оборудования и технологических трубопроводов ОСК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8 978,59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Работы на сооружения, технологических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трубопроводах, ремонт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ходовых скоб и лестниц, площадок обслуживания.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259,52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задвижек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155,67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Смена прокладок, набивка сальников. Смазка уплотнительных колец. Снятие крышек и установление разбега ротора.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шиберов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со сменой прокладок, болтов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56,76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подшипников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115,15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1 530,43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Воздуходувка ERSTVAK марки EVL 147/43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264,85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12 020,20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5 641,35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4 009,45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1 683,82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68,38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рабочего колеса насоса К 20/30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30\3000 4АМ180М2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электронасоса вакуумного водокольцевого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очистка от осадка РЧВ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1 081,6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57,37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77,05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АИР 71 А6 УХЛ4 0,37 кВт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46,92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98,37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12 807,29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подшипников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119,76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задвижек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161,89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Смена прокладок, набивка сальников. Смазка уплотнительных колец. Снятие крышек и установление разбега ротора.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Ремонт шиберов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со сменой прокладок, болтов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59,03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Работы на сооружения, технологических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трубопроводах, ремонт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ходовых скоб и лестниц, площадок обслуживания.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напорного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илопровода</w:t>
            </w:r>
            <w:proofErr w:type="spellEnd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193,93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116,05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9 406,43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146,63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1 591,65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Воздуходувка ERSTVAK марки EVL 147/43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275,44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12 340,71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очистка от осадка РЧВ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1 124,86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рабочего колеса насоса К 20/30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30\3000 4АМ180М2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18,65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100,34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1 717,5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4 089,64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5 458,39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колодцев.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58,52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78,59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АИР 71 А6 УХЛ4 0,37 кВт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47,85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электронасоса вакуумного водокольцевого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24,26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12 789,27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120,69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9 837,69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Работы на сооружения, технологических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трубопроводах, ремонт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ходовых скоб и лестниц, площадок обслуживания.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280,7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напорного </w:t>
            </w:r>
            <w:proofErr w:type="spellStart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илопровода</w:t>
            </w:r>
            <w:proofErr w:type="spellEnd"/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задвижек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168,37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Смена прокладок, набивка сальников. Смазка уплотнительных колец. Снятие крышек и установление разбега ротора.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Ремонт шиберов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со сменой прокладок, болтов.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подшипников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124,55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1 655,32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Воздуходувка ERSTVAK марки EVL 147/43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286,46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12 705,99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очистка от осадка РЧВ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1 169,86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рабочего колеса насоса К 20/30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30\3000 4АМ180М2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технологических линий и оборудования 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Окского водозабора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5 270,52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колодцев.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59,69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80,16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электродвигателя АИР 71 А6 УХЛ4 0,37 кВт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48,81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102,34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1 751,85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4 171,44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71,14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электронасоса вакуумного водокольцевого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12 770,52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125,51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10 287,84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подшипников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129,53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оборудования стоимостью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свыше 40 000 рублей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1 551,81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Воздуходувка ERSTVAK марки EVL 147/43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297,92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Работы на сооружения, технологических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трубопроводах, ремонт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ходовых скоб и лестниц, площадок обслуживания.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291,93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Замена задвижек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Смена прокладок, набивка сальников. Смазка уплотнительных колец. Снятие крышек и установление разбега ротора. </w:t>
            </w:r>
            <w:r w:rsidR="0007173D" w:rsidRPr="002639AF">
              <w:rPr>
                <w:rFonts w:ascii="Times New Roman" w:hAnsi="Times New Roman" w:cs="Times New Roman"/>
                <w:sz w:val="20"/>
                <w:szCs w:val="20"/>
              </w:rPr>
              <w:t>Ремонт шиберов</w:t>
            </w: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 xml:space="preserve"> со сменой прокладок, болтов.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63,85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13 082,09</w:t>
            </w:r>
          </w:p>
        </w:tc>
      </w:tr>
      <w:tr w:rsidR="002639AF" w:rsidRPr="002639AF" w:rsidTr="00B64164">
        <w:trPr>
          <w:trHeight w:val="125"/>
        </w:trPr>
        <w:tc>
          <w:tcPr>
            <w:tcW w:w="60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7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64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E337C3" w:rsidRDefault="002639AF" w:rsidP="00263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9A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639AF" w:rsidRDefault="002639AF" w:rsidP="00E337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07173D" w:rsidRPr="002639AF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мероприятий,</w:t>
            </w: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  <w:p w:rsidR="00E11E0A" w:rsidRPr="002639AF" w:rsidRDefault="00E11E0A" w:rsidP="00E337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Водоотведение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9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42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94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4E1A2F" w:rsidRDefault="002639AF" w:rsidP="00263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9A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11E0A" w:rsidRPr="00B64164" w:rsidRDefault="002639AF" w:rsidP="008E30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оборудования ,</w:t>
            </w:r>
            <w:proofErr w:type="gram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 станции управления и защиты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преобразователей частоты на объектах общества: </w:t>
            </w: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 №2,3,4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416,7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130,52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07173D" w:rsidRPr="00B64164">
              <w:rPr>
                <w:rFonts w:ascii="Times New Roman" w:hAnsi="Times New Roman" w:cs="Times New Roman"/>
                <w:sz w:val="20"/>
                <w:szCs w:val="20"/>
              </w:rPr>
              <w:t>оборудования,</w:t>
            </w: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 станции управления и защиты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77,17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122,72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преобразователей частоты на объектах общества: </w:t>
            </w: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 №2,3,4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102,96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433,37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130,52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130,52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преобразователей частоты на объектах общества: </w:t>
            </w: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 №2,3,4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31.12.0021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107,08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127,63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07173D" w:rsidRPr="00B64164">
              <w:rPr>
                <w:rFonts w:ascii="Times New Roman" w:hAnsi="Times New Roman" w:cs="Times New Roman"/>
                <w:sz w:val="20"/>
                <w:szCs w:val="20"/>
              </w:rPr>
              <w:t>оборудования,</w:t>
            </w: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 станции управления и защиты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80,26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135,74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450,71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135,74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135,74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141,17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07173D" w:rsidRPr="00B64164">
              <w:rPr>
                <w:rFonts w:ascii="Times New Roman" w:hAnsi="Times New Roman" w:cs="Times New Roman"/>
                <w:sz w:val="20"/>
                <w:szCs w:val="20"/>
              </w:rPr>
              <w:t>оборудования,</w:t>
            </w: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 станции управления и защиты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83,47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132,73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преобразователей частоты на объектах общества: </w:t>
            </w: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 №2,3,4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111,36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468,73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141,17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141,17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138,04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преобразователей частоты на объектах общества: </w:t>
            </w: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 №2,3,4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115,82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146,82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07173D" w:rsidRPr="00B64164">
              <w:rPr>
                <w:rFonts w:ascii="Times New Roman" w:hAnsi="Times New Roman" w:cs="Times New Roman"/>
                <w:sz w:val="20"/>
                <w:szCs w:val="20"/>
              </w:rPr>
              <w:t>оборудования,</w:t>
            </w: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 станции управления и защиты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487,48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146,82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146,82</w:t>
            </w:r>
          </w:p>
        </w:tc>
      </w:tr>
      <w:tr w:rsidR="002639AF" w:rsidRPr="002639AF" w:rsidTr="008E3095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8E3095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8E3095">
        <w:trPr>
          <w:trHeight w:val="125"/>
        </w:trPr>
        <w:tc>
          <w:tcPr>
            <w:tcW w:w="481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4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</w:tr>
      <w:tr w:rsidR="002639AF" w:rsidRPr="002639AF" w:rsidTr="008E3095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ab/>
              <w:t>Раздел III</w:t>
            </w:r>
          </w:p>
        </w:tc>
      </w:tr>
      <w:tr w:rsidR="002639AF" w:rsidRPr="002639AF" w:rsidTr="008E3095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4E1A2F" w:rsidRPr="00B64164" w:rsidRDefault="002639AF" w:rsidP="008E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2639AF" w:rsidRPr="002639AF" w:rsidTr="008E3095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тыс.м.куб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33141,5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33141,5</w:t>
            </w: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33141,5</w:t>
            </w: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33141,5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33141,5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тыс.м.куб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73,66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73,66</w:t>
            </w: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73,66</w:t>
            </w: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73,66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73,66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тыс.м.куб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1 314,93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1 314,93</w:t>
            </w: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1 314,93</w:t>
            </w: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1 314,93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1 314,93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тыс.м.куб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39 440,61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39 440,61</w:t>
            </w: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39 440,61</w:t>
            </w: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39 440,61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39 440,61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тыс.м.куб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1 438,02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1 438,02</w:t>
            </w:r>
          </w:p>
        </w:tc>
        <w:tc>
          <w:tcPr>
            <w:tcW w:w="1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1 438,02</w:t>
            </w:r>
          </w:p>
        </w:tc>
        <w:tc>
          <w:tcPr>
            <w:tcW w:w="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1 438,02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1 438,02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DD5BA8" w:rsidRDefault="00DD5BA8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AF" w:rsidRPr="00B64164" w:rsidRDefault="002639AF" w:rsidP="00D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4E1A2F" w:rsidRPr="00B64164" w:rsidRDefault="002639AF" w:rsidP="008E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243616,77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279,8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22 986,41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115 239,22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33 150,69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248912,86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286,41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23 231,96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117 820,9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33 523,7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255839,37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294,87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23 280,09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120 870,87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33 611,73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263291,53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303,69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23 329,67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124 197,3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33 705,55</w:t>
            </w:r>
          </w:p>
        </w:tc>
      </w:tr>
      <w:tr w:rsidR="002639AF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270475,69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23 374,38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127 449,49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33 794,33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8E3095" w:rsidRDefault="008E3095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4E1A2F" w:rsidRPr="00B64164" w:rsidRDefault="002639AF" w:rsidP="008E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надежности, качества и энергетической эффективности </w:t>
            </w:r>
            <w:r w:rsidRPr="00B6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централизованных систем водоснабжения и (или) водоотведения</w:t>
            </w:r>
          </w:p>
        </w:tc>
      </w:tr>
      <w:tr w:rsidR="002639AF" w:rsidRPr="002639AF" w:rsidTr="00B64164">
        <w:trPr>
          <w:trHeight w:val="615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 2019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 2020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 2022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 2023</w:t>
            </w:r>
          </w:p>
        </w:tc>
      </w:tr>
      <w:tr w:rsidR="002639AF" w:rsidRPr="002639AF" w:rsidTr="00B64164">
        <w:trPr>
          <w:trHeight w:val="315"/>
        </w:trPr>
        <w:tc>
          <w:tcPr>
            <w:tcW w:w="963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2639AF" w:rsidRPr="002639AF" w:rsidTr="00B64164">
        <w:trPr>
          <w:trHeight w:val="1075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549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315"/>
        </w:trPr>
        <w:tc>
          <w:tcPr>
            <w:tcW w:w="963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639AF" w:rsidRPr="002639AF" w:rsidTr="0007173D">
        <w:trPr>
          <w:trHeight w:val="2196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94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315"/>
        </w:trPr>
        <w:tc>
          <w:tcPr>
            <w:tcW w:w="963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2639AF" w:rsidRPr="002639AF" w:rsidTr="00B64164">
        <w:trPr>
          <w:trHeight w:val="94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07173D">
        <w:trPr>
          <w:trHeight w:val="850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94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2639AF" w:rsidRPr="002639AF" w:rsidTr="00B64164">
        <w:trPr>
          <w:trHeight w:val="315"/>
        </w:trPr>
        <w:tc>
          <w:tcPr>
            <w:tcW w:w="963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2639AF" w:rsidRPr="002639AF" w:rsidTr="00B64164">
        <w:trPr>
          <w:trHeight w:val="443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2639AF" w:rsidRPr="002639AF" w:rsidTr="00B64164">
        <w:trPr>
          <w:trHeight w:val="596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2639AF" w:rsidRPr="002639AF" w:rsidTr="00B64164">
        <w:trPr>
          <w:trHeight w:val="94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2639AF" w:rsidRPr="002639AF" w:rsidTr="00B64164">
        <w:trPr>
          <w:trHeight w:val="394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2639AF" w:rsidRPr="002639AF" w:rsidTr="00B64164">
        <w:trPr>
          <w:trHeight w:val="94"/>
        </w:trPr>
        <w:tc>
          <w:tcPr>
            <w:tcW w:w="59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5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8E3095" w:rsidRDefault="008E3095" w:rsidP="0007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A8" w:rsidRPr="00B64164" w:rsidRDefault="002639AF" w:rsidP="0007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</w:tcPr>
          <w:p w:rsidR="002639AF" w:rsidRPr="00B64164" w:rsidRDefault="002639AF" w:rsidP="0007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</w:t>
            </w:r>
            <w:r w:rsidRPr="00B6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</w:tcPr>
          <w:p w:rsidR="0007173D" w:rsidRDefault="002639AF" w:rsidP="0026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2639AF" w:rsidRPr="00B64164" w:rsidRDefault="002639AF" w:rsidP="000717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9%.</w:t>
            </w:r>
          </w:p>
        </w:tc>
      </w:tr>
      <w:tr w:rsidR="002639AF" w:rsidRPr="002639AF" w:rsidTr="008E3095">
        <w:trPr>
          <w:trHeight w:val="125"/>
        </w:trPr>
        <w:tc>
          <w:tcPr>
            <w:tcW w:w="481" w:type="dxa"/>
            <w:shd w:val="clear" w:color="FFFFFF" w:fill="auto"/>
            <w:vAlign w:val="bottom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="0007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План 2017 года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Факт 2017 года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подачи воды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тыс.куб.м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66 404,13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63 846,55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2 557,58</w:t>
            </w: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209 557,21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242 966,89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-33 409,68</w:t>
            </w: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Ремонт задвижек и подтяжка креплений задвижек, щитовых затворов и клапанов.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131,27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81,74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49,53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Окраска металлических поверхностей.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41,35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46,33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-4,98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Очистка сеток и оголовка от наносов.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и мелкий ремонт </w:t>
            </w: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шуго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рыбозащитных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устройств.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66,96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66,09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183,13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-183,13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Очистка от ила, промывка колодцев, камер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23,66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-1,44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Заделка отдельных мест утечек внутриплощадочных сетях с постановкой ремонтных муфт, хомутов или сваркой, подчеканка раструбов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390,13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400,27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-10,14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Окраска оборудования.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-36,33</w:t>
            </w: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подачи воды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тыс.куб.м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777,02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1 051,9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-274,88</w:t>
            </w: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12 605,23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32 748,22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-20 142,99</w:t>
            </w: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сточных вод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тыс.куб.м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42 720,48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39 246,22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3 474,26</w:t>
            </w: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116 254,52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133 158,26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-16 903,74</w:t>
            </w: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Ограждения (ремонт)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243,47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551,5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-308,03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КНС №1,2,3,4 (промывка приемной камеры)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28,84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35,73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-6,89</w:t>
            </w:r>
          </w:p>
        </w:tc>
      </w:tr>
      <w:tr w:rsidR="00B64164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Ремонт здания ОС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670,95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102,43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568,52</w:t>
            </w: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сточных вод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тыс.куб.м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1 033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1 078,02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-45,02</w:t>
            </w: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22 130,29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42 096,4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-19 966,11</w:t>
            </w: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750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64" w:rsidRPr="002639AF" w:rsidTr="00B64164">
        <w:trPr>
          <w:trHeight w:val="125"/>
        </w:trPr>
        <w:tc>
          <w:tcPr>
            <w:tcW w:w="48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8E3095">
        <w:trPr>
          <w:trHeight w:val="125"/>
        </w:trPr>
        <w:tc>
          <w:tcPr>
            <w:tcW w:w="481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3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4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2639AF" w:rsidRPr="002639AF" w:rsidRDefault="002639AF" w:rsidP="002639AF">
            <w:pPr>
              <w:rPr>
                <w:rFonts w:ascii="Times New Roman" w:hAnsi="Times New Roman" w:cs="Times New Roman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2639AF" w:rsidRPr="00B64164" w:rsidRDefault="002639AF" w:rsidP="00E1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2639AF" w:rsidRPr="002639AF" w:rsidTr="00B64164">
        <w:trPr>
          <w:trHeight w:val="125"/>
        </w:trPr>
        <w:tc>
          <w:tcPr>
            <w:tcW w:w="9638" w:type="dxa"/>
            <w:gridSpan w:val="28"/>
            <w:shd w:val="clear" w:color="FFFFFF" w:fill="auto"/>
            <w:vAlign w:val="bottom"/>
          </w:tcPr>
          <w:p w:rsidR="002639AF" w:rsidRDefault="002639AF" w:rsidP="0026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</w:t>
            </w:r>
            <w:r w:rsidR="00E33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1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  <w:p w:rsidR="00E11E0A" w:rsidRPr="00B64164" w:rsidRDefault="00E11E0A" w:rsidP="0026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9AF" w:rsidRPr="002639AF" w:rsidTr="00B64164">
        <w:trPr>
          <w:trHeight w:val="125"/>
        </w:trPr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AF" w:rsidRPr="002639AF" w:rsidTr="00B64164">
        <w:trPr>
          <w:trHeight w:val="125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9AF" w:rsidRPr="00B64164" w:rsidRDefault="002639AF" w:rsidP="0026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37C3" w:rsidRDefault="00E337C3" w:rsidP="0003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03B" w:rsidRPr="0003503B" w:rsidRDefault="0003503B" w:rsidP="0003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3B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3503B" w:rsidRPr="0003503B" w:rsidRDefault="0003503B" w:rsidP="00816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3B">
        <w:rPr>
          <w:rFonts w:ascii="Times New Roman" w:eastAsia="Times New Roman" w:hAnsi="Times New Roman" w:cs="Times New Roman"/>
          <w:sz w:val="24"/>
          <w:szCs w:val="24"/>
        </w:rPr>
        <w:t>С 1 июня 2019 года внести предложенное изменение в приказ министерства конкурентной политики Калужской области от 17.12.201</w:t>
      </w:r>
      <w:r w:rsidR="00E337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503B">
        <w:rPr>
          <w:rFonts w:ascii="Times New Roman" w:eastAsia="Times New Roman" w:hAnsi="Times New Roman" w:cs="Times New Roman"/>
          <w:sz w:val="24"/>
          <w:szCs w:val="24"/>
        </w:rPr>
        <w:t xml:space="preserve"> № 460-РК «Об утверждении производственной программы в сфере водоснабжения и (или) водоотведения для общества с ограниченной ответственностью «Калужский областной водоканал»  на 2019-2023 годы».</w:t>
      </w:r>
    </w:p>
    <w:p w:rsidR="0003503B" w:rsidRPr="0003503B" w:rsidRDefault="0003503B" w:rsidP="0081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FDB" w:rsidRPr="0003503B" w:rsidRDefault="00382FDB" w:rsidP="00382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3B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B64164" w:rsidRPr="0003503B">
        <w:rPr>
          <w:rFonts w:ascii="Times New Roman" w:hAnsi="Times New Roman" w:cs="Times New Roman"/>
          <w:b/>
          <w:sz w:val="24"/>
          <w:szCs w:val="24"/>
        </w:rPr>
        <w:t>20</w:t>
      </w:r>
      <w:r w:rsidRPr="0003503B">
        <w:rPr>
          <w:rFonts w:ascii="Times New Roman" w:hAnsi="Times New Roman" w:cs="Times New Roman"/>
          <w:b/>
          <w:sz w:val="24"/>
          <w:szCs w:val="24"/>
        </w:rPr>
        <w:t>.0</w:t>
      </w:r>
      <w:r w:rsidR="00B64164" w:rsidRPr="0003503B">
        <w:rPr>
          <w:rFonts w:ascii="Times New Roman" w:hAnsi="Times New Roman" w:cs="Times New Roman"/>
          <w:b/>
          <w:sz w:val="24"/>
          <w:szCs w:val="24"/>
        </w:rPr>
        <w:t>5</w:t>
      </w:r>
      <w:r w:rsidRPr="0003503B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03503B">
        <w:rPr>
          <w:rFonts w:ascii="Times New Roman" w:hAnsi="Times New Roman" w:cs="Times New Roman"/>
          <w:b/>
          <w:sz w:val="24"/>
          <w:szCs w:val="24"/>
        </w:rPr>
        <w:br/>
      </w:r>
      <w:r w:rsidRPr="0003503B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bookmarkEnd w:id="1"/>
    <w:p w:rsidR="008160F7" w:rsidRDefault="008160F7" w:rsidP="00816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DF" w:rsidRDefault="007B32DF" w:rsidP="00816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DF" w:rsidRPr="00382FDB" w:rsidRDefault="007B32DF" w:rsidP="007B3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2F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A5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03B" w:rsidRPr="0003503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приказ министерства конкурентной политики Калужской области от 17.12.2018 № 474-РК «Об установлении долгосрочных тарифов  на питьевую воду (питьевое водоснабжение), на техническую воду, на транспортировку </w:t>
      </w:r>
      <w:r w:rsidR="0003503B" w:rsidRPr="000350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воды, на водоотведение и транспортировку сточных вод для общества с ограниченной ответственностью «Калужский областной водоканал»  на 2019-2023 годы»</w:t>
      </w:r>
      <w:r w:rsidR="000350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32DF" w:rsidRPr="00382FDB" w:rsidRDefault="007B32DF" w:rsidP="007B3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D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B32DF" w:rsidRPr="00382FDB" w:rsidRDefault="007B32DF" w:rsidP="007B3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DB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7B32DF" w:rsidRDefault="007B32DF" w:rsidP="007B3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19"/>
        <w:gridCol w:w="193"/>
        <w:gridCol w:w="713"/>
        <w:gridCol w:w="306"/>
        <w:gridCol w:w="121"/>
        <w:gridCol w:w="194"/>
        <w:gridCol w:w="371"/>
        <w:gridCol w:w="134"/>
        <w:gridCol w:w="116"/>
        <w:gridCol w:w="35"/>
        <w:gridCol w:w="132"/>
        <w:gridCol w:w="243"/>
        <w:gridCol w:w="183"/>
        <w:gridCol w:w="151"/>
        <w:gridCol w:w="274"/>
        <w:gridCol w:w="10"/>
        <w:gridCol w:w="156"/>
        <w:gridCol w:w="269"/>
        <w:gridCol w:w="565"/>
        <w:gridCol w:w="144"/>
        <w:gridCol w:w="269"/>
        <w:gridCol w:w="154"/>
        <w:gridCol w:w="165"/>
        <w:gridCol w:w="262"/>
        <w:gridCol w:w="284"/>
        <w:gridCol w:w="49"/>
        <w:gridCol w:w="90"/>
        <w:gridCol w:w="286"/>
        <w:gridCol w:w="283"/>
        <w:gridCol w:w="24"/>
        <w:gridCol w:w="543"/>
        <w:gridCol w:w="502"/>
        <w:gridCol w:w="65"/>
        <w:gridCol w:w="567"/>
        <w:gridCol w:w="567"/>
      </w:tblGrid>
      <w:tr w:rsidR="0007173D" w:rsidRPr="000A13EC" w:rsidTr="0007173D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07173D" w:rsidRPr="000A13EC" w:rsidRDefault="0007173D" w:rsidP="0007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F349ED" w:rsidRPr="000A13EC" w:rsidTr="00DD5BA8">
        <w:trPr>
          <w:trHeight w:val="125"/>
        </w:trPr>
        <w:tc>
          <w:tcPr>
            <w:tcW w:w="1219" w:type="dxa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4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EC" w:rsidRPr="000A13EC" w:rsidTr="0007173D">
        <w:trPr>
          <w:trHeight w:val="495"/>
        </w:trPr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регулируемой организации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«Калужский областной водоканал»</w:t>
            </w:r>
          </w:p>
        </w:tc>
      </w:tr>
      <w:tr w:rsidR="000A13EC" w:rsidRPr="000A13EC" w:rsidTr="00E337C3">
        <w:trPr>
          <w:trHeight w:val="125"/>
        </w:trPr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52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1054003019487</w:t>
            </w:r>
          </w:p>
        </w:tc>
      </w:tr>
      <w:tr w:rsidR="000A13EC" w:rsidRPr="000A13EC" w:rsidTr="00E337C3">
        <w:trPr>
          <w:trHeight w:val="125"/>
        </w:trPr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2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4027068980</w:t>
            </w:r>
          </w:p>
        </w:tc>
      </w:tr>
      <w:tr w:rsidR="000A13EC" w:rsidRPr="000A13EC" w:rsidTr="00E337C3">
        <w:trPr>
          <w:trHeight w:val="125"/>
        </w:trPr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52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402701001</w:t>
            </w:r>
          </w:p>
        </w:tc>
      </w:tr>
      <w:tr w:rsidR="000A13EC" w:rsidRPr="000A13EC" w:rsidTr="00E337C3">
        <w:trPr>
          <w:trHeight w:val="125"/>
        </w:trPr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52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0A13EC" w:rsidRPr="000A13EC" w:rsidTr="00E337C3">
        <w:trPr>
          <w:trHeight w:val="125"/>
        </w:trPr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52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0A13EC" w:rsidRPr="000A13EC" w:rsidTr="00E337C3">
        <w:trPr>
          <w:trHeight w:val="125"/>
        </w:trPr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52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 xml:space="preserve">248002, Калужская область, город Калуга,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ул. Салтыкова-Щедрина, 80</w:t>
            </w:r>
          </w:p>
        </w:tc>
      </w:tr>
      <w:tr w:rsidR="000A13EC" w:rsidRPr="000A13EC" w:rsidTr="00E337C3">
        <w:trPr>
          <w:trHeight w:val="125"/>
        </w:trPr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52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 xml:space="preserve">248002, Калужская область, город Калуга,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ул. Салтыкова-Щедрина, 80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Организация обратилась в министерство конкурентной политики Калужской области  для пересмотра установленных тарифов на питьевую воду на 2019-2023 годы на территории индустриального парка «</w:t>
            </w:r>
            <w:proofErr w:type="spellStart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Росва</w:t>
            </w:r>
            <w:proofErr w:type="spellEnd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 xml:space="preserve">» на основании </w:t>
            </w:r>
            <w:proofErr w:type="spellStart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. «и» пункта 9 Правил регулирования тарифов в сфере водоснабжения и водоотведения, утвержденных Постановлением Правительства РФ от 13.05.2013 № 406 в связи с получением в течение текущего периода регулирования права пользования объектом централизованной системы холодного водоснабжения – станции водоподготовки- на основании договора аренды имущества от 20.05.2019 № Т/337-ЕД с ГП «</w:t>
            </w:r>
            <w:proofErr w:type="spellStart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5BA8" w:rsidRPr="000A13EC" w:rsidRDefault="000A13EC" w:rsidP="00E337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представила в министерство конкурентной политики Калужской области предложение, для установления </w:t>
            </w:r>
            <w:proofErr w:type="spellStart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питьевую воду (питьевое водоснабжение) методом индексации тарифов на 2019-2023 год в следующих размерах: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BA8" w:rsidRPr="000A13EC" w:rsidTr="00E337C3">
        <w:trPr>
          <w:trHeight w:val="125"/>
        </w:trPr>
        <w:tc>
          <w:tcPr>
            <w:tcW w:w="255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BA8" w:rsidRPr="000A13EC" w:rsidTr="00E337C3">
        <w:trPr>
          <w:trHeight w:val="125"/>
        </w:trPr>
        <w:tc>
          <w:tcPr>
            <w:tcW w:w="255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01.01-31.05 2019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01.06-31.12 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6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BA8" w:rsidRPr="000A13EC" w:rsidRDefault="00DD5BA8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F349ED" w:rsidRPr="000A13EC" w:rsidTr="00DD5BA8">
        <w:trPr>
          <w:trHeight w:val="125"/>
        </w:trPr>
        <w:tc>
          <w:tcPr>
            <w:tcW w:w="2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39,68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26,47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26,47</w:t>
            </w:r>
          </w:p>
        </w:tc>
        <w:tc>
          <w:tcPr>
            <w:tcW w:w="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26,94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26,94</w:t>
            </w:r>
          </w:p>
        </w:tc>
        <w:tc>
          <w:tcPr>
            <w:tcW w:w="6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27,44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27,44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27,99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27,99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0A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0A13EC" w:rsidRPr="000A13EC" w:rsidRDefault="000A13EC" w:rsidP="00E337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EC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представленным организацией материалам, приказом министерства от 17.05.2019 № 210-тд открыто дело № 181/В-03/1924-19 об установлении </w:t>
            </w:r>
            <w:proofErr w:type="spellStart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питьевую воду для общества с ограниченной ответственностью «Калужский областной водоканал»  методом индексации.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Имущество для осуществления регулируемой деятельности находится у организации на праве аренды (договор аренды имущества станции водоподготовки с ГП «</w:t>
            </w:r>
            <w:proofErr w:type="spellStart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» от 20.05.2019 № Т/337-ЕД) и в  собственности (свидетельства о гос. регистрации права собственности, акты ввода в эксплуатацию, инвентарные карточки на скважины и водопроводные сети). Организация оказывает услуги на территории МО ГО «Город Калуга» и определена гарантирующей организацией в сфере водоснабжения на территории индустриального парка «</w:t>
            </w:r>
            <w:proofErr w:type="spellStart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Росва</w:t>
            </w:r>
            <w:proofErr w:type="spellEnd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» (Постановление Городской Управы города Калуги от 26.02.2019 № 1662-пи)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E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</w:t>
            </w:r>
            <w:r w:rsidRPr="000A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Утвержденная, в соответствии с действующим законодательством, инвестиционная программа у организации отсутствует.</w:t>
            </w:r>
          </w:p>
        </w:tc>
      </w:tr>
      <w:tr w:rsidR="000A13EC" w:rsidRPr="000A13EC" w:rsidTr="00E337C3">
        <w:trPr>
          <w:trHeight w:val="1494"/>
        </w:trPr>
        <w:tc>
          <w:tcPr>
            <w:tcW w:w="9639" w:type="dxa"/>
            <w:gridSpan w:val="35"/>
            <w:shd w:val="clear" w:color="FFFFFF" w:fill="auto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Действующие тарифы на территории индустриального парка «</w:t>
            </w:r>
            <w:proofErr w:type="spellStart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Росва</w:t>
            </w:r>
            <w:proofErr w:type="spellEnd"/>
            <w:r w:rsidRPr="000A13EC">
              <w:rPr>
                <w:rFonts w:ascii="Times New Roman" w:hAnsi="Times New Roman" w:cs="Times New Roman"/>
                <w:sz w:val="24"/>
                <w:szCs w:val="24"/>
              </w:rPr>
              <w:t>» установлены приказами министерства конкурентной политики Калужской области от 17.12.2018 № 474-РК «Об установлении долгосрочных тарифов  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 на 2019-2023 годы»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EC" w:rsidRPr="000A13EC" w:rsidTr="00DD5BA8">
        <w:trPr>
          <w:trHeight w:val="125"/>
        </w:trPr>
        <w:tc>
          <w:tcPr>
            <w:tcW w:w="3777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7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 утвержденные на 2019 год</w:t>
            </w:r>
          </w:p>
        </w:tc>
      </w:tr>
      <w:tr w:rsidR="000A13EC" w:rsidRPr="000A13EC" w:rsidTr="00DD5BA8">
        <w:trPr>
          <w:trHeight w:val="125"/>
        </w:trPr>
        <w:tc>
          <w:tcPr>
            <w:tcW w:w="3777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01.01-31.12 2019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0A13EC" w:rsidRPr="000A13EC" w:rsidTr="00DD5BA8">
        <w:trPr>
          <w:trHeight w:val="125"/>
        </w:trPr>
        <w:tc>
          <w:tcPr>
            <w:tcW w:w="37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5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39,68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</w:tcPr>
          <w:p w:rsidR="000A13EC" w:rsidRPr="00BD5C68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</w:tcPr>
          <w:p w:rsidR="000A13EC" w:rsidRPr="00BD5C68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</w:tcPr>
          <w:p w:rsidR="000A13EC" w:rsidRPr="00BD5C68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1. Нормативы технологических затрат электрической энергии и (или) химических реагентов</w:t>
            </w:r>
            <w:r w:rsidR="00BD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9ED" w:rsidRPr="000A13EC" w:rsidTr="00DD5BA8">
        <w:trPr>
          <w:trHeight w:val="125"/>
        </w:trPr>
        <w:tc>
          <w:tcPr>
            <w:tcW w:w="53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17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Величина норматива</w:t>
            </w:r>
          </w:p>
        </w:tc>
      </w:tr>
      <w:tr w:rsidR="00F349ED" w:rsidRPr="000A13EC" w:rsidTr="00DD5BA8">
        <w:trPr>
          <w:trHeight w:val="125"/>
        </w:trPr>
        <w:tc>
          <w:tcPr>
            <w:tcW w:w="53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17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Квт/ч/ м3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53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17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</w:tcPr>
          <w:p w:rsidR="000A13EC" w:rsidRPr="00BD5C68" w:rsidRDefault="000A13EC" w:rsidP="00BD5C6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тарифы.</w:t>
            </w:r>
            <w:r w:rsidRPr="00BD5C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2122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Отклонение, тыс. м3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BD5C68" w:rsidRPr="000A13EC" w:rsidTr="00DD5BA8">
        <w:trPr>
          <w:trHeight w:val="230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127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70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68" w:rsidRPr="000A13EC" w:rsidTr="00DD5BA8">
        <w:trPr>
          <w:trHeight w:val="230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1 100,46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1 100,46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По предложению организации с учетом фактических данных за 2018 год, за 1 квартал 2019 года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1 100,46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1 100,46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и технологические нужды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Потери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188,46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188,46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На основании расчета потерь воды, произведенном организацией в соотв. с Приказом Минстроя РФ от 17.10.2014 № 640/</w:t>
            </w:r>
            <w:proofErr w:type="spellStart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 xml:space="preserve">По предложению организации с учетом фактических данных за 2018 год, за 1 квартал 2019 года вследствие значительного увеличения объема потребления воды </w:t>
            </w:r>
            <w:r w:rsidRPr="00BD5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отдельными абонентами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7173D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A13EC" w:rsidRPr="00BD5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1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3EC" w:rsidRPr="000A13EC" w:rsidTr="00E337C3">
        <w:trPr>
          <w:trHeight w:val="637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4E1A2F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A13EC" w:rsidRPr="00BD5C68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3. Индексы, используемые при формировании необходимой валовой выручки по статьям затрат на расчетный (долгосрочный) период регулирования.</w:t>
            </w:r>
          </w:p>
        </w:tc>
      </w:tr>
      <w:tr w:rsidR="000A13EC" w:rsidRPr="000A13EC" w:rsidTr="00E337C3">
        <w:trPr>
          <w:trHeight w:val="136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EC" w:rsidRPr="000A13EC" w:rsidTr="00DD5BA8">
        <w:trPr>
          <w:trHeight w:val="125"/>
        </w:trPr>
        <w:tc>
          <w:tcPr>
            <w:tcW w:w="33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1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13EC" w:rsidRPr="000A13EC" w:rsidTr="00DD5BA8">
        <w:trPr>
          <w:trHeight w:val="125"/>
        </w:trPr>
        <w:tc>
          <w:tcPr>
            <w:tcW w:w="33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1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1,014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3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0A13EC" w:rsidRPr="000A13EC" w:rsidTr="00DD5BA8">
        <w:trPr>
          <w:trHeight w:val="125"/>
        </w:trPr>
        <w:tc>
          <w:tcPr>
            <w:tcW w:w="33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1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3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0A13EC" w:rsidRPr="000A13EC" w:rsidTr="00DD5BA8">
        <w:trPr>
          <w:trHeight w:val="125"/>
        </w:trPr>
        <w:tc>
          <w:tcPr>
            <w:tcW w:w="33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1,067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13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0A13EC" w:rsidRPr="000A13EC" w:rsidTr="00DD5BA8">
        <w:trPr>
          <w:trHeight w:val="125"/>
        </w:trPr>
        <w:tc>
          <w:tcPr>
            <w:tcW w:w="33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1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1,017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3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0A13EC" w:rsidRPr="000A13EC" w:rsidTr="00DD5BA8">
        <w:trPr>
          <w:trHeight w:val="125"/>
        </w:trPr>
        <w:tc>
          <w:tcPr>
            <w:tcW w:w="33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3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BD5C68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BD5C68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в целом по регулируемым видам деятельности по предложению организации </w:t>
            </w:r>
            <w:r w:rsidR="0007173D" w:rsidRPr="00BD5C68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07173D" w:rsidRPr="00BD5C68">
              <w:rPr>
                <w:rFonts w:ascii="Times New Roman" w:hAnsi="Times New Roman" w:cs="Times New Roman"/>
                <w:sz w:val="24"/>
                <w:szCs w:val="24"/>
              </w:rPr>
              <w:t>составит 24</w:t>
            </w: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 087,</w:t>
            </w:r>
            <w:proofErr w:type="gramStart"/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72  тыс.</w:t>
            </w:r>
            <w:proofErr w:type="gramEnd"/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расходы - 24 087,72 тыс. руб., нормативная прибыль – 0 тыс. руб.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BD5C68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группой расчет расходов произведен в соответствии с п. 24 </w:t>
            </w:r>
            <w:r w:rsidR="0007173D" w:rsidRPr="00BD5C68">
              <w:rPr>
                <w:rFonts w:ascii="Times New Roman" w:hAnsi="Times New Roman" w:cs="Times New Roman"/>
                <w:sz w:val="24"/>
                <w:szCs w:val="24"/>
              </w:rPr>
              <w:t>Основ ценообразования с</w:t>
            </w: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BD5C68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группа предлагает увеличить необходимую валовую выручку, рассчитанную </w:t>
            </w:r>
            <w:r w:rsidR="0007173D" w:rsidRPr="00BD5C68"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 год на сумму 54,46 тыс. руб., в том числе уменьшить расходы на сумму 1 095,16 тыс. руб.</w:t>
            </w:r>
            <w:r w:rsidR="0007173D" w:rsidRPr="00BD5C68">
              <w:rPr>
                <w:rFonts w:ascii="Times New Roman" w:hAnsi="Times New Roman" w:cs="Times New Roman"/>
                <w:sz w:val="24"/>
                <w:szCs w:val="24"/>
              </w:rPr>
              <w:t>, увеличить</w:t>
            </w: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предпринимательскую </w:t>
            </w:r>
            <w:r w:rsidR="0007173D" w:rsidRPr="00BD5C68">
              <w:rPr>
                <w:rFonts w:ascii="Times New Roman" w:hAnsi="Times New Roman" w:cs="Times New Roman"/>
                <w:sz w:val="24"/>
                <w:szCs w:val="24"/>
              </w:rPr>
              <w:t>прибыль –</w:t>
            </w: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 1149,63 тыс. руб.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BD5C68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Таким образом, по предложению экспертной группы необходимая валовая выручка составит 22 992,55 тыс. руб., в том числе расходы – 24142,18 тыс. руб., предпринимательская прибыль – 1149,63 тыс. руб.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ED" w:rsidRPr="000A13EC" w:rsidTr="00DD5BA8">
        <w:trPr>
          <w:trHeight w:val="125"/>
        </w:trPr>
        <w:tc>
          <w:tcPr>
            <w:tcW w:w="3402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297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2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Основание изменения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32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19 892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18 796,85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-1 095,17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пунктом 88 Методических указаний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Операционные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274,19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274,19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пунктом 44 Методических указаний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274,19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274,19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пунктами 18 и 44 Методических указаний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и малоценные основные средства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274,19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274,19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договора на оказание услуг по техническому обслуживанию объектов водоснабжения от 20.05.2019              № Т/338-ЕД с ГП «</w:t>
            </w:r>
            <w:proofErr w:type="spellStart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Калугаоблводоканал</w:t>
            </w:r>
            <w:proofErr w:type="spellEnd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6 300,59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5 205,43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-1 095,17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приобретаемую электрическую энергию рассчитаны на основании п. 20 Методических указаний с учетом удельного расхода электроэнергии на 2019-2023 год, рассчитанного исходя из мощности установленного оборудования (в части скважин), фактического объема электроэнергии за октябрь - декабрь 2018 год и первый квартал 2019 года в пересчете за год (в части станции водоподготовки), фактической средней цены за электроэнергию за </w:t>
            </w:r>
            <w:r w:rsidRPr="00BD5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квартал 2019 года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Неподконтрольные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13 317,23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13 317,23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пунктом 49 Методических указаний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2 918,26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2 918,26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п. 30 Методических указаний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2 121,97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2 121,97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Налог на имущество рассчитан на основании гл. 30 Налогового кодекса РФ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796,29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796,29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Водный налог рассчитан в соответствии с главой 25.2 Налогового Кодекса РФ.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10 398,96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10 398,96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10398,96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10 398,96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имущества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10 398,96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10 398,96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приняты на основании договора аренды имущества (станции водоподготовки) с ГП «</w:t>
            </w:r>
            <w:proofErr w:type="spellStart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Калугаоблводоканал</w:t>
            </w:r>
            <w:proofErr w:type="spellEnd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» от 20.05.2019 № Т/337-ЕД. При этом при расчете арендной платы не учитывался налог на имущество, так как арендодатель- ГП "</w:t>
            </w:r>
            <w:proofErr w:type="spellStart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Калугаоблводоканал</w:t>
            </w:r>
            <w:proofErr w:type="spellEnd"/>
            <w:r w:rsidRPr="00BD5C68">
              <w:rPr>
                <w:rFonts w:ascii="Times New Roman" w:hAnsi="Times New Roman" w:cs="Times New Roman"/>
                <w:sz w:val="20"/>
                <w:szCs w:val="20"/>
              </w:rPr>
              <w:t xml:space="preserve">" имеет льготу по налогу на имущество. Расходы на арендную плату приняты в экономически обоснованном размере в соответствии с пунктом 44 Основ ценообразования исходя из принципа возмещения </w:t>
            </w:r>
            <w:r w:rsidR="0007173D" w:rsidRPr="00BD5C68">
              <w:rPr>
                <w:rFonts w:ascii="Times New Roman" w:hAnsi="Times New Roman" w:cs="Times New Roman"/>
                <w:sz w:val="20"/>
                <w:szCs w:val="20"/>
              </w:rPr>
              <w:t>арендодателю амортизации</w:t>
            </w: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4 195,71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4 195,71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На основании фактических данных бухгалтерского учета за 1 квартал 2019 года (так как были введены в эксплуатацию новые скважины)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24 087,72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22 992,55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-1 095,17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C68" w:rsidRPr="000A13EC" w:rsidTr="00DD5BA8">
        <w:trPr>
          <w:trHeight w:val="125"/>
        </w:trPr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1149,63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1149,63</w:t>
            </w:r>
          </w:p>
        </w:tc>
        <w:tc>
          <w:tcPr>
            <w:tcW w:w="32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BD5C68" w:rsidRDefault="000A13EC" w:rsidP="00BD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прибыль учтена в размере 5% от расходов на основании пункта 32 (1) Методических указаний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BD5C68" w:rsidRDefault="000A13EC" w:rsidP="00BD5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0A13EC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4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8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кВт*ч/ м3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274,19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9ED" w:rsidRPr="000A13EC" w:rsidTr="00DD5BA8">
        <w:trPr>
          <w:trHeight w:val="125"/>
        </w:trPr>
        <w:tc>
          <w:tcPr>
            <w:tcW w:w="21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3C0909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3C0909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09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параметры регулирования пересматриваются на основании </w:t>
            </w:r>
            <w:proofErr w:type="spellStart"/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. «е» пункта  33 Основ ценообразования в сфере водоснабжения и водоотведения, утвержденных Постановлением Правительства РФ от 13.05.2013 № 406 в связи с получением в течение текущего периода регулирования права пользования объектом централизованной системы холодного водоснабжения – станции водоподготовки- на основании договора аренды имущества от 20.05.2019 № Т/337-ЕД с ГП «</w:t>
            </w:r>
            <w:proofErr w:type="spellStart"/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13EC" w:rsidRPr="003C0909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Ввиду невозможности рассчитать удельные операционные расходы на транспортировку воды и (или) сточных вод в сопоставимых величинах из-за отсутствия утвержденных укрупненных нормативов цены строительства по отдельным видам водопроводных и (или) канализационных сетей,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 и (или) сточных вод, экспертная группа предлагает установить при расчете тарифов на 2020-2023 год индекс эффективности операционных расходов в размере 1 в соответствии с п. 47 Методических указаний.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3C0909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водоотведения:</w:t>
            </w:r>
            <w:r w:rsidRPr="003C0909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Фактические значения показателей надежности, качества и энергетической эффективности объектов централизованных систем водоснабжения и (или) водоотведения за предыдущий период регулирования при расчете тарифов не учитывались.</w:t>
            </w:r>
            <w:r w:rsidR="005E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учтенные при расчете тарифов (уровень потерь воды, удельный расход электроэнергии), отражены в таблице 7 пояснительной записки.</w:t>
            </w:r>
          </w:p>
        </w:tc>
      </w:tr>
      <w:tr w:rsidR="000A13EC" w:rsidRPr="000A13EC" w:rsidTr="00DD5BA8">
        <w:trPr>
          <w:trHeight w:val="861"/>
        </w:trPr>
        <w:tc>
          <w:tcPr>
            <w:tcW w:w="9639" w:type="dxa"/>
            <w:gridSpan w:val="35"/>
            <w:shd w:val="clear" w:color="FFFFFF" w:fill="auto"/>
            <w:vAlign w:val="center"/>
          </w:tcPr>
          <w:p w:rsidR="000A13EC" w:rsidRPr="003C0909" w:rsidRDefault="000A13EC" w:rsidP="000A13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Экспертная группа предлагает установить для общества с ограниченной ответственностью «Калужский областной водоканал» тарифы на территории</w:t>
            </w:r>
            <w:r w:rsidR="005E2B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ндустриального</w:t>
            </w:r>
            <w:r w:rsidR="005E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парка «</w:t>
            </w:r>
            <w:proofErr w:type="spellStart"/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Росва</w:t>
            </w:r>
            <w:proofErr w:type="spellEnd"/>
            <w:r w:rsidRPr="003C0909">
              <w:rPr>
                <w:rFonts w:ascii="Times New Roman" w:hAnsi="Times New Roman" w:cs="Times New Roman"/>
                <w:sz w:val="24"/>
                <w:szCs w:val="24"/>
              </w:rPr>
              <w:t>» в следующих размерах:</w:t>
            </w:r>
          </w:p>
        </w:tc>
      </w:tr>
      <w:tr w:rsidR="000A13EC" w:rsidRPr="000A13EC" w:rsidTr="00DD5BA8">
        <w:trPr>
          <w:trHeight w:val="125"/>
        </w:trPr>
        <w:tc>
          <w:tcPr>
            <w:tcW w:w="243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8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F349ED" w:rsidRPr="000A13EC" w:rsidTr="00DD5BA8">
        <w:trPr>
          <w:trHeight w:val="125"/>
        </w:trPr>
        <w:tc>
          <w:tcPr>
            <w:tcW w:w="243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 xml:space="preserve">01.01-31.05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01.06-31.12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01.01-30.06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01.07-31.12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01.01-30.06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6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01.07-31.12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01.01-30.06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01.07-31.12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01.01-30.06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01.07-31.12 </w:t>
            </w: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</w:tr>
      <w:tr w:rsidR="000A13EC" w:rsidRPr="000A13EC" w:rsidTr="00DD5BA8">
        <w:trPr>
          <w:trHeight w:val="125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Тарифы</w:t>
            </w:r>
          </w:p>
        </w:tc>
      </w:tr>
      <w:tr w:rsidR="00F349ED" w:rsidRPr="000A13EC" w:rsidTr="00DD5BA8">
        <w:trPr>
          <w:trHeight w:val="125"/>
        </w:trPr>
        <w:tc>
          <w:tcPr>
            <w:tcW w:w="24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0A13EC" w:rsidRDefault="000A13EC" w:rsidP="003C0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39,68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26,47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26,47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26,93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26,93</w:t>
            </w:r>
          </w:p>
        </w:tc>
        <w:tc>
          <w:tcPr>
            <w:tcW w:w="6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27,23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27,23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F349ED" w:rsidRPr="000A13EC" w:rsidTr="00DD5BA8">
        <w:trPr>
          <w:trHeight w:val="125"/>
        </w:trPr>
        <w:tc>
          <w:tcPr>
            <w:tcW w:w="24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Рост (снижение)</w:t>
            </w:r>
          </w:p>
        </w:tc>
        <w:tc>
          <w:tcPr>
            <w:tcW w:w="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101,74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101,91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3EC" w:rsidRPr="000A13EC" w:rsidRDefault="000A13EC" w:rsidP="003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C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0A13EC" w:rsidRPr="003C0909" w:rsidTr="00DD5BA8">
        <w:trPr>
          <w:trHeight w:val="125"/>
        </w:trPr>
        <w:tc>
          <w:tcPr>
            <w:tcW w:w="9639" w:type="dxa"/>
            <w:gridSpan w:val="35"/>
            <w:shd w:val="clear" w:color="FFFFFF" w:fill="auto"/>
          </w:tcPr>
          <w:p w:rsidR="000A13EC" w:rsidRPr="003C0909" w:rsidRDefault="000A13EC" w:rsidP="008D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799" w:rsidRPr="008D6799" w:rsidRDefault="008D6799" w:rsidP="008D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99">
        <w:rPr>
          <w:rFonts w:ascii="Times New Roman" w:hAnsi="Times New Roman" w:cs="Times New Roman"/>
          <w:sz w:val="24"/>
          <w:szCs w:val="24"/>
        </w:rPr>
        <w:t xml:space="preserve">Экспертная оценка по </w:t>
      </w:r>
      <w:r w:rsidR="005E2BC2">
        <w:rPr>
          <w:rFonts w:ascii="Times New Roman" w:hAnsi="Times New Roman" w:cs="Times New Roman"/>
          <w:sz w:val="24"/>
          <w:szCs w:val="24"/>
        </w:rPr>
        <w:t xml:space="preserve">пересмотру </w:t>
      </w:r>
      <w:r w:rsidRPr="008D6799">
        <w:rPr>
          <w:rFonts w:ascii="Times New Roman" w:hAnsi="Times New Roman" w:cs="Times New Roman"/>
          <w:sz w:val="24"/>
          <w:szCs w:val="24"/>
        </w:rPr>
        <w:t>тарифов для организации изложена в экспертном заключении и приложениях к нему.</w:t>
      </w:r>
    </w:p>
    <w:p w:rsidR="008D6799" w:rsidRDefault="008D6799" w:rsidP="008D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99">
        <w:rPr>
          <w:rFonts w:ascii="Times New Roman" w:hAnsi="Times New Roman" w:cs="Times New Roman"/>
          <w:sz w:val="24"/>
          <w:szCs w:val="24"/>
        </w:rPr>
        <w:t>Предлагае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8D6799">
        <w:rPr>
          <w:rFonts w:ascii="Times New Roman" w:hAnsi="Times New Roman" w:cs="Times New Roman"/>
          <w:sz w:val="24"/>
          <w:szCs w:val="24"/>
        </w:rPr>
        <w:t xml:space="preserve"> комиссии внести в приказ министерства конкурентной политики Калужской области от 17.12.2018 № 474-РК «Об установлении долгосрочных тарифов на питьевую воду (питьевое водоснабжение), на техническую воду, на транспортировку воды, на водоотведение и транспортировку сточных вод для общества с ограниченной ответственностью «Калужский областной водоканал»  на 2019-2023 годы» вышеуказанные изменения.</w:t>
      </w:r>
    </w:p>
    <w:p w:rsidR="005E2BC2" w:rsidRPr="008D6799" w:rsidRDefault="005E2BC2" w:rsidP="008D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909" w:rsidRPr="003C0909" w:rsidRDefault="003C0909" w:rsidP="003C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09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B32DF" w:rsidRPr="003C0909" w:rsidRDefault="003C0909" w:rsidP="003C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09">
        <w:rPr>
          <w:rFonts w:ascii="Times New Roman" w:hAnsi="Times New Roman" w:cs="Times New Roman"/>
          <w:sz w:val="24"/>
          <w:szCs w:val="24"/>
        </w:rPr>
        <w:t>С 1 июня 2019 года внести предложенное</w:t>
      </w:r>
      <w:r w:rsidR="000E5BF2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Pr="003C0909">
        <w:t xml:space="preserve"> </w:t>
      </w:r>
      <w:r w:rsidRPr="003C0909">
        <w:rPr>
          <w:rFonts w:ascii="Times New Roman" w:hAnsi="Times New Roman" w:cs="Times New Roman"/>
          <w:sz w:val="24"/>
          <w:szCs w:val="24"/>
        </w:rPr>
        <w:t>в приказ министерства конкурентной политики Калужской области от 17.12.2018 № 474-РК «Об установлении долгосрочных тарифов  на питьевую воду (питьевое водоснабжение), на техническую воду, на транспортировку воды, на водоотведение и транспортировку сточных вод для общества с ограниченной ответственностью «Калужский областной водоканал» на 2019-2023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3EC" w:rsidRPr="007A542D" w:rsidRDefault="000A13EC" w:rsidP="007B3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DF" w:rsidRDefault="007B32DF" w:rsidP="007B3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326">
        <w:rPr>
          <w:rFonts w:ascii="Times New Roman" w:hAnsi="Times New Roman" w:cs="Times New Roman"/>
          <w:b/>
          <w:sz w:val="24"/>
          <w:szCs w:val="24"/>
        </w:rPr>
        <w:t xml:space="preserve">Решение принято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соответствии с пояснительной запиской и экспертным заключением от </w:t>
      </w:r>
      <w:r w:rsidR="003C090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C09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C51740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3C0909" w:rsidRPr="003C0909">
        <w:rPr>
          <w:rFonts w:ascii="Times New Roman" w:hAnsi="Times New Roman" w:cs="Times New Roman"/>
          <w:b/>
          <w:sz w:val="24"/>
          <w:szCs w:val="24"/>
        </w:rPr>
        <w:t>№ 181/В-03/1924-19</w:t>
      </w:r>
      <w:r w:rsidRPr="00C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форме приказа (прилагается)</w:t>
      </w:r>
      <w:r w:rsidRPr="000A7326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p w:rsidR="007B32DF" w:rsidRDefault="007B32DF" w:rsidP="007B3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DF" w:rsidRDefault="007B32DF" w:rsidP="00816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BC2" w:rsidRDefault="005E2BC2" w:rsidP="00816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505336">
      <w:pPr>
        <w:tabs>
          <w:tab w:val="left" w:pos="72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bookmarkStart w:id="2" w:name="_GoBack"/>
      <w:bookmarkEnd w:id="2"/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Ненашев</w:t>
      </w:r>
    </w:p>
    <w:p w:rsidR="008A020C" w:rsidRPr="00022B40" w:rsidRDefault="008A020C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6135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1352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352D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F349ED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5D7" w:rsidRDefault="00D905D7" w:rsidP="00385DEB">
      <w:pPr>
        <w:spacing w:after="0" w:line="240" w:lineRule="auto"/>
      </w:pPr>
      <w:r>
        <w:separator/>
      </w:r>
    </w:p>
  </w:endnote>
  <w:endnote w:type="continuationSeparator" w:id="0">
    <w:p w:rsidR="00D905D7" w:rsidRDefault="00D905D7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Content>
      <w:p w:rsidR="0007173D" w:rsidRDefault="000717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7173D" w:rsidRDefault="000717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3D" w:rsidRDefault="0007173D">
    <w:pPr>
      <w:pStyle w:val="a3"/>
    </w:pPr>
  </w:p>
  <w:p w:rsidR="0007173D" w:rsidRDefault="000717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5D7" w:rsidRDefault="00D905D7" w:rsidP="00385DEB">
      <w:pPr>
        <w:spacing w:after="0" w:line="240" w:lineRule="auto"/>
      </w:pPr>
      <w:r>
        <w:separator/>
      </w:r>
    </w:p>
  </w:footnote>
  <w:footnote w:type="continuationSeparator" w:id="0">
    <w:p w:rsidR="00D905D7" w:rsidRDefault="00D905D7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5AD7"/>
    <w:rsid w:val="000D6FF5"/>
    <w:rsid w:val="000E0121"/>
    <w:rsid w:val="000E1687"/>
    <w:rsid w:val="000E265D"/>
    <w:rsid w:val="000E5BF2"/>
    <w:rsid w:val="000E7EB7"/>
    <w:rsid w:val="000F2036"/>
    <w:rsid w:val="000F4633"/>
    <w:rsid w:val="000F7F9E"/>
    <w:rsid w:val="00100CB5"/>
    <w:rsid w:val="00103E24"/>
    <w:rsid w:val="0010642C"/>
    <w:rsid w:val="00106830"/>
    <w:rsid w:val="00107D37"/>
    <w:rsid w:val="00113545"/>
    <w:rsid w:val="00114637"/>
    <w:rsid w:val="00120392"/>
    <w:rsid w:val="00120A79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610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76FD0"/>
    <w:rsid w:val="00180025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381A"/>
    <w:rsid w:val="001C3BDD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200FF0"/>
    <w:rsid w:val="00205DC4"/>
    <w:rsid w:val="002069C9"/>
    <w:rsid w:val="002073FF"/>
    <w:rsid w:val="00207783"/>
    <w:rsid w:val="00210438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476C1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78E7"/>
    <w:rsid w:val="002B7B48"/>
    <w:rsid w:val="002C1C7C"/>
    <w:rsid w:val="002C4B7D"/>
    <w:rsid w:val="002C6023"/>
    <w:rsid w:val="002C69EC"/>
    <w:rsid w:val="002C7F00"/>
    <w:rsid w:val="002C7FB7"/>
    <w:rsid w:val="002D026F"/>
    <w:rsid w:val="002D1845"/>
    <w:rsid w:val="002D2363"/>
    <w:rsid w:val="002D3CBC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2FDB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BAF"/>
    <w:rsid w:val="003C7D6D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7F4"/>
    <w:rsid w:val="003E4A6E"/>
    <w:rsid w:val="003E4D0A"/>
    <w:rsid w:val="003E50B5"/>
    <w:rsid w:val="003F47F2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42"/>
    <w:rsid w:val="00427C6C"/>
    <w:rsid w:val="0043024A"/>
    <w:rsid w:val="00434CC1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3533"/>
    <w:rsid w:val="004E0A6A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4BA0"/>
    <w:rsid w:val="005A62E7"/>
    <w:rsid w:val="005B0ACC"/>
    <w:rsid w:val="005B0C2F"/>
    <w:rsid w:val="005B2CC1"/>
    <w:rsid w:val="005C16ED"/>
    <w:rsid w:val="005C1BFA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BC2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57B85"/>
    <w:rsid w:val="0066081A"/>
    <w:rsid w:val="006640F6"/>
    <w:rsid w:val="00666439"/>
    <w:rsid w:val="0066679C"/>
    <w:rsid w:val="006671DD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700D36"/>
    <w:rsid w:val="007014CB"/>
    <w:rsid w:val="007028A3"/>
    <w:rsid w:val="00703E35"/>
    <w:rsid w:val="0070420C"/>
    <w:rsid w:val="00704A36"/>
    <w:rsid w:val="0070716B"/>
    <w:rsid w:val="00707E11"/>
    <w:rsid w:val="007106BC"/>
    <w:rsid w:val="00711CDA"/>
    <w:rsid w:val="00712D3D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56F"/>
    <w:rsid w:val="00796612"/>
    <w:rsid w:val="007A1234"/>
    <w:rsid w:val="007A3325"/>
    <w:rsid w:val="007A4EF0"/>
    <w:rsid w:val="007A5102"/>
    <w:rsid w:val="007A542D"/>
    <w:rsid w:val="007A66FB"/>
    <w:rsid w:val="007B06A1"/>
    <w:rsid w:val="007B13E0"/>
    <w:rsid w:val="007B187F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9000C2"/>
    <w:rsid w:val="009026DC"/>
    <w:rsid w:val="009028A1"/>
    <w:rsid w:val="009041F3"/>
    <w:rsid w:val="009050E9"/>
    <w:rsid w:val="0090583A"/>
    <w:rsid w:val="00906349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A071D"/>
    <w:rsid w:val="00AA1F86"/>
    <w:rsid w:val="00AA2159"/>
    <w:rsid w:val="00AA44E6"/>
    <w:rsid w:val="00AA4BE1"/>
    <w:rsid w:val="00AA5F6F"/>
    <w:rsid w:val="00AA66A7"/>
    <w:rsid w:val="00AA77D6"/>
    <w:rsid w:val="00AB051B"/>
    <w:rsid w:val="00AB0E88"/>
    <w:rsid w:val="00AB193F"/>
    <w:rsid w:val="00AB3EDB"/>
    <w:rsid w:val="00AB41B0"/>
    <w:rsid w:val="00AB4673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40379"/>
    <w:rsid w:val="00B40C63"/>
    <w:rsid w:val="00B42D82"/>
    <w:rsid w:val="00B45364"/>
    <w:rsid w:val="00B51B3E"/>
    <w:rsid w:val="00B5263A"/>
    <w:rsid w:val="00B5695A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5C68"/>
    <w:rsid w:val="00BD67F9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6FF9"/>
    <w:rsid w:val="00C17543"/>
    <w:rsid w:val="00C20349"/>
    <w:rsid w:val="00C20733"/>
    <w:rsid w:val="00C21A96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96E"/>
    <w:rsid w:val="00C84A34"/>
    <w:rsid w:val="00C85585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32574"/>
    <w:rsid w:val="00D33037"/>
    <w:rsid w:val="00D337D8"/>
    <w:rsid w:val="00D37154"/>
    <w:rsid w:val="00D3751F"/>
    <w:rsid w:val="00D37571"/>
    <w:rsid w:val="00D4002C"/>
    <w:rsid w:val="00D4194F"/>
    <w:rsid w:val="00D43BA2"/>
    <w:rsid w:val="00D44286"/>
    <w:rsid w:val="00D450F8"/>
    <w:rsid w:val="00D477C1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2FF"/>
    <w:rsid w:val="00D951E9"/>
    <w:rsid w:val="00D95C00"/>
    <w:rsid w:val="00D96860"/>
    <w:rsid w:val="00D97F13"/>
    <w:rsid w:val="00DA1C49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5BA8"/>
    <w:rsid w:val="00DD7200"/>
    <w:rsid w:val="00DE22C5"/>
    <w:rsid w:val="00DE2904"/>
    <w:rsid w:val="00DE3105"/>
    <w:rsid w:val="00DF1400"/>
    <w:rsid w:val="00DF7EC6"/>
    <w:rsid w:val="00E049AD"/>
    <w:rsid w:val="00E054E7"/>
    <w:rsid w:val="00E06B75"/>
    <w:rsid w:val="00E11658"/>
    <w:rsid w:val="00E11E0A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E1"/>
    <w:rsid w:val="00E420D5"/>
    <w:rsid w:val="00E43D64"/>
    <w:rsid w:val="00E45E34"/>
    <w:rsid w:val="00E464F8"/>
    <w:rsid w:val="00E551BA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333A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866"/>
    <w:rsid w:val="00EA177A"/>
    <w:rsid w:val="00EA192C"/>
    <w:rsid w:val="00EA1DCE"/>
    <w:rsid w:val="00EA24DC"/>
    <w:rsid w:val="00EA420B"/>
    <w:rsid w:val="00EA58CC"/>
    <w:rsid w:val="00EA620F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A76"/>
    <w:rsid w:val="00F14EDC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6173"/>
    <w:rsid w:val="00F57E1C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58B5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FCC1"/>
  <w15:docId w15:val="{68FA10DD-F529-4711-8B45-134F5273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0E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1C77-1CD4-40CE-B120-72E05116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24</Pages>
  <Words>8785</Words>
  <Characters>50075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Капустина Наталья Сергеевна</dc:creator>
  <cp:lastModifiedBy>Финакин Антон Олегович</cp:lastModifiedBy>
  <cp:revision>55</cp:revision>
  <cp:lastPrinted>2018-02-09T05:27:00Z</cp:lastPrinted>
  <dcterms:created xsi:type="dcterms:W3CDTF">2018-02-09T05:28:00Z</dcterms:created>
  <dcterms:modified xsi:type="dcterms:W3CDTF">2019-05-23T12:10:00Z</dcterms:modified>
</cp:coreProperties>
</file>