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«УТВЕРЖДАЮ»</w:t>
      </w:r>
    </w:p>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Министр конкурентной политики</w:t>
      </w:r>
    </w:p>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Калужской области</w:t>
      </w:r>
    </w:p>
    <w:p w:rsidR="006F63CA" w:rsidRDefault="006F63CA" w:rsidP="006F63CA">
      <w:pPr>
        <w:spacing w:after="0" w:line="240" w:lineRule="auto"/>
        <w:jc w:val="right"/>
        <w:rPr>
          <w:rFonts w:ascii="Times New Roman" w:eastAsia="Times New Roman" w:hAnsi="Times New Roman" w:cs="Times New Roman"/>
          <w:b/>
          <w:sz w:val="24"/>
          <w:szCs w:val="24"/>
        </w:rPr>
      </w:pPr>
    </w:p>
    <w:p w:rsidR="00945480" w:rsidRPr="005E3607" w:rsidRDefault="00945480" w:rsidP="006F63CA">
      <w:pPr>
        <w:spacing w:after="0" w:line="240" w:lineRule="auto"/>
        <w:jc w:val="right"/>
        <w:rPr>
          <w:rFonts w:ascii="Times New Roman" w:eastAsia="Times New Roman" w:hAnsi="Times New Roman" w:cs="Times New Roman"/>
          <w:b/>
          <w:sz w:val="24"/>
          <w:szCs w:val="24"/>
        </w:rPr>
      </w:pPr>
    </w:p>
    <w:p w:rsidR="00DA1C49" w:rsidRPr="005E3607" w:rsidRDefault="00DA1C49" w:rsidP="006F63CA">
      <w:pPr>
        <w:spacing w:after="0" w:line="240" w:lineRule="auto"/>
        <w:jc w:val="right"/>
        <w:rPr>
          <w:rFonts w:ascii="Times New Roman" w:eastAsia="Times New Roman" w:hAnsi="Times New Roman" w:cs="Times New Roman"/>
          <w:b/>
          <w:sz w:val="24"/>
          <w:szCs w:val="24"/>
        </w:rPr>
      </w:pPr>
    </w:p>
    <w:p w:rsidR="006F63CA" w:rsidRPr="005E3607" w:rsidRDefault="006F63CA" w:rsidP="006F63CA">
      <w:pPr>
        <w:spacing w:after="0" w:line="240" w:lineRule="auto"/>
        <w:jc w:val="right"/>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__________________ Н.В. Владимиров</w:t>
      </w:r>
    </w:p>
    <w:p w:rsidR="006F63CA" w:rsidRPr="005E3607" w:rsidRDefault="006F63CA" w:rsidP="006F63CA">
      <w:pPr>
        <w:spacing w:after="0" w:line="240" w:lineRule="auto"/>
        <w:jc w:val="right"/>
        <w:rPr>
          <w:rFonts w:ascii="Times New Roman" w:eastAsia="Times New Roman" w:hAnsi="Times New Roman" w:cs="Times New Roman"/>
          <w:b/>
          <w:sz w:val="24"/>
          <w:szCs w:val="24"/>
        </w:rPr>
      </w:pPr>
    </w:p>
    <w:p w:rsidR="00770A16" w:rsidRDefault="00770A16" w:rsidP="006F63CA">
      <w:pPr>
        <w:spacing w:after="0" w:line="240" w:lineRule="auto"/>
        <w:jc w:val="right"/>
        <w:rPr>
          <w:rFonts w:ascii="Times New Roman" w:eastAsia="Times New Roman" w:hAnsi="Times New Roman" w:cs="Times New Roman"/>
          <w:b/>
          <w:sz w:val="24"/>
          <w:szCs w:val="24"/>
        </w:rPr>
      </w:pPr>
    </w:p>
    <w:p w:rsidR="002D708C" w:rsidRDefault="002D708C" w:rsidP="006F63CA">
      <w:pPr>
        <w:spacing w:after="0" w:line="240" w:lineRule="auto"/>
        <w:jc w:val="right"/>
        <w:rPr>
          <w:rFonts w:ascii="Times New Roman" w:eastAsia="Times New Roman" w:hAnsi="Times New Roman" w:cs="Times New Roman"/>
          <w:b/>
          <w:sz w:val="24"/>
          <w:szCs w:val="24"/>
        </w:rPr>
      </w:pPr>
    </w:p>
    <w:p w:rsidR="00AA5F6F" w:rsidRPr="005E3607" w:rsidRDefault="00AA5F6F" w:rsidP="006F63CA">
      <w:pPr>
        <w:spacing w:after="0" w:line="240" w:lineRule="auto"/>
        <w:jc w:val="right"/>
        <w:rPr>
          <w:rFonts w:ascii="Times New Roman" w:eastAsia="Times New Roman" w:hAnsi="Times New Roman" w:cs="Times New Roman"/>
          <w:b/>
          <w:sz w:val="24"/>
          <w:szCs w:val="24"/>
        </w:rPr>
      </w:pPr>
    </w:p>
    <w:p w:rsidR="006F63CA" w:rsidRPr="005E3607" w:rsidRDefault="006F63CA" w:rsidP="006F63CA">
      <w:pPr>
        <w:spacing w:after="0" w:line="240" w:lineRule="auto"/>
        <w:jc w:val="center"/>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П Р О Т О К О Л  №</w:t>
      </w:r>
      <w:r w:rsidR="00EA420B">
        <w:rPr>
          <w:rFonts w:ascii="Times New Roman" w:eastAsia="Times New Roman" w:hAnsi="Times New Roman" w:cs="Times New Roman"/>
          <w:b/>
          <w:sz w:val="24"/>
          <w:szCs w:val="24"/>
        </w:rPr>
        <w:t xml:space="preserve"> </w:t>
      </w:r>
      <w:r w:rsidR="00637422">
        <w:rPr>
          <w:rFonts w:ascii="Times New Roman" w:eastAsia="Times New Roman" w:hAnsi="Times New Roman" w:cs="Times New Roman"/>
          <w:b/>
          <w:sz w:val="24"/>
          <w:szCs w:val="24"/>
        </w:rPr>
        <w:t>4</w:t>
      </w:r>
      <w:r w:rsidRPr="005E3607">
        <w:rPr>
          <w:rFonts w:ascii="Times New Roman" w:eastAsia="Times New Roman" w:hAnsi="Times New Roman" w:cs="Times New Roman"/>
          <w:b/>
          <w:sz w:val="24"/>
          <w:szCs w:val="24"/>
        </w:rPr>
        <w:t xml:space="preserve"> </w:t>
      </w:r>
    </w:p>
    <w:p w:rsidR="006F63CA" w:rsidRPr="005E3607" w:rsidRDefault="006F63CA" w:rsidP="006F63CA">
      <w:pPr>
        <w:spacing w:after="0" w:line="240" w:lineRule="auto"/>
        <w:jc w:val="center"/>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заседания комиссии по тарифам и ценам</w:t>
      </w:r>
    </w:p>
    <w:p w:rsidR="006F63CA" w:rsidRPr="005E3607" w:rsidRDefault="006F63CA" w:rsidP="006F63CA">
      <w:pPr>
        <w:spacing w:after="0" w:line="240" w:lineRule="auto"/>
        <w:jc w:val="center"/>
        <w:rPr>
          <w:rFonts w:ascii="Times New Roman" w:eastAsia="Times New Roman" w:hAnsi="Times New Roman" w:cs="Times New Roman"/>
          <w:b/>
          <w:sz w:val="24"/>
          <w:szCs w:val="24"/>
        </w:rPr>
      </w:pPr>
      <w:r w:rsidRPr="005E3607">
        <w:rPr>
          <w:rFonts w:ascii="Times New Roman" w:eastAsia="Times New Roman" w:hAnsi="Times New Roman" w:cs="Times New Roman"/>
          <w:b/>
          <w:sz w:val="24"/>
          <w:szCs w:val="24"/>
        </w:rPr>
        <w:t>министерства конкурентной политики Калужской области</w:t>
      </w:r>
    </w:p>
    <w:p w:rsidR="006F63CA" w:rsidRDefault="006F63CA" w:rsidP="006F63CA">
      <w:pPr>
        <w:spacing w:after="0" w:line="240" w:lineRule="auto"/>
        <w:jc w:val="center"/>
        <w:rPr>
          <w:rFonts w:ascii="Times New Roman" w:eastAsia="Times New Roman" w:hAnsi="Times New Roman" w:cs="Times New Roman"/>
          <w:sz w:val="24"/>
          <w:szCs w:val="24"/>
        </w:rPr>
      </w:pPr>
    </w:p>
    <w:p w:rsidR="00AA5F6F" w:rsidRPr="005E3607" w:rsidRDefault="00AA5F6F" w:rsidP="006F63CA">
      <w:pPr>
        <w:spacing w:after="0" w:line="240" w:lineRule="auto"/>
        <w:jc w:val="center"/>
        <w:rPr>
          <w:rFonts w:ascii="Times New Roman" w:eastAsia="Times New Roman" w:hAnsi="Times New Roman" w:cs="Times New Roman"/>
          <w:sz w:val="24"/>
          <w:szCs w:val="24"/>
        </w:rPr>
      </w:pPr>
    </w:p>
    <w:p w:rsidR="006F63CA" w:rsidRPr="005E3607" w:rsidRDefault="006F63CA" w:rsidP="006F63CA">
      <w:pPr>
        <w:spacing w:after="0" w:line="240" w:lineRule="auto"/>
        <w:jc w:val="center"/>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u w:val="single"/>
        </w:rPr>
        <w:t>г. Калуга, ул. Плеханова, д. 45</w:t>
      </w:r>
      <w:r w:rsidRPr="005E3607">
        <w:rPr>
          <w:rFonts w:ascii="Times New Roman" w:eastAsia="Times New Roman" w:hAnsi="Times New Roman" w:cs="Times New Roman"/>
          <w:sz w:val="24"/>
          <w:szCs w:val="24"/>
        </w:rPr>
        <w:t xml:space="preserve">                            </w:t>
      </w:r>
      <w:r w:rsidR="00945480">
        <w:rPr>
          <w:rFonts w:ascii="Times New Roman" w:eastAsia="Times New Roman" w:hAnsi="Times New Roman" w:cs="Times New Roman"/>
          <w:sz w:val="24"/>
          <w:szCs w:val="24"/>
        </w:rPr>
        <w:t xml:space="preserve">   </w:t>
      </w:r>
      <w:r w:rsidRPr="005E3607">
        <w:rPr>
          <w:rFonts w:ascii="Times New Roman" w:eastAsia="Times New Roman" w:hAnsi="Times New Roman" w:cs="Times New Roman"/>
          <w:sz w:val="24"/>
          <w:szCs w:val="24"/>
        </w:rPr>
        <w:t xml:space="preserve">     </w:t>
      </w:r>
      <w:r w:rsidR="00E2524C">
        <w:rPr>
          <w:rFonts w:ascii="Times New Roman" w:eastAsia="Times New Roman" w:hAnsi="Times New Roman" w:cs="Times New Roman"/>
          <w:sz w:val="24"/>
          <w:szCs w:val="24"/>
        </w:rPr>
        <w:t xml:space="preserve">                           </w:t>
      </w:r>
      <w:proofErr w:type="gramStart"/>
      <w:r w:rsidR="00E2524C">
        <w:rPr>
          <w:rFonts w:ascii="Times New Roman" w:eastAsia="Times New Roman" w:hAnsi="Times New Roman" w:cs="Times New Roman"/>
          <w:sz w:val="24"/>
          <w:szCs w:val="24"/>
        </w:rPr>
        <w:t xml:space="preserve">   </w:t>
      </w:r>
      <w:r w:rsidR="003F47F2" w:rsidRPr="005E3607">
        <w:rPr>
          <w:rFonts w:ascii="Times New Roman" w:eastAsia="Times New Roman" w:hAnsi="Times New Roman" w:cs="Times New Roman"/>
          <w:b/>
          <w:sz w:val="24"/>
          <w:szCs w:val="24"/>
        </w:rPr>
        <w:t>«</w:t>
      </w:r>
      <w:proofErr w:type="gramEnd"/>
      <w:r w:rsidR="00637422">
        <w:rPr>
          <w:rFonts w:ascii="Times New Roman" w:eastAsia="Times New Roman" w:hAnsi="Times New Roman" w:cs="Times New Roman"/>
          <w:b/>
          <w:sz w:val="24"/>
          <w:szCs w:val="24"/>
        </w:rPr>
        <w:t>18</w:t>
      </w:r>
      <w:r w:rsidRPr="005E3607">
        <w:rPr>
          <w:rFonts w:ascii="Times New Roman" w:eastAsia="Times New Roman" w:hAnsi="Times New Roman" w:cs="Times New Roman"/>
          <w:b/>
          <w:sz w:val="24"/>
          <w:szCs w:val="24"/>
        </w:rPr>
        <w:t xml:space="preserve">» </w:t>
      </w:r>
      <w:r w:rsidR="00637422">
        <w:rPr>
          <w:rFonts w:ascii="Times New Roman" w:eastAsia="Times New Roman" w:hAnsi="Times New Roman" w:cs="Times New Roman"/>
          <w:b/>
          <w:sz w:val="24"/>
          <w:szCs w:val="24"/>
        </w:rPr>
        <w:t>марта</w:t>
      </w:r>
      <w:r w:rsidR="00136C1A">
        <w:rPr>
          <w:rFonts w:ascii="Times New Roman" w:eastAsia="Times New Roman" w:hAnsi="Times New Roman" w:cs="Times New Roman"/>
          <w:b/>
          <w:sz w:val="24"/>
          <w:szCs w:val="24"/>
        </w:rPr>
        <w:t xml:space="preserve"> </w:t>
      </w:r>
      <w:r w:rsidR="00EE5820">
        <w:rPr>
          <w:rFonts w:ascii="Times New Roman" w:eastAsia="Times New Roman" w:hAnsi="Times New Roman" w:cs="Times New Roman"/>
          <w:b/>
          <w:sz w:val="24"/>
          <w:szCs w:val="24"/>
        </w:rPr>
        <w:t>201</w:t>
      </w:r>
      <w:r w:rsidR="00136C1A">
        <w:rPr>
          <w:rFonts w:ascii="Times New Roman" w:eastAsia="Times New Roman" w:hAnsi="Times New Roman" w:cs="Times New Roman"/>
          <w:b/>
          <w:sz w:val="24"/>
          <w:szCs w:val="24"/>
        </w:rPr>
        <w:t>9</w:t>
      </w:r>
      <w:r w:rsidRPr="005E3607">
        <w:rPr>
          <w:rFonts w:ascii="Times New Roman" w:eastAsia="Times New Roman" w:hAnsi="Times New Roman" w:cs="Times New Roman"/>
          <w:b/>
          <w:sz w:val="24"/>
          <w:szCs w:val="24"/>
        </w:rPr>
        <w:t xml:space="preserve"> года</w:t>
      </w:r>
    </w:p>
    <w:p w:rsidR="006F63CA" w:rsidRPr="005E3607" w:rsidRDefault="006F63CA" w:rsidP="006F63CA">
      <w:pPr>
        <w:spacing w:after="0" w:line="240" w:lineRule="auto"/>
        <w:jc w:val="both"/>
        <w:rPr>
          <w:rFonts w:ascii="Times New Roman" w:eastAsia="Times New Roman" w:hAnsi="Times New Roman" w:cs="Times New Roman"/>
          <w:sz w:val="24"/>
          <w:szCs w:val="24"/>
        </w:rPr>
      </w:pPr>
      <w:r w:rsidRPr="005E3607">
        <w:rPr>
          <w:rFonts w:ascii="Times New Roman" w:eastAsia="Times New Roman" w:hAnsi="Times New Roman" w:cs="Times New Roman"/>
          <w:sz w:val="24"/>
          <w:szCs w:val="24"/>
        </w:rPr>
        <w:t xml:space="preserve">          (место проведения)</w:t>
      </w:r>
    </w:p>
    <w:p w:rsidR="006F63CA" w:rsidRDefault="006F63CA" w:rsidP="006F63CA">
      <w:pPr>
        <w:spacing w:after="0" w:line="240" w:lineRule="auto"/>
        <w:jc w:val="both"/>
        <w:rPr>
          <w:rFonts w:ascii="Times New Roman" w:eastAsia="Times New Roman" w:hAnsi="Times New Roman" w:cs="Times New Roman"/>
          <w:b/>
          <w:sz w:val="24"/>
          <w:szCs w:val="24"/>
        </w:rPr>
      </w:pPr>
    </w:p>
    <w:p w:rsidR="00945480" w:rsidRPr="005E3607" w:rsidRDefault="00945480" w:rsidP="006F63CA">
      <w:pPr>
        <w:spacing w:after="0" w:line="240" w:lineRule="auto"/>
        <w:jc w:val="both"/>
        <w:rPr>
          <w:rFonts w:ascii="Times New Roman" w:eastAsia="Times New Roman" w:hAnsi="Times New Roman" w:cs="Times New Roman"/>
          <w:b/>
          <w:sz w:val="24"/>
          <w:szCs w:val="24"/>
        </w:rPr>
      </w:pPr>
    </w:p>
    <w:p w:rsidR="006F63CA" w:rsidRPr="005E3607" w:rsidRDefault="006F63CA" w:rsidP="006F63CA">
      <w:pPr>
        <w:spacing w:after="0" w:line="240" w:lineRule="auto"/>
        <w:jc w:val="both"/>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rPr>
        <w:t>Председательствовал:</w:t>
      </w:r>
      <w:r w:rsidRPr="005E3607">
        <w:rPr>
          <w:rFonts w:ascii="Times New Roman" w:eastAsia="Times New Roman" w:hAnsi="Times New Roman" w:cs="Times New Roman"/>
          <w:sz w:val="24"/>
          <w:szCs w:val="24"/>
        </w:rPr>
        <w:t xml:space="preserve"> Н.В. Владимиров</w:t>
      </w:r>
      <w:r w:rsidR="00D26879">
        <w:rPr>
          <w:rFonts w:ascii="Times New Roman" w:eastAsia="Times New Roman" w:hAnsi="Times New Roman" w:cs="Times New Roman"/>
          <w:sz w:val="24"/>
          <w:szCs w:val="24"/>
        </w:rPr>
        <w:t>.</w:t>
      </w:r>
    </w:p>
    <w:p w:rsidR="006F63CA" w:rsidRPr="005E3607" w:rsidRDefault="006F63CA" w:rsidP="006F63CA">
      <w:pPr>
        <w:spacing w:after="0" w:line="240" w:lineRule="auto"/>
        <w:jc w:val="both"/>
        <w:rPr>
          <w:rFonts w:ascii="Times New Roman" w:eastAsia="Times New Roman" w:hAnsi="Times New Roman" w:cs="Times New Roman"/>
          <w:b/>
          <w:sz w:val="24"/>
          <w:szCs w:val="24"/>
        </w:rPr>
      </w:pPr>
    </w:p>
    <w:p w:rsidR="00945480" w:rsidRDefault="00126E3A" w:rsidP="00EE5820">
      <w:pPr>
        <w:spacing w:after="0" w:line="240" w:lineRule="auto"/>
        <w:ind w:left="1985" w:hanging="1985"/>
        <w:jc w:val="both"/>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rPr>
        <w:t>Члены комиссии:</w:t>
      </w:r>
      <w:r w:rsidRPr="005E3607">
        <w:rPr>
          <w:rFonts w:ascii="Times New Roman" w:eastAsia="Times New Roman" w:hAnsi="Times New Roman" w:cs="Times New Roman"/>
          <w:sz w:val="24"/>
          <w:szCs w:val="24"/>
        </w:rPr>
        <w:t xml:space="preserve"> </w:t>
      </w:r>
      <w:r w:rsidR="004A5F09">
        <w:rPr>
          <w:rFonts w:ascii="Times New Roman" w:eastAsia="Times New Roman" w:hAnsi="Times New Roman" w:cs="Times New Roman"/>
          <w:sz w:val="24"/>
          <w:szCs w:val="24"/>
        </w:rPr>
        <w:t xml:space="preserve">О.А. Викторова, </w:t>
      </w:r>
      <w:r w:rsidR="00DC47FE" w:rsidRPr="005E3607">
        <w:rPr>
          <w:rFonts w:ascii="Times New Roman" w:eastAsia="Times New Roman" w:hAnsi="Times New Roman" w:cs="Times New Roman"/>
          <w:sz w:val="24"/>
          <w:szCs w:val="24"/>
        </w:rPr>
        <w:t>С.И. Гаврикова,</w:t>
      </w:r>
      <w:r w:rsidR="00EE5820">
        <w:rPr>
          <w:rFonts w:ascii="Times New Roman" w:eastAsia="Times New Roman" w:hAnsi="Times New Roman" w:cs="Times New Roman"/>
          <w:sz w:val="24"/>
          <w:szCs w:val="24"/>
        </w:rPr>
        <w:t xml:space="preserve"> Д.Ю. Лаврентьев, С.И</w:t>
      </w:r>
      <w:r w:rsidR="00076C5B" w:rsidRPr="005E3607">
        <w:rPr>
          <w:rFonts w:ascii="Times New Roman" w:eastAsia="Times New Roman" w:hAnsi="Times New Roman" w:cs="Times New Roman"/>
          <w:sz w:val="24"/>
          <w:szCs w:val="24"/>
        </w:rPr>
        <w:t xml:space="preserve">. </w:t>
      </w:r>
      <w:r w:rsidR="00611179" w:rsidRPr="005E3607">
        <w:rPr>
          <w:rFonts w:ascii="Times New Roman" w:eastAsia="Times New Roman" w:hAnsi="Times New Roman" w:cs="Times New Roman"/>
          <w:sz w:val="24"/>
          <w:szCs w:val="24"/>
        </w:rPr>
        <w:t>Ландухова</w:t>
      </w:r>
      <w:r w:rsidR="00EA420B">
        <w:rPr>
          <w:rFonts w:ascii="Times New Roman" w:eastAsia="Times New Roman" w:hAnsi="Times New Roman" w:cs="Times New Roman"/>
          <w:sz w:val="24"/>
          <w:szCs w:val="24"/>
        </w:rPr>
        <w:t>,</w:t>
      </w:r>
    </w:p>
    <w:p w:rsidR="00507420" w:rsidRPr="005E3607" w:rsidRDefault="00945480" w:rsidP="00EE5820">
      <w:pPr>
        <w:spacing w:after="0" w:line="240" w:lineRule="auto"/>
        <w:ind w:left="1985" w:hanging="19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36C1A">
        <w:rPr>
          <w:rFonts w:ascii="Times New Roman" w:eastAsia="Times New Roman" w:hAnsi="Times New Roman" w:cs="Times New Roman"/>
          <w:sz w:val="24"/>
          <w:szCs w:val="24"/>
        </w:rPr>
        <w:t>А.А. Магер.</w:t>
      </w:r>
    </w:p>
    <w:p w:rsidR="003C678F" w:rsidRPr="005E3607" w:rsidRDefault="00535A24" w:rsidP="006F63CA">
      <w:pPr>
        <w:spacing w:after="0" w:line="240" w:lineRule="auto"/>
        <w:jc w:val="both"/>
        <w:rPr>
          <w:rFonts w:ascii="Times New Roman" w:eastAsia="Times New Roman" w:hAnsi="Times New Roman" w:cs="Times New Roman"/>
          <w:sz w:val="24"/>
          <w:szCs w:val="24"/>
        </w:rPr>
      </w:pPr>
      <w:r w:rsidRPr="005E3607">
        <w:rPr>
          <w:rFonts w:ascii="Times New Roman" w:eastAsia="Times New Roman" w:hAnsi="Times New Roman" w:cs="Times New Roman"/>
          <w:sz w:val="24"/>
          <w:szCs w:val="24"/>
        </w:rPr>
        <w:t xml:space="preserve"> </w:t>
      </w:r>
      <w:r w:rsidR="00D2606C" w:rsidRPr="005E3607">
        <w:rPr>
          <w:rFonts w:ascii="Times New Roman" w:eastAsia="Times New Roman" w:hAnsi="Times New Roman" w:cs="Times New Roman"/>
          <w:sz w:val="24"/>
          <w:szCs w:val="24"/>
        </w:rPr>
        <w:t xml:space="preserve">                              </w:t>
      </w:r>
    </w:p>
    <w:p w:rsidR="00BF1622" w:rsidRDefault="004F5E42" w:rsidP="00136C1A">
      <w:pPr>
        <w:spacing w:after="0" w:line="240" w:lineRule="auto"/>
        <w:ind w:left="1843" w:hanging="1843"/>
        <w:jc w:val="both"/>
        <w:rPr>
          <w:rFonts w:ascii="Times New Roman" w:eastAsia="Times New Roman" w:hAnsi="Times New Roman" w:cs="Times New Roman"/>
          <w:sz w:val="24"/>
          <w:szCs w:val="24"/>
        </w:rPr>
      </w:pPr>
      <w:r w:rsidRPr="005E3607">
        <w:rPr>
          <w:rFonts w:ascii="Times New Roman" w:eastAsia="Times New Roman" w:hAnsi="Times New Roman" w:cs="Times New Roman"/>
          <w:b/>
          <w:sz w:val="24"/>
          <w:szCs w:val="24"/>
        </w:rPr>
        <w:t>Приглашённые:</w:t>
      </w:r>
      <w:r w:rsidR="001C43A1">
        <w:rPr>
          <w:rFonts w:ascii="Times New Roman" w:eastAsia="Times New Roman" w:hAnsi="Times New Roman" w:cs="Times New Roman"/>
          <w:sz w:val="24"/>
          <w:szCs w:val="24"/>
        </w:rPr>
        <w:t xml:space="preserve"> </w:t>
      </w:r>
      <w:r w:rsidR="00136C1A" w:rsidRPr="00136C1A">
        <w:rPr>
          <w:rFonts w:ascii="Times New Roman" w:eastAsia="Times New Roman" w:hAnsi="Times New Roman" w:cs="Times New Roman"/>
          <w:sz w:val="24"/>
          <w:szCs w:val="24"/>
        </w:rPr>
        <w:t>председатель Совета по тарифам (цен</w:t>
      </w:r>
      <w:r w:rsidR="00136C1A">
        <w:rPr>
          <w:rFonts w:ascii="Times New Roman" w:eastAsia="Times New Roman" w:hAnsi="Times New Roman" w:cs="Times New Roman"/>
          <w:sz w:val="24"/>
          <w:szCs w:val="24"/>
        </w:rPr>
        <w:t xml:space="preserve">ам) и инвестиционным программам </w:t>
      </w:r>
      <w:r w:rsidR="00136C1A" w:rsidRPr="00136C1A">
        <w:rPr>
          <w:rFonts w:ascii="Times New Roman" w:eastAsia="Times New Roman" w:hAnsi="Times New Roman" w:cs="Times New Roman"/>
          <w:sz w:val="24"/>
          <w:szCs w:val="24"/>
        </w:rPr>
        <w:t xml:space="preserve">субъектов естественных монополий при министерстве конкурентной политики Калужской области (В.П. Богданов), </w:t>
      </w:r>
      <w:r w:rsidR="00EA420B" w:rsidRPr="00383ABF">
        <w:rPr>
          <w:rFonts w:ascii="Times New Roman" w:eastAsia="Times New Roman" w:hAnsi="Times New Roman" w:cs="Times New Roman"/>
          <w:sz w:val="24"/>
          <w:szCs w:val="24"/>
        </w:rPr>
        <w:t>представител</w:t>
      </w:r>
      <w:r w:rsidR="00136C1A">
        <w:rPr>
          <w:rFonts w:ascii="Times New Roman" w:eastAsia="Times New Roman" w:hAnsi="Times New Roman" w:cs="Times New Roman"/>
          <w:sz w:val="24"/>
          <w:szCs w:val="24"/>
        </w:rPr>
        <w:t>и</w:t>
      </w:r>
      <w:r w:rsidR="00EA420B" w:rsidRPr="00383ABF">
        <w:rPr>
          <w:rFonts w:ascii="Times New Roman" w:eastAsia="Times New Roman" w:hAnsi="Times New Roman" w:cs="Times New Roman"/>
          <w:sz w:val="24"/>
          <w:szCs w:val="24"/>
        </w:rPr>
        <w:t xml:space="preserve"> регулируем</w:t>
      </w:r>
      <w:r w:rsidR="00136C1A">
        <w:rPr>
          <w:rFonts w:ascii="Times New Roman" w:eastAsia="Times New Roman" w:hAnsi="Times New Roman" w:cs="Times New Roman"/>
          <w:sz w:val="24"/>
          <w:szCs w:val="24"/>
        </w:rPr>
        <w:t>ых</w:t>
      </w:r>
      <w:r w:rsidR="00EA420B" w:rsidRPr="00383ABF">
        <w:rPr>
          <w:rFonts w:ascii="Times New Roman" w:eastAsia="Times New Roman" w:hAnsi="Times New Roman" w:cs="Times New Roman"/>
          <w:sz w:val="24"/>
          <w:szCs w:val="24"/>
        </w:rPr>
        <w:t xml:space="preserve"> организаци</w:t>
      </w:r>
      <w:r w:rsidR="00136C1A">
        <w:rPr>
          <w:rFonts w:ascii="Times New Roman" w:eastAsia="Times New Roman" w:hAnsi="Times New Roman" w:cs="Times New Roman"/>
          <w:sz w:val="24"/>
          <w:szCs w:val="24"/>
        </w:rPr>
        <w:t>й</w:t>
      </w:r>
      <w:r w:rsidR="00EA420B" w:rsidRPr="00383ABF">
        <w:rPr>
          <w:rFonts w:ascii="Times New Roman" w:eastAsia="Times New Roman" w:hAnsi="Times New Roman" w:cs="Times New Roman"/>
          <w:sz w:val="24"/>
          <w:szCs w:val="24"/>
        </w:rPr>
        <w:t xml:space="preserve"> согласно явочному </w:t>
      </w:r>
      <w:r w:rsidR="00D85C91">
        <w:rPr>
          <w:rFonts w:ascii="Times New Roman" w:eastAsia="Times New Roman" w:hAnsi="Times New Roman" w:cs="Times New Roman"/>
          <w:sz w:val="24"/>
          <w:szCs w:val="24"/>
        </w:rPr>
        <w:t xml:space="preserve">листу от </w:t>
      </w:r>
      <w:r w:rsidR="00637422">
        <w:rPr>
          <w:rFonts w:ascii="Times New Roman" w:eastAsia="Times New Roman" w:hAnsi="Times New Roman" w:cs="Times New Roman"/>
          <w:sz w:val="24"/>
          <w:szCs w:val="24"/>
        </w:rPr>
        <w:t>18</w:t>
      </w:r>
      <w:r w:rsidR="00D85C91">
        <w:rPr>
          <w:rFonts w:ascii="Times New Roman" w:eastAsia="Times New Roman" w:hAnsi="Times New Roman" w:cs="Times New Roman"/>
          <w:sz w:val="24"/>
          <w:szCs w:val="24"/>
        </w:rPr>
        <w:t>.0</w:t>
      </w:r>
      <w:r w:rsidR="00637422">
        <w:rPr>
          <w:rFonts w:ascii="Times New Roman" w:eastAsia="Times New Roman" w:hAnsi="Times New Roman" w:cs="Times New Roman"/>
          <w:sz w:val="24"/>
          <w:szCs w:val="24"/>
        </w:rPr>
        <w:t>3</w:t>
      </w:r>
      <w:r w:rsidR="00D85C91">
        <w:rPr>
          <w:rFonts w:ascii="Times New Roman" w:eastAsia="Times New Roman" w:hAnsi="Times New Roman" w:cs="Times New Roman"/>
          <w:sz w:val="24"/>
          <w:szCs w:val="24"/>
        </w:rPr>
        <w:t>.201</w:t>
      </w:r>
      <w:r w:rsidR="00136C1A">
        <w:rPr>
          <w:rFonts w:ascii="Times New Roman" w:eastAsia="Times New Roman" w:hAnsi="Times New Roman" w:cs="Times New Roman"/>
          <w:sz w:val="24"/>
          <w:szCs w:val="24"/>
        </w:rPr>
        <w:t>9</w:t>
      </w:r>
      <w:r w:rsidR="00BF1622">
        <w:rPr>
          <w:rFonts w:ascii="Times New Roman" w:eastAsia="Times New Roman" w:hAnsi="Times New Roman" w:cs="Times New Roman"/>
          <w:sz w:val="24"/>
          <w:szCs w:val="24"/>
        </w:rPr>
        <w:t xml:space="preserve"> </w:t>
      </w:r>
      <w:r w:rsidR="00EA420B">
        <w:rPr>
          <w:rFonts w:ascii="Times New Roman" w:eastAsia="Times New Roman" w:hAnsi="Times New Roman" w:cs="Times New Roman"/>
          <w:sz w:val="24"/>
          <w:szCs w:val="24"/>
        </w:rPr>
        <w:t>г.</w:t>
      </w:r>
    </w:p>
    <w:p w:rsidR="00FC18BC" w:rsidRDefault="00FC18BC" w:rsidP="00136C1A">
      <w:pPr>
        <w:spacing w:after="0" w:line="240" w:lineRule="auto"/>
        <w:ind w:left="1843" w:hanging="1843"/>
        <w:jc w:val="both"/>
        <w:rPr>
          <w:rFonts w:ascii="Times New Roman" w:eastAsia="Times New Roman" w:hAnsi="Times New Roman" w:cs="Times New Roman"/>
          <w:sz w:val="24"/>
          <w:szCs w:val="24"/>
        </w:rPr>
      </w:pPr>
    </w:p>
    <w:p w:rsidR="00FC18BC" w:rsidRPr="00FC18BC" w:rsidRDefault="00FC18BC" w:rsidP="00FC18BC">
      <w:pPr>
        <w:spacing w:after="0" w:line="240" w:lineRule="auto"/>
        <w:jc w:val="both"/>
        <w:rPr>
          <w:rFonts w:ascii="Times New Roman" w:eastAsia="Times New Roman" w:hAnsi="Times New Roman" w:cs="Times New Roman"/>
          <w:sz w:val="24"/>
          <w:szCs w:val="24"/>
        </w:rPr>
      </w:pPr>
      <w:r w:rsidRPr="00FC18BC">
        <w:rPr>
          <w:rFonts w:ascii="Times New Roman" w:eastAsia="Times New Roman" w:hAnsi="Times New Roman" w:cs="Times New Roman"/>
          <w:b/>
          <w:sz w:val="24"/>
          <w:szCs w:val="24"/>
        </w:rPr>
        <w:t>Эксперт</w:t>
      </w:r>
      <w:r w:rsidR="0015213D">
        <w:rPr>
          <w:rFonts w:ascii="Times New Roman" w:eastAsia="Times New Roman" w:hAnsi="Times New Roman" w:cs="Times New Roman"/>
          <w:b/>
          <w:sz w:val="24"/>
          <w:szCs w:val="24"/>
        </w:rPr>
        <w:t>ы</w:t>
      </w:r>
      <w:r w:rsidRPr="00FC18BC">
        <w:rPr>
          <w:rFonts w:ascii="Times New Roman" w:eastAsia="Times New Roman" w:hAnsi="Times New Roman" w:cs="Times New Roman"/>
          <w:b/>
          <w:sz w:val="24"/>
          <w:szCs w:val="24"/>
        </w:rPr>
        <w:t>:</w:t>
      </w:r>
      <w:r w:rsidR="00637422">
        <w:rPr>
          <w:rFonts w:ascii="Times New Roman" w:eastAsia="Times New Roman" w:hAnsi="Times New Roman" w:cs="Times New Roman"/>
          <w:b/>
          <w:sz w:val="24"/>
          <w:szCs w:val="24"/>
        </w:rPr>
        <w:t xml:space="preserve"> </w:t>
      </w:r>
      <w:r w:rsidR="007C15A8" w:rsidRPr="007C15A8">
        <w:rPr>
          <w:rFonts w:ascii="Times New Roman" w:eastAsia="Times New Roman" w:hAnsi="Times New Roman" w:cs="Times New Roman"/>
          <w:sz w:val="24"/>
          <w:szCs w:val="24"/>
        </w:rPr>
        <w:t>О.В. Жарова, Т</w:t>
      </w:r>
      <w:r w:rsidRPr="007C15A8">
        <w:rPr>
          <w:rFonts w:ascii="Times New Roman" w:eastAsia="Times New Roman" w:hAnsi="Times New Roman" w:cs="Times New Roman"/>
          <w:sz w:val="24"/>
          <w:szCs w:val="24"/>
        </w:rPr>
        <w:t>.</w:t>
      </w:r>
      <w:r w:rsidR="007C15A8" w:rsidRPr="007C15A8">
        <w:rPr>
          <w:rFonts w:ascii="Times New Roman" w:eastAsia="Times New Roman" w:hAnsi="Times New Roman" w:cs="Times New Roman"/>
          <w:sz w:val="24"/>
          <w:szCs w:val="24"/>
        </w:rPr>
        <w:t>В.</w:t>
      </w:r>
      <w:r w:rsidR="00AA5F6F">
        <w:rPr>
          <w:rFonts w:ascii="Times New Roman" w:eastAsia="Times New Roman" w:hAnsi="Times New Roman" w:cs="Times New Roman"/>
          <w:sz w:val="24"/>
          <w:szCs w:val="24"/>
        </w:rPr>
        <w:t xml:space="preserve"> Меньшикова.</w:t>
      </w:r>
    </w:p>
    <w:p w:rsidR="00BF1622" w:rsidRDefault="00BF1622" w:rsidP="00D26879">
      <w:pPr>
        <w:spacing w:after="0" w:line="240" w:lineRule="auto"/>
        <w:ind w:left="1985" w:hanging="1985"/>
        <w:jc w:val="both"/>
        <w:rPr>
          <w:rFonts w:ascii="Times New Roman" w:eastAsia="Times New Roman" w:hAnsi="Times New Roman" w:cs="Times New Roman"/>
          <w:sz w:val="24"/>
          <w:szCs w:val="24"/>
        </w:rPr>
      </w:pPr>
    </w:p>
    <w:p w:rsidR="001452EF" w:rsidRDefault="001452EF" w:rsidP="00D26879">
      <w:pPr>
        <w:spacing w:after="0" w:line="240" w:lineRule="auto"/>
        <w:ind w:left="1985" w:hanging="1985"/>
        <w:jc w:val="both"/>
        <w:rPr>
          <w:rFonts w:ascii="Times New Roman" w:eastAsia="Times New Roman" w:hAnsi="Times New Roman" w:cs="Times New Roman"/>
          <w:sz w:val="24"/>
          <w:szCs w:val="24"/>
        </w:rPr>
      </w:pPr>
    </w:p>
    <w:p w:rsidR="00AD4450" w:rsidRPr="007C15A8" w:rsidRDefault="00080FB2" w:rsidP="007C15A8">
      <w:pPr>
        <w:pStyle w:val="a5"/>
        <w:numPr>
          <w:ilvl w:val="0"/>
          <w:numId w:val="18"/>
        </w:numPr>
        <w:tabs>
          <w:tab w:val="left" w:pos="0"/>
        </w:tabs>
        <w:spacing w:after="0" w:line="240" w:lineRule="auto"/>
        <w:ind w:left="0" w:firstLine="709"/>
        <w:jc w:val="both"/>
        <w:rPr>
          <w:rFonts w:ascii="Times New Roman" w:eastAsia="Times New Roman" w:hAnsi="Times New Roman" w:cs="Times New Roman"/>
          <w:b/>
          <w:sz w:val="24"/>
          <w:szCs w:val="24"/>
        </w:rPr>
      </w:pPr>
      <w:r w:rsidRPr="007C15A8">
        <w:rPr>
          <w:rFonts w:ascii="Times New Roman" w:eastAsia="Times New Roman" w:hAnsi="Times New Roman" w:cs="Times New Roman"/>
          <w:b/>
          <w:sz w:val="24"/>
          <w:szCs w:val="24"/>
        </w:rPr>
        <w:t>Об установлении тарифов на тепловую энергию (мощность) для общества с ограниченной ответственностью Совместное Предприятие «Минскстройэкспорт» на 2019 год.</w:t>
      </w:r>
    </w:p>
    <w:p w:rsidR="00AD4450" w:rsidRPr="00136C1A" w:rsidRDefault="00AD4450" w:rsidP="00842F95">
      <w:pPr>
        <w:tabs>
          <w:tab w:val="left" w:pos="720"/>
          <w:tab w:val="left" w:pos="1418"/>
        </w:tabs>
        <w:spacing w:after="0" w:line="240" w:lineRule="auto"/>
        <w:jc w:val="both"/>
        <w:rPr>
          <w:rFonts w:ascii="Times New Roman" w:eastAsia="Times New Roman" w:hAnsi="Times New Roman" w:cs="Times New Roman"/>
          <w:b/>
          <w:sz w:val="24"/>
          <w:szCs w:val="24"/>
        </w:rPr>
      </w:pPr>
      <w:r w:rsidRPr="00136C1A">
        <w:rPr>
          <w:rFonts w:ascii="Times New Roman" w:eastAsia="Times New Roman" w:hAnsi="Times New Roman" w:cs="Times New Roman"/>
          <w:b/>
          <w:sz w:val="24"/>
          <w:szCs w:val="24"/>
        </w:rPr>
        <w:t>------------------------------------------------------------------------------------------------------------------------</w:t>
      </w:r>
    </w:p>
    <w:p w:rsidR="00AD4450" w:rsidRPr="00136C1A" w:rsidRDefault="00AD4450" w:rsidP="00842F95">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136C1A">
        <w:rPr>
          <w:rFonts w:ascii="Times New Roman" w:eastAsia="Times New Roman" w:hAnsi="Times New Roman" w:cs="Times New Roman"/>
          <w:b/>
          <w:sz w:val="24"/>
          <w:szCs w:val="24"/>
        </w:rPr>
        <w:t xml:space="preserve">Доложил: </w:t>
      </w:r>
      <w:r w:rsidR="00080FB2">
        <w:rPr>
          <w:rFonts w:ascii="Times New Roman" w:eastAsia="Times New Roman" w:hAnsi="Times New Roman" w:cs="Times New Roman"/>
          <w:b/>
          <w:sz w:val="24"/>
          <w:szCs w:val="24"/>
        </w:rPr>
        <w:t>С.И. Гаврикова</w:t>
      </w:r>
      <w:r w:rsidRPr="00136C1A">
        <w:rPr>
          <w:rFonts w:ascii="Times New Roman" w:eastAsia="Times New Roman" w:hAnsi="Times New Roman" w:cs="Times New Roman"/>
          <w:b/>
          <w:sz w:val="24"/>
          <w:szCs w:val="24"/>
        </w:rPr>
        <w:t>.</w:t>
      </w:r>
    </w:p>
    <w:p w:rsidR="00AA2239" w:rsidRDefault="00AA2239" w:rsidP="00AD4450">
      <w:pPr>
        <w:tabs>
          <w:tab w:val="left" w:pos="720"/>
          <w:tab w:val="left" w:pos="1418"/>
        </w:tabs>
        <w:spacing w:after="0" w:line="240" w:lineRule="auto"/>
        <w:ind w:firstLine="709"/>
        <w:jc w:val="both"/>
        <w:rPr>
          <w:rFonts w:ascii="Times New Roman" w:hAnsi="Times New Roman" w:cs="Times New Roman"/>
          <w:b/>
          <w:sz w:val="24"/>
          <w:szCs w:val="24"/>
        </w:rPr>
      </w:pPr>
    </w:p>
    <w:p w:rsidR="00AC1F2B" w:rsidRDefault="00AA2239" w:rsidP="00AD4450">
      <w:pPr>
        <w:tabs>
          <w:tab w:val="left" w:pos="720"/>
          <w:tab w:val="left" w:pos="1418"/>
        </w:tabs>
        <w:spacing w:after="0" w:line="240" w:lineRule="auto"/>
        <w:ind w:firstLine="709"/>
        <w:jc w:val="both"/>
        <w:rPr>
          <w:rFonts w:ascii="Times New Roman" w:hAnsi="Times New Roman" w:cs="Times New Roman"/>
          <w:sz w:val="24"/>
          <w:szCs w:val="24"/>
        </w:rPr>
      </w:pPr>
      <w:r w:rsidRPr="00AA2239">
        <w:rPr>
          <w:rFonts w:ascii="Times New Roman" w:hAnsi="Times New Roman" w:cs="Times New Roman"/>
          <w:sz w:val="24"/>
          <w:szCs w:val="24"/>
        </w:rPr>
        <w:t>Основные сведения о теплоснабжающей организации общество с ограниченной ответственностью Совместное Предприятие «Минскстройэкспорт» (далее - ТСО)</w:t>
      </w:r>
    </w:p>
    <w:p w:rsidR="00AA2239" w:rsidRPr="00AA2239" w:rsidRDefault="00AA2239" w:rsidP="00AD4450">
      <w:pPr>
        <w:tabs>
          <w:tab w:val="left" w:pos="720"/>
          <w:tab w:val="left" w:pos="1418"/>
        </w:tabs>
        <w:spacing w:after="0" w:line="240" w:lineRule="auto"/>
        <w:ind w:firstLine="709"/>
        <w:jc w:val="both"/>
        <w:rPr>
          <w:rFonts w:ascii="Times New Roman" w:hAnsi="Times New Roman" w:cs="Times New Roman"/>
          <w:sz w:val="24"/>
          <w:szCs w:val="24"/>
        </w:rPr>
      </w:pPr>
    </w:p>
    <w:tbl>
      <w:tblPr>
        <w:tblStyle w:val="TableStyle0"/>
        <w:tblW w:w="9658" w:type="dxa"/>
        <w:tblInd w:w="6" w:type="dxa"/>
        <w:tblLayout w:type="fixed"/>
        <w:tblLook w:val="04A0" w:firstRow="1" w:lastRow="0" w:firstColumn="1" w:lastColumn="0" w:noHBand="0" w:noVBand="1"/>
      </w:tblPr>
      <w:tblGrid>
        <w:gridCol w:w="428"/>
        <w:gridCol w:w="846"/>
        <w:gridCol w:w="1254"/>
        <w:gridCol w:w="126"/>
        <w:gridCol w:w="40"/>
        <w:gridCol w:w="615"/>
        <w:gridCol w:w="377"/>
        <w:gridCol w:w="453"/>
        <w:gridCol w:w="148"/>
        <w:gridCol w:w="249"/>
        <w:gridCol w:w="250"/>
        <w:gridCol w:w="157"/>
        <w:gridCol w:w="349"/>
        <w:gridCol w:w="95"/>
        <w:gridCol w:w="83"/>
        <w:gridCol w:w="134"/>
        <w:gridCol w:w="492"/>
        <w:gridCol w:w="158"/>
        <w:gridCol w:w="138"/>
        <w:gridCol w:w="191"/>
        <w:gridCol w:w="221"/>
        <w:gridCol w:w="839"/>
        <w:gridCol w:w="683"/>
        <w:gridCol w:w="1306"/>
        <w:gridCol w:w="26"/>
      </w:tblGrid>
      <w:tr w:rsidR="00AA44E6" w:rsidTr="00AA2239">
        <w:trPr>
          <w:trHeight w:val="125"/>
        </w:trPr>
        <w:tc>
          <w:tcPr>
            <w:tcW w:w="413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080FB2" w:rsidRDefault="00080FB2" w:rsidP="00AA44E6">
            <w:pPr>
              <w:jc w:val="center"/>
              <w:rPr>
                <w:sz w:val="20"/>
                <w:szCs w:val="20"/>
              </w:rPr>
            </w:pPr>
            <w:r w:rsidRPr="00080FB2">
              <w:rPr>
                <w:rFonts w:ascii="Times New Roman" w:hAnsi="Times New Roman"/>
                <w:sz w:val="20"/>
                <w:szCs w:val="20"/>
              </w:rPr>
              <w:t>Полное наименование</w:t>
            </w:r>
            <w:r w:rsidRPr="00080FB2">
              <w:rPr>
                <w:rFonts w:ascii="Times New Roman" w:hAnsi="Times New Roman"/>
                <w:sz w:val="20"/>
                <w:szCs w:val="20"/>
              </w:rPr>
              <w:br/>
              <w:t>регулируемой организации</w:t>
            </w:r>
            <w:r w:rsidRPr="00080FB2">
              <w:rPr>
                <w:rFonts w:ascii="Times New Roman" w:hAnsi="Times New Roman"/>
                <w:sz w:val="20"/>
                <w:szCs w:val="20"/>
              </w:rPr>
              <w:br/>
            </w:r>
          </w:p>
        </w:tc>
        <w:tc>
          <w:tcPr>
            <w:tcW w:w="551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080FB2" w:rsidRDefault="00080FB2" w:rsidP="00AA44E6">
            <w:pPr>
              <w:jc w:val="center"/>
              <w:rPr>
                <w:sz w:val="20"/>
                <w:szCs w:val="20"/>
              </w:rPr>
            </w:pPr>
            <w:r w:rsidRPr="00080FB2">
              <w:rPr>
                <w:rFonts w:ascii="Times New Roman" w:hAnsi="Times New Roman"/>
                <w:sz w:val="20"/>
                <w:szCs w:val="20"/>
              </w:rPr>
              <w:t>Общество с ограниченной ответственностью Совместное Предприятие «Минскстройэкспорт»</w:t>
            </w:r>
          </w:p>
        </w:tc>
      </w:tr>
      <w:tr w:rsidR="00AA44E6" w:rsidTr="00AA2239">
        <w:trPr>
          <w:trHeight w:val="125"/>
        </w:trPr>
        <w:tc>
          <w:tcPr>
            <w:tcW w:w="413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080FB2" w:rsidRDefault="00080FB2" w:rsidP="00AA44E6">
            <w:pPr>
              <w:jc w:val="center"/>
              <w:rPr>
                <w:sz w:val="20"/>
                <w:szCs w:val="20"/>
              </w:rPr>
            </w:pPr>
            <w:r w:rsidRPr="00080FB2">
              <w:rPr>
                <w:rFonts w:ascii="Times New Roman" w:hAnsi="Times New Roman"/>
                <w:sz w:val="20"/>
                <w:szCs w:val="20"/>
              </w:rPr>
              <w:t>Основной государственный</w:t>
            </w:r>
            <w:r>
              <w:rPr>
                <w:rFonts w:ascii="Times New Roman" w:hAnsi="Times New Roman"/>
                <w:sz w:val="20"/>
                <w:szCs w:val="20"/>
              </w:rPr>
              <w:t xml:space="preserve"> </w:t>
            </w:r>
            <w:r w:rsidRPr="00080FB2">
              <w:rPr>
                <w:rFonts w:ascii="Times New Roman" w:hAnsi="Times New Roman"/>
                <w:sz w:val="20"/>
                <w:szCs w:val="20"/>
              </w:rPr>
              <w:t>регистрационный номер</w:t>
            </w:r>
          </w:p>
        </w:tc>
        <w:tc>
          <w:tcPr>
            <w:tcW w:w="551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080FB2" w:rsidRDefault="00080FB2" w:rsidP="00AA44E6">
            <w:pPr>
              <w:jc w:val="center"/>
              <w:rPr>
                <w:sz w:val="20"/>
                <w:szCs w:val="20"/>
              </w:rPr>
            </w:pPr>
            <w:r w:rsidRPr="00080FB2">
              <w:rPr>
                <w:rFonts w:ascii="Times New Roman" w:hAnsi="Times New Roman"/>
                <w:sz w:val="20"/>
                <w:szCs w:val="20"/>
              </w:rPr>
              <w:t>1144028002392</w:t>
            </w:r>
          </w:p>
        </w:tc>
      </w:tr>
      <w:tr w:rsidR="00AA44E6" w:rsidTr="00AA2239">
        <w:trPr>
          <w:trHeight w:val="125"/>
        </w:trPr>
        <w:tc>
          <w:tcPr>
            <w:tcW w:w="413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080FB2" w:rsidRDefault="00080FB2" w:rsidP="00AA44E6">
            <w:pPr>
              <w:jc w:val="center"/>
              <w:rPr>
                <w:sz w:val="20"/>
                <w:szCs w:val="20"/>
              </w:rPr>
            </w:pPr>
            <w:r w:rsidRPr="00080FB2">
              <w:rPr>
                <w:rFonts w:ascii="Times New Roman" w:hAnsi="Times New Roman"/>
                <w:sz w:val="20"/>
                <w:szCs w:val="20"/>
              </w:rPr>
              <w:t>ИНН</w:t>
            </w:r>
          </w:p>
        </w:tc>
        <w:tc>
          <w:tcPr>
            <w:tcW w:w="551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080FB2" w:rsidRDefault="00080FB2" w:rsidP="00AA44E6">
            <w:pPr>
              <w:jc w:val="center"/>
              <w:rPr>
                <w:sz w:val="20"/>
                <w:szCs w:val="20"/>
              </w:rPr>
            </w:pPr>
            <w:r w:rsidRPr="00080FB2">
              <w:rPr>
                <w:rFonts w:ascii="Times New Roman" w:hAnsi="Times New Roman"/>
                <w:sz w:val="20"/>
                <w:szCs w:val="20"/>
              </w:rPr>
              <w:t>4028058054</w:t>
            </w:r>
          </w:p>
        </w:tc>
      </w:tr>
      <w:tr w:rsidR="00AA44E6" w:rsidTr="00AA2239">
        <w:trPr>
          <w:trHeight w:val="125"/>
        </w:trPr>
        <w:tc>
          <w:tcPr>
            <w:tcW w:w="413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080FB2" w:rsidRDefault="00080FB2" w:rsidP="00AA44E6">
            <w:pPr>
              <w:jc w:val="center"/>
              <w:rPr>
                <w:sz w:val="20"/>
                <w:szCs w:val="20"/>
              </w:rPr>
            </w:pPr>
            <w:r w:rsidRPr="00080FB2">
              <w:rPr>
                <w:rFonts w:ascii="Times New Roman" w:hAnsi="Times New Roman"/>
                <w:sz w:val="20"/>
                <w:szCs w:val="20"/>
              </w:rPr>
              <w:t>КПП</w:t>
            </w:r>
          </w:p>
        </w:tc>
        <w:tc>
          <w:tcPr>
            <w:tcW w:w="551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080FB2" w:rsidRDefault="00080FB2" w:rsidP="00AA44E6">
            <w:pPr>
              <w:jc w:val="center"/>
              <w:rPr>
                <w:sz w:val="20"/>
                <w:szCs w:val="20"/>
              </w:rPr>
            </w:pPr>
            <w:r w:rsidRPr="00080FB2">
              <w:rPr>
                <w:rFonts w:ascii="Times New Roman" w:hAnsi="Times New Roman"/>
                <w:sz w:val="20"/>
                <w:szCs w:val="20"/>
              </w:rPr>
              <w:t>402901001</w:t>
            </w:r>
          </w:p>
        </w:tc>
      </w:tr>
      <w:tr w:rsidR="00AA44E6" w:rsidTr="00AA2239">
        <w:trPr>
          <w:trHeight w:val="125"/>
        </w:trPr>
        <w:tc>
          <w:tcPr>
            <w:tcW w:w="413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080FB2" w:rsidRDefault="00080FB2" w:rsidP="00AA44E6">
            <w:pPr>
              <w:jc w:val="center"/>
              <w:rPr>
                <w:sz w:val="20"/>
                <w:szCs w:val="20"/>
              </w:rPr>
            </w:pPr>
            <w:r w:rsidRPr="00080FB2">
              <w:rPr>
                <w:rFonts w:ascii="Times New Roman" w:hAnsi="Times New Roman"/>
                <w:sz w:val="20"/>
                <w:szCs w:val="20"/>
              </w:rPr>
              <w:t>Применяемая система налогообложения</w:t>
            </w:r>
          </w:p>
        </w:tc>
        <w:tc>
          <w:tcPr>
            <w:tcW w:w="551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080FB2" w:rsidRDefault="00080FB2" w:rsidP="00AA44E6">
            <w:pPr>
              <w:jc w:val="center"/>
              <w:rPr>
                <w:sz w:val="20"/>
                <w:szCs w:val="20"/>
              </w:rPr>
            </w:pPr>
            <w:r w:rsidRPr="00080FB2">
              <w:rPr>
                <w:rFonts w:ascii="Times New Roman" w:hAnsi="Times New Roman"/>
                <w:sz w:val="20"/>
                <w:szCs w:val="20"/>
              </w:rPr>
              <w:t>Общая система налогообложения</w:t>
            </w:r>
          </w:p>
        </w:tc>
      </w:tr>
      <w:tr w:rsidR="00AA44E6" w:rsidTr="00AA2239">
        <w:trPr>
          <w:trHeight w:val="125"/>
        </w:trPr>
        <w:tc>
          <w:tcPr>
            <w:tcW w:w="413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080FB2" w:rsidRDefault="00080FB2" w:rsidP="00AA44E6">
            <w:pPr>
              <w:jc w:val="center"/>
              <w:rPr>
                <w:sz w:val="20"/>
                <w:szCs w:val="20"/>
              </w:rPr>
            </w:pPr>
            <w:r w:rsidRPr="00080FB2">
              <w:rPr>
                <w:rFonts w:ascii="Times New Roman" w:hAnsi="Times New Roman"/>
                <w:sz w:val="20"/>
                <w:szCs w:val="20"/>
              </w:rPr>
              <w:t>Вид регулируемой деятельности</w:t>
            </w:r>
          </w:p>
        </w:tc>
        <w:tc>
          <w:tcPr>
            <w:tcW w:w="551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080FB2" w:rsidRDefault="00080FB2" w:rsidP="00AA44E6">
            <w:pPr>
              <w:jc w:val="center"/>
              <w:rPr>
                <w:sz w:val="20"/>
                <w:szCs w:val="20"/>
              </w:rPr>
            </w:pPr>
            <w:r w:rsidRPr="00080FB2">
              <w:rPr>
                <w:rFonts w:ascii="Times New Roman" w:hAnsi="Times New Roman"/>
                <w:sz w:val="20"/>
                <w:szCs w:val="20"/>
              </w:rPr>
              <w:t>производство и передача тепловой энергии</w:t>
            </w:r>
          </w:p>
        </w:tc>
      </w:tr>
      <w:tr w:rsidR="00AA44E6" w:rsidTr="00AA2239">
        <w:trPr>
          <w:trHeight w:val="125"/>
        </w:trPr>
        <w:tc>
          <w:tcPr>
            <w:tcW w:w="413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080FB2" w:rsidRDefault="00080FB2" w:rsidP="00AA44E6">
            <w:pPr>
              <w:jc w:val="center"/>
              <w:rPr>
                <w:sz w:val="20"/>
                <w:szCs w:val="20"/>
              </w:rPr>
            </w:pPr>
            <w:r w:rsidRPr="00080FB2">
              <w:rPr>
                <w:rFonts w:ascii="Times New Roman" w:hAnsi="Times New Roman"/>
                <w:sz w:val="20"/>
                <w:szCs w:val="20"/>
              </w:rPr>
              <w:t>Юридический адрес организации</w:t>
            </w:r>
          </w:p>
        </w:tc>
        <w:tc>
          <w:tcPr>
            <w:tcW w:w="551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080FB2" w:rsidRDefault="00080FB2" w:rsidP="00AA44E6">
            <w:pPr>
              <w:jc w:val="center"/>
              <w:rPr>
                <w:sz w:val="20"/>
                <w:szCs w:val="20"/>
              </w:rPr>
            </w:pPr>
            <w:r w:rsidRPr="00080FB2">
              <w:rPr>
                <w:rFonts w:ascii="Times New Roman" w:hAnsi="Times New Roman"/>
                <w:sz w:val="20"/>
                <w:szCs w:val="20"/>
              </w:rPr>
              <w:t xml:space="preserve">248008, г. Калуга, ул. </w:t>
            </w:r>
            <w:proofErr w:type="spellStart"/>
            <w:r w:rsidRPr="00080FB2">
              <w:rPr>
                <w:rFonts w:ascii="Times New Roman" w:hAnsi="Times New Roman"/>
                <w:sz w:val="20"/>
                <w:szCs w:val="20"/>
              </w:rPr>
              <w:t>Тарутинская</w:t>
            </w:r>
            <w:proofErr w:type="spellEnd"/>
            <w:r w:rsidRPr="00080FB2">
              <w:rPr>
                <w:rFonts w:ascii="Times New Roman" w:hAnsi="Times New Roman"/>
                <w:sz w:val="20"/>
                <w:szCs w:val="20"/>
              </w:rPr>
              <w:t xml:space="preserve"> 231, корп.7, пом.3</w:t>
            </w:r>
          </w:p>
        </w:tc>
      </w:tr>
      <w:tr w:rsidR="00AA44E6" w:rsidTr="00AA2239">
        <w:trPr>
          <w:trHeight w:val="125"/>
        </w:trPr>
        <w:tc>
          <w:tcPr>
            <w:tcW w:w="413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080FB2" w:rsidRDefault="00080FB2" w:rsidP="00AA44E6">
            <w:pPr>
              <w:jc w:val="center"/>
              <w:rPr>
                <w:sz w:val="20"/>
                <w:szCs w:val="20"/>
              </w:rPr>
            </w:pPr>
            <w:r w:rsidRPr="00080FB2">
              <w:rPr>
                <w:rFonts w:ascii="Times New Roman" w:hAnsi="Times New Roman"/>
                <w:sz w:val="20"/>
                <w:szCs w:val="20"/>
              </w:rPr>
              <w:t>Почтовый адрес организации</w:t>
            </w:r>
          </w:p>
        </w:tc>
        <w:tc>
          <w:tcPr>
            <w:tcW w:w="551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080FB2" w:rsidRDefault="00080FB2" w:rsidP="00AA44E6">
            <w:pPr>
              <w:jc w:val="center"/>
              <w:rPr>
                <w:sz w:val="20"/>
                <w:szCs w:val="20"/>
              </w:rPr>
            </w:pPr>
            <w:r w:rsidRPr="00080FB2">
              <w:rPr>
                <w:rFonts w:ascii="Times New Roman" w:hAnsi="Times New Roman"/>
                <w:sz w:val="20"/>
                <w:szCs w:val="20"/>
              </w:rPr>
              <w:t>248030, г. Калуга, ул. Вооруженного Восстания 2/23, офис 6</w:t>
            </w:r>
          </w:p>
        </w:tc>
      </w:tr>
      <w:tr w:rsidR="00080FB2" w:rsidTr="00AA2239">
        <w:trPr>
          <w:trHeight w:val="945"/>
        </w:trPr>
        <w:tc>
          <w:tcPr>
            <w:tcW w:w="9658" w:type="dxa"/>
            <w:gridSpan w:val="25"/>
            <w:shd w:val="clear" w:color="FFFFFF" w:fill="auto"/>
            <w:vAlign w:val="bottom"/>
          </w:tcPr>
          <w:p w:rsidR="00080FB2" w:rsidRPr="00AA44E6" w:rsidRDefault="00080FB2" w:rsidP="00080FB2">
            <w:pPr>
              <w:ind w:firstLine="709"/>
              <w:jc w:val="both"/>
              <w:rPr>
                <w:sz w:val="24"/>
                <w:szCs w:val="24"/>
              </w:rPr>
            </w:pPr>
            <w:r w:rsidRPr="00AA44E6">
              <w:rPr>
                <w:rFonts w:ascii="Times New Roman" w:hAnsi="Times New Roman"/>
                <w:sz w:val="24"/>
                <w:szCs w:val="24"/>
              </w:rPr>
              <w:lastRenderedPageBreak/>
              <w:t>ТСО представила в министерство конкурентной политики Калужской области предложение для установления одноставочных тарифов на производство и передачу тепловой энергии на 2019 год, методом экономически обоснованных расходов.</w:t>
            </w:r>
          </w:p>
        </w:tc>
      </w:tr>
      <w:tr w:rsidR="007C15A8" w:rsidTr="00AA2239">
        <w:trPr>
          <w:trHeight w:val="125"/>
        </w:trPr>
        <w:tc>
          <w:tcPr>
            <w:tcW w:w="1274" w:type="dxa"/>
            <w:gridSpan w:val="2"/>
            <w:vMerge w:val="restart"/>
            <w:tcBorders>
              <w:top w:val="single" w:sz="5" w:space="0" w:color="auto"/>
              <w:left w:val="single" w:sz="5" w:space="0" w:color="auto"/>
              <w:right w:val="single" w:sz="5" w:space="0" w:color="auto"/>
            </w:tcBorders>
            <w:shd w:val="clear" w:color="FFFFFF" w:fill="auto"/>
            <w:vAlign w:val="center"/>
          </w:tcPr>
          <w:p w:rsidR="007C15A8" w:rsidRPr="00AA44E6" w:rsidRDefault="007C15A8" w:rsidP="00080FB2">
            <w:pPr>
              <w:jc w:val="center"/>
              <w:rPr>
                <w:sz w:val="20"/>
                <w:szCs w:val="20"/>
              </w:rPr>
            </w:pPr>
            <w:r w:rsidRPr="00AA44E6">
              <w:rPr>
                <w:rFonts w:ascii="Times New Roman" w:hAnsi="Times New Roman"/>
                <w:sz w:val="20"/>
                <w:szCs w:val="20"/>
              </w:rPr>
              <w:t>Период регулирования</w:t>
            </w:r>
          </w:p>
        </w:tc>
        <w:tc>
          <w:tcPr>
            <w:tcW w:w="1254" w:type="dxa"/>
            <w:vMerge w:val="restart"/>
            <w:tcBorders>
              <w:top w:val="single" w:sz="5" w:space="0" w:color="auto"/>
              <w:left w:val="single" w:sz="5" w:space="0" w:color="auto"/>
              <w:right w:val="single" w:sz="5" w:space="0" w:color="auto"/>
            </w:tcBorders>
            <w:shd w:val="clear" w:color="FFFFFF" w:fill="auto"/>
            <w:vAlign w:val="center"/>
          </w:tcPr>
          <w:p w:rsidR="007C15A8" w:rsidRPr="00AA44E6" w:rsidRDefault="007C15A8" w:rsidP="00080FB2">
            <w:pPr>
              <w:jc w:val="center"/>
              <w:rPr>
                <w:sz w:val="20"/>
                <w:szCs w:val="20"/>
              </w:rPr>
            </w:pPr>
            <w:r w:rsidRPr="00AA44E6">
              <w:rPr>
                <w:rFonts w:ascii="Times New Roman" w:hAnsi="Times New Roman"/>
                <w:sz w:val="20"/>
                <w:szCs w:val="20"/>
              </w:rPr>
              <w:t>Ед. изм.</w:t>
            </w:r>
          </w:p>
        </w:tc>
        <w:tc>
          <w:tcPr>
            <w:tcW w:w="781" w:type="dxa"/>
            <w:gridSpan w:val="3"/>
            <w:vMerge w:val="restart"/>
            <w:tcBorders>
              <w:top w:val="single" w:sz="5" w:space="0" w:color="auto"/>
              <w:left w:val="single" w:sz="5" w:space="0" w:color="auto"/>
              <w:right w:val="single" w:sz="5" w:space="0" w:color="auto"/>
            </w:tcBorders>
            <w:shd w:val="clear" w:color="FFFFFF" w:fill="auto"/>
            <w:vAlign w:val="center"/>
          </w:tcPr>
          <w:p w:rsidR="007C15A8" w:rsidRPr="00AA44E6" w:rsidRDefault="007C15A8" w:rsidP="00080FB2">
            <w:pPr>
              <w:jc w:val="center"/>
              <w:rPr>
                <w:sz w:val="20"/>
                <w:szCs w:val="20"/>
              </w:rPr>
            </w:pPr>
            <w:r w:rsidRPr="00AA44E6">
              <w:rPr>
                <w:rFonts w:ascii="Times New Roman" w:hAnsi="Times New Roman"/>
                <w:sz w:val="20"/>
                <w:szCs w:val="20"/>
              </w:rPr>
              <w:t>Вода</w:t>
            </w:r>
          </w:p>
        </w:tc>
        <w:tc>
          <w:tcPr>
            <w:tcW w:w="308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7C15A8" w:rsidRPr="00AA44E6" w:rsidRDefault="007C15A8" w:rsidP="00080FB2">
            <w:pPr>
              <w:jc w:val="center"/>
              <w:rPr>
                <w:sz w:val="20"/>
                <w:szCs w:val="20"/>
              </w:rPr>
            </w:pPr>
            <w:r w:rsidRPr="00AA44E6">
              <w:rPr>
                <w:rFonts w:ascii="Times New Roman" w:hAnsi="Times New Roman"/>
                <w:sz w:val="20"/>
                <w:szCs w:val="20"/>
              </w:rPr>
              <w:t>Отборный пар давлением</w:t>
            </w:r>
          </w:p>
        </w:tc>
        <w:tc>
          <w:tcPr>
            <w:tcW w:w="1251" w:type="dxa"/>
            <w:gridSpan w:val="3"/>
            <w:vMerge w:val="restart"/>
            <w:tcBorders>
              <w:top w:val="single" w:sz="5" w:space="0" w:color="auto"/>
              <w:left w:val="single" w:sz="5" w:space="0" w:color="auto"/>
              <w:right w:val="single" w:sz="5" w:space="0" w:color="auto"/>
            </w:tcBorders>
            <w:shd w:val="clear" w:color="FFFFFF" w:fill="auto"/>
            <w:vAlign w:val="center"/>
          </w:tcPr>
          <w:p w:rsidR="007C15A8" w:rsidRPr="00AA44E6" w:rsidRDefault="007C15A8" w:rsidP="00080FB2">
            <w:pPr>
              <w:jc w:val="center"/>
              <w:rPr>
                <w:sz w:val="20"/>
                <w:szCs w:val="20"/>
              </w:rPr>
            </w:pPr>
            <w:r w:rsidRPr="00AA44E6">
              <w:rPr>
                <w:rFonts w:ascii="Times New Roman" w:hAnsi="Times New Roman"/>
                <w:sz w:val="20"/>
                <w:szCs w:val="20"/>
              </w:rPr>
              <w:t>Острый и редуцированный пар</w:t>
            </w:r>
          </w:p>
        </w:tc>
        <w:tc>
          <w:tcPr>
            <w:tcW w:w="1989" w:type="dxa"/>
            <w:gridSpan w:val="2"/>
            <w:vMerge w:val="restart"/>
            <w:tcBorders>
              <w:top w:val="single" w:sz="5" w:space="0" w:color="auto"/>
              <w:left w:val="single" w:sz="5" w:space="0" w:color="auto"/>
              <w:right w:val="single" w:sz="5" w:space="0" w:color="auto"/>
            </w:tcBorders>
            <w:shd w:val="clear" w:color="FFFFFF" w:fill="auto"/>
            <w:vAlign w:val="center"/>
          </w:tcPr>
          <w:p w:rsidR="007C15A8" w:rsidRPr="00AA44E6" w:rsidRDefault="007C15A8" w:rsidP="00080FB2">
            <w:pPr>
              <w:jc w:val="center"/>
              <w:rPr>
                <w:sz w:val="20"/>
                <w:szCs w:val="20"/>
              </w:rPr>
            </w:pPr>
            <w:r w:rsidRPr="00AA44E6">
              <w:rPr>
                <w:rFonts w:ascii="Times New Roman" w:hAnsi="Times New Roman"/>
                <w:sz w:val="20"/>
                <w:szCs w:val="20"/>
              </w:rPr>
              <w:t>.</w:t>
            </w:r>
          </w:p>
          <w:p w:rsidR="007C15A8" w:rsidRPr="00AA44E6" w:rsidRDefault="007C15A8" w:rsidP="00080FB2">
            <w:pPr>
              <w:jc w:val="center"/>
              <w:rPr>
                <w:sz w:val="20"/>
                <w:szCs w:val="20"/>
              </w:rPr>
            </w:pPr>
            <w:r w:rsidRPr="00AA44E6">
              <w:rPr>
                <w:rFonts w:ascii="Times New Roman" w:hAnsi="Times New Roman"/>
                <w:sz w:val="20"/>
                <w:szCs w:val="20"/>
              </w:rPr>
              <w:t>Необходимая валовая выручка, тыс. руб.</w:t>
            </w:r>
          </w:p>
        </w:tc>
        <w:tc>
          <w:tcPr>
            <w:tcW w:w="26" w:type="dxa"/>
            <w:shd w:val="clear" w:color="FFFFFF" w:fill="auto"/>
            <w:vAlign w:val="center"/>
          </w:tcPr>
          <w:p w:rsidR="007C15A8" w:rsidRDefault="007C15A8" w:rsidP="00080FB2">
            <w:pPr>
              <w:jc w:val="center"/>
            </w:pPr>
          </w:p>
        </w:tc>
      </w:tr>
      <w:tr w:rsidR="007C15A8" w:rsidTr="00AA2239">
        <w:trPr>
          <w:trHeight w:val="125"/>
        </w:trPr>
        <w:tc>
          <w:tcPr>
            <w:tcW w:w="1274" w:type="dxa"/>
            <w:gridSpan w:val="2"/>
            <w:vMerge/>
            <w:tcBorders>
              <w:left w:val="single" w:sz="5" w:space="0" w:color="auto"/>
              <w:bottom w:val="single" w:sz="5" w:space="0" w:color="auto"/>
              <w:right w:val="single" w:sz="5" w:space="0" w:color="auto"/>
            </w:tcBorders>
            <w:shd w:val="clear" w:color="FFFFFF" w:fill="auto"/>
            <w:vAlign w:val="center"/>
          </w:tcPr>
          <w:p w:rsidR="007C15A8" w:rsidRPr="00AA44E6" w:rsidRDefault="007C15A8" w:rsidP="00080FB2">
            <w:pPr>
              <w:jc w:val="center"/>
              <w:rPr>
                <w:sz w:val="20"/>
                <w:szCs w:val="20"/>
              </w:rPr>
            </w:pPr>
          </w:p>
        </w:tc>
        <w:tc>
          <w:tcPr>
            <w:tcW w:w="1254" w:type="dxa"/>
            <w:vMerge/>
            <w:tcBorders>
              <w:left w:val="single" w:sz="5" w:space="0" w:color="auto"/>
              <w:bottom w:val="single" w:sz="5" w:space="0" w:color="auto"/>
              <w:right w:val="single" w:sz="5" w:space="0" w:color="auto"/>
            </w:tcBorders>
            <w:shd w:val="clear" w:color="FFFFFF" w:fill="auto"/>
            <w:vAlign w:val="center"/>
          </w:tcPr>
          <w:p w:rsidR="007C15A8" w:rsidRPr="00AA44E6" w:rsidRDefault="007C15A8" w:rsidP="00080FB2">
            <w:pPr>
              <w:jc w:val="center"/>
              <w:rPr>
                <w:sz w:val="20"/>
                <w:szCs w:val="20"/>
              </w:rPr>
            </w:pPr>
          </w:p>
        </w:tc>
        <w:tc>
          <w:tcPr>
            <w:tcW w:w="781" w:type="dxa"/>
            <w:gridSpan w:val="3"/>
            <w:vMerge/>
            <w:tcBorders>
              <w:left w:val="single" w:sz="5" w:space="0" w:color="auto"/>
              <w:bottom w:val="single" w:sz="5" w:space="0" w:color="auto"/>
              <w:right w:val="single" w:sz="5" w:space="0" w:color="auto"/>
            </w:tcBorders>
            <w:shd w:val="clear" w:color="FFFFFF" w:fill="auto"/>
            <w:vAlign w:val="center"/>
          </w:tcPr>
          <w:p w:rsidR="007C15A8" w:rsidRPr="00AA44E6" w:rsidRDefault="007C15A8" w:rsidP="00080FB2">
            <w:pPr>
              <w:jc w:val="center"/>
              <w:rPr>
                <w:sz w:val="20"/>
                <w:szCs w:val="20"/>
              </w:rPr>
            </w:pPr>
          </w:p>
        </w:tc>
        <w:tc>
          <w:tcPr>
            <w:tcW w:w="9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C15A8" w:rsidRPr="00AA44E6" w:rsidRDefault="007C15A8" w:rsidP="00080FB2">
            <w:pPr>
              <w:jc w:val="center"/>
              <w:rPr>
                <w:sz w:val="20"/>
                <w:szCs w:val="20"/>
              </w:rPr>
            </w:pPr>
            <w:r w:rsidRPr="00AA44E6">
              <w:rPr>
                <w:rFonts w:ascii="Times New Roman" w:hAnsi="Times New Roman"/>
                <w:sz w:val="20"/>
                <w:szCs w:val="20"/>
              </w:rPr>
              <w:t>от 1,2 до 2,5 кг/см²</w:t>
            </w:r>
          </w:p>
        </w:tc>
        <w:tc>
          <w:tcPr>
            <w:tcW w:w="6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C15A8" w:rsidRPr="00AA44E6" w:rsidRDefault="007C15A8" w:rsidP="00080FB2">
            <w:pPr>
              <w:jc w:val="center"/>
              <w:rPr>
                <w:sz w:val="20"/>
                <w:szCs w:val="20"/>
              </w:rPr>
            </w:pPr>
            <w:r w:rsidRPr="00AA44E6">
              <w:rPr>
                <w:rFonts w:ascii="Times New Roman" w:hAnsi="Times New Roman"/>
                <w:sz w:val="20"/>
                <w:szCs w:val="20"/>
              </w:rPr>
              <w:t>от 2,5 до 7,0 кг/см²</w:t>
            </w:r>
          </w:p>
        </w:tc>
        <w:tc>
          <w:tcPr>
            <w:tcW w:w="66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C15A8" w:rsidRPr="00AA44E6" w:rsidRDefault="007C15A8" w:rsidP="00080FB2">
            <w:pPr>
              <w:jc w:val="center"/>
              <w:rPr>
                <w:sz w:val="20"/>
                <w:szCs w:val="20"/>
              </w:rPr>
            </w:pPr>
            <w:r w:rsidRPr="00AA44E6">
              <w:rPr>
                <w:rFonts w:ascii="Times New Roman" w:hAnsi="Times New Roman"/>
                <w:sz w:val="20"/>
                <w:szCs w:val="20"/>
              </w:rPr>
              <w:t>от 7,0 до 13,0 кг/см²</w:t>
            </w:r>
          </w:p>
        </w:tc>
        <w:tc>
          <w:tcPr>
            <w:tcW w:w="7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C15A8" w:rsidRPr="00AA44E6" w:rsidRDefault="007C15A8" w:rsidP="00080FB2">
            <w:pPr>
              <w:jc w:val="center"/>
              <w:rPr>
                <w:sz w:val="20"/>
                <w:szCs w:val="20"/>
              </w:rPr>
            </w:pPr>
            <w:r w:rsidRPr="00AA44E6">
              <w:rPr>
                <w:rFonts w:ascii="Times New Roman" w:hAnsi="Times New Roman"/>
                <w:sz w:val="20"/>
                <w:szCs w:val="20"/>
              </w:rPr>
              <w:t>свыше 13,0 кг/см²</w:t>
            </w:r>
          </w:p>
        </w:tc>
        <w:tc>
          <w:tcPr>
            <w:tcW w:w="1251" w:type="dxa"/>
            <w:gridSpan w:val="3"/>
            <w:vMerge/>
            <w:tcBorders>
              <w:left w:val="single" w:sz="5" w:space="0" w:color="auto"/>
              <w:bottom w:val="single" w:sz="5" w:space="0" w:color="auto"/>
              <w:right w:val="single" w:sz="5" w:space="0" w:color="auto"/>
            </w:tcBorders>
            <w:shd w:val="clear" w:color="FFFFFF" w:fill="auto"/>
            <w:vAlign w:val="center"/>
          </w:tcPr>
          <w:p w:rsidR="007C15A8" w:rsidRPr="00AA44E6" w:rsidRDefault="007C15A8" w:rsidP="00080FB2">
            <w:pPr>
              <w:jc w:val="center"/>
              <w:rPr>
                <w:sz w:val="20"/>
                <w:szCs w:val="20"/>
              </w:rPr>
            </w:pPr>
          </w:p>
        </w:tc>
        <w:tc>
          <w:tcPr>
            <w:tcW w:w="1989" w:type="dxa"/>
            <w:gridSpan w:val="2"/>
            <w:vMerge/>
            <w:tcBorders>
              <w:left w:val="single" w:sz="5" w:space="0" w:color="auto"/>
              <w:bottom w:val="single" w:sz="5" w:space="0" w:color="auto"/>
              <w:right w:val="single" w:sz="5" w:space="0" w:color="auto"/>
            </w:tcBorders>
            <w:shd w:val="clear" w:color="FFFFFF" w:fill="auto"/>
            <w:vAlign w:val="center"/>
          </w:tcPr>
          <w:p w:rsidR="007C15A8" w:rsidRPr="00AA44E6" w:rsidRDefault="007C15A8" w:rsidP="00080FB2">
            <w:pPr>
              <w:jc w:val="center"/>
              <w:rPr>
                <w:sz w:val="20"/>
                <w:szCs w:val="20"/>
              </w:rPr>
            </w:pPr>
          </w:p>
        </w:tc>
        <w:tc>
          <w:tcPr>
            <w:tcW w:w="26" w:type="dxa"/>
            <w:shd w:val="clear" w:color="FFFFFF" w:fill="auto"/>
            <w:vAlign w:val="center"/>
          </w:tcPr>
          <w:p w:rsidR="007C15A8" w:rsidRDefault="007C15A8" w:rsidP="00080FB2">
            <w:pPr>
              <w:jc w:val="center"/>
            </w:pPr>
          </w:p>
        </w:tc>
      </w:tr>
      <w:tr w:rsidR="00AA44E6" w:rsidTr="00AA2239">
        <w:trPr>
          <w:trHeight w:val="125"/>
        </w:trPr>
        <w:tc>
          <w:tcPr>
            <w:tcW w:w="12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080FB2">
            <w:pPr>
              <w:jc w:val="center"/>
              <w:rPr>
                <w:sz w:val="20"/>
                <w:szCs w:val="20"/>
              </w:rPr>
            </w:pPr>
            <w:r w:rsidRPr="00AA44E6">
              <w:rPr>
                <w:rFonts w:ascii="Times New Roman" w:hAnsi="Times New Roman"/>
                <w:sz w:val="20"/>
                <w:szCs w:val="20"/>
              </w:rPr>
              <w:t>2019</w:t>
            </w:r>
          </w:p>
        </w:tc>
        <w:tc>
          <w:tcPr>
            <w:tcW w:w="1254"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080FB2">
            <w:pPr>
              <w:jc w:val="center"/>
              <w:rPr>
                <w:sz w:val="20"/>
                <w:szCs w:val="20"/>
              </w:rPr>
            </w:pPr>
            <w:r w:rsidRPr="00AA44E6">
              <w:rPr>
                <w:rFonts w:ascii="Times New Roman" w:hAnsi="Times New Roman"/>
                <w:sz w:val="20"/>
                <w:szCs w:val="20"/>
              </w:rPr>
              <w:t>руб./Гкал</w:t>
            </w:r>
          </w:p>
        </w:tc>
        <w:tc>
          <w:tcPr>
            <w:tcW w:w="7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080FB2">
            <w:pPr>
              <w:jc w:val="center"/>
              <w:rPr>
                <w:sz w:val="20"/>
                <w:szCs w:val="20"/>
              </w:rPr>
            </w:pPr>
            <w:r w:rsidRPr="00AA44E6">
              <w:rPr>
                <w:rFonts w:ascii="Times New Roman" w:hAnsi="Times New Roman"/>
                <w:sz w:val="20"/>
                <w:szCs w:val="20"/>
              </w:rPr>
              <w:t>2190,91</w:t>
            </w:r>
          </w:p>
        </w:tc>
        <w:tc>
          <w:tcPr>
            <w:tcW w:w="9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080FB2">
            <w:pPr>
              <w:jc w:val="center"/>
              <w:rPr>
                <w:sz w:val="20"/>
                <w:szCs w:val="20"/>
              </w:rPr>
            </w:pPr>
            <w:r w:rsidRPr="00AA44E6">
              <w:rPr>
                <w:rFonts w:ascii="Times New Roman" w:hAnsi="Times New Roman"/>
                <w:sz w:val="20"/>
                <w:szCs w:val="20"/>
              </w:rPr>
              <w:t>-</w:t>
            </w:r>
          </w:p>
        </w:tc>
        <w:tc>
          <w:tcPr>
            <w:tcW w:w="6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080FB2">
            <w:pPr>
              <w:jc w:val="center"/>
              <w:rPr>
                <w:sz w:val="20"/>
                <w:szCs w:val="20"/>
              </w:rPr>
            </w:pPr>
            <w:r w:rsidRPr="00AA44E6">
              <w:rPr>
                <w:rFonts w:ascii="Times New Roman" w:hAnsi="Times New Roman"/>
                <w:sz w:val="20"/>
                <w:szCs w:val="20"/>
              </w:rPr>
              <w:t>-</w:t>
            </w:r>
          </w:p>
        </w:tc>
        <w:tc>
          <w:tcPr>
            <w:tcW w:w="66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080FB2">
            <w:pPr>
              <w:jc w:val="center"/>
              <w:rPr>
                <w:sz w:val="20"/>
                <w:szCs w:val="20"/>
              </w:rPr>
            </w:pPr>
            <w:r w:rsidRPr="00AA44E6">
              <w:rPr>
                <w:rFonts w:ascii="Times New Roman" w:hAnsi="Times New Roman"/>
                <w:sz w:val="20"/>
                <w:szCs w:val="20"/>
              </w:rPr>
              <w:t>-</w:t>
            </w:r>
          </w:p>
        </w:tc>
        <w:tc>
          <w:tcPr>
            <w:tcW w:w="7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080FB2">
            <w:pPr>
              <w:jc w:val="center"/>
              <w:rPr>
                <w:sz w:val="20"/>
                <w:szCs w:val="20"/>
              </w:rPr>
            </w:pPr>
            <w:r w:rsidRPr="00AA44E6">
              <w:rPr>
                <w:rFonts w:ascii="Times New Roman" w:hAnsi="Times New Roman"/>
                <w:sz w:val="20"/>
                <w:szCs w:val="20"/>
              </w:rPr>
              <w:t>-</w:t>
            </w:r>
          </w:p>
        </w:tc>
        <w:tc>
          <w:tcPr>
            <w:tcW w:w="12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080FB2">
            <w:pPr>
              <w:jc w:val="center"/>
              <w:rPr>
                <w:sz w:val="20"/>
                <w:szCs w:val="20"/>
              </w:rPr>
            </w:pPr>
            <w:r w:rsidRPr="00AA44E6">
              <w:rPr>
                <w:rFonts w:ascii="Times New Roman" w:hAnsi="Times New Roman"/>
                <w:sz w:val="20"/>
                <w:szCs w:val="20"/>
              </w:rPr>
              <w:t>-</w:t>
            </w:r>
          </w:p>
        </w:tc>
        <w:tc>
          <w:tcPr>
            <w:tcW w:w="198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080FB2">
            <w:pPr>
              <w:jc w:val="center"/>
              <w:rPr>
                <w:sz w:val="20"/>
                <w:szCs w:val="20"/>
              </w:rPr>
            </w:pPr>
            <w:r w:rsidRPr="00AA44E6">
              <w:rPr>
                <w:rFonts w:ascii="Times New Roman" w:hAnsi="Times New Roman"/>
                <w:sz w:val="20"/>
                <w:szCs w:val="20"/>
              </w:rPr>
              <w:t>36 763,42</w:t>
            </w:r>
          </w:p>
        </w:tc>
        <w:tc>
          <w:tcPr>
            <w:tcW w:w="26" w:type="dxa"/>
            <w:shd w:val="clear" w:color="FFFFFF" w:fill="auto"/>
            <w:vAlign w:val="bottom"/>
          </w:tcPr>
          <w:p w:rsidR="00080FB2" w:rsidRDefault="00080FB2" w:rsidP="00080FB2"/>
        </w:tc>
      </w:tr>
      <w:tr w:rsidR="00080FB2" w:rsidTr="00AA2239">
        <w:trPr>
          <w:trHeight w:val="125"/>
        </w:trPr>
        <w:tc>
          <w:tcPr>
            <w:tcW w:w="9658" w:type="dxa"/>
            <w:gridSpan w:val="25"/>
            <w:shd w:val="clear" w:color="FFFFFF" w:fill="auto"/>
          </w:tcPr>
          <w:p w:rsidR="00080FB2" w:rsidRPr="00AA44E6" w:rsidRDefault="00080FB2" w:rsidP="00AA44E6">
            <w:pPr>
              <w:ind w:firstLine="709"/>
              <w:jc w:val="both"/>
              <w:rPr>
                <w:rFonts w:ascii="Times New Roman" w:hAnsi="Times New Roman"/>
                <w:sz w:val="24"/>
                <w:szCs w:val="24"/>
              </w:rPr>
            </w:pPr>
            <w:r w:rsidRPr="00AA44E6">
              <w:rPr>
                <w:rFonts w:ascii="Times New Roman" w:hAnsi="Times New Roman"/>
                <w:sz w:val="24"/>
                <w:szCs w:val="24"/>
              </w:rPr>
              <w:t xml:space="preserve">Решение об открытии дела об установлении тарифов на 2019 год принято в соответствии с пунктом 12 (подпункт «а») Правил регулирования тарифов в сфере теплоснабжения, утвержденных постановлением Правительства Российской Федерации 22.10.2012 № 1075 по предложению организации. </w:t>
            </w:r>
          </w:p>
          <w:p w:rsidR="00080FB2" w:rsidRPr="00AA44E6" w:rsidRDefault="00080FB2" w:rsidP="00AA44E6">
            <w:pPr>
              <w:jc w:val="both"/>
              <w:rPr>
                <w:sz w:val="24"/>
                <w:szCs w:val="24"/>
              </w:rPr>
            </w:pPr>
            <w:r w:rsidRPr="00AA44E6">
              <w:rPr>
                <w:rFonts w:ascii="Times New Roman" w:hAnsi="Times New Roman"/>
                <w:sz w:val="24"/>
                <w:szCs w:val="24"/>
              </w:rPr>
              <w:t>Тариф устанавливается впервые.</w:t>
            </w:r>
          </w:p>
        </w:tc>
      </w:tr>
      <w:tr w:rsidR="00080FB2" w:rsidRPr="003D5DFB" w:rsidTr="00AA2239">
        <w:trPr>
          <w:trHeight w:val="125"/>
        </w:trPr>
        <w:tc>
          <w:tcPr>
            <w:tcW w:w="9658" w:type="dxa"/>
            <w:gridSpan w:val="25"/>
            <w:shd w:val="clear" w:color="FFFFFF" w:fill="auto"/>
          </w:tcPr>
          <w:p w:rsidR="00080FB2" w:rsidRPr="00AA44E6" w:rsidRDefault="00080FB2" w:rsidP="00AA44E6">
            <w:pPr>
              <w:jc w:val="both"/>
              <w:rPr>
                <w:rFonts w:ascii="Times New Roman" w:hAnsi="Times New Roman"/>
                <w:sz w:val="24"/>
                <w:szCs w:val="24"/>
              </w:rPr>
            </w:pPr>
            <w:r w:rsidRPr="00AA44E6">
              <w:rPr>
                <w:rFonts w:ascii="Times New Roman" w:hAnsi="Times New Roman"/>
                <w:sz w:val="24"/>
                <w:szCs w:val="24"/>
              </w:rPr>
              <w:tab/>
              <w:t>На основании заявления ТСО, с учётом требований подпункта «а» пункта 17 Основ ценообразования в сфере теплоснабжения, утверждённых постановлением Правительства Российской Федерации от 22.10.2012 № 1075, экспертами применён метод экономически обоснованных расходов.</w:t>
            </w:r>
          </w:p>
        </w:tc>
      </w:tr>
      <w:tr w:rsidR="00080FB2" w:rsidTr="00AA2239">
        <w:trPr>
          <w:trHeight w:val="125"/>
        </w:trPr>
        <w:tc>
          <w:tcPr>
            <w:tcW w:w="9658" w:type="dxa"/>
            <w:gridSpan w:val="25"/>
            <w:shd w:val="clear" w:color="FFFFFF" w:fill="auto"/>
          </w:tcPr>
          <w:p w:rsidR="00080FB2" w:rsidRPr="00AA44E6" w:rsidRDefault="00080FB2" w:rsidP="00AA44E6">
            <w:pPr>
              <w:jc w:val="both"/>
              <w:rPr>
                <w:sz w:val="24"/>
                <w:szCs w:val="24"/>
              </w:rPr>
            </w:pPr>
            <w:r w:rsidRPr="00AA44E6">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080FB2" w:rsidRPr="007B14A8" w:rsidTr="00AA2239">
        <w:trPr>
          <w:trHeight w:val="125"/>
        </w:trPr>
        <w:tc>
          <w:tcPr>
            <w:tcW w:w="9658" w:type="dxa"/>
            <w:gridSpan w:val="25"/>
            <w:shd w:val="clear" w:color="FFFFFF" w:fill="auto"/>
          </w:tcPr>
          <w:p w:rsidR="00080FB2" w:rsidRPr="00AA44E6" w:rsidRDefault="00080FB2" w:rsidP="00AA44E6">
            <w:pPr>
              <w:jc w:val="both"/>
              <w:rPr>
                <w:rFonts w:ascii="Times New Roman" w:hAnsi="Times New Roman"/>
                <w:sz w:val="24"/>
                <w:szCs w:val="24"/>
              </w:rPr>
            </w:pPr>
            <w:r w:rsidRPr="00AA44E6">
              <w:rPr>
                <w:rFonts w:ascii="Times New Roman" w:hAnsi="Times New Roman"/>
                <w:sz w:val="24"/>
                <w:szCs w:val="24"/>
              </w:rPr>
              <w:tab/>
              <w:t>Основные средства, относящиеся к регулируемому виду деятельности ТСО (производство и передача), находятся у организации в собственности, а именно:</w:t>
            </w:r>
          </w:p>
          <w:p w:rsidR="00080FB2" w:rsidRPr="00AA44E6" w:rsidRDefault="00080FB2" w:rsidP="00AA44E6">
            <w:pPr>
              <w:ind w:firstLine="709"/>
              <w:jc w:val="both"/>
              <w:rPr>
                <w:rFonts w:ascii="Times New Roman" w:hAnsi="Times New Roman"/>
                <w:sz w:val="24"/>
                <w:szCs w:val="24"/>
              </w:rPr>
            </w:pPr>
            <w:r w:rsidRPr="00AA44E6">
              <w:rPr>
                <w:rFonts w:ascii="Times New Roman" w:hAnsi="Times New Roman"/>
                <w:sz w:val="24"/>
                <w:szCs w:val="24"/>
              </w:rPr>
              <w:t xml:space="preserve">- </w:t>
            </w:r>
            <w:proofErr w:type="spellStart"/>
            <w:r w:rsidRPr="00AA44E6">
              <w:rPr>
                <w:rFonts w:ascii="Times New Roman" w:hAnsi="Times New Roman"/>
                <w:sz w:val="24"/>
                <w:szCs w:val="24"/>
              </w:rPr>
              <w:t>блочно</w:t>
            </w:r>
            <w:proofErr w:type="spellEnd"/>
            <w:r w:rsidRPr="00AA44E6">
              <w:rPr>
                <w:rFonts w:ascii="Times New Roman" w:hAnsi="Times New Roman"/>
                <w:sz w:val="24"/>
                <w:szCs w:val="24"/>
              </w:rPr>
              <w:t>-модульная водогрейная котельная серии БМК СТМ типа МВКУ – 36Г, расположенная по адресу г. Калуга, д. Чижовка;</w:t>
            </w:r>
          </w:p>
          <w:p w:rsidR="00080FB2" w:rsidRPr="00AA44E6" w:rsidRDefault="00080FB2" w:rsidP="00AA44E6">
            <w:pPr>
              <w:ind w:firstLine="709"/>
              <w:jc w:val="both"/>
              <w:rPr>
                <w:rFonts w:ascii="Times New Roman" w:hAnsi="Times New Roman"/>
                <w:sz w:val="24"/>
                <w:szCs w:val="24"/>
              </w:rPr>
            </w:pPr>
            <w:r w:rsidRPr="00AA44E6">
              <w:rPr>
                <w:rFonts w:ascii="Times New Roman" w:hAnsi="Times New Roman"/>
                <w:sz w:val="24"/>
                <w:szCs w:val="24"/>
              </w:rPr>
              <w:t>- внутриплощадочные сети теплоснабжения протяженностью 2,74 км.</w:t>
            </w:r>
          </w:p>
        </w:tc>
      </w:tr>
      <w:tr w:rsidR="00080FB2" w:rsidRPr="007B14A8" w:rsidTr="00AA2239">
        <w:trPr>
          <w:trHeight w:val="125"/>
        </w:trPr>
        <w:tc>
          <w:tcPr>
            <w:tcW w:w="9658" w:type="dxa"/>
            <w:gridSpan w:val="25"/>
            <w:shd w:val="clear" w:color="FFFFFF" w:fill="auto"/>
          </w:tcPr>
          <w:p w:rsidR="00080FB2" w:rsidRPr="00AA44E6" w:rsidRDefault="00080FB2" w:rsidP="00AA44E6">
            <w:pPr>
              <w:ind w:firstLine="709"/>
              <w:jc w:val="both"/>
              <w:rPr>
                <w:rFonts w:ascii="Times New Roman" w:hAnsi="Times New Roman"/>
                <w:sz w:val="24"/>
                <w:szCs w:val="24"/>
              </w:rPr>
            </w:pPr>
            <w:r w:rsidRPr="00AA44E6">
              <w:rPr>
                <w:rFonts w:ascii="Times New Roman" w:hAnsi="Times New Roman"/>
                <w:sz w:val="24"/>
                <w:szCs w:val="24"/>
              </w:rPr>
              <w:t>Расчёт тарифов производится на каждое полугодие 2019 года.</w:t>
            </w:r>
          </w:p>
        </w:tc>
      </w:tr>
      <w:tr w:rsidR="00080FB2" w:rsidRPr="007B14A8" w:rsidTr="00AA2239">
        <w:trPr>
          <w:trHeight w:val="125"/>
        </w:trPr>
        <w:tc>
          <w:tcPr>
            <w:tcW w:w="9658" w:type="dxa"/>
            <w:gridSpan w:val="25"/>
            <w:shd w:val="clear" w:color="FFFFFF" w:fill="auto"/>
          </w:tcPr>
          <w:p w:rsidR="00080FB2" w:rsidRPr="00AA44E6" w:rsidRDefault="00080FB2" w:rsidP="00AA44E6">
            <w:pPr>
              <w:ind w:firstLine="709"/>
              <w:jc w:val="both"/>
              <w:rPr>
                <w:rFonts w:ascii="Times New Roman" w:hAnsi="Times New Roman"/>
                <w:sz w:val="24"/>
                <w:szCs w:val="24"/>
              </w:rPr>
            </w:pPr>
            <w:r w:rsidRPr="00AA44E6">
              <w:rPr>
                <w:rFonts w:ascii="Times New Roman" w:hAnsi="Times New Roman"/>
                <w:sz w:val="24"/>
                <w:szCs w:val="24"/>
              </w:rPr>
              <w:t>Тарифы на период с 01.07. по 31.12.2019 определены исходя из экономического обоснования величины расходов по каждой группе сметы расходов с учётом представленных планово-экономическим отделом ТСО данных о плановых расходах, включающих обосновывающие материалы.</w:t>
            </w:r>
          </w:p>
        </w:tc>
      </w:tr>
      <w:tr w:rsidR="00080FB2" w:rsidRPr="007B14A8" w:rsidTr="00AA2239">
        <w:trPr>
          <w:trHeight w:val="125"/>
        </w:trPr>
        <w:tc>
          <w:tcPr>
            <w:tcW w:w="9658" w:type="dxa"/>
            <w:gridSpan w:val="25"/>
            <w:shd w:val="clear" w:color="FFFFFF" w:fill="auto"/>
          </w:tcPr>
          <w:p w:rsidR="00080FB2" w:rsidRPr="00AA44E6" w:rsidRDefault="00080FB2" w:rsidP="00AA44E6">
            <w:pPr>
              <w:ind w:firstLine="709"/>
              <w:jc w:val="both"/>
              <w:rPr>
                <w:rFonts w:ascii="Times New Roman" w:hAnsi="Times New Roman"/>
                <w:sz w:val="24"/>
                <w:szCs w:val="24"/>
              </w:rPr>
            </w:pPr>
            <w:r w:rsidRPr="00AA44E6">
              <w:rPr>
                <w:rFonts w:ascii="Times New Roman" w:hAnsi="Times New Roman"/>
                <w:sz w:val="24"/>
                <w:szCs w:val="24"/>
              </w:rPr>
              <w:t>Тарифы на период с 05.04. по 30.06.2019 рассчитаны с учётом индексов изменения цен, определённых Прогнозом.</w:t>
            </w:r>
          </w:p>
        </w:tc>
      </w:tr>
      <w:tr w:rsidR="00080FB2" w:rsidTr="00AA2239">
        <w:trPr>
          <w:trHeight w:val="125"/>
        </w:trPr>
        <w:tc>
          <w:tcPr>
            <w:tcW w:w="9658" w:type="dxa"/>
            <w:gridSpan w:val="25"/>
            <w:shd w:val="clear" w:color="FFFFFF" w:fill="auto"/>
          </w:tcPr>
          <w:p w:rsidR="00080FB2" w:rsidRPr="00AA44E6" w:rsidRDefault="00080FB2" w:rsidP="00AA44E6">
            <w:pPr>
              <w:jc w:val="both"/>
              <w:rPr>
                <w:sz w:val="24"/>
                <w:szCs w:val="24"/>
              </w:rPr>
            </w:pPr>
            <w:r w:rsidRPr="00AA44E6">
              <w:rPr>
                <w:rFonts w:ascii="Times New Roman" w:hAnsi="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080FB2" w:rsidRPr="00DB1FB1" w:rsidTr="00AA2239">
        <w:trPr>
          <w:trHeight w:val="125"/>
        </w:trPr>
        <w:tc>
          <w:tcPr>
            <w:tcW w:w="9658" w:type="dxa"/>
            <w:gridSpan w:val="25"/>
            <w:shd w:val="clear" w:color="FFFFFF" w:fill="auto"/>
          </w:tcPr>
          <w:p w:rsidR="00080FB2" w:rsidRPr="00AA44E6" w:rsidRDefault="00080FB2" w:rsidP="00AA44E6">
            <w:pPr>
              <w:jc w:val="both"/>
              <w:rPr>
                <w:rFonts w:ascii="Times New Roman" w:hAnsi="Times New Roman"/>
                <w:sz w:val="24"/>
                <w:szCs w:val="24"/>
              </w:rPr>
            </w:pPr>
            <w:r w:rsidRPr="00AA44E6">
              <w:rPr>
                <w:rFonts w:ascii="Times New Roman" w:hAnsi="Times New Roman"/>
                <w:sz w:val="24"/>
                <w:szCs w:val="24"/>
              </w:rPr>
              <w:tab/>
              <w:t>Утвержденная в соответствии с действующим законодательством инвестиционная программа у ТСО отсутствует.</w:t>
            </w:r>
          </w:p>
          <w:p w:rsidR="00080FB2" w:rsidRPr="00AA44E6" w:rsidRDefault="00080FB2" w:rsidP="00AA44E6">
            <w:pPr>
              <w:ind w:firstLine="709"/>
              <w:jc w:val="both"/>
              <w:rPr>
                <w:rFonts w:ascii="Times New Roman" w:hAnsi="Times New Roman"/>
                <w:sz w:val="24"/>
                <w:szCs w:val="24"/>
              </w:rPr>
            </w:pPr>
            <w:r w:rsidRPr="00AA44E6">
              <w:rPr>
                <w:rFonts w:ascii="Times New Roman" w:hAnsi="Times New Roman"/>
                <w:sz w:val="24"/>
                <w:szCs w:val="24"/>
              </w:rPr>
              <w:t>Следовательно, информация о стоимости и сроках начала строительства и ввода в эксплуатацию производственных объектов, а также источниках финансирования инвестиционной программы и объеме незавершенных капитальных вложений не представлена.</w:t>
            </w:r>
          </w:p>
        </w:tc>
      </w:tr>
      <w:tr w:rsidR="00080FB2" w:rsidTr="00AA2239">
        <w:trPr>
          <w:trHeight w:val="125"/>
        </w:trPr>
        <w:tc>
          <w:tcPr>
            <w:tcW w:w="9658" w:type="dxa"/>
            <w:gridSpan w:val="25"/>
            <w:shd w:val="clear" w:color="FFFFFF" w:fill="auto"/>
          </w:tcPr>
          <w:p w:rsidR="00080FB2" w:rsidRPr="00AA44E6" w:rsidRDefault="00080FB2" w:rsidP="00AA44E6">
            <w:pPr>
              <w:jc w:val="both"/>
              <w:rPr>
                <w:sz w:val="24"/>
                <w:szCs w:val="24"/>
              </w:rPr>
            </w:pPr>
            <w:r w:rsidRPr="00AA44E6">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представлены в таблице.</w:t>
            </w:r>
          </w:p>
        </w:tc>
      </w:tr>
      <w:tr w:rsidR="00AA44E6" w:rsidRPr="00DB1FB1" w:rsidTr="00AA2239">
        <w:trPr>
          <w:trHeight w:val="125"/>
        </w:trPr>
        <w:tc>
          <w:tcPr>
            <w:tcW w:w="47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080FB2">
            <w:pPr>
              <w:rPr>
                <w:sz w:val="20"/>
                <w:szCs w:val="20"/>
              </w:rPr>
            </w:pPr>
            <w:r w:rsidRPr="00AA44E6">
              <w:rPr>
                <w:rFonts w:ascii="Times New Roman" w:hAnsi="Times New Roman"/>
                <w:sz w:val="20"/>
                <w:szCs w:val="20"/>
              </w:rPr>
              <w:t xml:space="preserve">норматив удельного расхода топлива Газ, кг </w:t>
            </w:r>
            <w:proofErr w:type="spellStart"/>
            <w:r w:rsidRPr="00AA44E6">
              <w:rPr>
                <w:rFonts w:ascii="Times New Roman" w:hAnsi="Times New Roman"/>
                <w:sz w:val="20"/>
                <w:szCs w:val="20"/>
              </w:rPr>
              <w:t>ут</w:t>
            </w:r>
            <w:proofErr w:type="spellEnd"/>
            <w:r w:rsidRPr="00AA44E6">
              <w:rPr>
                <w:rFonts w:ascii="Times New Roman" w:hAnsi="Times New Roman"/>
                <w:sz w:val="20"/>
                <w:szCs w:val="20"/>
              </w:rPr>
              <w:t>/Гкал</w:t>
            </w:r>
          </w:p>
        </w:tc>
        <w:tc>
          <w:tcPr>
            <w:tcW w:w="68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080FB2">
            <w:pPr>
              <w:jc w:val="center"/>
              <w:rPr>
                <w:sz w:val="20"/>
                <w:szCs w:val="20"/>
              </w:rPr>
            </w:pPr>
            <w:r w:rsidRPr="00AA44E6">
              <w:rPr>
                <w:rFonts w:ascii="Times New Roman" w:hAnsi="Times New Roman"/>
                <w:sz w:val="20"/>
                <w:szCs w:val="20"/>
              </w:rPr>
              <w:t>157,64</w:t>
            </w:r>
          </w:p>
        </w:tc>
        <w:tc>
          <w:tcPr>
            <w:tcW w:w="418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080FB2">
            <w:pPr>
              <w:jc w:val="center"/>
              <w:rPr>
                <w:rFonts w:ascii="Times New Roman" w:hAnsi="Times New Roman" w:cs="Times New Roman"/>
                <w:sz w:val="20"/>
                <w:szCs w:val="20"/>
              </w:rPr>
            </w:pPr>
            <w:r w:rsidRPr="00AA44E6">
              <w:rPr>
                <w:rFonts w:ascii="Times New Roman" w:hAnsi="Times New Roman" w:cs="Times New Roman"/>
                <w:sz w:val="20"/>
                <w:szCs w:val="20"/>
              </w:rPr>
              <w:t xml:space="preserve">В соответствии с представленной режимной картой котла </w:t>
            </w:r>
          </w:p>
        </w:tc>
      </w:tr>
      <w:tr w:rsidR="00AA44E6" w:rsidTr="00AA2239">
        <w:trPr>
          <w:trHeight w:val="125"/>
        </w:trPr>
        <w:tc>
          <w:tcPr>
            <w:tcW w:w="478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080FB2">
            <w:pPr>
              <w:rPr>
                <w:sz w:val="20"/>
                <w:szCs w:val="20"/>
              </w:rPr>
            </w:pPr>
            <w:r w:rsidRPr="00AA44E6">
              <w:rPr>
                <w:rFonts w:ascii="Times New Roman" w:hAnsi="Times New Roman"/>
                <w:sz w:val="20"/>
                <w:szCs w:val="20"/>
              </w:rPr>
              <w:t>норматив технологических потерь при передаче тепловой энергии, %</w:t>
            </w:r>
          </w:p>
        </w:tc>
        <w:tc>
          <w:tcPr>
            <w:tcW w:w="68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080FB2">
            <w:pPr>
              <w:jc w:val="center"/>
              <w:rPr>
                <w:sz w:val="20"/>
                <w:szCs w:val="20"/>
              </w:rPr>
            </w:pPr>
            <w:r w:rsidRPr="00AA44E6">
              <w:rPr>
                <w:rFonts w:ascii="Times New Roman" w:hAnsi="Times New Roman"/>
                <w:sz w:val="20"/>
                <w:szCs w:val="20"/>
              </w:rPr>
              <w:t>7,5</w:t>
            </w:r>
          </w:p>
        </w:tc>
        <w:tc>
          <w:tcPr>
            <w:tcW w:w="418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080FB2">
            <w:pPr>
              <w:jc w:val="center"/>
              <w:rPr>
                <w:sz w:val="20"/>
                <w:szCs w:val="20"/>
              </w:rPr>
            </w:pPr>
            <w:r w:rsidRPr="00AA44E6">
              <w:rPr>
                <w:rFonts w:ascii="Times New Roman" w:hAnsi="Times New Roman" w:cs="Times New Roman"/>
                <w:sz w:val="20"/>
                <w:szCs w:val="20"/>
              </w:rPr>
              <w:t>Не утвержден</w:t>
            </w:r>
          </w:p>
        </w:tc>
      </w:tr>
      <w:tr w:rsidR="00080FB2" w:rsidTr="00AA2239">
        <w:trPr>
          <w:trHeight w:val="125"/>
        </w:trPr>
        <w:tc>
          <w:tcPr>
            <w:tcW w:w="9658" w:type="dxa"/>
            <w:gridSpan w:val="25"/>
            <w:shd w:val="clear" w:color="FFFFFF" w:fill="auto"/>
          </w:tcPr>
          <w:p w:rsidR="00080FB2" w:rsidRPr="00AA44E6" w:rsidRDefault="00080FB2" w:rsidP="00080FB2">
            <w:pPr>
              <w:jc w:val="both"/>
              <w:rPr>
                <w:sz w:val="24"/>
                <w:szCs w:val="24"/>
              </w:rPr>
            </w:pPr>
            <w:r>
              <w:rPr>
                <w:rFonts w:ascii="Times New Roman" w:hAnsi="Times New Roman"/>
                <w:sz w:val="26"/>
                <w:szCs w:val="26"/>
              </w:rPr>
              <w:tab/>
            </w:r>
            <w:r w:rsidRPr="00AA44E6">
              <w:rPr>
                <w:rFonts w:ascii="Times New Roman" w:hAnsi="Times New Roman"/>
                <w:sz w:val="24"/>
                <w:szCs w:val="24"/>
              </w:rPr>
              <w:t>Индексы, используемые при формировании необходимой валовой выручки по статьям затрат на расчетный период регулирования представлены в таблице.</w:t>
            </w:r>
          </w:p>
        </w:tc>
      </w:tr>
      <w:tr w:rsidR="00AA44E6" w:rsidTr="00AA2239">
        <w:trPr>
          <w:trHeight w:val="125"/>
        </w:trPr>
        <w:tc>
          <w:tcPr>
            <w:tcW w:w="560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AA44E6" w:rsidRPr="00AA44E6" w:rsidRDefault="00AA44E6" w:rsidP="00AA44E6">
            <w:pPr>
              <w:jc w:val="center"/>
              <w:rPr>
                <w:sz w:val="20"/>
                <w:szCs w:val="20"/>
              </w:rPr>
            </w:pPr>
            <w:r w:rsidRPr="00AA44E6">
              <w:rPr>
                <w:rFonts w:ascii="Times New Roman" w:hAnsi="Times New Roman"/>
                <w:sz w:val="20"/>
                <w:szCs w:val="20"/>
              </w:rPr>
              <w:t>Индексы</w:t>
            </w:r>
          </w:p>
        </w:tc>
        <w:tc>
          <w:tcPr>
            <w:tcW w:w="405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A44E6" w:rsidRPr="00AA44E6" w:rsidRDefault="00AA44E6" w:rsidP="00AA44E6">
            <w:pPr>
              <w:jc w:val="center"/>
              <w:rPr>
                <w:sz w:val="20"/>
                <w:szCs w:val="20"/>
              </w:rPr>
            </w:pPr>
            <w:r w:rsidRPr="00AA44E6">
              <w:rPr>
                <w:rFonts w:ascii="Times New Roman" w:hAnsi="Times New Roman"/>
                <w:sz w:val="20"/>
                <w:szCs w:val="20"/>
              </w:rPr>
              <w:t>С 1 июля 2019</w:t>
            </w:r>
          </w:p>
        </w:tc>
      </w:tr>
      <w:tr w:rsidR="00AA44E6" w:rsidTr="00AA2239">
        <w:trPr>
          <w:trHeight w:val="125"/>
        </w:trPr>
        <w:tc>
          <w:tcPr>
            <w:tcW w:w="560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AA44E6" w:rsidRPr="00AA44E6" w:rsidRDefault="00AA44E6" w:rsidP="00AA44E6">
            <w:pPr>
              <w:jc w:val="center"/>
              <w:rPr>
                <w:sz w:val="20"/>
                <w:szCs w:val="20"/>
              </w:rPr>
            </w:pPr>
            <w:r w:rsidRPr="00AA44E6">
              <w:rPr>
                <w:rFonts w:ascii="Times New Roman" w:hAnsi="Times New Roman"/>
                <w:sz w:val="20"/>
                <w:szCs w:val="20"/>
              </w:rPr>
              <w:t>Водоснабжение, водоотведение</w:t>
            </w:r>
          </w:p>
        </w:tc>
        <w:tc>
          <w:tcPr>
            <w:tcW w:w="405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A44E6" w:rsidRPr="00AA44E6" w:rsidRDefault="00AA44E6" w:rsidP="00AA44E6">
            <w:pPr>
              <w:jc w:val="center"/>
              <w:rPr>
                <w:sz w:val="20"/>
                <w:szCs w:val="20"/>
              </w:rPr>
            </w:pPr>
            <w:r w:rsidRPr="00AA44E6">
              <w:rPr>
                <w:rFonts w:ascii="Times New Roman" w:hAnsi="Times New Roman"/>
                <w:sz w:val="20"/>
                <w:szCs w:val="20"/>
              </w:rPr>
              <w:t>1,02</w:t>
            </w:r>
          </w:p>
        </w:tc>
      </w:tr>
      <w:tr w:rsidR="00AA44E6" w:rsidTr="00AA2239">
        <w:trPr>
          <w:trHeight w:val="125"/>
        </w:trPr>
        <w:tc>
          <w:tcPr>
            <w:tcW w:w="560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AA44E6" w:rsidRPr="00AA44E6" w:rsidRDefault="00AA44E6" w:rsidP="00AA44E6">
            <w:pPr>
              <w:jc w:val="center"/>
              <w:rPr>
                <w:sz w:val="20"/>
                <w:szCs w:val="20"/>
              </w:rPr>
            </w:pPr>
            <w:r w:rsidRPr="00AA44E6">
              <w:rPr>
                <w:rFonts w:ascii="Times New Roman" w:hAnsi="Times New Roman"/>
                <w:sz w:val="20"/>
                <w:szCs w:val="20"/>
              </w:rPr>
              <w:lastRenderedPageBreak/>
              <w:t>Электрическая энергия</w:t>
            </w:r>
          </w:p>
        </w:tc>
        <w:tc>
          <w:tcPr>
            <w:tcW w:w="405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A44E6" w:rsidRPr="00AA44E6" w:rsidRDefault="00AA44E6" w:rsidP="00AA44E6">
            <w:pPr>
              <w:jc w:val="center"/>
              <w:rPr>
                <w:sz w:val="20"/>
                <w:szCs w:val="20"/>
              </w:rPr>
            </w:pPr>
            <w:r w:rsidRPr="00AA44E6">
              <w:rPr>
                <w:rFonts w:ascii="Times New Roman" w:hAnsi="Times New Roman"/>
                <w:sz w:val="20"/>
                <w:szCs w:val="20"/>
              </w:rPr>
              <w:t>1,067</w:t>
            </w:r>
          </w:p>
        </w:tc>
      </w:tr>
      <w:tr w:rsidR="00AA44E6" w:rsidTr="00AA2239">
        <w:trPr>
          <w:trHeight w:val="125"/>
        </w:trPr>
        <w:tc>
          <w:tcPr>
            <w:tcW w:w="560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AA44E6" w:rsidRPr="00AA44E6" w:rsidRDefault="00AA44E6" w:rsidP="00AA44E6">
            <w:pPr>
              <w:jc w:val="center"/>
              <w:rPr>
                <w:sz w:val="20"/>
                <w:szCs w:val="20"/>
              </w:rPr>
            </w:pPr>
            <w:r w:rsidRPr="00AA44E6">
              <w:rPr>
                <w:rFonts w:ascii="Times New Roman" w:hAnsi="Times New Roman"/>
                <w:sz w:val="20"/>
                <w:szCs w:val="20"/>
              </w:rPr>
              <w:t>Индекс потребительских цен (ИПЦ)</w:t>
            </w:r>
          </w:p>
        </w:tc>
        <w:tc>
          <w:tcPr>
            <w:tcW w:w="405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A44E6" w:rsidRPr="00AA44E6" w:rsidRDefault="00AA44E6" w:rsidP="00AA44E6">
            <w:pPr>
              <w:jc w:val="center"/>
              <w:rPr>
                <w:sz w:val="20"/>
                <w:szCs w:val="20"/>
              </w:rPr>
            </w:pPr>
            <w:r w:rsidRPr="00AA44E6">
              <w:rPr>
                <w:rFonts w:ascii="Times New Roman" w:hAnsi="Times New Roman"/>
                <w:sz w:val="20"/>
                <w:szCs w:val="20"/>
              </w:rPr>
              <w:t>1,046*</w:t>
            </w:r>
          </w:p>
        </w:tc>
      </w:tr>
      <w:tr w:rsidR="00080FB2" w:rsidTr="00AA2239">
        <w:trPr>
          <w:trHeight w:val="125"/>
        </w:trPr>
        <w:tc>
          <w:tcPr>
            <w:tcW w:w="9658" w:type="dxa"/>
            <w:gridSpan w:val="25"/>
            <w:shd w:val="clear" w:color="FFFFFF" w:fill="auto"/>
          </w:tcPr>
          <w:tbl>
            <w:tblPr>
              <w:tblStyle w:val="TableStyle0"/>
              <w:tblW w:w="0" w:type="auto"/>
              <w:tblInd w:w="0" w:type="dxa"/>
              <w:tblLayout w:type="fixed"/>
              <w:tblLook w:val="04A0" w:firstRow="1" w:lastRow="0" w:firstColumn="1" w:lastColumn="0" w:noHBand="0" w:noVBand="1"/>
            </w:tblPr>
            <w:tblGrid>
              <w:gridCol w:w="10206"/>
            </w:tblGrid>
            <w:tr w:rsidR="00080FB2" w:rsidRPr="00AA44E6" w:rsidTr="00C20349">
              <w:trPr>
                <w:trHeight w:val="70"/>
              </w:trPr>
              <w:tc>
                <w:tcPr>
                  <w:tcW w:w="10206" w:type="dxa"/>
                  <w:hideMark/>
                </w:tcPr>
                <w:p w:rsidR="00080FB2" w:rsidRPr="00AA44E6" w:rsidRDefault="00080FB2" w:rsidP="00AA44E6">
                  <w:pPr>
                    <w:jc w:val="both"/>
                    <w:rPr>
                      <w:sz w:val="24"/>
                      <w:szCs w:val="24"/>
                    </w:rPr>
                  </w:pPr>
                  <w:r w:rsidRPr="00AA44E6">
                    <w:rPr>
                      <w:rFonts w:ascii="Times New Roman" w:hAnsi="Times New Roman"/>
                      <w:sz w:val="24"/>
                      <w:szCs w:val="24"/>
                    </w:rPr>
                    <w:tab/>
                    <w:t>*С учетом увеличения ставки налога на добавленную стоимость с 1 января 2019 года до 20 %.</w:t>
                  </w:r>
                </w:p>
              </w:tc>
            </w:tr>
          </w:tbl>
          <w:p w:rsidR="00080FB2" w:rsidRPr="00AA44E6" w:rsidRDefault="00080FB2" w:rsidP="00080FB2">
            <w:pPr>
              <w:ind w:firstLine="709"/>
              <w:jc w:val="both"/>
              <w:rPr>
                <w:sz w:val="24"/>
                <w:szCs w:val="24"/>
              </w:rPr>
            </w:pPr>
            <w:r w:rsidRPr="00AA44E6">
              <w:rPr>
                <w:rFonts w:ascii="Times New Roman" w:hAnsi="Times New Roman"/>
                <w:sz w:val="24"/>
                <w:szCs w:val="24"/>
              </w:rPr>
              <w:t>При расчёте расходов на 2019 год экспертами 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2019 год.</w:t>
            </w:r>
          </w:p>
        </w:tc>
      </w:tr>
      <w:tr w:rsidR="00080FB2" w:rsidRPr="007106F4" w:rsidTr="00AA2239">
        <w:trPr>
          <w:trHeight w:val="125"/>
        </w:trPr>
        <w:tc>
          <w:tcPr>
            <w:tcW w:w="9658" w:type="dxa"/>
            <w:gridSpan w:val="25"/>
            <w:shd w:val="clear" w:color="FFFFFF" w:fill="auto"/>
          </w:tcPr>
          <w:p w:rsidR="00080FB2" w:rsidRPr="00AA44E6" w:rsidRDefault="00080FB2" w:rsidP="00080FB2">
            <w:pPr>
              <w:jc w:val="both"/>
              <w:rPr>
                <w:rFonts w:ascii="Times New Roman" w:hAnsi="Times New Roman"/>
                <w:sz w:val="24"/>
                <w:szCs w:val="24"/>
              </w:rPr>
            </w:pPr>
            <w:r w:rsidRPr="00AA44E6">
              <w:rPr>
                <w:rFonts w:ascii="Times New Roman" w:hAnsi="Times New Roman"/>
                <w:sz w:val="24"/>
                <w:szCs w:val="24"/>
              </w:rPr>
              <w:tab/>
              <w:t>По данным Прогноза социально-экономического развития Российской Федерации до 2024 года темп роста нерегулируемых цен на оптовом рынке в 2019 году составит 111 %. Учитывая, что нерегулируемая составляющая в структуре цены на электрическую энергию конечного потребителя Калужской области занимает порядка 46 %, рост цены с 1 июля 2019 года планируется на уровне 106,7 % (без учета НДС).</w:t>
            </w:r>
          </w:p>
          <w:p w:rsidR="00080FB2" w:rsidRPr="00AA44E6" w:rsidRDefault="00080FB2" w:rsidP="00080FB2">
            <w:pPr>
              <w:ind w:firstLine="709"/>
              <w:jc w:val="both"/>
              <w:rPr>
                <w:rFonts w:ascii="Times New Roman" w:hAnsi="Times New Roman"/>
                <w:sz w:val="24"/>
                <w:szCs w:val="24"/>
              </w:rPr>
            </w:pPr>
            <w:r w:rsidRPr="00AA44E6">
              <w:rPr>
                <w:rFonts w:ascii="Times New Roman" w:hAnsi="Times New Roman"/>
                <w:sz w:val="24"/>
                <w:szCs w:val="24"/>
              </w:rPr>
              <w:t xml:space="preserve">Экспертами принимается в расчёт балансовая стоимость основных производственных фондов на начало периода регулирования в соответствии с представленными ТСО данными в сумме 113641,856 тыс. руб., амортизация основного производственного оборудования – 5066,56 тыс. руб. (в соответствии с инвентарной описью основных средств). </w:t>
            </w:r>
          </w:p>
          <w:p w:rsidR="00080FB2" w:rsidRPr="00AA44E6" w:rsidRDefault="00080FB2" w:rsidP="00080FB2">
            <w:pPr>
              <w:jc w:val="both"/>
              <w:rPr>
                <w:rFonts w:ascii="Times New Roman" w:hAnsi="Times New Roman"/>
                <w:sz w:val="24"/>
                <w:szCs w:val="24"/>
              </w:rPr>
            </w:pPr>
            <w:r w:rsidRPr="00AA44E6">
              <w:rPr>
                <w:rFonts w:ascii="Times New Roman" w:hAnsi="Times New Roman"/>
                <w:sz w:val="24"/>
                <w:szCs w:val="24"/>
              </w:rPr>
              <w:tab/>
              <w:t>В схеме теплоснабжения МО отсутствуют годовые объемы полезного отпуска по ТСО, в связи с чем, объем полезного отпуска принят в соответствии с балансом, представленным ТСО (ожидаемый уровень потребления тепловой энергии, определенный договорными объемами).</w:t>
            </w:r>
          </w:p>
        </w:tc>
      </w:tr>
      <w:tr w:rsidR="00080FB2" w:rsidTr="00AA2239">
        <w:trPr>
          <w:trHeight w:val="125"/>
        </w:trPr>
        <w:tc>
          <w:tcPr>
            <w:tcW w:w="9658" w:type="dxa"/>
            <w:gridSpan w:val="25"/>
            <w:shd w:val="clear" w:color="FFFFFF" w:fill="auto"/>
          </w:tcPr>
          <w:p w:rsidR="00080FB2" w:rsidRPr="00AA44E6" w:rsidRDefault="00080FB2" w:rsidP="00AA44E6">
            <w:pPr>
              <w:jc w:val="both"/>
              <w:rPr>
                <w:sz w:val="24"/>
                <w:szCs w:val="24"/>
              </w:rPr>
            </w:pPr>
            <w:r w:rsidRPr="00AA44E6">
              <w:rPr>
                <w:rFonts w:ascii="Times New Roman" w:hAnsi="Times New Roman"/>
                <w:sz w:val="24"/>
                <w:szCs w:val="24"/>
              </w:rPr>
              <w:tab/>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 представлены в таблице.</w:t>
            </w:r>
          </w:p>
        </w:tc>
      </w:tr>
      <w:tr w:rsidR="00C20349" w:rsidTr="00AA2239">
        <w:trPr>
          <w:trHeight w:val="125"/>
        </w:trPr>
        <w:tc>
          <w:tcPr>
            <w:tcW w:w="529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80FB2" w:rsidRDefault="00080FB2" w:rsidP="00AA44E6">
            <w:pPr>
              <w:jc w:val="center"/>
            </w:pPr>
            <w:r>
              <w:rPr>
                <w:rFonts w:ascii="Times New Roman" w:hAnsi="Times New Roman"/>
                <w:sz w:val="20"/>
                <w:szCs w:val="20"/>
              </w:rPr>
              <w:t>Баланс тепловой энергии</w:t>
            </w:r>
          </w:p>
        </w:tc>
        <w:tc>
          <w:tcPr>
            <w:tcW w:w="9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80FB2" w:rsidRDefault="00080FB2" w:rsidP="00AA44E6">
            <w:pPr>
              <w:jc w:val="center"/>
            </w:pPr>
            <w:r>
              <w:rPr>
                <w:rFonts w:ascii="Times New Roman" w:hAnsi="Times New Roman"/>
                <w:sz w:val="20"/>
                <w:szCs w:val="20"/>
              </w:rPr>
              <w:t>2019</w:t>
            </w:r>
          </w:p>
        </w:tc>
        <w:tc>
          <w:tcPr>
            <w:tcW w:w="3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80FB2" w:rsidRDefault="00080FB2" w:rsidP="00AA44E6">
            <w:pPr>
              <w:jc w:val="center"/>
            </w:pPr>
            <w:r>
              <w:rPr>
                <w:rFonts w:ascii="Times New Roman" w:hAnsi="Times New Roman"/>
                <w:sz w:val="20"/>
                <w:szCs w:val="20"/>
              </w:rPr>
              <w:t>Комментарии</w:t>
            </w:r>
          </w:p>
        </w:tc>
      </w:tr>
      <w:tr w:rsidR="00C20349" w:rsidTr="00AA2239">
        <w:trPr>
          <w:trHeight w:val="125"/>
        </w:trPr>
        <w:tc>
          <w:tcPr>
            <w:tcW w:w="529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80FB2" w:rsidRDefault="00080FB2" w:rsidP="00AA44E6">
            <w:pPr>
              <w:jc w:val="center"/>
            </w:pPr>
            <w:r>
              <w:rPr>
                <w:rFonts w:ascii="Times New Roman" w:hAnsi="Times New Roman"/>
                <w:sz w:val="20"/>
                <w:szCs w:val="20"/>
              </w:rPr>
              <w:t>Потери на собственные нужды котельной, тыс. Гкал</w:t>
            </w:r>
          </w:p>
        </w:tc>
        <w:tc>
          <w:tcPr>
            <w:tcW w:w="9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80FB2" w:rsidRDefault="00080FB2" w:rsidP="00AA44E6">
            <w:pPr>
              <w:jc w:val="center"/>
            </w:pPr>
            <w:r>
              <w:rPr>
                <w:rFonts w:ascii="Times New Roman" w:hAnsi="Times New Roman"/>
                <w:sz w:val="20"/>
                <w:szCs w:val="20"/>
              </w:rPr>
              <w:t>0,28</w:t>
            </w:r>
          </w:p>
        </w:tc>
        <w:tc>
          <w:tcPr>
            <w:tcW w:w="3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80FB2" w:rsidRDefault="00080FB2" w:rsidP="00AA44E6">
            <w:pPr>
              <w:jc w:val="center"/>
            </w:pPr>
          </w:p>
        </w:tc>
      </w:tr>
      <w:tr w:rsidR="00C20349" w:rsidTr="00AA2239">
        <w:trPr>
          <w:trHeight w:val="125"/>
        </w:trPr>
        <w:tc>
          <w:tcPr>
            <w:tcW w:w="529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80FB2" w:rsidRDefault="00080FB2" w:rsidP="00AA44E6">
            <w:pPr>
              <w:jc w:val="center"/>
            </w:pPr>
            <w:r>
              <w:rPr>
                <w:rFonts w:ascii="Times New Roman" w:hAnsi="Times New Roman"/>
                <w:sz w:val="20"/>
                <w:szCs w:val="20"/>
              </w:rPr>
              <w:t>Процент потерь на собственные нужды</w:t>
            </w:r>
          </w:p>
        </w:tc>
        <w:tc>
          <w:tcPr>
            <w:tcW w:w="9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80FB2" w:rsidRDefault="00080FB2" w:rsidP="00AA44E6">
            <w:pPr>
              <w:jc w:val="center"/>
            </w:pPr>
            <w:r>
              <w:rPr>
                <w:rFonts w:ascii="Times New Roman" w:hAnsi="Times New Roman"/>
                <w:sz w:val="20"/>
                <w:szCs w:val="20"/>
              </w:rPr>
              <w:t>1,5 %</w:t>
            </w:r>
          </w:p>
        </w:tc>
        <w:tc>
          <w:tcPr>
            <w:tcW w:w="3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80FB2" w:rsidRDefault="00080FB2" w:rsidP="00AA44E6">
            <w:pPr>
              <w:jc w:val="center"/>
            </w:pPr>
          </w:p>
        </w:tc>
      </w:tr>
      <w:tr w:rsidR="00C20349" w:rsidRPr="00F853EB" w:rsidTr="00AA2239">
        <w:trPr>
          <w:trHeight w:val="125"/>
        </w:trPr>
        <w:tc>
          <w:tcPr>
            <w:tcW w:w="529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80FB2" w:rsidRDefault="00080FB2" w:rsidP="00AA44E6">
            <w:pPr>
              <w:jc w:val="center"/>
            </w:pPr>
            <w:r>
              <w:rPr>
                <w:rFonts w:ascii="Times New Roman" w:hAnsi="Times New Roman"/>
                <w:sz w:val="20"/>
                <w:szCs w:val="20"/>
              </w:rPr>
              <w:t xml:space="preserve">Потери тепловой энергии в сети, </w:t>
            </w:r>
            <w:proofErr w:type="spellStart"/>
            <w:proofErr w:type="gramStart"/>
            <w:r>
              <w:rPr>
                <w:rFonts w:ascii="Times New Roman" w:hAnsi="Times New Roman"/>
                <w:sz w:val="20"/>
                <w:szCs w:val="20"/>
              </w:rPr>
              <w:t>тыс.Гкал</w:t>
            </w:r>
            <w:proofErr w:type="spellEnd"/>
            <w:proofErr w:type="gramEnd"/>
          </w:p>
        </w:tc>
        <w:tc>
          <w:tcPr>
            <w:tcW w:w="9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80FB2" w:rsidRDefault="00080FB2" w:rsidP="00AA44E6">
            <w:pPr>
              <w:jc w:val="center"/>
            </w:pPr>
            <w:r>
              <w:rPr>
                <w:rFonts w:ascii="Times New Roman" w:hAnsi="Times New Roman"/>
                <w:sz w:val="20"/>
                <w:szCs w:val="20"/>
              </w:rPr>
              <w:t>1,41</w:t>
            </w:r>
          </w:p>
        </w:tc>
        <w:tc>
          <w:tcPr>
            <w:tcW w:w="3404" w:type="dxa"/>
            <w:gridSpan w:val="7"/>
            <w:vMerge w:val="restart"/>
            <w:tcBorders>
              <w:top w:val="single" w:sz="5" w:space="0" w:color="auto"/>
              <w:left w:val="single" w:sz="5" w:space="0" w:color="auto"/>
              <w:right w:val="single" w:sz="5" w:space="0" w:color="auto"/>
            </w:tcBorders>
            <w:shd w:val="clear" w:color="FFFFFF" w:fill="auto"/>
            <w:vAlign w:val="center"/>
          </w:tcPr>
          <w:p w:rsidR="00080FB2" w:rsidRPr="00F853EB" w:rsidRDefault="00080FB2" w:rsidP="00AA44E6">
            <w:pPr>
              <w:jc w:val="center"/>
              <w:rPr>
                <w:rFonts w:ascii="Times New Roman" w:hAnsi="Times New Roman"/>
                <w:sz w:val="20"/>
                <w:szCs w:val="20"/>
              </w:rPr>
            </w:pPr>
            <w:r w:rsidRPr="00F853EB">
              <w:rPr>
                <w:rFonts w:ascii="Times New Roman" w:hAnsi="Times New Roman"/>
                <w:sz w:val="20"/>
                <w:szCs w:val="20"/>
              </w:rPr>
              <w:t>С учётом протяженности тепловых сетей</w:t>
            </w:r>
          </w:p>
        </w:tc>
      </w:tr>
      <w:tr w:rsidR="00C20349" w:rsidRPr="00F853EB" w:rsidTr="00AA2239">
        <w:trPr>
          <w:trHeight w:val="125"/>
        </w:trPr>
        <w:tc>
          <w:tcPr>
            <w:tcW w:w="529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7106F4" w:rsidRDefault="00080FB2" w:rsidP="00AA44E6">
            <w:pPr>
              <w:jc w:val="center"/>
              <w:rPr>
                <w:rFonts w:ascii="Times New Roman" w:hAnsi="Times New Roman"/>
                <w:sz w:val="20"/>
                <w:szCs w:val="20"/>
              </w:rPr>
            </w:pPr>
            <w:r>
              <w:rPr>
                <w:rFonts w:ascii="Times New Roman" w:hAnsi="Times New Roman"/>
                <w:sz w:val="20"/>
                <w:szCs w:val="20"/>
              </w:rPr>
              <w:t>Процент потерь тепловой энергии в тепловых сетях</w:t>
            </w:r>
          </w:p>
        </w:tc>
        <w:tc>
          <w:tcPr>
            <w:tcW w:w="9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80FB2" w:rsidRDefault="00080FB2" w:rsidP="00AA44E6">
            <w:pPr>
              <w:jc w:val="center"/>
            </w:pPr>
            <w:r>
              <w:rPr>
                <w:rFonts w:ascii="Times New Roman" w:hAnsi="Times New Roman"/>
                <w:sz w:val="20"/>
                <w:szCs w:val="20"/>
              </w:rPr>
              <w:t>7,5 %</w:t>
            </w:r>
          </w:p>
        </w:tc>
        <w:tc>
          <w:tcPr>
            <w:tcW w:w="3404" w:type="dxa"/>
            <w:gridSpan w:val="7"/>
            <w:vMerge/>
            <w:tcBorders>
              <w:left w:val="single" w:sz="5" w:space="0" w:color="auto"/>
              <w:bottom w:val="single" w:sz="5" w:space="0" w:color="auto"/>
              <w:right w:val="single" w:sz="5" w:space="0" w:color="auto"/>
            </w:tcBorders>
            <w:shd w:val="clear" w:color="FFFFFF" w:fill="auto"/>
            <w:vAlign w:val="center"/>
          </w:tcPr>
          <w:p w:rsidR="00080FB2" w:rsidRPr="00F853EB" w:rsidRDefault="00080FB2" w:rsidP="00AA44E6">
            <w:pPr>
              <w:jc w:val="center"/>
              <w:rPr>
                <w:rFonts w:ascii="Times New Roman" w:hAnsi="Times New Roman"/>
                <w:sz w:val="20"/>
                <w:szCs w:val="20"/>
              </w:rPr>
            </w:pPr>
          </w:p>
        </w:tc>
      </w:tr>
      <w:tr w:rsidR="00C20349" w:rsidRPr="00F853EB" w:rsidTr="00AA2239">
        <w:trPr>
          <w:trHeight w:val="125"/>
        </w:trPr>
        <w:tc>
          <w:tcPr>
            <w:tcW w:w="529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80FB2" w:rsidRDefault="00080FB2" w:rsidP="00AA44E6">
            <w:pPr>
              <w:jc w:val="center"/>
            </w:pPr>
            <w:r>
              <w:rPr>
                <w:rFonts w:ascii="Times New Roman" w:hAnsi="Times New Roman"/>
                <w:sz w:val="20"/>
                <w:szCs w:val="20"/>
              </w:rPr>
              <w:t>Произведенная тепловая энергия по предприятию, тыс. Гкал</w:t>
            </w:r>
          </w:p>
        </w:tc>
        <w:tc>
          <w:tcPr>
            <w:tcW w:w="9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80FB2" w:rsidRDefault="00080FB2" w:rsidP="00AA44E6">
            <w:pPr>
              <w:jc w:val="center"/>
            </w:pPr>
            <w:r>
              <w:rPr>
                <w:rFonts w:ascii="Times New Roman" w:hAnsi="Times New Roman"/>
                <w:sz w:val="20"/>
                <w:szCs w:val="20"/>
              </w:rPr>
              <w:t>18,77</w:t>
            </w:r>
          </w:p>
        </w:tc>
        <w:tc>
          <w:tcPr>
            <w:tcW w:w="3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F853EB" w:rsidRDefault="00080FB2" w:rsidP="00AA44E6">
            <w:pPr>
              <w:jc w:val="center"/>
              <w:rPr>
                <w:rFonts w:ascii="Times New Roman" w:hAnsi="Times New Roman"/>
                <w:sz w:val="20"/>
                <w:szCs w:val="20"/>
              </w:rPr>
            </w:pPr>
          </w:p>
        </w:tc>
      </w:tr>
      <w:tr w:rsidR="00C20349" w:rsidRPr="00F853EB" w:rsidTr="00AA2239">
        <w:trPr>
          <w:trHeight w:val="68"/>
        </w:trPr>
        <w:tc>
          <w:tcPr>
            <w:tcW w:w="529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80FB2" w:rsidRDefault="00080FB2" w:rsidP="00AA44E6">
            <w:pPr>
              <w:jc w:val="center"/>
            </w:pPr>
            <w:r>
              <w:rPr>
                <w:rFonts w:ascii="Times New Roman" w:hAnsi="Times New Roman"/>
                <w:sz w:val="20"/>
                <w:szCs w:val="20"/>
              </w:rPr>
              <w:t>Отпуск с коллекторов, тыс. Гкал</w:t>
            </w:r>
          </w:p>
        </w:tc>
        <w:tc>
          <w:tcPr>
            <w:tcW w:w="9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80FB2" w:rsidRDefault="00080FB2" w:rsidP="00AA44E6">
            <w:pPr>
              <w:jc w:val="center"/>
            </w:pPr>
            <w:r>
              <w:rPr>
                <w:rFonts w:ascii="Times New Roman" w:hAnsi="Times New Roman"/>
                <w:sz w:val="20"/>
                <w:szCs w:val="20"/>
              </w:rPr>
              <w:t>18,49</w:t>
            </w:r>
          </w:p>
        </w:tc>
        <w:tc>
          <w:tcPr>
            <w:tcW w:w="3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F853EB" w:rsidRDefault="00080FB2" w:rsidP="00AA44E6">
            <w:pPr>
              <w:jc w:val="center"/>
              <w:rPr>
                <w:rFonts w:ascii="Times New Roman" w:hAnsi="Times New Roman"/>
                <w:sz w:val="20"/>
                <w:szCs w:val="20"/>
              </w:rPr>
            </w:pPr>
          </w:p>
        </w:tc>
      </w:tr>
      <w:tr w:rsidR="00C20349" w:rsidRPr="00F853EB" w:rsidTr="00AA2239">
        <w:trPr>
          <w:trHeight w:val="68"/>
        </w:trPr>
        <w:tc>
          <w:tcPr>
            <w:tcW w:w="529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80FB2" w:rsidRDefault="00080FB2" w:rsidP="00AA44E6">
            <w:pPr>
              <w:jc w:val="center"/>
            </w:pPr>
            <w:r>
              <w:rPr>
                <w:rFonts w:ascii="Times New Roman" w:hAnsi="Times New Roman"/>
                <w:sz w:val="20"/>
                <w:szCs w:val="20"/>
              </w:rPr>
              <w:t xml:space="preserve">Полезный отпуск тепловой энергии, </w:t>
            </w:r>
            <w:proofErr w:type="spellStart"/>
            <w:proofErr w:type="gramStart"/>
            <w:r>
              <w:rPr>
                <w:rFonts w:ascii="Times New Roman" w:hAnsi="Times New Roman"/>
                <w:sz w:val="20"/>
                <w:szCs w:val="20"/>
              </w:rPr>
              <w:t>тыс.Гкал</w:t>
            </w:r>
            <w:proofErr w:type="spellEnd"/>
            <w:proofErr w:type="gramEnd"/>
          </w:p>
        </w:tc>
        <w:tc>
          <w:tcPr>
            <w:tcW w:w="9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80FB2" w:rsidRDefault="00080FB2" w:rsidP="00AA44E6">
            <w:pPr>
              <w:jc w:val="center"/>
            </w:pPr>
            <w:r>
              <w:rPr>
                <w:rFonts w:ascii="Times New Roman" w:hAnsi="Times New Roman"/>
                <w:sz w:val="20"/>
                <w:szCs w:val="20"/>
              </w:rPr>
              <w:t>17,08</w:t>
            </w:r>
          </w:p>
        </w:tc>
        <w:tc>
          <w:tcPr>
            <w:tcW w:w="3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F853EB" w:rsidRDefault="00080FB2" w:rsidP="00AA44E6">
            <w:pPr>
              <w:jc w:val="center"/>
              <w:rPr>
                <w:rFonts w:ascii="Times New Roman" w:hAnsi="Times New Roman"/>
                <w:sz w:val="20"/>
                <w:szCs w:val="20"/>
              </w:rPr>
            </w:pPr>
            <w:r w:rsidRPr="00F853EB">
              <w:rPr>
                <w:rFonts w:ascii="Times New Roman" w:hAnsi="Times New Roman"/>
                <w:sz w:val="20"/>
                <w:szCs w:val="20"/>
              </w:rPr>
              <w:t>В соответствии с представленным балансом тепловой энергии</w:t>
            </w:r>
          </w:p>
        </w:tc>
      </w:tr>
      <w:tr w:rsidR="00C20349" w:rsidRPr="00F853EB" w:rsidTr="00AA2239">
        <w:trPr>
          <w:trHeight w:val="68"/>
        </w:trPr>
        <w:tc>
          <w:tcPr>
            <w:tcW w:w="529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80FB2" w:rsidRDefault="00080FB2" w:rsidP="00AA44E6">
            <w:pPr>
              <w:jc w:val="center"/>
            </w:pPr>
            <w:r>
              <w:rPr>
                <w:rFonts w:ascii="Times New Roman" w:hAnsi="Times New Roman"/>
                <w:sz w:val="20"/>
                <w:szCs w:val="20"/>
              </w:rPr>
              <w:t xml:space="preserve">Бюджетные потребители, </w:t>
            </w:r>
            <w:proofErr w:type="spellStart"/>
            <w:proofErr w:type="gramStart"/>
            <w:r>
              <w:rPr>
                <w:rFonts w:ascii="Times New Roman" w:hAnsi="Times New Roman"/>
                <w:sz w:val="20"/>
                <w:szCs w:val="20"/>
              </w:rPr>
              <w:t>тыс.Гкал</w:t>
            </w:r>
            <w:proofErr w:type="spellEnd"/>
            <w:proofErr w:type="gramEnd"/>
          </w:p>
        </w:tc>
        <w:tc>
          <w:tcPr>
            <w:tcW w:w="9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80FB2" w:rsidRDefault="00080FB2" w:rsidP="00AA44E6">
            <w:pPr>
              <w:jc w:val="center"/>
            </w:pPr>
            <w:r>
              <w:rPr>
                <w:rFonts w:ascii="Times New Roman" w:hAnsi="Times New Roman"/>
                <w:sz w:val="20"/>
                <w:szCs w:val="20"/>
              </w:rPr>
              <w:t>10</w:t>
            </w:r>
          </w:p>
        </w:tc>
        <w:tc>
          <w:tcPr>
            <w:tcW w:w="3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F853EB" w:rsidRDefault="00080FB2" w:rsidP="00AA44E6">
            <w:pPr>
              <w:jc w:val="center"/>
              <w:rPr>
                <w:rFonts w:ascii="Times New Roman" w:hAnsi="Times New Roman"/>
                <w:sz w:val="20"/>
                <w:szCs w:val="20"/>
              </w:rPr>
            </w:pPr>
          </w:p>
        </w:tc>
      </w:tr>
      <w:tr w:rsidR="00C20349" w:rsidTr="00AA2239">
        <w:trPr>
          <w:trHeight w:val="68"/>
        </w:trPr>
        <w:tc>
          <w:tcPr>
            <w:tcW w:w="529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80FB2" w:rsidRDefault="00080FB2" w:rsidP="00AA44E6">
            <w:pPr>
              <w:jc w:val="center"/>
            </w:pPr>
            <w:r>
              <w:rPr>
                <w:rFonts w:ascii="Times New Roman" w:hAnsi="Times New Roman"/>
                <w:sz w:val="20"/>
                <w:szCs w:val="20"/>
              </w:rPr>
              <w:t xml:space="preserve">Население, </w:t>
            </w:r>
            <w:proofErr w:type="spellStart"/>
            <w:proofErr w:type="gramStart"/>
            <w:r>
              <w:rPr>
                <w:rFonts w:ascii="Times New Roman" w:hAnsi="Times New Roman"/>
                <w:sz w:val="20"/>
                <w:szCs w:val="20"/>
              </w:rPr>
              <w:t>тыс.Гкал</w:t>
            </w:r>
            <w:proofErr w:type="spellEnd"/>
            <w:proofErr w:type="gramEnd"/>
          </w:p>
        </w:tc>
        <w:tc>
          <w:tcPr>
            <w:tcW w:w="9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80FB2" w:rsidRDefault="00080FB2" w:rsidP="00AA44E6">
            <w:pPr>
              <w:jc w:val="center"/>
            </w:pPr>
            <w:r>
              <w:rPr>
                <w:rFonts w:ascii="Times New Roman" w:hAnsi="Times New Roman"/>
                <w:sz w:val="20"/>
                <w:szCs w:val="20"/>
              </w:rPr>
              <w:t>7,08</w:t>
            </w:r>
          </w:p>
        </w:tc>
        <w:tc>
          <w:tcPr>
            <w:tcW w:w="3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80FB2" w:rsidRDefault="00080FB2" w:rsidP="00AA44E6">
            <w:pPr>
              <w:jc w:val="center"/>
            </w:pPr>
          </w:p>
        </w:tc>
      </w:tr>
      <w:tr w:rsidR="00C20349" w:rsidTr="00AA2239">
        <w:trPr>
          <w:trHeight w:val="68"/>
        </w:trPr>
        <w:tc>
          <w:tcPr>
            <w:tcW w:w="529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80FB2" w:rsidRDefault="00080FB2" w:rsidP="00AA44E6">
            <w:pPr>
              <w:jc w:val="center"/>
            </w:pPr>
            <w:r>
              <w:rPr>
                <w:rFonts w:ascii="Times New Roman" w:hAnsi="Times New Roman"/>
                <w:sz w:val="20"/>
                <w:szCs w:val="20"/>
              </w:rPr>
              <w:t xml:space="preserve">Отопление, </w:t>
            </w:r>
            <w:proofErr w:type="spellStart"/>
            <w:proofErr w:type="gramStart"/>
            <w:r>
              <w:rPr>
                <w:rFonts w:ascii="Times New Roman" w:hAnsi="Times New Roman"/>
                <w:sz w:val="20"/>
                <w:szCs w:val="20"/>
              </w:rPr>
              <w:t>тыс.Гкал</w:t>
            </w:r>
            <w:proofErr w:type="spellEnd"/>
            <w:proofErr w:type="gramEnd"/>
          </w:p>
        </w:tc>
        <w:tc>
          <w:tcPr>
            <w:tcW w:w="9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80FB2" w:rsidRDefault="00080FB2" w:rsidP="00AA44E6">
            <w:pPr>
              <w:jc w:val="center"/>
            </w:pPr>
            <w:r>
              <w:rPr>
                <w:rFonts w:ascii="Times New Roman" w:hAnsi="Times New Roman"/>
                <w:sz w:val="20"/>
                <w:szCs w:val="20"/>
              </w:rPr>
              <w:t>5,53</w:t>
            </w:r>
          </w:p>
        </w:tc>
        <w:tc>
          <w:tcPr>
            <w:tcW w:w="3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80FB2" w:rsidRDefault="00080FB2" w:rsidP="00AA44E6">
            <w:pPr>
              <w:jc w:val="center"/>
            </w:pPr>
          </w:p>
        </w:tc>
      </w:tr>
      <w:tr w:rsidR="00C20349" w:rsidTr="00AA2239">
        <w:trPr>
          <w:trHeight w:val="68"/>
        </w:trPr>
        <w:tc>
          <w:tcPr>
            <w:tcW w:w="529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080FB2" w:rsidRDefault="00080FB2" w:rsidP="00AA44E6">
            <w:pPr>
              <w:jc w:val="center"/>
            </w:pPr>
            <w:r>
              <w:rPr>
                <w:rFonts w:ascii="Times New Roman" w:hAnsi="Times New Roman"/>
                <w:sz w:val="20"/>
                <w:szCs w:val="20"/>
              </w:rPr>
              <w:t xml:space="preserve">ГВС, </w:t>
            </w:r>
            <w:proofErr w:type="spellStart"/>
            <w:proofErr w:type="gramStart"/>
            <w:r>
              <w:rPr>
                <w:rFonts w:ascii="Times New Roman" w:hAnsi="Times New Roman"/>
                <w:sz w:val="20"/>
                <w:szCs w:val="20"/>
              </w:rPr>
              <w:t>тыс.Гкал</w:t>
            </w:r>
            <w:proofErr w:type="spellEnd"/>
            <w:proofErr w:type="gramEnd"/>
          </w:p>
        </w:tc>
        <w:tc>
          <w:tcPr>
            <w:tcW w:w="96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80FB2" w:rsidRDefault="00080FB2" w:rsidP="00AA44E6">
            <w:pPr>
              <w:jc w:val="center"/>
            </w:pPr>
            <w:r>
              <w:rPr>
                <w:rFonts w:ascii="Times New Roman" w:hAnsi="Times New Roman"/>
                <w:sz w:val="20"/>
                <w:szCs w:val="20"/>
              </w:rPr>
              <w:t>1,55</w:t>
            </w:r>
          </w:p>
        </w:tc>
        <w:tc>
          <w:tcPr>
            <w:tcW w:w="34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080FB2" w:rsidRDefault="00080FB2" w:rsidP="00AA44E6">
            <w:pPr>
              <w:jc w:val="center"/>
            </w:pPr>
          </w:p>
        </w:tc>
      </w:tr>
      <w:tr w:rsidR="00080FB2" w:rsidRPr="00A9390D" w:rsidTr="00AA2239">
        <w:trPr>
          <w:trHeight w:val="945"/>
        </w:trPr>
        <w:tc>
          <w:tcPr>
            <w:tcW w:w="9658" w:type="dxa"/>
            <w:gridSpan w:val="25"/>
            <w:shd w:val="clear" w:color="FFFFFF" w:fill="auto"/>
          </w:tcPr>
          <w:p w:rsidR="00AA44E6" w:rsidRDefault="00AA44E6" w:rsidP="00080FB2">
            <w:pPr>
              <w:ind w:firstLine="709"/>
              <w:jc w:val="both"/>
              <w:rPr>
                <w:rFonts w:ascii="Times New Roman" w:hAnsi="Times New Roman"/>
                <w:sz w:val="24"/>
                <w:szCs w:val="24"/>
              </w:rPr>
            </w:pPr>
          </w:p>
          <w:p w:rsidR="00080FB2" w:rsidRPr="00A9390D" w:rsidRDefault="00080FB2" w:rsidP="00AA44E6">
            <w:pPr>
              <w:ind w:firstLine="709"/>
              <w:jc w:val="both"/>
              <w:rPr>
                <w:rFonts w:ascii="Times New Roman" w:hAnsi="Times New Roman"/>
                <w:sz w:val="26"/>
                <w:szCs w:val="26"/>
              </w:rPr>
            </w:pPr>
            <w:r w:rsidRPr="00AA44E6">
              <w:rPr>
                <w:rFonts w:ascii="Times New Roman" w:hAnsi="Times New Roman"/>
                <w:sz w:val="24"/>
                <w:szCs w:val="24"/>
              </w:rPr>
              <w:t>Основные статьи расходов по регулируемому виду деятельности, а также расходы, предложенные ТСО на 2019 год, но не включенные в расчет тарифов, представлены в таблице.</w:t>
            </w:r>
          </w:p>
        </w:tc>
      </w:tr>
      <w:tr w:rsidR="00AA44E6" w:rsidTr="00AA2239">
        <w:trPr>
          <w:trHeight w:val="68"/>
        </w:trPr>
        <w:tc>
          <w:tcPr>
            <w:tcW w:w="428" w:type="dxa"/>
            <w:vMerge w:val="restart"/>
            <w:tcBorders>
              <w:top w:val="single" w:sz="5" w:space="0" w:color="auto"/>
              <w:left w:val="single" w:sz="5" w:space="0" w:color="auto"/>
              <w:right w:val="single" w:sz="5" w:space="0" w:color="auto"/>
            </w:tcBorders>
            <w:shd w:val="clear" w:color="FFFFFF" w:fill="auto"/>
            <w:vAlign w:val="center"/>
          </w:tcPr>
          <w:p w:rsidR="00AA44E6" w:rsidRPr="00AA44E6" w:rsidRDefault="00AA44E6" w:rsidP="00AA44E6">
            <w:pPr>
              <w:jc w:val="center"/>
              <w:rPr>
                <w:rFonts w:ascii="Times New Roman" w:hAnsi="Times New Roman" w:cs="Times New Roman"/>
                <w:sz w:val="20"/>
                <w:szCs w:val="20"/>
              </w:rPr>
            </w:pPr>
            <w:r w:rsidRPr="00AA44E6">
              <w:rPr>
                <w:rFonts w:ascii="Times New Roman" w:hAnsi="Times New Roman" w:cs="Times New Roman"/>
                <w:sz w:val="20"/>
                <w:szCs w:val="20"/>
              </w:rPr>
              <w:t>№</w:t>
            </w:r>
          </w:p>
        </w:tc>
        <w:tc>
          <w:tcPr>
            <w:tcW w:w="2226" w:type="dxa"/>
            <w:gridSpan w:val="3"/>
            <w:vMerge w:val="restart"/>
            <w:tcBorders>
              <w:top w:val="single" w:sz="5" w:space="0" w:color="auto"/>
              <w:left w:val="single" w:sz="5" w:space="0" w:color="auto"/>
              <w:right w:val="single" w:sz="5" w:space="0" w:color="auto"/>
            </w:tcBorders>
            <w:shd w:val="clear" w:color="FFFFFF" w:fill="auto"/>
            <w:vAlign w:val="center"/>
          </w:tcPr>
          <w:p w:rsidR="00AA44E6" w:rsidRPr="00AA44E6" w:rsidRDefault="00AA44E6" w:rsidP="00AA44E6">
            <w:pPr>
              <w:jc w:val="center"/>
              <w:rPr>
                <w:rFonts w:ascii="Times New Roman" w:hAnsi="Times New Roman" w:cs="Times New Roman"/>
                <w:sz w:val="20"/>
                <w:szCs w:val="20"/>
              </w:rPr>
            </w:pPr>
            <w:r w:rsidRPr="00AA44E6">
              <w:rPr>
                <w:rFonts w:ascii="Times New Roman" w:hAnsi="Times New Roman" w:cs="Times New Roman"/>
                <w:sz w:val="20"/>
                <w:szCs w:val="20"/>
              </w:rPr>
              <w:t>Статьи расходов</w:t>
            </w:r>
          </w:p>
        </w:tc>
        <w:tc>
          <w:tcPr>
            <w:tcW w:w="5672"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AA44E6" w:rsidRPr="00AA44E6" w:rsidRDefault="00AA44E6" w:rsidP="00AA44E6">
            <w:pPr>
              <w:jc w:val="center"/>
              <w:rPr>
                <w:rFonts w:ascii="Times New Roman" w:hAnsi="Times New Roman" w:cs="Times New Roman"/>
                <w:sz w:val="20"/>
                <w:szCs w:val="20"/>
              </w:rPr>
            </w:pPr>
            <w:r w:rsidRPr="00AA44E6">
              <w:rPr>
                <w:rFonts w:ascii="Times New Roman" w:hAnsi="Times New Roman" w:cs="Times New Roman"/>
                <w:sz w:val="20"/>
                <w:szCs w:val="20"/>
              </w:rPr>
              <w:t>Показатели, использованные при расчете тарифов на 2019 год</w:t>
            </w:r>
          </w:p>
        </w:tc>
        <w:tc>
          <w:tcPr>
            <w:tcW w:w="1332" w:type="dxa"/>
            <w:gridSpan w:val="2"/>
            <w:vMerge w:val="restart"/>
            <w:tcBorders>
              <w:top w:val="single" w:sz="5" w:space="0" w:color="auto"/>
              <w:left w:val="single" w:sz="5" w:space="0" w:color="auto"/>
              <w:right w:val="single" w:sz="5" w:space="0" w:color="auto"/>
            </w:tcBorders>
            <w:shd w:val="clear" w:color="FFFFFF" w:fill="auto"/>
            <w:vAlign w:val="center"/>
          </w:tcPr>
          <w:p w:rsidR="00AA44E6" w:rsidRPr="00AA44E6" w:rsidRDefault="00AA44E6" w:rsidP="00AA44E6">
            <w:pPr>
              <w:jc w:val="center"/>
              <w:rPr>
                <w:rFonts w:ascii="Times New Roman" w:hAnsi="Times New Roman" w:cs="Times New Roman"/>
                <w:sz w:val="20"/>
                <w:szCs w:val="20"/>
              </w:rPr>
            </w:pPr>
            <w:r w:rsidRPr="00AA44E6">
              <w:rPr>
                <w:rFonts w:ascii="Times New Roman" w:hAnsi="Times New Roman" w:cs="Times New Roman"/>
                <w:sz w:val="20"/>
                <w:szCs w:val="20"/>
              </w:rPr>
              <w:t>Комментарии</w:t>
            </w:r>
          </w:p>
        </w:tc>
      </w:tr>
      <w:tr w:rsidR="00AA44E6" w:rsidTr="00AA2239">
        <w:trPr>
          <w:trHeight w:val="68"/>
        </w:trPr>
        <w:tc>
          <w:tcPr>
            <w:tcW w:w="428" w:type="dxa"/>
            <w:vMerge/>
            <w:tcBorders>
              <w:left w:val="single" w:sz="5" w:space="0" w:color="auto"/>
              <w:right w:val="single" w:sz="5" w:space="0" w:color="auto"/>
            </w:tcBorders>
            <w:shd w:val="clear" w:color="FFFFFF" w:fill="auto"/>
            <w:vAlign w:val="center"/>
          </w:tcPr>
          <w:p w:rsidR="00AA44E6" w:rsidRPr="00AA44E6" w:rsidRDefault="00AA44E6" w:rsidP="00AA44E6">
            <w:pPr>
              <w:jc w:val="center"/>
              <w:rPr>
                <w:rFonts w:ascii="Times New Roman" w:hAnsi="Times New Roman" w:cs="Times New Roman"/>
                <w:sz w:val="20"/>
                <w:szCs w:val="20"/>
              </w:rPr>
            </w:pPr>
          </w:p>
        </w:tc>
        <w:tc>
          <w:tcPr>
            <w:tcW w:w="2226" w:type="dxa"/>
            <w:gridSpan w:val="3"/>
            <w:vMerge/>
            <w:tcBorders>
              <w:left w:val="single" w:sz="5" w:space="0" w:color="auto"/>
              <w:right w:val="single" w:sz="5" w:space="0" w:color="auto"/>
            </w:tcBorders>
            <w:shd w:val="clear" w:color="FFFFFF" w:fill="auto"/>
            <w:vAlign w:val="center"/>
          </w:tcPr>
          <w:p w:rsidR="00AA44E6" w:rsidRPr="00AA44E6" w:rsidRDefault="00AA44E6" w:rsidP="00AA44E6">
            <w:pPr>
              <w:jc w:val="center"/>
              <w:rPr>
                <w:rFonts w:ascii="Times New Roman" w:hAnsi="Times New Roman" w:cs="Times New Roman"/>
                <w:sz w:val="20"/>
                <w:szCs w:val="20"/>
              </w:rPr>
            </w:pPr>
          </w:p>
        </w:tc>
        <w:tc>
          <w:tcPr>
            <w:tcW w:w="22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A44E6" w:rsidRPr="00AA44E6" w:rsidRDefault="00AA44E6" w:rsidP="00AA44E6">
            <w:pPr>
              <w:jc w:val="center"/>
              <w:rPr>
                <w:rFonts w:ascii="Times New Roman" w:hAnsi="Times New Roman" w:cs="Times New Roman"/>
                <w:sz w:val="20"/>
                <w:szCs w:val="20"/>
              </w:rPr>
            </w:pPr>
            <w:r w:rsidRPr="00AA44E6">
              <w:rPr>
                <w:rFonts w:ascii="Times New Roman" w:hAnsi="Times New Roman" w:cs="Times New Roman"/>
                <w:sz w:val="20"/>
                <w:szCs w:val="20"/>
              </w:rPr>
              <w:t>Полученные данные</w:t>
            </w:r>
          </w:p>
        </w:tc>
        <w:tc>
          <w:tcPr>
            <w:tcW w:w="2700"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A44E6" w:rsidRPr="00AA44E6" w:rsidRDefault="00AA44E6" w:rsidP="00AA44E6">
            <w:pPr>
              <w:jc w:val="center"/>
              <w:rPr>
                <w:rFonts w:ascii="Times New Roman" w:hAnsi="Times New Roman" w:cs="Times New Roman"/>
                <w:sz w:val="20"/>
                <w:szCs w:val="20"/>
              </w:rPr>
            </w:pPr>
            <w:r w:rsidRPr="00AA44E6">
              <w:rPr>
                <w:rFonts w:ascii="Times New Roman" w:hAnsi="Times New Roman" w:cs="Times New Roman"/>
                <w:sz w:val="20"/>
                <w:szCs w:val="20"/>
              </w:rPr>
              <w:t>Утвержденные данные</w:t>
            </w:r>
          </w:p>
        </w:tc>
        <w:tc>
          <w:tcPr>
            <w:tcW w:w="683" w:type="dxa"/>
            <w:vMerge w:val="restart"/>
            <w:tcBorders>
              <w:top w:val="single" w:sz="5" w:space="0" w:color="auto"/>
              <w:left w:val="single" w:sz="5" w:space="0" w:color="auto"/>
              <w:right w:val="single" w:sz="5" w:space="0" w:color="auto"/>
            </w:tcBorders>
            <w:shd w:val="clear" w:color="FFFFFF" w:fill="auto"/>
            <w:vAlign w:val="center"/>
          </w:tcPr>
          <w:p w:rsidR="00AA44E6" w:rsidRPr="00AA44E6" w:rsidRDefault="00AA44E6" w:rsidP="00AA44E6">
            <w:pPr>
              <w:jc w:val="center"/>
              <w:rPr>
                <w:rFonts w:ascii="Times New Roman" w:hAnsi="Times New Roman" w:cs="Times New Roman"/>
                <w:sz w:val="20"/>
                <w:szCs w:val="20"/>
              </w:rPr>
            </w:pPr>
            <w:r w:rsidRPr="00AA44E6">
              <w:rPr>
                <w:rFonts w:ascii="Times New Roman" w:hAnsi="Times New Roman" w:cs="Times New Roman"/>
                <w:sz w:val="20"/>
                <w:szCs w:val="20"/>
              </w:rPr>
              <w:t>Размер снижения</w:t>
            </w:r>
          </w:p>
        </w:tc>
        <w:tc>
          <w:tcPr>
            <w:tcW w:w="1332" w:type="dxa"/>
            <w:gridSpan w:val="2"/>
            <w:vMerge/>
            <w:tcBorders>
              <w:left w:val="single" w:sz="5" w:space="0" w:color="auto"/>
              <w:right w:val="single" w:sz="5" w:space="0" w:color="auto"/>
            </w:tcBorders>
            <w:shd w:val="clear" w:color="FFFFFF" w:fill="auto"/>
            <w:vAlign w:val="center"/>
          </w:tcPr>
          <w:p w:rsidR="00AA44E6" w:rsidRPr="00AA44E6" w:rsidRDefault="00AA44E6" w:rsidP="00AA44E6">
            <w:pPr>
              <w:jc w:val="center"/>
              <w:rPr>
                <w:rFonts w:ascii="Times New Roman" w:hAnsi="Times New Roman" w:cs="Times New Roman"/>
                <w:sz w:val="20"/>
                <w:szCs w:val="20"/>
              </w:rPr>
            </w:pPr>
          </w:p>
        </w:tc>
      </w:tr>
      <w:tr w:rsidR="00AA44E6" w:rsidTr="00AA2239">
        <w:trPr>
          <w:trHeight w:val="68"/>
        </w:trPr>
        <w:tc>
          <w:tcPr>
            <w:tcW w:w="428" w:type="dxa"/>
            <w:vMerge/>
            <w:tcBorders>
              <w:left w:val="single" w:sz="5" w:space="0" w:color="auto"/>
              <w:bottom w:val="single" w:sz="5" w:space="0" w:color="auto"/>
              <w:right w:val="single" w:sz="5" w:space="0" w:color="auto"/>
            </w:tcBorders>
            <w:shd w:val="clear" w:color="FFFFFF" w:fill="auto"/>
            <w:vAlign w:val="center"/>
          </w:tcPr>
          <w:p w:rsidR="00AA44E6" w:rsidRPr="00AA44E6" w:rsidRDefault="00AA44E6" w:rsidP="00AA44E6">
            <w:pPr>
              <w:jc w:val="center"/>
              <w:rPr>
                <w:rFonts w:ascii="Times New Roman" w:hAnsi="Times New Roman" w:cs="Times New Roman"/>
                <w:sz w:val="20"/>
                <w:szCs w:val="20"/>
              </w:rPr>
            </w:pPr>
          </w:p>
        </w:tc>
        <w:tc>
          <w:tcPr>
            <w:tcW w:w="2226" w:type="dxa"/>
            <w:gridSpan w:val="3"/>
            <w:vMerge/>
            <w:tcBorders>
              <w:left w:val="single" w:sz="5" w:space="0" w:color="auto"/>
              <w:bottom w:val="single" w:sz="5" w:space="0" w:color="auto"/>
              <w:right w:val="single" w:sz="5" w:space="0" w:color="auto"/>
            </w:tcBorders>
            <w:shd w:val="clear" w:color="FFFFFF" w:fill="auto"/>
            <w:vAlign w:val="center"/>
          </w:tcPr>
          <w:p w:rsidR="00AA44E6" w:rsidRPr="00AA44E6" w:rsidRDefault="00AA44E6" w:rsidP="00AA44E6">
            <w:pPr>
              <w:jc w:val="center"/>
              <w:rPr>
                <w:rFonts w:ascii="Times New Roman" w:hAnsi="Times New Roman" w:cs="Times New Roman"/>
                <w:sz w:val="20"/>
                <w:szCs w:val="20"/>
              </w:rPr>
            </w:pPr>
          </w:p>
        </w:tc>
        <w:tc>
          <w:tcPr>
            <w:tcW w:w="6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A44E6" w:rsidRPr="00AA44E6" w:rsidRDefault="00AA44E6" w:rsidP="00AA44E6">
            <w:pPr>
              <w:jc w:val="center"/>
              <w:rPr>
                <w:rFonts w:ascii="Times New Roman" w:hAnsi="Times New Roman" w:cs="Times New Roman"/>
                <w:sz w:val="20"/>
                <w:szCs w:val="20"/>
              </w:rPr>
            </w:pPr>
            <w:r w:rsidRPr="00AA44E6">
              <w:rPr>
                <w:rFonts w:ascii="Times New Roman" w:hAnsi="Times New Roman" w:cs="Times New Roman"/>
                <w:sz w:val="20"/>
                <w:szCs w:val="20"/>
              </w:rPr>
              <w:t>Передача</w:t>
            </w:r>
          </w:p>
        </w:tc>
        <w:tc>
          <w:tcPr>
            <w:tcW w:w="9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A44E6" w:rsidRPr="00AA44E6" w:rsidRDefault="00AA44E6" w:rsidP="00AA44E6">
            <w:pPr>
              <w:jc w:val="center"/>
              <w:rPr>
                <w:rFonts w:ascii="Times New Roman" w:hAnsi="Times New Roman" w:cs="Times New Roman"/>
                <w:sz w:val="20"/>
                <w:szCs w:val="20"/>
              </w:rPr>
            </w:pPr>
            <w:r w:rsidRPr="00AA44E6">
              <w:rPr>
                <w:rFonts w:ascii="Times New Roman" w:hAnsi="Times New Roman" w:cs="Times New Roman"/>
                <w:sz w:val="20"/>
                <w:szCs w:val="20"/>
              </w:rPr>
              <w:t>Производство</w:t>
            </w:r>
          </w:p>
        </w:tc>
        <w:tc>
          <w:tcPr>
            <w:tcW w:w="6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A44E6" w:rsidRPr="00AA44E6" w:rsidRDefault="00AA44E6" w:rsidP="00AA44E6">
            <w:pPr>
              <w:jc w:val="center"/>
              <w:rPr>
                <w:rFonts w:ascii="Times New Roman" w:hAnsi="Times New Roman" w:cs="Times New Roman"/>
                <w:sz w:val="20"/>
                <w:szCs w:val="20"/>
              </w:rPr>
            </w:pPr>
            <w:r w:rsidRPr="00AA44E6">
              <w:rPr>
                <w:rFonts w:ascii="Times New Roman" w:hAnsi="Times New Roman" w:cs="Times New Roman"/>
                <w:sz w:val="20"/>
                <w:szCs w:val="20"/>
              </w:rPr>
              <w:t>Всего</w:t>
            </w:r>
          </w:p>
        </w:tc>
        <w:tc>
          <w:tcPr>
            <w:tcW w:w="66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A44E6" w:rsidRPr="00AA44E6" w:rsidRDefault="00AA44E6" w:rsidP="00AA44E6">
            <w:pPr>
              <w:jc w:val="center"/>
              <w:rPr>
                <w:rFonts w:ascii="Times New Roman" w:hAnsi="Times New Roman" w:cs="Times New Roman"/>
                <w:sz w:val="20"/>
                <w:szCs w:val="20"/>
              </w:rPr>
            </w:pPr>
            <w:r w:rsidRPr="00AA44E6">
              <w:rPr>
                <w:rFonts w:ascii="Times New Roman" w:hAnsi="Times New Roman" w:cs="Times New Roman"/>
                <w:sz w:val="20"/>
                <w:szCs w:val="20"/>
              </w:rPr>
              <w:t>Передача</w:t>
            </w:r>
          </w:p>
        </w:tc>
        <w:tc>
          <w:tcPr>
            <w:tcW w:w="97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A44E6" w:rsidRPr="00AA44E6" w:rsidRDefault="00AA44E6" w:rsidP="00AA44E6">
            <w:pPr>
              <w:jc w:val="center"/>
              <w:rPr>
                <w:rFonts w:ascii="Times New Roman" w:hAnsi="Times New Roman" w:cs="Times New Roman"/>
                <w:sz w:val="20"/>
                <w:szCs w:val="20"/>
              </w:rPr>
            </w:pPr>
            <w:r w:rsidRPr="00AA44E6">
              <w:rPr>
                <w:rFonts w:ascii="Times New Roman" w:hAnsi="Times New Roman" w:cs="Times New Roman"/>
                <w:sz w:val="20"/>
                <w:szCs w:val="20"/>
              </w:rPr>
              <w:t>Производство</w:t>
            </w: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A44E6" w:rsidRPr="00AA44E6" w:rsidRDefault="00AA44E6" w:rsidP="00AA44E6">
            <w:pPr>
              <w:jc w:val="center"/>
              <w:rPr>
                <w:rFonts w:ascii="Times New Roman" w:hAnsi="Times New Roman" w:cs="Times New Roman"/>
                <w:sz w:val="20"/>
                <w:szCs w:val="20"/>
              </w:rPr>
            </w:pPr>
            <w:r w:rsidRPr="00AA44E6">
              <w:rPr>
                <w:rFonts w:ascii="Times New Roman" w:hAnsi="Times New Roman" w:cs="Times New Roman"/>
                <w:sz w:val="20"/>
                <w:szCs w:val="20"/>
              </w:rPr>
              <w:t>Всего</w:t>
            </w:r>
          </w:p>
        </w:tc>
        <w:tc>
          <w:tcPr>
            <w:tcW w:w="683" w:type="dxa"/>
            <w:vMerge/>
            <w:tcBorders>
              <w:left w:val="single" w:sz="5" w:space="0" w:color="auto"/>
              <w:bottom w:val="single" w:sz="5" w:space="0" w:color="auto"/>
              <w:right w:val="single" w:sz="5" w:space="0" w:color="auto"/>
            </w:tcBorders>
            <w:shd w:val="clear" w:color="FFFFFF" w:fill="auto"/>
            <w:vAlign w:val="center"/>
          </w:tcPr>
          <w:p w:rsidR="00AA44E6" w:rsidRPr="00AA44E6" w:rsidRDefault="00AA44E6" w:rsidP="00AA44E6">
            <w:pPr>
              <w:jc w:val="center"/>
              <w:rPr>
                <w:rFonts w:ascii="Times New Roman" w:hAnsi="Times New Roman" w:cs="Times New Roman"/>
                <w:sz w:val="20"/>
                <w:szCs w:val="20"/>
              </w:rPr>
            </w:pPr>
          </w:p>
        </w:tc>
        <w:tc>
          <w:tcPr>
            <w:tcW w:w="1332" w:type="dxa"/>
            <w:gridSpan w:val="2"/>
            <w:vMerge/>
            <w:tcBorders>
              <w:left w:val="single" w:sz="5" w:space="0" w:color="auto"/>
              <w:bottom w:val="single" w:sz="5" w:space="0" w:color="auto"/>
              <w:right w:val="single" w:sz="5" w:space="0" w:color="auto"/>
            </w:tcBorders>
            <w:shd w:val="clear" w:color="FFFFFF" w:fill="auto"/>
            <w:vAlign w:val="center"/>
          </w:tcPr>
          <w:p w:rsidR="00AA44E6" w:rsidRPr="00AA44E6" w:rsidRDefault="00AA44E6" w:rsidP="00AA44E6">
            <w:pPr>
              <w:jc w:val="center"/>
              <w:rPr>
                <w:rFonts w:ascii="Times New Roman" w:hAnsi="Times New Roman" w:cs="Times New Roman"/>
                <w:sz w:val="20"/>
                <w:szCs w:val="20"/>
              </w:rPr>
            </w:pPr>
          </w:p>
        </w:tc>
      </w:tr>
      <w:tr w:rsidR="00C20349" w:rsidTr="00AA2239">
        <w:trPr>
          <w:trHeight w:val="68"/>
        </w:trPr>
        <w:tc>
          <w:tcPr>
            <w:tcW w:w="428"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p>
        </w:tc>
        <w:tc>
          <w:tcPr>
            <w:tcW w:w="22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НВВ</w:t>
            </w:r>
          </w:p>
        </w:tc>
        <w:tc>
          <w:tcPr>
            <w:tcW w:w="6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w:t>
            </w:r>
          </w:p>
        </w:tc>
        <w:tc>
          <w:tcPr>
            <w:tcW w:w="9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36 763,42</w:t>
            </w:r>
          </w:p>
        </w:tc>
        <w:tc>
          <w:tcPr>
            <w:tcW w:w="6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36 763,42</w:t>
            </w:r>
          </w:p>
        </w:tc>
        <w:tc>
          <w:tcPr>
            <w:tcW w:w="66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3 976,24</w:t>
            </w:r>
          </w:p>
        </w:tc>
        <w:tc>
          <w:tcPr>
            <w:tcW w:w="97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23 591,40</w:t>
            </w: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27 567,64</w:t>
            </w:r>
          </w:p>
        </w:tc>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9 195,78</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p>
        </w:tc>
      </w:tr>
      <w:tr w:rsidR="00C20349" w:rsidTr="00AA2239">
        <w:trPr>
          <w:trHeight w:val="68"/>
        </w:trPr>
        <w:tc>
          <w:tcPr>
            <w:tcW w:w="428"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1</w:t>
            </w:r>
          </w:p>
        </w:tc>
        <w:tc>
          <w:tcPr>
            <w:tcW w:w="22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Налог на прибыль</w:t>
            </w:r>
          </w:p>
        </w:tc>
        <w:tc>
          <w:tcPr>
            <w:tcW w:w="6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w:t>
            </w:r>
          </w:p>
        </w:tc>
        <w:tc>
          <w:tcPr>
            <w:tcW w:w="9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w:t>
            </w:r>
          </w:p>
        </w:tc>
        <w:tc>
          <w:tcPr>
            <w:tcW w:w="6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w:t>
            </w:r>
          </w:p>
        </w:tc>
        <w:tc>
          <w:tcPr>
            <w:tcW w:w="66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4,74</w:t>
            </w:r>
          </w:p>
        </w:tc>
        <w:tc>
          <w:tcPr>
            <w:tcW w:w="97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29,11</w:t>
            </w: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33,85</w:t>
            </w:r>
          </w:p>
        </w:tc>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-33,85</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p>
        </w:tc>
      </w:tr>
      <w:tr w:rsidR="00C20349" w:rsidTr="00AA2239">
        <w:trPr>
          <w:trHeight w:val="68"/>
        </w:trPr>
        <w:tc>
          <w:tcPr>
            <w:tcW w:w="428"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p>
        </w:tc>
        <w:tc>
          <w:tcPr>
            <w:tcW w:w="22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Итого расходов</w:t>
            </w:r>
          </w:p>
        </w:tc>
        <w:tc>
          <w:tcPr>
            <w:tcW w:w="6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w:t>
            </w:r>
          </w:p>
        </w:tc>
        <w:tc>
          <w:tcPr>
            <w:tcW w:w="9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35 012,78</w:t>
            </w:r>
          </w:p>
        </w:tc>
        <w:tc>
          <w:tcPr>
            <w:tcW w:w="6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35 012,78</w:t>
            </w:r>
          </w:p>
        </w:tc>
        <w:tc>
          <w:tcPr>
            <w:tcW w:w="66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3 764,35</w:t>
            </w:r>
          </w:p>
        </w:tc>
        <w:tc>
          <w:tcPr>
            <w:tcW w:w="97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23 139,8</w:t>
            </w: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26 904,15</w:t>
            </w:r>
          </w:p>
        </w:tc>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8 108,63</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p>
        </w:tc>
      </w:tr>
      <w:tr w:rsidR="00C20349" w:rsidTr="00AA2239">
        <w:trPr>
          <w:trHeight w:val="68"/>
        </w:trPr>
        <w:tc>
          <w:tcPr>
            <w:tcW w:w="428"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p>
        </w:tc>
        <w:tc>
          <w:tcPr>
            <w:tcW w:w="22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Итого расходов (без налога на прибыль)</w:t>
            </w:r>
          </w:p>
        </w:tc>
        <w:tc>
          <w:tcPr>
            <w:tcW w:w="6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w:t>
            </w:r>
          </w:p>
        </w:tc>
        <w:tc>
          <w:tcPr>
            <w:tcW w:w="9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35 012,78</w:t>
            </w:r>
          </w:p>
        </w:tc>
        <w:tc>
          <w:tcPr>
            <w:tcW w:w="6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35 012,78</w:t>
            </w:r>
          </w:p>
        </w:tc>
        <w:tc>
          <w:tcPr>
            <w:tcW w:w="66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3 764,35</w:t>
            </w:r>
          </w:p>
        </w:tc>
        <w:tc>
          <w:tcPr>
            <w:tcW w:w="97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23 139,8</w:t>
            </w: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26 904,15</w:t>
            </w:r>
          </w:p>
        </w:tc>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8 108,63</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p>
        </w:tc>
      </w:tr>
      <w:tr w:rsidR="00C20349" w:rsidRPr="00414F7B" w:rsidTr="00AA2239">
        <w:trPr>
          <w:trHeight w:val="960"/>
        </w:trPr>
        <w:tc>
          <w:tcPr>
            <w:tcW w:w="428"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2</w:t>
            </w:r>
          </w:p>
          <w:p w:rsidR="00080FB2" w:rsidRPr="00AA44E6" w:rsidRDefault="00080FB2" w:rsidP="00AA44E6">
            <w:pPr>
              <w:jc w:val="center"/>
              <w:rPr>
                <w:rFonts w:ascii="Times New Roman" w:hAnsi="Times New Roman" w:cs="Times New Roman"/>
                <w:sz w:val="20"/>
                <w:szCs w:val="20"/>
              </w:rPr>
            </w:pPr>
          </w:p>
        </w:tc>
        <w:tc>
          <w:tcPr>
            <w:tcW w:w="22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 xml:space="preserve">Стоимость натурального топлива с учётом транспортировки (перевозки) (топливо на </w:t>
            </w:r>
            <w:r w:rsidRPr="00AA44E6">
              <w:rPr>
                <w:rFonts w:ascii="Times New Roman" w:hAnsi="Times New Roman" w:cs="Times New Roman"/>
                <w:sz w:val="20"/>
                <w:szCs w:val="20"/>
              </w:rPr>
              <w:lastRenderedPageBreak/>
              <w:t>технологические цели)</w:t>
            </w:r>
          </w:p>
        </w:tc>
        <w:tc>
          <w:tcPr>
            <w:tcW w:w="6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lastRenderedPageBreak/>
              <w:t>-</w:t>
            </w:r>
          </w:p>
        </w:tc>
        <w:tc>
          <w:tcPr>
            <w:tcW w:w="9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16 773,13</w:t>
            </w:r>
          </w:p>
        </w:tc>
        <w:tc>
          <w:tcPr>
            <w:tcW w:w="6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16 773,13</w:t>
            </w:r>
          </w:p>
        </w:tc>
        <w:tc>
          <w:tcPr>
            <w:tcW w:w="66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0</w:t>
            </w:r>
          </w:p>
        </w:tc>
        <w:tc>
          <w:tcPr>
            <w:tcW w:w="97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17 018,54</w:t>
            </w: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17 018,54</w:t>
            </w:r>
          </w:p>
        </w:tc>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w:t>
            </w:r>
          </w:p>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245,42</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iCs/>
                <w:color w:val="000000"/>
                <w:sz w:val="20"/>
                <w:szCs w:val="20"/>
              </w:rPr>
            </w:pPr>
            <w:r w:rsidRPr="00AA44E6">
              <w:rPr>
                <w:rFonts w:ascii="Times New Roman" w:hAnsi="Times New Roman" w:cs="Times New Roman"/>
                <w:iCs/>
                <w:color w:val="000000"/>
                <w:sz w:val="20"/>
                <w:szCs w:val="20"/>
              </w:rPr>
              <w:t xml:space="preserve">ТСО занижен объем газа. Объем принят в </w:t>
            </w:r>
            <w:proofErr w:type="spellStart"/>
            <w:r w:rsidRPr="00AA44E6">
              <w:rPr>
                <w:rFonts w:ascii="Times New Roman" w:hAnsi="Times New Roman" w:cs="Times New Roman"/>
                <w:iCs/>
                <w:color w:val="000000"/>
                <w:sz w:val="20"/>
                <w:szCs w:val="20"/>
              </w:rPr>
              <w:t>соответсвии</w:t>
            </w:r>
            <w:proofErr w:type="spellEnd"/>
            <w:r w:rsidRPr="00AA44E6">
              <w:rPr>
                <w:rFonts w:ascii="Times New Roman" w:hAnsi="Times New Roman" w:cs="Times New Roman"/>
                <w:iCs/>
                <w:color w:val="000000"/>
                <w:sz w:val="20"/>
                <w:szCs w:val="20"/>
              </w:rPr>
              <w:t xml:space="preserve"> </w:t>
            </w:r>
            <w:r w:rsidRPr="00AA44E6">
              <w:rPr>
                <w:rFonts w:ascii="Times New Roman" w:hAnsi="Times New Roman" w:cs="Times New Roman"/>
                <w:iCs/>
                <w:color w:val="000000"/>
                <w:sz w:val="20"/>
                <w:szCs w:val="20"/>
              </w:rPr>
              <w:lastRenderedPageBreak/>
              <w:t>с представленными режимными картами котлов, 155,28 от произведенной т/э, 157,64 от отпущенной. (оптовая цена газа -максимальная)</w:t>
            </w:r>
          </w:p>
        </w:tc>
      </w:tr>
      <w:tr w:rsidR="00C20349" w:rsidRPr="00336B1C" w:rsidTr="00AA2239">
        <w:trPr>
          <w:trHeight w:val="68"/>
        </w:trPr>
        <w:tc>
          <w:tcPr>
            <w:tcW w:w="428"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lastRenderedPageBreak/>
              <w:t>3</w:t>
            </w:r>
          </w:p>
        </w:tc>
        <w:tc>
          <w:tcPr>
            <w:tcW w:w="22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Энергия, в том числе</w:t>
            </w:r>
          </w:p>
        </w:tc>
        <w:tc>
          <w:tcPr>
            <w:tcW w:w="6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w:t>
            </w:r>
          </w:p>
        </w:tc>
        <w:tc>
          <w:tcPr>
            <w:tcW w:w="9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2 169,54</w:t>
            </w:r>
          </w:p>
        </w:tc>
        <w:tc>
          <w:tcPr>
            <w:tcW w:w="6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2 169,54</w:t>
            </w:r>
          </w:p>
        </w:tc>
        <w:tc>
          <w:tcPr>
            <w:tcW w:w="66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0</w:t>
            </w:r>
          </w:p>
        </w:tc>
        <w:tc>
          <w:tcPr>
            <w:tcW w:w="97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2 257,92</w:t>
            </w: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2 257,92</w:t>
            </w:r>
          </w:p>
        </w:tc>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-88,39</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iCs/>
                <w:color w:val="000000"/>
                <w:sz w:val="20"/>
                <w:szCs w:val="20"/>
              </w:rPr>
            </w:pPr>
            <w:r w:rsidRPr="00AA44E6">
              <w:rPr>
                <w:rFonts w:ascii="Times New Roman" w:hAnsi="Times New Roman" w:cs="Times New Roman"/>
                <w:iCs/>
                <w:color w:val="000000"/>
                <w:sz w:val="20"/>
                <w:szCs w:val="20"/>
              </w:rPr>
              <w:t>ТСО занижена стоимость электроэнергии</w:t>
            </w:r>
          </w:p>
          <w:p w:rsidR="00080FB2" w:rsidRPr="00AA44E6" w:rsidRDefault="00080FB2" w:rsidP="00AA44E6">
            <w:pPr>
              <w:jc w:val="center"/>
              <w:rPr>
                <w:rFonts w:ascii="Times New Roman" w:hAnsi="Times New Roman" w:cs="Times New Roman"/>
                <w:sz w:val="20"/>
                <w:szCs w:val="20"/>
                <w:highlight w:val="yellow"/>
              </w:rPr>
            </w:pPr>
          </w:p>
        </w:tc>
      </w:tr>
      <w:tr w:rsidR="00C20349" w:rsidTr="00AA2239">
        <w:trPr>
          <w:trHeight w:val="2304"/>
        </w:trPr>
        <w:tc>
          <w:tcPr>
            <w:tcW w:w="428"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4</w:t>
            </w:r>
          </w:p>
        </w:tc>
        <w:tc>
          <w:tcPr>
            <w:tcW w:w="22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Затраты на оплату труда</w:t>
            </w:r>
          </w:p>
        </w:tc>
        <w:tc>
          <w:tcPr>
            <w:tcW w:w="6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w:t>
            </w:r>
          </w:p>
        </w:tc>
        <w:tc>
          <w:tcPr>
            <w:tcW w:w="9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w:t>
            </w:r>
          </w:p>
        </w:tc>
        <w:tc>
          <w:tcPr>
            <w:tcW w:w="6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w:t>
            </w:r>
          </w:p>
        </w:tc>
        <w:tc>
          <w:tcPr>
            <w:tcW w:w="66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w:t>
            </w:r>
          </w:p>
        </w:tc>
        <w:tc>
          <w:tcPr>
            <w:tcW w:w="97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175,96</w:t>
            </w:r>
          </w:p>
          <w:p w:rsidR="00080FB2" w:rsidRPr="00AA44E6" w:rsidRDefault="00080FB2" w:rsidP="00AA44E6">
            <w:pPr>
              <w:jc w:val="center"/>
              <w:rPr>
                <w:rFonts w:ascii="Times New Roman" w:hAnsi="Times New Roman" w:cs="Times New Roman"/>
                <w:sz w:val="20"/>
                <w:szCs w:val="20"/>
              </w:rPr>
            </w:pP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175,96</w:t>
            </w:r>
          </w:p>
          <w:p w:rsidR="00080FB2" w:rsidRPr="00AA44E6" w:rsidRDefault="00080FB2" w:rsidP="00AA44E6">
            <w:pPr>
              <w:jc w:val="center"/>
              <w:rPr>
                <w:rFonts w:ascii="Times New Roman" w:hAnsi="Times New Roman" w:cs="Times New Roman"/>
                <w:sz w:val="20"/>
                <w:szCs w:val="20"/>
              </w:rPr>
            </w:pPr>
          </w:p>
        </w:tc>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-175,96</w:t>
            </w:r>
          </w:p>
          <w:p w:rsidR="00080FB2" w:rsidRPr="00AA44E6" w:rsidRDefault="00080FB2" w:rsidP="00AA44E6">
            <w:pPr>
              <w:jc w:val="center"/>
              <w:rPr>
                <w:rFonts w:ascii="Times New Roman" w:hAnsi="Times New Roman" w:cs="Times New Roman"/>
                <w:sz w:val="20"/>
                <w:szCs w:val="20"/>
              </w:rPr>
            </w:pP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iCs/>
                <w:color w:val="000000"/>
                <w:sz w:val="20"/>
                <w:szCs w:val="20"/>
              </w:rPr>
              <w:t xml:space="preserve">Экспертами принята численность с учетом нормативной, рассчитанной в соответствии с методикой. Заработная плата определена на уровне средней заработной платы  по региону (по данным </w:t>
            </w:r>
            <w:proofErr w:type="spellStart"/>
            <w:r w:rsidRPr="00AA44E6">
              <w:rPr>
                <w:rFonts w:ascii="Times New Roman" w:hAnsi="Times New Roman" w:cs="Times New Roman"/>
                <w:iCs/>
                <w:color w:val="000000"/>
                <w:sz w:val="20"/>
                <w:szCs w:val="20"/>
              </w:rPr>
              <w:t>Калугастат</w:t>
            </w:r>
            <w:proofErr w:type="spellEnd"/>
            <w:r w:rsidRPr="00AA44E6">
              <w:rPr>
                <w:rFonts w:ascii="Times New Roman" w:hAnsi="Times New Roman" w:cs="Times New Roman"/>
                <w:sz w:val="20"/>
                <w:szCs w:val="20"/>
              </w:rPr>
              <w:t>)</w:t>
            </w:r>
          </w:p>
        </w:tc>
      </w:tr>
      <w:tr w:rsidR="00C20349" w:rsidRPr="0028663B" w:rsidTr="00AA2239">
        <w:trPr>
          <w:trHeight w:val="228"/>
        </w:trPr>
        <w:tc>
          <w:tcPr>
            <w:tcW w:w="428"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5</w:t>
            </w:r>
          </w:p>
        </w:tc>
        <w:tc>
          <w:tcPr>
            <w:tcW w:w="22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Отчисления на социальные нужды</w:t>
            </w:r>
          </w:p>
        </w:tc>
        <w:tc>
          <w:tcPr>
            <w:tcW w:w="6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w:t>
            </w:r>
          </w:p>
        </w:tc>
        <w:tc>
          <w:tcPr>
            <w:tcW w:w="9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w:t>
            </w:r>
          </w:p>
        </w:tc>
        <w:tc>
          <w:tcPr>
            <w:tcW w:w="6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w:t>
            </w:r>
          </w:p>
        </w:tc>
        <w:tc>
          <w:tcPr>
            <w:tcW w:w="66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w:t>
            </w:r>
          </w:p>
        </w:tc>
        <w:tc>
          <w:tcPr>
            <w:tcW w:w="97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53,14</w:t>
            </w: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53,14</w:t>
            </w:r>
          </w:p>
        </w:tc>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-53,14</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iCs/>
                <w:color w:val="000000"/>
                <w:sz w:val="20"/>
                <w:szCs w:val="20"/>
              </w:rPr>
            </w:pPr>
            <w:r w:rsidRPr="00AA44E6">
              <w:rPr>
                <w:rFonts w:ascii="Times New Roman" w:hAnsi="Times New Roman" w:cs="Times New Roman"/>
                <w:iCs/>
                <w:color w:val="000000"/>
                <w:sz w:val="20"/>
                <w:szCs w:val="20"/>
              </w:rPr>
              <w:t>С учётом отчислений в размере 30,2 % от ФОТ</w:t>
            </w:r>
          </w:p>
        </w:tc>
      </w:tr>
      <w:tr w:rsidR="00C20349" w:rsidRPr="0028663B" w:rsidTr="00AA2239">
        <w:trPr>
          <w:trHeight w:val="68"/>
        </w:trPr>
        <w:tc>
          <w:tcPr>
            <w:tcW w:w="428"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6</w:t>
            </w:r>
          </w:p>
        </w:tc>
        <w:tc>
          <w:tcPr>
            <w:tcW w:w="22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Холодная вода</w:t>
            </w:r>
          </w:p>
        </w:tc>
        <w:tc>
          <w:tcPr>
            <w:tcW w:w="6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w:t>
            </w:r>
          </w:p>
        </w:tc>
        <w:tc>
          <w:tcPr>
            <w:tcW w:w="9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523,26</w:t>
            </w:r>
          </w:p>
        </w:tc>
        <w:tc>
          <w:tcPr>
            <w:tcW w:w="6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523,26</w:t>
            </w:r>
          </w:p>
        </w:tc>
        <w:tc>
          <w:tcPr>
            <w:tcW w:w="66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0</w:t>
            </w:r>
          </w:p>
        </w:tc>
        <w:tc>
          <w:tcPr>
            <w:tcW w:w="97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346,77</w:t>
            </w: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346,77</w:t>
            </w:r>
          </w:p>
        </w:tc>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176,49</w:t>
            </w:r>
          </w:p>
        </w:tc>
        <w:tc>
          <w:tcPr>
            <w:tcW w:w="1332" w:type="dxa"/>
            <w:gridSpan w:val="2"/>
            <w:vMerge w:val="restart"/>
            <w:tcBorders>
              <w:top w:val="single" w:sz="5" w:space="0" w:color="auto"/>
              <w:left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iCs/>
                <w:color w:val="000000"/>
                <w:sz w:val="20"/>
                <w:szCs w:val="20"/>
              </w:rPr>
            </w:pPr>
            <w:r w:rsidRPr="00AA44E6">
              <w:rPr>
                <w:rFonts w:ascii="Times New Roman" w:hAnsi="Times New Roman" w:cs="Times New Roman"/>
                <w:iCs/>
                <w:color w:val="000000"/>
                <w:sz w:val="20"/>
                <w:szCs w:val="20"/>
              </w:rPr>
              <w:t>ТСО завышен объем воды</w:t>
            </w:r>
          </w:p>
        </w:tc>
      </w:tr>
      <w:tr w:rsidR="00C20349" w:rsidTr="00AA2239">
        <w:trPr>
          <w:trHeight w:val="68"/>
        </w:trPr>
        <w:tc>
          <w:tcPr>
            <w:tcW w:w="428"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7</w:t>
            </w:r>
          </w:p>
        </w:tc>
        <w:tc>
          <w:tcPr>
            <w:tcW w:w="22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Водоотведение</w:t>
            </w:r>
          </w:p>
        </w:tc>
        <w:tc>
          <w:tcPr>
            <w:tcW w:w="6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w:t>
            </w:r>
          </w:p>
        </w:tc>
        <w:tc>
          <w:tcPr>
            <w:tcW w:w="9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89,63</w:t>
            </w:r>
          </w:p>
        </w:tc>
        <w:tc>
          <w:tcPr>
            <w:tcW w:w="6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89,63</w:t>
            </w:r>
          </w:p>
        </w:tc>
        <w:tc>
          <w:tcPr>
            <w:tcW w:w="66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0</w:t>
            </w:r>
          </w:p>
        </w:tc>
        <w:tc>
          <w:tcPr>
            <w:tcW w:w="97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71,28</w:t>
            </w: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71,28</w:t>
            </w:r>
          </w:p>
        </w:tc>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18,35</w:t>
            </w:r>
          </w:p>
        </w:tc>
        <w:tc>
          <w:tcPr>
            <w:tcW w:w="1332" w:type="dxa"/>
            <w:gridSpan w:val="2"/>
            <w:vMerge/>
            <w:tcBorders>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p>
        </w:tc>
      </w:tr>
      <w:tr w:rsidR="00C20349" w:rsidTr="00AA2239">
        <w:trPr>
          <w:trHeight w:val="346"/>
        </w:trPr>
        <w:tc>
          <w:tcPr>
            <w:tcW w:w="428"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8</w:t>
            </w:r>
          </w:p>
        </w:tc>
        <w:tc>
          <w:tcPr>
            <w:tcW w:w="22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Расходы на приобретение сырья и материалов</w:t>
            </w:r>
          </w:p>
        </w:tc>
        <w:tc>
          <w:tcPr>
            <w:tcW w:w="6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w:t>
            </w:r>
          </w:p>
        </w:tc>
        <w:tc>
          <w:tcPr>
            <w:tcW w:w="9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w:t>
            </w:r>
          </w:p>
        </w:tc>
        <w:tc>
          <w:tcPr>
            <w:tcW w:w="6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w:t>
            </w:r>
          </w:p>
        </w:tc>
        <w:tc>
          <w:tcPr>
            <w:tcW w:w="66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0</w:t>
            </w:r>
          </w:p>
        </w:tc>
        <w:tc>
          <w:tcPr>
            <w:tcW w:w="97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117,7</w:t>
            </w: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117,7</w:t>
            </w:r>
          </w:p>
        </w:tc>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-117,7</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iCs/>
                <w:color w:val="000000"/>
                <w:sz w:val="20"/>
                <w:szCs w:val="20"/>
              </w:rPr>
              <w:t>В соответствии с представленными ТСО дополнительными материалами</w:t>
            </w:r>
          </w:p>
        </w:tc>
      </w:tr>
      <w:tr w:rsidR="00C20349" w:rsidRPr="0028663B" w:rsidTr="00AA2239">
        <w:trPr>
          <w:trHeight w:val="960"/>
        </w:trPr>
        <w:tc>
          <w:tcPr>
            <w:tcW w:w="428"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9</w:t>
            </w:r>
          </w:p>
        </w:tc>
        <w:tc>
          <w:tcPr>
            <w:tcW w:w="22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6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w:t>
            </w:r>
          </w:p>
        </w:tc>
        <w:tc>
          <w:tcPr>
            <w:tcW w:w="9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3 660</w:t>
            </w:r>
          </w:p>
        </w:tc>
        <w:tc>
          <w:tcPr>
            <w:tcW w:w="6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3 660</w:t>
            </w:r>
          </w:p>
        </w:tc>
        <w:tc>
          <w:tcPr>
            <w:tcW w:w="66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0</w:t>
            </w:r>
          </w:p>
        </w:tc>
        <w:tc>
          <w:tcPr>
            <w:tcW w:w="97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1400</w:t>
            </w: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1400</w:t>
            </w:r>
          </w:p>
        </w:tc>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2260</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iCs/>
                <w:color w:val="000000"/>
                <w:sz w:val="20"/>
                <w:szCs w:val="20"/>
              </w:rPr>
            </w:pPr>
            <w:r w:rsidRPr="00AA44E6">
              <w:rPr>
                <w:rFonts w:ascii="Times New Roman" w:hAnsi="Times New Roman" w:cs="Times New Roman"/>
                <w:iCs/>
                <w:color w:val="000000"/>
                <w:sz w:val="20"/>
                <w:szCs w:val="20"/>
              </w:rPr>
              <w:t>Исходя из экономически обоснованных расходов</w:t>
            </w:r>
          </w:p>
        </w:tc>
      </w:tr>
      <w:tr w:rsidR="00C20349" w:rsidRPr="0028663B" w:rsidTr="00AA2239">
        <w:trPr>
          <w:trHeight w:val="345"/>
        </w:trPr>
        <w:tc>
          <w:tcPr>
            <w:tcW w:w="428"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10</w:t>
            </w:r>
          </w:p>
        </w:tc>
        <w:tc>
          <w:tcPr>
            <w:tcW w:w="22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Арендная плата</w:t>
            </w:r>
          </w:p>
        </w:tc>
        <w:tc>
          <w:tcPr>
            <w:tcW w:w="6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w:t>
            </w:r>
          </w:p>
        </w:tc>
        <w:tc>
          <w:tcPr>
            <w:tcW w:w="9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54,56</w:t>
            </w:r>
          </w:p>
        </w:tc>
        <w:tc>
          <w:tcPr>
            <w:tcW w:w="6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54,56</w:t>
            </w:r>
          </w:p>
        </w:tc>
        <w:tc>
          <w:tcPr>
            <w:tcW w:w="66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0</w:t>
            </w:r>
          </w:p>
        </w:tc>
        <w:tc>
          <w:tcPr>
            <w:tcW w:w="97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1,28</w:t>
            </w: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1,28</w:t>
            </w:r>
          </w:p>
        </w:tc>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53,28</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iCs/>
                <w:color w:val="000000"/>
                <w:sz w:val="20"/>
                <w:szCs w:val="20"/>
              </w:rPr>
            </w:pPr>
            <w:r w:rsidRPr="00AA44E6">
              <w:rPr>
                <w:rFonts w:ascii="Times New Roman" w:hAnsi="Times New Roman" w:cs="Times New Roman"/>
                <w:iCs/>
                <w:color w:val="000000"/>
                <w:sz w:val="20"/>
                <w:szCs w:val="20"/>
              </w:rPr>
              <w:t xml:space="preserve">В соответствии с представленным договором аренды принят в размере исходя из 34,3 </w:t>
            </w:r>
            <w:r w:rsidRPr="00AA44E6">
              <w:rPr>
                <w:rFonts w:ascii="Times New Roman" w:hAnsi="Times New Roman" w:cs="Times New Roman"/>
                <w:iCs/>
                <w:color w:val="000000"/>
                <w:sz w:val="20"/>
                <w:szCs w:val="20"/>
              </w:rPr>
              <w:lastRenderedPageBreak/>
              <w:t xml:space="preserve">кв. </w:t>
            </w:r>
            <w:proofErr w:type="gramStart"/>
            <w:r w:rsidRPr="00AA44E6">
              <w:rPr>
                <w:rFonts w:ascii="Times New Roman" w:hAnsi="Times New Roman" w:cs="Times New Roman"/>
                <w:iCs/>
                <w:color w:val="000000"/>
                <w:sz w:val="20"/>
                <w:szCs w:val="20"/>
              </w:rPr>
              <w:t>м.(</w:t>
            </w:r>
            <w:proofErr w:type="gramEnd"/>
            <w:r w:rsidRPr="00AA44E6">
              <w:rPr>
                <w:rFonts w:ascii="Times New Roman" w:hAnsi="Times New Roman" w:cs="Times New Roman"/>
                <w:iCs/>
                <w:color w:val="000000"/>
                <w:sz w:val="20"/>
                <w:szCs w:val="20"/>
              </w:rPr>
              <w:t>площадь котельной)</w:t>
            </w:r>
          </w:p>
        </w:tc>
      </w:tr>
      <w:tr w:rsidR="00C20349" w:rsidRPr="0028663B" w:rsidTr="00AA2239">
        <w:trPr>
          <w:trHeight w:val="720"/>
        </w:trPr>
        <w:tc>
          <w:tcPr>
            <w:tcW w:w="428"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lastRenderedPageBreak/>
              <w:t>33</w:t>
            </w:r>
          </w:p>
        </w:tc>
        <w:tc>
          <w:tcPr>
            <w:tcW w:w="22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Расходы на уплату налогов, сборов и других обязательных платежей, в том числе:</w:t>
            </w:r>
          </w:p>
        </w:tc>
        <w:tc>
          <w:tcPr>
            <w:tcW w:w="6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w:t>
            </w:r>
          </w:p>
        </w:tc>
        <w:tc>
          <w:tcPr>
            <w:tcW w:w="9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378,49</w:t>
            </w:r>
          </w:p>
        </w:tc>
        <w:tc>
          <w:tcPr>
            <w:tcW w:w="6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378,49</w:t>
            </w:r>
          </w:p>
        </w:tc>
        <w:tc>
          <w:tcPr>
            <w:tcW w:w="66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0</w:t>
            </w:r>
          </w:p>
        </w:tc>
        <w:tc>
          <w:tcPr>
            <w:tcW w:w="97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394,99</w:t>
            </w: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394,99</w:t>
            </w:r>
          </w:p>
        </w:tc>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-16,5</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iCs/>
                <w:color w:val="000000"/>
                <w:sz w:val="20"/>
                <w:szCs w:val="20"/>
              </w:rPr>
            </w:pPr>
            <w:r w:rsidRPr="00AA44E6">
              <w:rPr>
                <w:rFonts w:ascii="Times New Roman" w:hAnsi="Times New Roman" w:cs="Times New Roman"/>
                <w:iCs/>
                <w:color w:val="000000"/>
                <w:sz w:val="20"/>
                <w:szCs w:val="20"/>
              </w:rPr>
              <w:t>В соответствии с представленными ТСО дополнительными материалами учтена страховка котельной</w:t>
            </w:r>
          </w:p>
        </w:tc>
      </w:tr>
      <w:tr w:rsidR="00C20349" w:rsidTr="00AA2239">
        <w:trPr>
          <w:trHeight w:val="960"/>
        </w:trPr>
        <w:tc>
          <w:tcPr>
            <w:tcW w:w="428"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35</w:t>
            </w:r>
          </w:p>
        </w:tc>
        <w:tc>
          <w:tcPr>
            <w:tcW w:w="22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Амортизация основных средств и нематериальных активов</w:t>
            </w:r>
          </w:p>
        </w:tc>
        <w:tc>
          <w:tcPr>
            <w:tcW w:w="6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w:t>
            </w:r>
          </w:p>
        </w:tc>
        <w:tc>
          <w:tcPr>
            <w:tcW w:w="9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11 364,19</w:t>
            </w:r>
          </w:p>
        </w:tc>
        <w:tc>
          <w:tcPr>
            <w:tcW w:w="6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11 364,19</w:t>
            </w:r>
          </w:p>
        </w:tc>
        <w:tc>
          <w:tcPr>
            <w:tcW w:w="66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3 764,35</w:t>
            </w:r>
          </w:p>
        </w:tc>
        <w:tc>
          <w:tcPr>
            <w:tcW w:w="97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1 302,21</w:t>
            </w: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5 066,56</w:t>
            </w:r>
          </w:p>
        </w:tc>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6 297,63</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iCs/>
                <w:color w:val="000000"/>
                <w:sz w:val="20"/>
                <w:szCs w:val="20"/>
              </w:rPr>
            </w:pPr>
            <w:r w:rsidRPr="00AA44E6">
              <w:rPr>
                <w:rFonts w:ascii="Times New Roman" w:hAnsi="Times New Roman" w:cs="Times New Roman"/>
                <w:iCs/>
                <w:color w:val="000000"/>
                <w:sz w:val="20"/>
                <w:szCs w:val="20"/>
              </w:rPr>
              <w:t>Исходя из принятых норм амортизационных отчислений: 5 % - котельная, 4 % - тепловые сети</w:t>
            </w:r>
          </w:p>
          <w:p w:rsidR="00080FB2" w:rsidRPr="00AA44E6" w:rsidRDefault="00080FB2" w:rsidP="00AA44E6">
            <w:pPr>
              <w:jc w:val="center"/>
              <w:rPr>
                <w:rFonts w:ascii="Times New Roman" w:hAnsi="Times New Roman" w:cs="Times New Roman"/>
                <w:sz w:val="20"/>
                <w:szCs w:val="20"/>
              </w:rPr>
            </w:pPr>
          </w:p>
        </w:tc>
      </w:tr>
      <w:tr w:rsidR="00C20349" w:rsidTr="00AA2239">
        <w:trPr>
          <w:trHeight w:val="68"/>
        </w:trPr>
        <w:tc>
          <w:tcPr>
            <w:tcW w:w="428"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41</w:t>
            </w:r>
          </w:p>
        </w:tc>
        <w:tc>
          <w:tcPr>
            <w:tcW w:w="22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Прибыль</w:t>
            </w:r>
          </w:p>
        </w:tc>
        <w:tc>
          <w:tcPr>
            <w:tcW w:w="6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w:t>
            </w:r>
          </w:p>
        </w:tc>
        <w:tc>
          <w:tcPr>
            <w:tcW w:w="9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1 750,64</w:t>
            </w:r>
          </w:p>
        </w:tc>
        <w:tc>
          <w:tcPr>
            <w:tcW w:w="6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1 750,64</w:t>
            </w:r>
          </w:p>
        </w:tc>
        <w:tc>
          <w:tcPr>
            <w:tcW w:w="66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color w:val="000000"/>
                <w:sz w:val="20"/>
                <w:szCs w:val="20"/>
              </w:rPr>
            </w:pPr>
            <w:r w:rsidRPr="00AA44E6">
              <w:rPr>
                <w:rFonts w:ascii="Times New Roman" w:hAnsi="Times New Roman" w:cs="Times New Roman"/>
                <w:sz w:val="20"/>
                <w:szCs w:val="20"/>
              </w:rPr>
              <w:t>207,16</w:t>
            </w:r>
          </w:p>
        </w:tc>
        <w:tc>
          <w:tcPr>
            <w:tcW w:w="97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422,49</w:t>
            </w: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629,65</w:t>
            </w:r>
          </w:p>
        </w:tc>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1 120,99</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iCs/>
                <w:color w:val="000000"/>
                <w:sz w:val="20"/>
                <w:szCs w:val="20"/>
              </w:rPr>
            </w:pPr>
            <w:r w:rsidRPr="00AA44E6">
              <w:rPr>
                <w:rFonts w:ascii="Times New Roman" w:hAnsi="Times New Roman" w:cs="Times New Roman"/>
                <w:iCs/>
                <w:color w:val="000000"/>
                <w:sz w:val="20"/>
                <w:szCs w:val="20"/>
              </w:rPr>
              <w:t>В соответствии с действующим законодательством в сфере теплоснабжения</w:t>
            </w:r>
          </w:p>
          <w:p w:rsidR="00080FB2" w:rsidRPr="00AA44E6" w:rsidRDefault="00080FB2" w:rsidP="00AA44E6">
            <w:pPr>
              <w:jc w:val="center"/>
              <w:rPr>
                <w:rFonts w:ascii="Times New Roman" w:hAnsi="Times New Roman" w:cs="Times New Roman"/>
                <w:sz w:val="20"/>
                <w:szCs w:val="20"/>
              </w:rPr>
            </w:pPr>
          </w:p>
        </w:tc>
      </w:tr>
      <w:tr w:rsidR="00C20349" w:rsidTr="00AA2239">
        <w:trPr>
          <w:trHeight w:val="345"/>
        </w:trPr>
        <w:tc>
          <w:tcPr>
            <w:tcW w:w="428"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42</w:t>
            </w:r>
          </w:p>
        </w:tc>
        <w:tc>
          <w:tcPr>
            <w:tcW w:w="22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Нормативный уровень прибыли</w:t>
            </w:r>
          </w:p>
        </w:tc>
        <w:tc>
          <w:tcPr>
            <w:tcW w:w="6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w:t>
            </w:r>
          </w:p>
        </w:tc>
        <w:tc>
          <w:tcPr>
            <w:tcW w:w="9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w:t>
            </w:r>
          </w:p>
        </w:tc>
        <w:tc>
          <w:tcPr>
            <w:tcW w:w="6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w:t>
            </w:r>
          </w:p>
        </w:tc>
        <w:tc>
          <w:tcPr>
            <w:tcW w:w="66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18,94</w:t>
            </w:r>
          </w:p>
        </w:tc>
        <w:tc>
          <w:tcPr>
            <w:tcW w:w="97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116,43</w:t>
            </w: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135,64</w:t>
            </w:r>
          </w:p>
        </w:tc>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-135,64</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p>
        </w:tc>
      </w:tr>
      <w:tr w:rsidR="00C20349" w:rsidTr="00AA2239">
        <w:trPr>
          <w:trHeight w:val="399"/>
        </w:trPr>
        <w:tc>
          <w:tcPr>
            <w:tcW w:w="428"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43</w:t>
            </w:r>
          </w:p>
        </w:tc>
        <w:tc>
          <w:tcPr>
            <w:tcW w:w="22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Расчётная предпринимательская прибыль</w:t>
            </w:r>
          </w:p>
        </w:tc>
        <w:tc>
          <w:tcPr>
            <w:tcW w:w="6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w:t>
            </w:r>
          </w:p>
        </w:tc>
        <w:tc>
          <w:tcPr>
            <w:tcW w:w="9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w:t>
            </w:r>
          </w:p>
        </w:tc>
        <w:tc>
          <w:tcPr>
            <w:tcW w:w="6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w:t>
            </w:r>
          </w:p>
        </w:tc>
        <w:tc>
          <w:tcPr>
            <w:tcW w:w="66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188,21</w:t>
            </w:r>
          </w:p>
        </w:tc>
        <w:tc>
          <w:tcPr>
            <w:tcW w:w="97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306,06</w:t>
            </w: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494,28</w:t>
            </w:r>
          </w:p>
        </w:tc>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-494,28</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p>
        </w:tc>
      </w:tr>
      <w:tr w:rsidR="00C20349" w:rsidTr="00AA2239">
        <w:trPr>
          <w:trHeight w:val="68"/>
        </w:trPr>
        <w:tc>
          <w:tcPr>
            <w:tcW w:w="428"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p>
        </w:tc>
        <w:tc>
          <w:tcPr>
            <w:tcW w:w="22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Сумма снижения</w:t>
            </w:r>
          </w:p>
        </w:tc>
        <w:tc>
          <w:tcPr>
            <w:tcW w:w="6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w:t>
            </w:r>
          </w:p>
        </w:tc>
        <w:tc>
          <w:tcPr>
            <w:tcW w:w="97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w:t>
            </w:r>
          </w:p>
        </w:tc>
        <w:tc>
          <w:tcPr>
            <w:tcW w:w="6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w:t>
            </w:r>
          </w:p>
        </w:tc>
        <w:tc>
          <w:tcPr>
            <w:tcW w:w="66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w:t>
            </w:r>
          </w:p>
        </w:tc>
        <w:tc>
          <w:tcPr>
            <w:tcW w:w="97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w:t>
            </w:r>
          </w:p>
        </w:tc>
        <w:tc>
          <w:tcPr>
            <w:tcW w:w="10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w:t>
            </w:r>
          </w:p>
        </w:tc>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r w:rsidRPr="00AA44E6">
              <w:rPr>
                <w:rFonts w:ascii="Times New Roman" w:hAnsi="Times New Roman" w:cs="Times New Roman"/>
                <w:sz w:val="20"/>
                <w:szCs w:val="20"/>
              </w:rPr>
              <w:t>9 195,78</w:t>
            </w:r>
          </w:p>
        </w:tc>
        <w:tc>
          <w:tcPr>
            <w:tcW w:w="13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AA44E6" w:rsidRDefault="00080FB2" w:rsidP="00AA44E6">
            <w:pPr>
              <w:jc w:val="center"/>
              <w:rPr>
                <w:rFonts w:ascii="Times New Roman" w:hAnsi="Times New Roman" w:cs="Times New Roman"/>
                <w:sz w:val="20"/>
                <w:szCs w:val="20"/>
              </w:rPr>
            </w:pPr>
          </w:p>
        </w:tc>
      </w:tr>
      <w:tr w:rsidR="00080FB2" w:rsidTr="00AA2239">
        <w:trPr>
          <w:trHeight w:val="345"/>
        </w:trPr>
        <w:tc>
          <w:tcPr>
            <w:tcW w:w="9658" w:type="dxa"/>
            <w:gridSpan w:val="25"/>
            <w:shd w:val="clear" w:color="FFFFFF" w:fill="auto"/>
          </w:tcPr>
          <w:p w:rsidR="00080FB2" w:rsidRPr="00AA44E6" w:rsidRDefault="00080FB2" w:rsidP="00080FB2">
            <w:pPr>
              <w:jc w:val="both"/>
              <w:rPr>
                <w:sz w:val="24"/>
                <w:szCs w:val="24"/>
              </w:rPr>
            </w:pPr>
            <w:r w:rsidRPr="00AA44E6">
              <w:rPr>
                <w:rFonts w:ascii="Times New Roman" w:hAnsi="Times New Roman"/>
                <w:sz w:val="24"/>
                <w:szCs w:val="24"/>
              </w:rPr>
              <w:tab/>
              <w:t xml:space="preserve">Экспертной группой рекомендовано ТСО уменьшить затраты на сумму 9 195,78 тыс. руб. </w:t>
            </w:r>
          </w:p>
        </w:tc>
      </w:tr>
      <w:tr w:rsidR="00080FB2" w:rsidTr="00AA2239">
        <w:trPr>
          <w:trHeight w:val="645"/>
        </w:trPr>
        <w:tc>
          <w:tcPr>
            <w:tcW w:w="9658" w:type="dxa"/>
            <w:gridSpan w:val="25"/>
            <w:shd w:val="clear" w:color="FFFFFF" w:fill="auto"/>
          </w:tcPr>
          <w:p w:rsidR="00080FB2" w:rsidRPr="00AA44E6" w:rsidRDefault="00080FB2" w:rsidP="007C15A8">
            <w:pPr>
              <w:jc w:val="both"/>
              <w:rPr>
                <w:sz w:val="24"/>
                <w:szCs w:val="24"/>
              </w:rPr>
            </w:pPr>
            <w:r w:rsidRPr="00AA44E6">
              <w:rPr>
                <w:rFonts w:ascii="Times New Roman" w:hAnsi="Times New Roman"/>
                <w:sz w:val="24"/>
                <w:szCs w:val="24"/>
              </w:rPr>
              <w:tab/>
              <w:t>Скорректированные тарифы на производство и передачу тепловой энергии для общества с ограниченной ответственностью Совместное Предприятие «Минскстройэкспорт» на 2019 год составили:</w:t>
            </w:r>
          </w:p>
        </w:tc>
      </w:tr>
      <w:tr w:rsidR="00AA44E6" w:rsidTr="00AA2239">
        <w:trPr>
          <w:trHeight w:val="68"/>
        </w:trPr>
        <w:tc>
          <w:tcPr>
            <w:tcW w:w="2694" w:type="dxa"/>
            <w:gridSpan w:val="5"/>
            <w:vMerge w:val="restart"/>
            <w:tcBorders>
              <w:top w:val="single" w:sz="5" w:space="0" w:color="auto"/>
              <w:left w:val="single" w:sz="5" w:space="0" w:color="auto"/>
              <w:right w:val="single" w:sz="5" w:space="0" w:color="auto"/>
            </w:tcBorders>
            <w:shd w:val="clear" w:color="FFFFFF" w:fill="auto"/>
            <w:vAlign w:val="center"/>
          </w:tcPr>
          <w:p w:rsidR="00AA44E6" w:rsidRPr="00C20349" w:rsidRDefault="00AA44E6" w:rsidP="00C20349">
            <w:pPr>
              <w:jc w:val="center"/>
              <w:rPr>
                <w:rFonts w:ascii="Times New Roman" w:hAnsi="Times New Roman" w:cs="Times New Roman"/>
                <w:sz w:val="20"/>
                <w:szCs w:val="20"/>
              </w:rPr>
            </w:pPr>
            <w:r w:rsidRPr="00C20349">
              <w:rPr>
                <w:rFonts w:ascii="Times New Roman" w:hAnsi="Times New Roman" w:cs="Times New Roman"/>
                <w:sz w:val="20"/>
                <w:szCs w:val="20"/>
              </w:rPr>
              <w:t>Наименование регулируемой организации</w:t>
            </w:r>
          </w:p>
        </w:tc>
        <w:tc>
          <w:tcPr>
            <w:tcW w:w="992" w:type="dxa"/>
            <w:gridSpan w:val="2"/>
            <w:vMerge w:val="restart"/>
            <w:tcBorders>
              <w:top w:val="single" w:sz="5" w:space="0" w:color="auto"/>
              <w:left w:val="single" w:sz="5" w:space="0" w:color="auto"/>
              <w:right w:val="single" w:sz="5" w:space="0" w:color="auto"/>
            </w:tcBorders>
            <w:shd w:val="clear" w:color="FFFFFF" w:fill="auto"/>
            <w:vAlign w:val="center"/>
          </w:tcPr>
          <w:p w:rsidR="00AA44E6" w:rsidRPr="00C20349" w:rsidRDefault="00AA44E6" w:rsidP="00C20349">
            <w:pPr>
              <w:jc w:val="center"/>
              <w:rPr>
                <w:rFonts w:ascii="Times New Roman" w:hAnsi="Times New Roman" w:cs="Times New Roman"/>
                <w:sz w:val="20"/>
                <w:szCs w:val="20"/>
              </w:rPr>
            </w:pPr>
            <w:r w:rsidRPr="00C20349">
              <w:rPr>
                <w:rFonts w:ascii="Times New Roman" w:hAnsi="Times New Roman" w:cs="Times New Roman"/>
                <w:sz w:val="20"/>
                <w:szCs w:val="20"/>
              </w:rPr>
              <w:t>Вид тарифа</w:t>
            </w:r>
          </w:p>
        </w:tc>
        <w:tc>
          <w:tcPr>
            <w:tcW w:w="850" w:type="dxa"/>
            <w:gridSpan w:val="3"/>
            <w:vMerge w:val="restart"/>
            <w:tcBorders>
              <w:top w:val="single" w:sz="5" w:space="0" w:color="auto"/>
              <w:left w:val="single" w:sz="5" w:space="0" w:color="auto"/>
              <w:right w:val="single" w:sz="5" w:space="0" w:color="auto"/>
            </w:tcBorders>
            <w:shd w:val="clear" w:color="FFFFFF" w:fill="auto"/>
            <w:vAlign w:val="center"/>
          </w:tcPr>
          <w:p w:rsidR="00AA44E6" w:rsidRPr="00C20349" w:rsidRDefault="00AA44E6" w:rsidP="00C20349">
            <w:pPr>
              <w:jc w:val="center"/>
              <w:rPr>
                <w:rFonts w:ascii="Times New Roman" w:hAnsi="Times New Roman" w:cs="Times New Roman"/>
                <w:sz w:val="20"/>
                <w:szCs w:val="20"/>
              </w:rPr>
            </w:pPr>
            <w:r w:rsidRPr="00C20349">
              <w:rPr>
                <w:rFonts w:ascii="Times New Roman" w:hAnsi="Times New Roman" w:cs="Times New Roman"/>
                <w:sz w:val="20"/>
                <w:szCs w:val="20"/>
              </w:rPr>
              <w:t>Год</w:t>
            </w:r>
          </w:p>
        </w:tc>
        <w:tc>
          <w:tcPr>
            <w:tcW w:w="851" w:type="dxa"/>
            <w:gridSpan w:val="4"/>
            <w:vMerge w:val="restart"/>
            <w:tcBorders>
              <w:top w:val="single" w:sz="5" w:space="0" w:color="auto"/>
              <w:left w:val="single" w:sz="5" w:space="0" w:color="auto"/>
              <w:right w:val="single" w:sz="5" w:space="0" w:color="auto"/>
            </w:tcBorders>
            <w:shd w:val="clear" w:color="FFFFFF" w:fill="auto"/>
            <w:vAlign w:val="center"/>
          </w:tcPr>
          <w:p w:rsidR="00AA44E6" w:rsidRPr="00C20349" w:rsidRDefault="00AA44E6" w:rsidP="00C20349">
            <w:pPr>
              <w:jc w:val="center"/>
              <w:rPr>
                <w:rFonts w:ascii="Times New Roman" w:hAnsi="Times New Roman" w:cs="Times New Roman"/>
                <w:sz w:val="20"/>
                <w:szCs w:val="20"/>
              </w:rPr>
            </w:pPr>
            <w:r w:rsidRPr="00C20349">
              <w:rPr>
                <w:rFonts w:ascii="Times New Roman" w:hAnsi="Times New Roman" w:cs="Times New Roman"/>
                <w:sz w:val="20"/>
                <w:szCs w:val="20"/>
              </w:rPr>
              <w:t>Вода</w:t>
            </w:r>
          </w:p>
        </w:tc>
        <w:tc>
          <w:tcPr>
            <w:tcW w:w="293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A44E6" w:rsidRPr="00C20349" w:rsidRDefault="00AA44E6" w:rsidP="00C20349">
            <w:pPr>
              <w:jc w:val="center"/>
              <w:rPr>
                <w:rFonts w:ascii="Times New Roman" w:hAnsi="Times New Roman" w:cs="Times New Roman"/>
                <w:sz w:val="20"/>
                <w:szCs w:val="20"/>
              </w:rPr>
            </w:pPr>
            <w:r w:rsidRPr="00C20349">
              <w:rPr>
                <w:rFonts w:ascii="Times New Roman" w:hAnsi="Times New Roman" w:cs="Times New Roman"/>
                <w:sz w:val="20"/>
                <w:szCs w:val="20"/>
              </w:rPr>
              <w:t>Отборный пар давлением</w:t>
            </w:r>
          </w:p>
        </w:tc>
        <w:tc>
          <w:tcPr>
            <w:tcW w:w="1306" w:type="dxa"/>
            <w:vMerge w:val="restart"/>
            <w:tcBorders>
              <w:top w:val="single" w:sz="5" w:space="0" w:color="auto"/>
              <w:left w:val="single" w:sz="5" w:space="0" w:color="auto"/>
              <w:right w:val="single" w:sz="5" w:space="0" w:color="auto"/>
            </w:tcBorders>
            <w:shd w:val="clear" w:color="FFFFFF" w:fill="auto"/>
            <w:vAlign w:val="center"/>
          </w:tcPr>
          <w:p w:rsidR="00AA44E6" w:rsidRPr="00C20349" w:rsidRDefault="00AA44E6" w:rsidP="00C20349">
            <w:pPr>
              <w:jc w:val="center"/>
              <w:rPr>
                <w:rFonts w:ascii="Times New Roman" w:hAnsi="Times New Roman" w:cs="Times New Roman"/>
                <w:sz w:val="20"/>
                <w:szCs w:val="20"/>
              </w:rPr>
            </w:pPr>
            <w:r w:rsidRPr="00C20349">
              <w:rPr>
                <w:rFonts w:ascii="Times New Roman" w:hAnsi="Times New Roman" w:cs="Times New Roman"/>
                <w:sz w:val="20"/>
                <w:szCs w:val="20"/>
              </w:rPr>
              <w:t>Острый и редуцированный пар</w:t>
            </w:r>
          </w:p>
        </w:tc>
        <w:tc>
          <w:tcPr>
            <w:tcW w:w="26" w:type="dxa"/>
            <w:shd w:val="clear" w:color="FFFFFF" w:fill="auto"/>
            <w:vAlign w:val="bottom"/>
          </w:tcPr>
          <w:p w:rsidR="00AA44E6" w:rsidRDefault="00AA44E6" w:rsidP="00080FB2"/>
        </w:tc>
      </w:tr>
      <w:tr w:rsidR="00C20349" w:rsidTr="00AA2239">
        <w:trPr>
          <w:trHeight w:val="735"/>
        </w:trPr>
        <w:tc>
          <w:tcPr>
            <w:tcW w:w="2694" w:type="dxa"/>
            <w:gridSpan w:val="5"/>
            <w:vMerge/>
            <w:tcBorders>
              <w:left w:val="single" w:sz="5" w:space="0" w:color="auto"/>
              <w:bottom w:val="single" w:sz="5" w:space="0" w:color="auto"/>
              <w:right w:val="single" w:sz="5" w:space="0" w:color="auto"/>
            </w:tcBorders>
            <w:shd w:val="clear" w:color="FFFFFF" w:fill="auto"/>
            <w:vAlign w:val="center"/>
          </w:tcPr>
          <w:p w:rsidR="00AA44E6" w:rsidRPr="00C20349" w:rsidRDefault="00AA44E6" w:rsidP="00C20349">
            <w:pPr>
              <w:jc w:val="center"/>
              <w:rPr>
                <w:rFonts w:ascii="Times New Roman" w:hAnsi="Times New Roman" w:cs="Times New Roman"/>
                <w:sz w:val="20"/>
                <w:szCs w:val="20"/>
              </w:rPr>
            </w:pPr>
          </w:p>
        </w:tc>
        <w:tc>
          <w:tcPr>
            <w:tcW w:w="992" w:type="dxa"/>
            <w:gridSpan w:val="2"/>
            <w:vMerge/>
            <w:tcBorders>
              <w:left w:val="single" w:sz="5" w:space="0" w:color="auto"/>
              <w:bottom w:val="single" w:sz="5" w:space="0" w:color="auto"/>
              <w:right w:val="single" w:sz="5" w:space="0" w:color="auto"/>
            </w:tcBorders>
            <w:shd w:val="clear" w:color="FFFFFF" w:fill="auto"/>
            <w:vAlign w:val="center"/>
          </w:tcPr>
          <w:p w:rsidR="00AA44E6" w:rsidRPr="00C20349" w:rsidRDefault="00AA44E6" w:rsidP="00C20349">
            <w:pPr>
              <w:jc w:val="center"/>
              <w:rPr>
                <w:rFonts w:ascii="Times New Roman" w:hAnsi="Times New Roman" w:cs="Times New Roman"/>
                <w:sz w:val="20"/>
                <w:szCs w:val="20"/>
              </w:rPr>
            </w:pPr>
          </w:p>
        </w:tc>
        <w:tc>
          <w:tcPr>
            <w:tcW w:w="850" w:type="dxa"/>
            <w:gridSpan w:val="3"/>
            <w:vMerge/>
            <w:tcBorders>
              <w:left w:val="single" w:sz="5" w:space="0" w:color="auto"/>
              <w:bottom w:val="single" w:sz="5" w:space="0" w:color="auto"/>
              <w:right w:val="single" w:sz="5" w:space="0" w:color="auto"/>
            </w:tcBorders>
            <w:shd w:val="clear" w:color="FFFFFF" w:fill="auto"/>
            <w:vAlign w:val="center"/>
          </w:tcPr>
          <w:p w:rsidR="00AA44E6" w:rsidRPr="00C20349" w:rsidRDefault="00AA44E6" w:rsidP="00C20349">
            <w:pPr>
              <w:jc w:val="center"/>
              <w:rPr>
                <w:rFonts w:ascii="Times New Roman" w:hAnsi="Times New Roman" w:cs="Times New Roman"/>
                <w:sz w:val="20"/>
                <w:szCs w:val="20"/>
              </w:rPr>
            </w:pPr>
          </w:p>
        </w:tc>
        <w:tc>
          <w:tcPr>
            <w:tcW w:w="851" w:type="dxa"/>
            <w:gridSpan w:val="4"/>
            <w:vMerge/>
            <w:tcBorders>
              <w:left w:val="single" w:sz="5" w:space="0" w:color="auto"/>
              <w:bottom w:val="single" w:sz="5" w:space="0" w:color="auto"/>
              <w:right w:val="single" w:sz="5" w:space="0" w:color="auto"/>
            </w:tcBorders>
            <w:shd w:val="clear" w:color="FFFFFF" w:fill="auto"/>
            <w:vAlign w:val="center"/>
          </w:tcPr>
          <w:p w:rsidR="00AA44E6" w:rsidRPr="00C20349" w:rsidRDefault="00AA44E6" w:rsidP="00C20349">
            <w:pPr>
              <w:jc w:val="center"/>
              <w:rPr>
                <w:rFonts w:ascii="Times New Roman" w:hAnsi="Times New Roman" w:cs="Times New Roman"/>
                <w:sz w:val="20"/>
                <w:szCs w:val="20"/>
              </w:rPr>
            </w:pP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A44E6" w:rsidRPr="00C20349" w:rsidRDefault="00AA44E6" w:rsidP="00C20349">
            <w:pPr>
              <w:jc w:val="center"/>
              <w:rPr>
                <w:rFonts w:ascii="Times New Roman" w:hAnsi="Times New Roman" w:cs="Times New Roman"/>
                <w:sz w:val="20"/>
                <w:szCs w:val="20"/>
              </w:rPr>
            </w:pPr>
            <w:r w:rsidRPr="00C20349">
              <w:rPr>
                <w:rFonts w:ascii="Times New Roman" w:hAnsi="Times New Roman" w:cs="Times New Roman"/>
                <w:sz w:val="20"/>
                <w:szCs w:val="20"/>
              </w:rPr>
              <w:t>от 1,2 до 2,5 кг/см²</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A44E6" w:rsidRPr="00C20349" w:rsidRDefault="00AA44E6" w:rsidP="00C20349">
            <w:pPr>
              <w:jc w:val="center"/>
              <w:rPr>
                <w:rFonts w:ascii="Times New Roman" w:hAnsi="Times New Roman" w:cs="Times New Roman"/>
                <w:sz w:val="20"/>
                <w:szCs w:val="20"/>
              </w:rPr>
            </w:pPr>
            <w:r w:rsidRPr="00C20349">
              <w:rPr>
                <w:rFonts w:ascii="Times New Roman" w:hAnsi="Times New Roman" w:cs="Times New Roman"/>
                <w:sz w:val="20"/>
                <w:szCs w:val="20"/>
              </w:rPr>
              <w:t>от 2,5 до 7,0 кг/см²</w:t>
            </w:r>
          </w:p>
        </w:tc>
        <w:tc>
          <w:tcPr>
            <w:tcW w:w="839" w:type="dxa"/>
            <w:tcBorders>
              <w:top w:val="single" w:sz="5" w:space="0" w:color="auto"/>
              <w:left w:val="single" w:sz="5" w:space="0" w:color="auto"/>
              <w:bottom w:val="single" w:sz="5" w:space="0" w:color="auto"/>
              <w:right w:val="single" w:sz="5" w:space="0" w:color="auto"/>
            </w:tcBorders>
            <w:shd w:val="clear" w:color="FFFFFF" w:fill="auto"/>
            <w:vAlign w:val="center"/>
          </w:tcPr>
          <w:p w:rsidR="00AA44E6" w:rsidRPr="00C20349" w:rsidRDefault="00AA44E6" w:rsidP="00C20349">
            <w:pPr>
              <w:jc w:val="center"/>
              <w:rPr>
                <w:rFonts w:ascii="Times New Roman" w:hAnsi="Times New Roman" w:cs="Times New Roman"/>
                <w:sz w:val="20"/>
                <w:szCs w:val="20"/>
              </w:rPr>
            </w:pPr>
            <w:r w:rsidRPr="00C20349">
              <w:rPr>
                <w:rFonts w:ascii="Times New Roman" w:hAnsi="Times New Roman" w:cs="Times New Roman"/>
                <w:sz w:val="20"/>
                <w:szCs w:val="20"/>
              </w:rPr>
              <w:t>от 7,0 до 13,0 кг/см²</w:t>
            </w:r>
          </w:p>
        </w:tc>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AA44E6" w:rsidRPr="00C20349" w:rsidRDefault="00AA44E6" w:rsidP="00C20349">
            <w:pPr>
              <w:jc w:val="center"/>
              <w:rPr>
                <w:rFonts w:ascii="Times New Roman" w:hAnsi="Times New Roman" w:cs="Times New Roman"/>
                <w:sz w:val="20"/>
                <w:szCs w:val="20"/>
              </w:rPr>
            </w:pPr>
            <w:r w:rsidRPr="00C20349">
              <w:rPr>
                <w:rFonts w:ascii="Times New Roman" w:hAnsi="Times New Roman" w:cs="Times New Roman"/>
                <w:sz w:val="20"/>
                <w:szCs w:val="20"/>
              </w:rPr>
              <w:t>свыше 13,0 кг/см²</w:t>
            </w:r>
          </w:p>
        </w:tc>
        <w:tc>
          <w:tcPr>
            <w:tcW w:w="1306" w:type="dxa"/>
            <w:vMerge/>
            <w:tcBorders>
              <w:left w:val="single" w:sz="5" w:space="0" w:color="auto"/>
              <w:bottom w:val="single" w:sz="5" w:space="0" w:color="auto"/>
              <w:right w:val="single" w:sz="5" w:space="0" w:color="auto"/>
            </w:tcBorders>
            <w:shd w:val="clear" w:color="FFFFFF" w:fill="auto"/>
            <w:vAlign w:val="center"/>
          </w:tcPr>
          <w:p w:rsidR="00AA44E6" w:rsidRPr="00C20349" w:rsidRDefault="00AA44E6" w:rsidP="00C20349">
            <w:pPr>
              <w:jc w:val="center"/>
              <w:rPr>
                <w:rFonts w:ascii="Times New Roman" w:hAnsi="Times New Roman" w:cs="Times New Roman"/>
                <w:sz w:val="20"/>
                <w:szCs w:val="20"/>
              </w:rPr>
            </w:pPr>
          </w:p>
        </w:tc>
        <w:tc>
          <w:tcPr>
            <w:tcW w:w="26" w:type="dxa"/>
            <w:shd w:val="clear" w:color="FFFFFF" w:fill="auto"/>
            <w:vAlign w:val="bottom"/>
          </w:tcPr>
          <w:p w:rsidR="00AA44E6" w:rsidRDefault="00AA44E6" w:rsidP="00080FB2"/>
        </w:tc>
      </w:tr>
      <w:tr w:rsidR="00AA44E6" w:rsidTr="00AA2239">
        <w:trPr>
          <w:trHeight w:val="68"/>
        </w:trPr>
        <w:tc>
          <w:tcPr>
            <w:tcW w:w="26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C20349" w:rsidRDefault="00080FB2" w:rsidP="00C20349">
            <w:pPr>
              <w:jc w:val="center"/>
              <w:rPr>
                <w:rFonts w:ascii="Times New Roman" w:hAnsi="Times New Roman" w:cs="Times New Roman"/>
                <w:sz w:val="20"/>
                <w:szCs w:val="20"/>
              </w:rPr>
            </w:pPr>
            <w:r w:rsidRPr="00C20349">
              <w:rPr>
                <w:rFonts w:ascii="Times New Roman" w:hAnsi="Times New Roman" w:cs="Times New Roman"/>
                <w:sz w:val="20"/>
                <w:szCs w:val="20"/>
              </w:rPr>
              <w:t>Общество с ограниченной ответственностью Совместное Предприятие «Минскстройэкспорт»</w:t>
            </w:r>
          </w:p>
        </w:tc>
        <w:tc>
          <w:tcPr>
            <w:tcW w:w="693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C20349" w:rsidRDefault="00080FB2" w:rsidP="00C20349">
            <w:pPr>
              <w:jc w:val="center"/>
              <w:rPr>
                <w:rFonts w:ascii="Times New Roman" w:hAnsi="Times New Roman" w:cs="Times New Roman"/>
                <w:sz w:val="20"/>
                <w:szCs w:val="20"/>
              </w:rPr>
            </w:pPr>
            <w:r w:rsidRPr="00C20349">
              <w:rPr>
                <w:rFonts w:ascii="Times New Roman" w:hAnsi="Times New Roman" w:cs="Times New Roman"/>
                <w:sz w:val="20"/>
                <w:szCs w:val="20"/>
              </w:rPr>
              <w:t>Для потребителей, в случае отсутствия дифференциации тарифов по схеме подключения</w:t>
            </w:r>
          </w:p>
        </w:tc>
        <w:tc>
          <w:tcPr>
            <w:tcW w:w="26" w:type="dxa"/>
            <w:shd w:val="clear" w:color="FFFFFF" w:fill="auto"/>
            <w:vAlign w:val="bottom"/>
          </w:tcPr>
          <w:p w:rsidR="00080FB2" w:rsidRDefault="00080FB2" w:rsidP="00080FB2"/>
        </w:tc>
      </w:tr>
      <w:tr w:rsidR="00C20349" w:rsidTr="00AA2239">
        <w:trPr>
          <w:trHeight w:val="495"/>
        </w:trPr>
        <w:tc>
          <w:tcPr>
            <w:tcW w:w="26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C20349" w:rsidRDefault="00080FB2" w:rsidP="00C20349">
            <w:pPr>
              <w:jc w:val="center"/>
              <w:rPr>
                <w:rFonts w:ascii="Times New Roman" w:hAnsi="Times New Roman" w:cs="Times New Roman"/>
                <w:sz w:val="20"/>
                <w:szCs w:val="20"/>
              </w:rPr>
            </w:pPr>
            <w:r w:rsidRPr="00C20349">
              <w:rPr>
                <w:rFonts w:ascii="Times New Roman" w:hAnsi="Times New Roman" w:cs="Times New Roman"/>
                <w:sz w:val="20"/>
                <w:szCs w:val="20"/>
              </w:rPr>
              <w:t>Общества с ограниченной ответственностью "Минскстройэкспорт"</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C20349" w:rsidRDefault="00080FB2" w:rsidP="00C20349">
            <w:pPr>
              <w:jc w:val="center"/>
              <w:rPr>
                <w:rFonts w:ascii="Times New Roman" w:hAnsi="Times New Roman" w:cs="Times New Roman"/>
                <w:sz w:val="20"/>
                <w:szCs w:val="20"/>
              </w:rPr>
            </w:pPr>
            <w:proofErr w:type="spellStart"/>
            <w:r w:rsidRPr="00C20349">
              <w:rPr>
                <w:rFonts w:ascii="Times New Roman" w:hAnsi="Times New Roman" w:cs="Times New Roman"/>
                <w:sz w:val="20"/>
                <w:szCs w:val="20"/>
              </w:rPr>
              <w:t>одноставочный</w:t>
            </w:r>
            <w:proofErr w:type="spellEnd"/>
            <w:r w:rsidRPr="00C20349">
              <w:rPr>
                <w:rFonts w:ascii="Times New Roman" w:hAnsi="Times New Roman" w:cs="Times New Roman"/>
                <w:sz w:val="20"/>
                <w:szCs w:val="20"/>
              </w:rPr>
              <w:t xml:space="preserve"> руб./Гкал</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C20349" w:rsidRDefault="00080FB2" w:rsidP="00C20349">
            <w:pPr>
              <w:jc w:val="center"/>
              <w:rPr>
                <w:rFonts w:ascii="Times New Roman" w:hAnsi="Times New Roman" w:cs="Times New Roman"/>
                <w:sz w:val="20"/>
                <w:szCs w:val="20"/>
              </w:rPr>
            </w:pPr>
            <w:r w:rsidRPr="00C20349">
              <w:rPr>
                <w:rFonts w:ascii="Times New Roman" w:hAnsi="Times New Roman" w:cs="Times New Roman"/>
                <w:sz w:val="20"/>
                <w:szCs w:val="20"/>
              </w:rPr>
              <w:t>05.04-30.06 2019</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C20349" w:rsidRDefault="00080FB2" w:rsidP="00C20349">
            <w:pPr>
              <w:jc w:val="center"/>
              <w:rPr>
                <w:rFonts w:ascii="Times New Roman" w:hAnsi="Times New Roman" w:cs="Times New Roman"/>
                <w:sz w:val="20"/>
                <w:szCs w:val="20"/>
              </w:rPr>
            </w:pPr>
            <w:r w:rsidRPr="00C20349">
              <w:rPr>
                <w:rFonts w:ascii="Times New Roman" w:hAnsi="Times New Roman" w:cs="Times New Roman"/>
                <w:sz w:val="20"/>
                <w:szCs w:val="20"/>
              </w:rPr>
              <w:t>1613,68</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C20349" w:rsidRDefault="00080FB2" w:rsidP="00C20349">
            <w:pPr>
              <w:jc w:val="center"/>
              <w:rPr>
                <w:rFonts w:ascii="Times New Roman" w:hAnsi="Times New Roman" w:cs="Times New Roman"/>
                <w:sz w:val="20"/>
                <w:szCs w:val="20"/>
              </w:rPr>
            </w:pPr>
            <w:r w:rsidRPr="00C20349">
              <w:rPr>
                <w:rFonts w:ascii="Times New Roman" w:hAnsi="Times New Roman" w:cs="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C20349" w:rsidRDefault="00080FB2" w:rsidP="00C20349">
            <w:pPr>
              <w:jc w:val="center"/>
              <w:rPr>
                <w:rFonts w:ascii="Times New Roman" w:hAnsi="Times New Roman" w:cs="Times New Roman"/>
                <w:sz w:val="20"/>
                <w:szCs w:val="20"/>
              </w:rPr>
            </w:pPr>
            <w:r w:rsidRPr="00C20349">
              <w:rPr>
                <w:rFonts w:ascii="Times New Roman" w:hAnsi="Times New Roman" w:cs="Times New Roman"/>
                <w:sz w:val="20"/>
                <w:szCs w:val="20"/>
              </w:rPr>
              <w:t>-</w:t>
            </w:r>
          </w:p>
        </w:tc>
        <w:tc>
          <w:tcPr>
            <w:tcW w:w="839"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C20349" w:rsidRDefault="00080FB2" w:rsidP="00C20349">
            <w:pPr>
              <w:jc w:val="center"/>
              <w:rPr>
                <w:rFonts w:ascii="Times New Roman" w:hAnsi="Times New Roman" w:cs="Times New Roman"/>
                <w:sz w:val="20"/>
                <w:szCs w:val="20"/>
              </w:rPr>
            </w:pPr>
            <w:r w:rsidRPr="00C20349">
              <w:rPr>
                <w:rFonts w:ascii="Times New Roman" w:hAnsi="Times New Roman" w:cs="Times New Roman"/>
                <w:sz w:val="20"/>
                <w:szCs w:val="20"/>
              </w:rPr>
              <w:t>-</w:t>
            </w:r>
          </w:p>
        </w:tc>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C20349" w:rsidRDefault="00080FB2" w:rsidP="00C20349">
            <w:pPr>
              <w:jc w:val="center"/>
              <w:rPr>
                <w:rFonts w:ascii="Times New Roman" w:hAnsi="Times New Roman" w:cs="Times New Roman"/>
                <w:sz w:val="20"/>
                <w:szCs w:val="20"/>
              </w:rPr>
            </w:pPr>
            <w:r w:rsidRPr="00C20349">
              <w:rPr>
                <w:rFonts w:ascii="Times New Roman" w:hAnsi="Times New Roman" w:cs="Times New Roman"/>
                <w:sz w:val="20"/>
                <w:szCs w:val="20"/>
              </w:rPr>
              <w:t>-</w:t>
            </w:r>
          </w:p>
        </w:tc>
        <w:tc>
          <w:tcPr>
            <w:tcW w:w="1306"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C20349" w:rsidRDefault="00080FB2" w:rsidP="00C20349">
            <w:pPr>
              <w:jc w:val="center"/>
              <w:rPr>
                <w:rFonts w:ascii="Times New Roman" w:hAnsi="Times New Roman" w:cs="Times New Roman"/>
                <w:sz w:val="20"/>
                <w:szCs w:val="20"/>
              </w:rPr>
            </w:pPr>
            <w:r w:rsidRPr="00C20349">
              <w:rPr>
                <w:rFonts w:ascii="Times New Roman" w:hAnsi="Times New Roman" w:cs="Times New Roman"/>
                <w:sz w:val="20"/>
                <w:szCs w:val="20"/>
              </w:rPr>
              <w:t>-</w:t>
            </w:r>
          </w:p>
        </w:tc>
        <w:tc>
          <w:tcPr>
            <w:tcW w:w="26" w:type="dxa"/>
            <w:shd w:val="clear" w:color="FFFFFF" w:fill="auto"/>
            <w:vAlign w:val="bottom"/>
          </w:tcPr>
          <w:p w:rsidR="00080FB2" w:rsidRDefault="00080FB2" w:rsidP="00080FB2"/>
        </w:tc>
      </w:tr>
      <w:tr w:rsidR="00C20349" w:rsidTr="00AA2239">
        <w:trPr>
          <w:trHeight w:val="495"/>
        </w:trPr>
        <w:tc>
          <w:tcPr>
            <w:tcW w:w="26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C20349" w:rsidRDefault="00080FB2" w:rsidP="00C20349">
            <w:pPr>
              <w:jc w:val="center"/>
              <w:rPr>
                <w:rFonts w:ascii="Times New Roman" w:hAnsi="Times New Roman" w:cs="Times New Roman"/>
                <w:sz w:val="20"/>
                <w:szCs w:val="20"/>
              </w:rPr>
            </w:pPr>
            <w:r w:rsidRPr="00C20349">
              <w:rPr>
                <w:rFonts w:ascii="Times New Roman" w:hAnsi="Times New Roman" w:cs="Times New Roman"/>
                <w:sz w:val="20"/>
                <w:szCs w:val="20"/>
              </w:rPr>
              <w:t>Общества с ограниченной ответственностью "Минскстройэкспорт"</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C20349" w:rsidRDefault="00080FB2" w:rsidP="00C20349">
            <w:pPr>
              <w:jc w:val="center"/>
              <w:rPr>
                <w:rFonts w:ascii="Times New Roman" w:hAnsi="Times New Roman" w:cs="Times New Roman"/>
                <w:sz w:val="20"/>
                <w:szCs w:val="20"/>
              </w:rPr>
            </w:pPr>
            <w:proofErr w:type="spellStart"/>
            <w:r w:rsidRPr="00C20349">
              <w:rPr>
                <w:rFonts w:ascii="Times New Roman" w:hAnsi="Times New Roman" w:cs="Times New Roman"/>
                <w:sz w:val="20"/>
                <w:szCs w:val="20"/>
              </w:rPr>
              <w:t>одноставочный</w:t>
            </w:r>
            <w:proofErr w:type="spellEnd"/>
            <w:r w:rsidRPr="00C20349">
              <w:rPr>
                <w:rFonts w:ascii="Times New Roman" w:hAnsi="Times New Roman" w:cs="Times New Roman"/>
                <w:sz w:val="20"/>
                <w:szCs w:val="20"/>
              </w:rPr>
              <w:t xml:space="preserve"> руб./Гкал</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C20349" w:rsidRDefault="00080FB2" w:rsidP="00C20349">
            <w:pPr>
              <w:jc w:val="center"/>
              <w:rPr>
                <w:rFonts w:ascii="Times New Roman" w:hAnsi="Times New Roman" w:cs="Times New Roman"/>
                <w:sz w:val="20"/>
                <w:szCs w:val="20"/>
              </w:rPr>
            </w:pPr>
            <w:r w:rsidRPr="00C20349">
              <w:rPr>
                <w:rFonts w:ascii="Times New Roman" w:hAnsi="Times New Roman" w:cs="Times New Roman"/>
                <w:sz w:val="20"/>
                <w:szCs w:val="20"/>
              </w:rPr>
              <w:t>01.07-31.12 2019</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C20349" w:rsidRDefault="00080FB2" w:rsidP="00C20349">
            <w:pPr>
              <w:jc w:val="center"/>
              <w:rPr>
                <w:rFonts w:ascii="Times New Roman" w:hAnsi="Times New Roman" w:cs="Times New Roman"/>
                <w:sz w:val="20"/>
                <w:szCs w:val="20"/>
              </w:rPr>
            </w:pPr>
            <w:r w:rsidRPr="00C20349">
              <w:rPr>
                <w:rFonts w:ascii="Times New Roman" w:hAnsi="Times New Roman" w:cs="Times New Roman"/>
                <w:sz w:val="20"/>
                <w:szCs w:val="20"/>
              </w:rPr>
              <w:t>1638,22</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C20349" w:rsidRDefault="00080FB2" w:rsidP="00C20349">
            <w:pPr>
              <w:jc w:val="center"/>
              <w:rPr>
                <w:rFonts w:ascii="Times New Roman" w:hAnsi="Times New Roman" w:cs="Times New Roman"/>
                <w:sz w:val="20"/>
                <w:szCs w:val="20"/>
              </w:rPr>
            </w:pPr>
            <w:r w:rsidRPr="00C20349">
              <w:rPr>
                <w:rFonts w:ascii="Times New Roman" w:hAnsi="Times New Roman" w:cs="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C20349" w:rsidRDefault="00080FB2" w:rsidP="00C20349">
            <w:pPr>
              <w:jc w:val="center"/>
              <w:rPr>
                <w:rFonts w:ascii="Times New Roman" w:hAnsi="Times New Roman" w:cs="Times New Roman"/>
                <w:sz w:val="20"/>
                <w:szCs w:val="20"/>
              </w:rPr>
            </w:pPr>
            <w:r w:rsidRPr="00C20349">
              <w:rPr>
                <w:rFonts w:ascii="Times New Roman" w:hAnsi="Times New Roman" w:cs="Times New Roman"/>
                <w:sz w:val="20"/>
                <w:szCs w:val="20"/>
              </w:rPr>
              <w:t>-</w:t>
            </w:r>
          </w:p>
        </w:tc>
        <w:tc>
          <w:tcPr>
            <w:tcW w:w="839"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C20349" w:rsidRDefault="00080FB2" w:rsidP="00C20349">
            <w:pPr>
              <w:jc w:val="center"/>
              <w:rPr>
                <w:rFonts w:ascii="Times New Roman" w:hAnsi="Times New Roman" w:cs="Times New Roman"/>
                <w:sz w:val="20"/>
                <w:szCs w:val="20"/>
              </w:rPr>
            </w:pPr>
            <w:r w:rsidRPr="00C20349">
              <w:rPr>
                <w:rFonts w:ascii="Times New Roman" w:hAnsi="Times New Roman" w:cs="Times New Roman"/>
                <w:sz w:val="20"/>
                <w:szCs w:val="20"/>
              </w:rPr>
              <w:t>-</w:t>
            </w:r>
          </w:p>
        </w:tc>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C20349" w:rsidRDefault="00080FB2" w:rsidP="00C20349">
            <w:pPr>
              <w:jc w:val="center"/>
              <w:rPr>
                <w:rFonts w:ascii="Times New Roman" w:hAnsi="Times New Roman" w:cs="Times New Roman"/>
                <w:sz w:val="20"/>
                <w:szCs w:val="20"/>
              </w:rPr>
            </w:pPr>
            <w:r w:rsidRPr="00C20349">
              <w:rPr>
                <w:rFonts w:ascii="Times New Roman" w:hAnsi="Times New Roman" w:cs="Times New Roman"/>
                <w:sz w:val="20"/>
                <w:szCs w:val="20"/>
              </w:rPr>
              <w:t>-</w:t>
            </w:r>
          </w:p>
        </w:tc>
        <w:tc>
          <w:tcPr>
            <w:tcW w:w="1306"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C20349" w:rsidRDefault="00080FB2" w:rsidP="00C20349">
            <w:pPr>
              <w:jc w:val="center"/>
              <w:rPr>
                <w:rFonts w:ascii="Times New Roman" w:hAnsi="Times New Roman" w:cs="Times New Roman"/>
                <w:sz w:val="20"/>
                <w:szCs w:val="20"/>
              </w:rPr>
            </w:pPr>
            <w:r w:rsidRPr="00C20349">
              <w:rPr>
                <w:rFonts w:ascii="Times New Roman" w:hAnsi="Times New Roman" w:cs="Times New Roman"/>
                <w:sz w:val="20"/>
                <w:szCs w:val="20"/>
              </w:rPr>
              <w:t>-</w:t>
            </w:r>
          </w:p>
        </w:tc>
        <w:tc>
          <w:tcPr>
            <w:tcW w:w="26" w:type="dxa"/>
            <w:shd w:val="clear" w:color="FFFFFF" w:fill="auto"/>
            <w:vAlign w:val="bottom"/>
          </w:tcPr>
          <w:p w:rsidR="00080FB2" w:rsidRDefault="00080FB2" w:rsidP="00080FB2"/>
        </w:tc>
      </w:tr>
      <w:tr w:rsidR="00AA44E6" w:rsidTr="00AA2239">
        <w:trPr>
          <w:trHeight w:val="68"/>
        </w:trPr>
        <w:tc>
          <w:tcPr>
            <w:tcW w:w="26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C20349" w:rsidRDefault="00080FB2" w:rsidP="00C20349">
            <w:pPr>
              <w:jc w:val="center"/>
              <w:rPr>
                <w:rFonts w:ascii="Times New Roman" w:hAnsi="Times New Roman" w:cs="Times New Roman"/>
                <w:sz w:val="20"/>
                <w:szCs w:val="20"/>
              </w:rPr>
            </w:pPr>
            <w:r w:rsidRPr="00C20349">
              <w:rPr>
                <w:rFonts w:ascii="Times New Roman" w:hAnsi="Times New Roman" w:cs="Times New Roman"/>
                <w:sz w:val="20"/>
                <w:szCs w:val="20"/>
              </w:rPr>
              <w:t>Общества с ограниченной ответственностью "Минскстройэкспорт"</w:t>
            </w:r>
          </w:p>
        </w:tc>
        <w:tc>
          <w:tcPr>
            <w:tcW w:w="693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C20349" w:rsidRDefault="00080FB2" w:rsidP="00C20349">
            <w:pPr>
              <w:jc w:val="center"/>
              <w:rPr>
                <w:rFonts w:ascii="Times New Roman" w:hAnsi="Times New Roman" w:cs="Times New Roman"/>
                <w:sz w:val="20"/>
                <w:szCs w:val="20"/>
              </w:rPr>
            </w:pPr>
            <w:r w:rsidRPr="00C20349">
              <w:rPr>
                <w:rFonts w:ascii="Times New Roman" w:hAnsi="Times New Roman" w:cs="Times New Roman"/>
                <w:sz w:val="20"/>
                <w:szCs w:val="20"/>
              </w:rPr>
              <w:t>Население (тарифы указываются с учетом НДС)*</w:t>
            </w:r>
          </w:p>
        </w:tc>
        <w:tc>
          <w:tcPr>
            <w:tcW w:w="26" w:type="dxa"/>
            <w:shd w:val="clear" w:color="FFFFFF" w:fill="auto"/>
            <w:vAlign w:val="bottom"/>
          </w:tcPr>
          <w:p w:rsidR="00080FB2" w:rsidRDefault="00080FB2" w:rsidP="00080FB2"/>
        </w:tc>
      </w:tr>
      <w:tr w:rsidR="00C20349" w:rsidTr="00AA2239">
        <w:trPr>
          <w:trHeight w:val="68"/>
        </w:trPr>
        <w:tc>
          <w:tcPr>
            <w:tcW w:w="26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C20349" w:rsidRDefault="00080FB2" w:rsidP="00C20349">
            <w:pPr>
              <w:jc w:val="center"/>
              <w:rPr>
                <w:rFonts w:ascii="Times New Roman" w:hAnsi="Times New Roman" w:cs="Times New Roman"/>
                <w:sz w:val="20"/>
                <w:szCs w:val="20"/>
              </w:rPr>
            </w:pPr>
            <w:r w:rsidRPr="00C20349">
              <w:rPr>
                <w:rFonts w:ascii="Times New Roman" w:hAnsi="Times New Roman" w:cs="Times New Roman"/>
                <w:sz w:val="20"/>
                <w:szCs w:val="20"/>
              </w:rPr>
              <w:t xml:space="preserve">Общества с ограниченной ответственностью </w:t>
            </w:r>
            <w:r w:rsidRPr="00C20349">
              <w:rPr>
                <w:rFonts w:ascii="Times New Roman" w:hAnsi="Times New Roman" w:cs="Times New Roman"/>
                <w:sz w:val="20"/>
                <w:szCs w:val="20"/>
              </w:rPr>
              <w:lastRenderedPageBreak/>
              <w:t>"Минскстройэкспорт"</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C20349" w:rsidRDefault="00080FB2" w:rsidP="00C20349">
            <w:pPr>
              <w:jc w:val="center"/>
              <w:rPr>
                <w:rFonts w:ascii="Times New Roman" w:hAnsi="Times New Roman" w:cs="Times New Roman"/>
                <w:sz w:val="20"/>
                <w:szCs w:val="20"/>
              </w:rPr>
            </w:pPr>
            <w:proofErr w:type="spellStart"/>
            <w:r w:rsidRPr="00C20349">
              <w:rPr>
                <w:rFonts w:ascii="Times New Roman" w:hAnsi="Times New Roman" w:cs="Times New Roman"/>
                <w:sz w:val="20"/>
                <w:szCs w:val="20"/>
              </w:rPr>
              <w:lastRenderedPageBreak/>
              <w:t>одноставочный</w:t>
            </w:r>
            <w:proofErr w:type="spellEnd"/>
            <w:r w:rsidRPr="00C20349">
              <w:rPr>
                <w:rFonts w:ascii="Times New Roman" w:hAnsi="Times New Roman" w:cs="Times New Roman"/>
                <w:sz w:val="20"/>
                <w:szCs w:val="20"/>
              </w:rPr>
              <w:t xml:space="preserve"> </w:t>
            </w:r>
            <w:r w:rsidRPr="00C20349">
              <w:rPr>
                <w:rFonts w:ascii="Times New Roman" w:hAnsi="Times New Roman" w:cs="Times New Roman"/>
                <w:sz w:val="20"/>
                <w:szCs w:val="20"/>
              </w:rPr>
              <w:lastRenderedPageBreak/>
              <w:t>руб./Гкал</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C20349" w:rsidRDefault="00080FB2" w:rsidP="00C20349">
            <w:pPr>
              <w:jc w:val="center"/>
              <w:rPr>
                <w:rFonts w:ascii="Times New Roman" w:hAnsi="Times New Roman" w:cs="Times New Roman"/>
                <w:sz w:val="20"/>
                <w:szCs w:val="20"/>
              </w:rPr>
            </w:pPr>
            <w:r w:rsidRPr="00C20349">
              <w:rPr>
                <w:rFonts w:ascii="Times New Roman" w:hAnsi="Times New Roman" w:cs="Times New Roman"/>
                <w:sz w:val="20"/>
                <w:szCs w:val="20"/>
              </w:rPr>
              <w:lastRenderedPageBreak/>
              <w:t xml:space="preserve">05.04-30.06 </w:t>
            </w:r>
            <w:r w:rsidRPr="00C20349">
              <w:rPr>
                <w:rFonts w:ascii="Times New Roman" w:hAnsi="Times New Roman" w:cs="Times New Roman"/>
                <w:sz w:val="20"/>
                <w:szCs w:val="20"/>
              </w:rPr>
              <w:lastRenderedPageBreak/>
              <w:t>2019</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C20349" w:rsidRDefault="00080FB2" w:rsidP="00C20349">
            <w:pPr>
              <w:jc w:val="center"/>
              <w:rPr>
                <w:rFonts w:ascii="Times New Roman" w:hAnsi="Times New Roman" w:cs="Times New Roman"/>
                <w:sz w:val="20"/>
                <w:szCs w:val="20"/>
              </w:rPr>
            </w:pPr>
            <w:r w:rsidRPr="00C20349">
              <w:rPr>
                <w:rFonts w:ascii="Times New Roman" w:hAnsi="Times New Roman" w:cs="Times New Roman"/>
                <w:sz w:val="20"/>
                <w:szCs w:val="20"/>
              </w:rPr>
              <w:lastRenderedPageBreak/>
              <w:t>1936,42</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C20349" w:rsidRDefault="00080FB2" w:rsidP="00C20349">
            <w:pPr>
              <w:jc w:val="center"/>
              <w:rPr>
                <w:rFonts w:ascii="Times New Roman" w:hAnsi="Times New Roman" w:cs="Times New Roman"/>
                <w:sz w:val="20"/>
                <w:szCs w:val="20"/>
              </w:rPr>
            </w:pPr>
            <w:r w:rsidRPr="00C20349">
              <w:rPr>
                <w:rFonts w:ascii="Times New Roman" w:hAnsi="Times New Roman" w:cs="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C20349" w:rsidRDefault="00080FB2" w:rsidP="00C20349">
            <w:pPr>
              <w:jc w:val="center"/>
              <w:rPr>
                <w:rFonts w:ascii="Times New Roman" w:hAnsi="Times New Roman" w:cs="Times New Roman"/>
                <w:sz w:val="20"/>
                <w:szCs w:val="20"/>
              </w:rPr>
            </w:pPr>
            <w:r w:rsidRPr="00C20349">
              <w:rPr>
                <w:rFonts w:ascii="Times New Roman" w:hAnsi="Times New Roman" w:cs="Times New Roman"/>
                <w:sz w:val="20"/>
                <w:szCs w:val="20"/>
              </w:rPr>
              <w:t>-</w:t>
            </w:r>
          </w:p>
        </w:tc>
        <w:tc>
          <w:tcPr>
            <w:tcW w:w="839"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C20349" w:rsidRDefault="00080FB2" w:rsidP="00C20349">
            <w:pPr>
              <w:jc w:val="center"/>
              <w:rPr>
                <w:rFonts w:ascii="Times New Roman" w:hAnsi="Times New Roman" w:cs="Times New Roman"/>
                <w:sz w:val="20"/>
                <w:szCs w:val="20"/>
              </w:rPr>
            </w:pPr>
            <w:r w:rsidRPr="00C20349">
              <w:rPr>
                <w:rFonts w:ascii="Times New Roman" w:hAnsi="Times New Roman" w:cs="Times New Roman"/>
                <w:sz w:val="20"/>
                <w:szCs w:val="20"/>
              </w:rPr>
              <w:t>-</w:t>
            </w:r>
          </w:p>
        </w:tc>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C20349" w:rsidRDefault="00080FB2" w:rsidP="00C20349">
            <w:pPr>
              <w:jc w:val="center"/>
              <w:rPr>
                <w:rFonts w:ascii="Times New Roman" w:hAnsi="Times New Roman" w:cs="Times New Roman"/>
                <w:sz w:val="20"/>
                <w:szCs w:val="20"/>
              </w:rPr>
            </w:pPr>
            <w:r w:rsidRPr="00C20349">
              <w:rPr>
                <w:rFonts w:ascii="Times New Roman" w:hAnsi="Times New Roman" w:cs="Times New Roman"/>
                <w:sz w:val="20"/>
                <w:szCs w:val="20"/>
              </w:rPr>
              <w:t>-</w:t>
            </w:r>
          </w:p>
        </w:tc>
        <w:tc>
          <w:tcPr>
            <w:tcW w:w="1306"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C20349" w:rsidRDefault="00080FB2" w:rsidP="00C20349">
            <w:pPr>
              <w:jc w:val="center"/>
              <w:rPr>
                <w:rFonts w:ascii="Times New Roman" w:hAnsi="Times New Roman" w:cs="Times New Roman"/>
                <w:sz w:val="20"/>
                <w:szCs w:val="20"/>
              </w:rPr>
            </w:pPr>
            <w:r w:rsidRPr="00C20349">
              <w:rPr>
                <w:rFonts w:ascii="Times New Roman" w:hAnsi="Times New Roman" w:cs="Times New Roman"/>
                <w:sz w:val="20"/>
                <w:szCs w:val="20"/>
              </w:rPr>
              <w:t>-</w:t>
            </w:r>
          </w:p>
        </w:tc>
        <w:tc>
          <w:tcPr>
            <w:tcW w:w="26" w:type="dxa"/>
            <w:shd w:val="clear" w:color="FFFFFF" w:fill="auto"/>
            <w:vAlign w:val="bottom"/>
          </w:tcPr>
          <w:p w:rsidR="00080FB2" w:rsidRDefault="00080FB2" w:rsidP="00080FB2"/>
        </w:tc>
      </w:tr>
      <w:tr w:rsidR="00C20349" w:rsidTr="00AA2239">
        <w:trPr>
          <w:trHeight w:val="495"/>
        </w:trPr>
        <w:tc>
          <w:tcPr>
            <w:tcW w:w="26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C20349" w:rsidRDefault="00080FB2" w:rsidP="00C20349">
            <w:pPr>
              <w:jc w:val="center"/>
              <w:rPr>
                <w:rFonts w:ascii="Times New Roman" w:hAnsi="Times New Roman" w:cs="Times New Roman"/>
                <w:sz w:val="20"/>
                <w:szCs w:val="20"/>
              </w:rPr>
            </w:pPr>
            <w:r w:rsidRPr="00C20349">
              <w:rPr>
                <w:rFonts w:ascii="Times New Roman" w:hAnsi="Times New Roman" w:cs="Times New Roman"/>
                <w:sz w:val="20"/>
                <w:szCs w:val="20"/>
              </w:rPr>
              <w:t>Общества с ограниченной ответственностью "Минскстройэкспорт"</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C20349" w:rsidRDefault="00080FB2" w:rsidP="00C20349">
            <w:pPr>
              <w:jc w:val="center"/>
              <w:rPr>
                <w:rFonts w:ascii="Times New Roman" w:hAnsi="Times New Roman" w:cs="Times New Roman"/>
                <w:sz w:val="20"/>
                <w:szCs w:val="20"/>
              </w:rPr>
            </w:pPr>
            <w:proofErr w:type="spellStart"/>
            <w:r w:rsidRPr="00C20349">
              <w:rPr>
                <w:rFonts w:ascii="Times New Roman" w:hAnsi="Times New Roman" w:cs="Times New Roman"/>
                <w:sz w:val="20"/>
                <w:szCs w:val="20"/>
              </w:rPr>
              <w:t>одноставочный</w:t>
            </w:r>
            <w:proofErr w:type="spellEnd"/>
            <w:r w:rsidRPr="00C20349">
              <w:rPr>
                <w:rFonts w:ascii="Times New Roman" w:hAnsi="Times New Roman" w:cs="Times New Roman"/>
                <w:sz w:val="20"/>
                <w:szCs w:val="20"/>
              </w:rPr>
              <w:t xml:space="preserve"> руб./Гкал</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C20349" w:rsidRDefault="00080FB2" w:rsidP="00C20349">
            <w:pPr>
              <w:jc w:val="center"/>
              <w:rPr>
                <w:rFonts w:ascii="Times New Roman" w:hAnsi="Times New Roman" w:cs="Times New Roman"/>
                <w:sz w:val="20"/>
                <w:szCs w:val="20"/>
              </w:rPr>
            </w:pPr>
            <w:r w:rsidRPr="00C20349">
              <w:rPr>
                <w:rFonts w:ascii="Times New Roman" w:hAnsi="Times New Roman" w:cs="Times New Roman"/>
                <w:sz w:val="20"/>
                <w:szCs w:val="20"/>
              </w:rPr>
              <w:t>01.07-31.12 2019</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C20349" w:rsidRDefault="00080FB2" w:rsidP="00C20349">
            <w:pPr>
              <w:jc w:val="center"/>
              <w:rPr>
                <w:rFonts w:ascii="Times New Roman" w:hAnsi="Times New Roman" w:cs="Times New Roman"/>
                <w:sz w:val="20"/>
                <w:szCs w:val="20"/>
              </w:rPr>
            </w:pPr>
            <w:r w:rsidRPr="00C20349">
              <w:rPr>
                <w:rFonts w:ascii="Times New Roman" w:hAnsi="Times New Roman" w:cs="Times New Roman"/>
                <w:sz w:val="20"/>
                <w:szCs w:val="20"/>
              </w:rPr>
              <w:t>1965,86</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C20349" w:rsidRDefault="00080FB2" w:rsidP="00C20349">
            <w:pPr>
              <w:jc w:val="center"/>
              <w:rPr>
                <w:rFonts w:ascii="Times New Roman" w:hAnsi="Times New Roman" w:cs="Times New Roman"/>
                <w:sz w:val="20"/>
                <w:szCs w:val="20"/>
              </w:rPr>
            </w:pPr>
            <w:r w:rsidRPr="00C20349">
              <w:rPr>
                <w:rFonts w:ascii="Times New Roman" w:hAnsi="Times New Roman" w:cs="Times New Roman"/>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C20349" w:rsidRDefault="00080FB2" w:rsidP="00C20349">
            <w:pPr>
              <w:jc w:val="center"/>
              <w:rPr>
                <w:rFonts w:ascii="Times New Roman" w:hAnsi="Times New Roman" w:cs="Times New Roman"/>
                <w:sz w:val="20"/>
                <w:szCs w:val="20"/>
              </w:rPr>
            </w:pPr>
            <w:r w:rsidRPr="00C20349">
              <w:rPr>
                <w:rFonts w:ascii="Times New Roman" w:hAnsi="Times New Roman" w:cs="Times New Roman"/>
                <w:sz w:val="20"/>
                <w:szCs w:val="20"/>
              </w:rPr>
              <w:t>-</w:t>
            </w:r>
          </w:p>
        </w:tc>
        <w:tc>
          <w:tcPr>
            <w:tcW w:w="839"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C20349" w:rsidRDefault="00080FB2" w:rsidP="00C20349">
            <w:pPr>
              <w:jc w:val="center"/>
              <w:rPr>
                <w:rFonts w:ascii="Times New Roman" w:hAnsi="Times New Roman" w:cs="Times New Roman"/>
                <w:sz w:val="20"/>
                <w:szCs w:val="20"/>
              </w:rPr>
            </w:pPr>
            <w:r w:rsidRPr="00C20349">
              <w:rPr>
                <w:rFonts w:ascii="Times New Roman" w:hAnsi="Times New Roman" w:cs="Times New Roman"/>
                <w:sz w:val="20"/>
                <w:szCs w:val="20"/>
              </w:rPr>
              <w:t>-</w:t>
            </w:r>
          </w:p>
        </w:tc>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C20349" w:rsidRDefault="00080FB2" w:rsidP="00C20349">
            <w:pPr>
              <w:jc w:val="center"/>
              <w:rPr>
                <w:rFonts w:ascii="Times New Roman" w:hAnsi="Times New Roman" w:cs="Times New Roman"/>
                <w:sz w:val="20"/>
                <w:szCs w:val="20"/>
              </w:rPr>
            </w:pPr>
            <w:r w:rsidRPr="00C20349">
              <w:rPr>
                <w:rFonts w:ascii="Times New Roman" w:hAnsi="Times New Roman" w:cs="Times New Roman"/>
                <w:sz w:val="20"/>
                <w:szCs w:val="20"/>
              </w:rPr>
              <w:t>-</w:t>
            </w:r>
          </w:p>
        </w:tc>
        <w:tc>
          <w:tcPr>
            <w:tcW w:w="1306" w:type="dxa"/>
            <w:tcBorders>
              <w:top w:val="single" w:sz="5" w:space="0" w:color="auto"/>
              <w:left w:val="single" w:sz="5" w:space="0" w:color="auto"/>
              <w:bottom w:val="single" w:sz="5" w:space="0" w:color="auto"/>
              <w:right w:val="single" w:sz="5" w:space="0" w:color="auto"/>
            </w:tcBorders>
            <w:shd w:val="clear" w:color="FFFFFF" w:fill="auto"/>
            <w:vAlign w:val="center"/>
          </w:tcPr>
          <w:p w:rsidR="00080FB2" w:rsidRPr="00C20349" w:rsidRDefault="00080FB2" w:rsidP="00C20349">
            <w:pPr>
              <w:jc w:val="center"/>
              <w:rPr>
                <w:rFonts w:ascii="Times New Roman" w:hAnsi="Times New Roman" w:cs="Times New Roman"/>
                <w:sz w:val="20"/>
                <w:szCs w:val="20"/>
              </w:rPr>
            </w:pPr>
            <w:r w:rsidRPr="00C20349">
              <w:rPr>
                <w:rFonts w:ascii="Times New Roman" w:hAnsi="Times New Roman" w:cs="Times New Roman"/>
                <w:sz w:val="20"/>
                <w:szCs w:val="20"/>
              </w:rPr>
              <w:t>-</w:t>
            </w:r>
          </w:p>
        </w:tc>
        <w:tc>
          <w:tcPr>
            <w:tcW w:w="26" w:type="dxa"/>
            <w:shd w:val="clear" w:color="FFFFFF" w:fill="auto"/>
            <w:vAlign w:val="bottom"/>
          </w:tcPr>
          <w:p w:rsidR="00080FB2" w:rsidRDefault="00080FB2" w:rsidP="00080FB2"/>
        </w:tc>
      </w:tr>
      <w:tr w:rsidR="00080FB2" w:rsidRPr="00B61CAF" w:rsidTr="00AA2239">
        <w:trPr>
          <w:trHeight w:val="125"/>
        </w:trPr>
        <w:tc>
          <w:tcPr>
            <w:tcW w:w="9658" w:type="dxa"/>
            <w:gridSpan w:val="25"/>
            <w:shd w:val="clear" w:color="FFFFFF" w:fill="auto"/>
            <w:vAlign w:val="bottom"/>
          </w:tcPr>
          <w:p w:rsidR="00080FB2" w:rsidRPr="00C20349" w:rsidRDefault="00080FB2" w:rsidP="00C20349">
            <w:pPr>
              <w:rPr>
                <w:rFonts w:ascii="Times New Roman" w:hAnsi="Times New Roman"/>
                <w:sz w:val="24"/>
                <w:szCs w:val="24"/>
              </w:rPr>
            </w:pPr>
            <w:r w:rsidRPr="00C20349">
              <w:rPr>
                <w:rFonts w:ascii="Times New Roman" w:hAnsi="Times New Roman"/>
                <w:sz w:val="24"/>
                <w:szCs w:val="24"/>
              </w:rPr>
              <w:t>* Выделяется в целях реализации пункта 6 статьи 168 Налогового кодекса Российской Федерации (Часть вторая).</w:t>
            </w:r>
          </w:p>
        </w:tc>
      </w:tr>
      <w:tr w:rsidR="00080FB2" w:rsidTr="00AA2239">
        <w:trPr>
          <w:trHeight w:val="125"/>
        </w:trPr>
        <w:tc>
          <w:tcPr>
            <w:tcW w:w="9658" w:type="dxa"/>
            <w:gridSpan w:val="25"/>
            <w:shd w:val="clear" w:color="FFFFFF" w:fill="auto"/>
          </w:tcPr>
          <w:p w:rsidR="00080FB2" w:rsidRPr="00C20349" w:rsidRDefault="00080FB2" w:rsidP="00C20349">
            <w:pPr>
              <w:jc w:val="both"/>
              <w:rPr>
                <w:sz w:val="24"/>
                <w:szCs w:val="24"/>
              </w:rPr>
            </w:pPr>
            <w:r w:rsidRPr="00C20349">
              <w:rPr>
                <w:rFonts w:ascii="Times New Roman" w:hAnsi="Times New Roman"/>
                <w:sz w:val="24"/>
                <w:szCs w:val="24"/>
              </w:rPr>
              <w:tab/>
              <w:t>Рост тарифов составит с 1 июля 2019 года - 101,52 %.</w:t>
            </w:r>
          </w:p>
        </w:tc>
      </w:tr>
      <w:tr w:rsidR="00080FB2" w:rsidTr="00AA2239">
        <w:trPr>
          <w:trHeight w:val="125"/>
        </w:trPr>
        <w:tc>
          <w:tcPr>
            <w:tcW w:w="9658" w:type="dxa"/>
            <w:gridSpan w:val="25"/>
            <w:shd w:val="clear" w:color="FFFFFF" w:fill="auto"/>
          </w:tcPr>
          <w:p w:rsidR="00080FB2" w:rsidRPr="00C20349" w:rsidRDefault="00080FB2" w:rsidP="00C20349">
            <w:pPr>
              <w:jc w:val="both"/>
              <w:rPr>
                <w:sz w:val="24"/>
                <w:szCs w:val="24"/>
              </w:rPr>
            </w:pPr>
            <w:r w:rsidRPr="00C20349">
              <w:rPr>
                <w:rFonts w:ascii="Times New Roman" w:hAnsi="Times New Roman"/>
                <w:sz w:val="24"/>
                <w:szCs w:val="24"/>
              </w:rPr>
              <w:tab/>
              <w:t>Рост тарифов обусловлен ростом производственных расходов.</w:t>
            </w:r>
          </w:p>
        </w:tc>
      </w:tr>
      <w:tr w:rsidR="00080FB2" w:rsidTr="00AA2239">
        <w:trPr>
          <w:trHeight w:val="125"/>
        </w:trPr>
        <w:tc>
          <w:tcPr>
            <w:tcW w:w="9658" w:type="dxa"/>
            <w:gridSpan w:val="25"/>
            <w:shd w:val="clear" w:color="FFFFFF" w:fill="auto"/>
          </w:tcPr>
          <w:p w:rsidR="00080FB2" w:rsidRPr="00C20349" w:rsidRDefault="00080FB2" w:rsidP="003B474B">
            <w:pPr>
              <w:jc w:val="both"/>
              <w:rPr>
                <w:sz w:val="24"/>
                <w:szCs w:val="24"/>
              </w:rPr>
            </w:pPr>
            <w:r w:rsidRPr="00C20349">
              <w:rPr>
                <w:rFonts w:ascii="Times New Roman" w:hAnsi="Times New Roman"/>
                <w:sz w:val="24"/>
                <w:szCs w:val="24"/>
              </w:rPr>
              <w:tab/>
              <w:t>Предлага</w:t>
            </w:r>
            <w:r w:rsidR="00E551BA">
              <w:rPr>
                <w:rFonts w:ascii="Times New Roman" w:hAnsi="Times New Roman"/>
                <w:sz w:val="24"/>
                <w:szCs w:val="24"/>
              </w:rPr>
              <w:t>ется</w:t>
            </w:r>
            <w:r w:rsidRPr="00C20349">
              <w:rPr>
                <w:rFonts w:ascii="Times New Roman" w:hAnsi="Times New Roman"/>
                <w:sz w:val="24"/>
                <w:szCs w:val="24"/>
              </w:rPr>
              <w:t xml:space="preserve"> комиссии установить для Общества с ограниченной ответственностью Совместное Предприятие «Минскстройэкспорт» вышеуказанные тарифы.</w:t>
            </w:r>
          </w:p>
        </w:tc>
      </w:tr>
    </w:tbl>
    <w:p w:rsidR="00080FB2" w:rsidRPr="00136C1A" w:rsidRDefault="00080FB2" w:rsidP="003B474B">
      <w:pPr>
        <w:tabs>
          <w:tab w:val="left" w:pos="720"/>
          <w:tab w:val="left" w:pos="1418"/>
        </w:tabs>
        <w:spacing w:after="0" w:line="240" w:lineRule="auto"/>
        <w:ind w:firstLine="709"/>
        <w:jc w:val="both"/>
        <w:rPr>
          <w:rFonts w:ascii="Times New Roman" w:hAnsi="Times New Roman" w:cs="Times New Roman"/>
          <w:b/>
          <w:sz w:val="24"/>
          <w:szCs w:val="24"/>
        </w:rPr>
      </w:pPr>
    </w:p>
    <w:p w:rsidR="002476C1" w:rsidRDefault="002476C1" w:rsidP="003B474B">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C2713">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4A5F09" w:rsidRPr="008C2713" w:rsidRDefault="004A5F09" w:rsidP="003B474B">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4A5F09">
        <w:rPr>
          <w:rFonts w:ascii="Times New Roman" w:hAnsi="Times New Roman" w:cs="Times New Roman"/>
          <w:color w:val="000000"/>
          <w:sz w:val="24"/>
          <w:szCs w:val="24"/>
        </w:rPr>
        <w:t>С 5 апреля 2019 года установить предложенные для общества с ограниченной ответственностью Совместное Предприятие «Минскстройэкспорт» одноставочные тарифы на тепловую энергию (мощность).</w:t>
      </w:r>
    </w:p>
    <w:p w:rsidR="00D06801" w:rsidRDefault="00D06801" w:rsidP="003B474B">
      <w:pPr>
        <w:spacing w:after="0" w:line="240" w:lineRule="auto"/>
        <w:ind w:firstLine="709"/>
        <w:jc w:val="both"/>
        <w:rPr>
          <w:rFonts w:ascii="Times New Roman" w:hAnsi="Times New Roman" w:cs="Times New Roman"/>
          <w:color w:val="000000"/>
          <w:sz w:val="24"/>
          <w:szCs w:val="24"/>
        </w:rPr>
      </w:pPr>
    </w:p>
    <w:p w:rsidR="002476C1" w:rsidRPr="008C2713" w:rsidRDefault="002476C1" w:rsidP="003B474B">
      <w:pPr>
        <w:spacing w:after="0" w:line="240" w:lineRule="auto"/>
        <w:ind w:firstLine="709"/>
        <w:jc w:val="both"/>
        <w:rPr>
          <w:rFonts w:ascii="Times New Roman" w:hAnsi="Times New Roman" w:cs="Times New Roman"/>
          <w:b/>
          <w:sz w:val="24"/>
          <w:szCs w:val="24"/>
        </w:rPr>
      </w:pPr>
      <w:r w:rsidRPr="008C2713">
        <w:rPr>
          <w:rFonts w:ascii="Times New Roman" w:hAnsi="Times New Roman" w:cs="Times New Roman"/>
          <w:b/>
          <w:sz w:val="24"/>
          <w:szCs w:val="24"/>
        </w:rPr>
        <w:t>Решение принято в соответств</w:t>
      </w:r>
      <w:r w:rsidR="00FC18BC" w:rsidRPr="008C2713">
        <w:rPr>
          <w:rFonts w:ascii="Times New Roman" w:hAnsi="Times New Roman" w:cs="Times New Roman"/>
          <w:b/>
          <w:sz w:val="24"/>
          <w:szCs w:val="24"/>
        </w:rPr>
        <w:t xml:space="preserve">ии с пояснительной запиской </w:t>
      </w:r>
      <w:r w:rsidR="00080FB2">
        <w:rPr>
          <w:rFonts w:ascii="Times New Roman" w:hAnsi="Times New Roman" w:cs="Times New Roman"/>
          <w:b/>
          <w:sz w:val="24"/>
          <w:szCs w:val="24"/>
        </w:rPr>
        <w:t xml:space="preserve">и экспертным заключением от 11.03.2019 по делу № </w:t>
      </w:r>
      <w:r w:rsidR="00080FB2">
        <w:rPr>
          <w:rFonts w:ascii="Times New Roman" w:hAnsi="Times New Roman"/>
          <w:b/>
          <w:sz w:val="26"/>
          <w:szCs w:val="26"/>
        </w:rPr>
        <w:t xml:space="preserve">1/Т-03/167-19 </w:t>
      </w:r>
      <w:r w:rsidRPr="008C2713">
        <w:rPr>
          <w:rFonts w:ascii="Times New Roman" w:hAnsi="Times New Roman" w:cs="Times New Roman"/>
          <w:b/>
          <w:sz w:val="24"/>
          <w:szCs w:val="24"/>
        </w:rPr>
        <w:t>в форме приказа (прилагается), голосовали единогласно.</w:t>
      </w:r>
    </w:p>
    <w:p w:rsidR="0039722F" w:rsidRDefault="0039722F" w:rsidP="00080FB2">
      <w:pPr>
        <w:spacing w:after="0" w:line="240" w:lineRule="auto"/>
        <w:ind w:firstLine="709"/>
        <w:jc w:val="both"/>
        <w:rPr>
          <w:rFonts w:ascii="Times New Roman" w:hAnsi="Times New Roman" w:cs="Times New Roman"/>
          <w:b/>
          <w:sz w:val="24"/>
          <w:szCs w:val="24"/>
        </w:rPr>
      </w:pPr>
    </w:p>
    <w:p w:rsidR="00D06801" w:rsidRDefault="00D06801" w:rsidP="003026C2">
      <w:pPr>
        <w:spacing w:after="0" w:line="240" w:lineRule="auto"/>
        <w:ind w:firstLine="709"/>
        <w:jc w:val="both"/>
        <w:rPr>
          <w:rFonts w:ascii="Times New Roman" w:hAnsi="Times New Roman" w:cs="Times New Roman"/>
          <w:b/>
          <w:sz w:val="24"/>
          <w:szCs w:val="24"/>
        </w:rPr>
      </w:pPr>
    </w:p>
    <w:p w:rsidR="00E551BA" w:rsidRDefault="00E551BA" w:rsidP="00E551BA">
      <w:pPr>
        <w:pStyle w:val="a5"/>
        <w:numPr>
          <w:ilvl w:val="0"/>
          <w:numId w:val="18"/>
        </w:numPr>
        <w:tabs>
          <w:tab w:val="left" w:pos="720"/>
          <w:tab w:val="left" w:pos="1418"/>
        </w:tabs>
        <w:spacing w:after="0" w:line="240" w:lineRule="auto"/>
        <w:ind w:left="0" w:firstLine="851"/>
        <w:jc w:val="both"/>
        <w:rPr>
          <w:rFonts w:ascii="Times New Roman" w:hAnsi="Times New Roman" w:cs="Times New Roman"/>
          <w:b/>
          <w:sz w:val="24"/>
          <w:szCs w:val="24"/>
        </w:rPr>
      </w:pPr>
      <w:r w:rsidRPr="00E551BA">
        <w:rPr>
          <w:rFonts w:ascii="Times New Roman" w:hAnsi="Times New Roman" w:cs="Times New Roman"/>
          <w:b/>
          <w:sz w:val="24"/>
          <w:szCs w:val="24"/>
        </w:rPr>
        <w:t>Об установлении в индивидуальном порядке размера платы за подключение (технологическое присоединение) к централизованным системам холодного водоснабжения и водоотведения государственного предприятия Калужской области «Калугаоблводоканал» объекта капитального строительства: «Комплексное освоение в целях жилищного строительства многоэтажными жилыми домами», расположенного по адресу: г. Калуга, район Правобережья      по проекту заявителя ООО «</w:t>
      </w:r>
      <w:proofErr w:type="spellStart"/>
      <w:r w:rsidRPr="00E551BA">
        <w:rPr>
          <w:rFonts w:ascii="Times New Roman" w:hAnsi="Times New Roman" w:cs="Times New Roman"/>
          <w:b/>
          <w:sz w:val="24"/>
          <w:szCs w:val="24"/>
        </w:rPr>
        <w:t>Стройдевелопментгрупп</w:t>
      </w:r>
      <w:proofErr w:type="spellEnd"/>
      <w:r w:rsidRPr="00E551BA">
        <w:rPr>
          <w:rFonts w:ascii="Times New Roman" w:hAnsi="Times New Roman" w:cs="Times New Roman"/>
          <w:b/>
          <w:sz w:val="24"/>
          <w:szCs w:val="24"/>
        </w:rPr>
        <w:t>»</w:t>
      </w:r>
      <w:r w:rsidR="00945480">
        <w:rPr>
          <w:rFonts w:ascii="Times New Roman" w:hAnsi="Times New Roman" w:cs="Times New Roman"/>
          <w:b/>
          <w:sz w:val="24"/>
          <w:szCs w:val="24"/>
        </w:rPr>
        <w:t>;</w:t>
      </w:r>
    </w:p>
    <w:p w:rsidR="00E551BA" w:rsidRPr="00E551BA" w:rsidRDefault="00E551BA" w:rsidP="00E551BA">
      <w:pPr>
        <w:tabs>
          <w:tab w:val="left" w:pos="1418"/>
        </w:tabs>
        <w:spacing w:after="0" w:line="240" w:lineRule="auto"/>
        <w:ind w:firstLine="851"/>
        <w:jc w:val="both"/>
        <w:rPr>
          <w:rFonts w:ascii="Times New Roman" w:hAnsi="Times New Roman" w:cs="Times New Roman"/>
          <w:b/>
          <w:sz w:val="24"/>
          <w:szCs w:val="24"/>
        </w:rPr>
      </w:pPr>
      <w:r w:rsidRPr="00E551BA">
        <w:rPr>
          <w:rFonts w:ascii="Times New Roman" w:hAnsi="Times New Roman" w:cs="Times New Roman"/>
          <w:b/>
          <w:sz w:val="24"/>
          <w:szCs w:val="24"/>
        </w:rPr>
        <w:t>Об установлении в индивидуальном порядке размера платы за подключение (технологическое присоединение) к централизованным системам холодного водоснабжения и водоотведения государственного предприятия Калужской области «Калугаоблводоканал» объекта капитального строительства: «Жилой дом № 11 комплексной жилой застройки», расположенного по адресу: г. Калуга, район Правобережья по проекту заявителя ООО «</w:t>
      </w:r>
      <w:proofErr w:type="spellStart"/>
      <w:r w:rsidRPr="00E551BA">
        <w:rPr>
          <w:rFonts w:ascii="Times New Roman" w:hAnsi="Times New Roman" w:cs="Times New Roman"/>
          <w:b/>
          <w:sz w:val="24"/>
          <w:szCs w:val="24"/>
        </w:rPr>
        <w:t>Смолартстрой</w:t>
      </w:r>
      <w:proofErr w:type="spellEnd"/>
      <w:r w:rsidRPr="00E551BA">
        <w:rPr>
          <w:rFonts w:ascii="Times New Roman" w:hAnsi="Times New Roman" w:cs="Times New Roman"/>
          <w:b/>
          <w:sz w:val="24"/>
          <w:szCs w:val="24"/>
        </w:rPr>
        <w:t>»</w:t>
      </w:r>
      <w:r>
        <w:rPr>
          <w:rFonts w:ascii="Times New Roman" w:hAnsi="Times New Roman" w:cs="Times New Roman"/>
          <w:b/>
          <w:sz w:val="24"/>
          <w:szCs w:val="24"/>
        </w:rPr>
        <w:t>.</w:t>
      </w:r>
    </w:p>
    <w:p w:rsidR="0039722F" w:rsidRPr="00E551BA" w:rsidRDefault="003026C2" w:rsidP="00E551BA">
      <w:pPr>
        <w:tabs>
          <w:tab w:val="left" w:pos="720"/>
          <w:tab w:val="left" w:pos="1418"/>
        </w:tabs>
        <w:spacing w:after="0" w:line="240" w:lineRule="auto"/>
        <w:jc w:val="both"/>
        <w:rPr>
          <w:rFonts w:ascii="Times New Roman" w:hAnsi="Times New Roman" w:cs="Times New Roman"/>
          <w:b/>
          <w:sz w:val="24"/>
          <w:szCs w:val="24"/>
        </w:rPr>
      </w:pPr>
      <w:r w:rsidRPr="00E551BA">
        <w:rPr>
          <w:rFonts w:ascii="Times New Roman" w:hAnsi="Times New Roman" w:cs="Times New Roman"/>
          <w:b/>
          <w:sz w:val="24"/>
          <w:szCs w:val="24"/>
        </w:rPr>
        <w:t>-</w:t>
      </w:r>
      <w:r w:rsidR="0039722F" w:rsidRPr="00E551BA">
        <w:rPr>
          <w:rFonts w:ascii="Times New Roman" w:hAnsi="Times New Roman" w:cs="Times New Roman"/>
          <w:b/>
          <w:sz w:val="24"/>
          <w:szCs w:val="24"/>
        </w:rPr>
        <w:t>----------------------------------------------------------------------------------------</w:t>
      </w:r>
      <w:r w:rsidR="003C4F08" w:rsidRPr="00E551BA">
        <w:rPr>
          <w:rFonts w:ascii="Times New Roman" w:hAnsi="Times New Roman" w:cs="Times New Roman"/>
          <w:b/>
          <w:sz w:val="24"/>
          <w:szCs w:val="24"/>
        </w:rPr>
        <w:t>-------------------------------</w:t>
      </w:r>
    </w:p>
    <w:p w:rsidR="0039722F" w:rsidRPr="00357A64" w:rsidRDefault="0039722F" w:rsidP="007D76AD">
      <w:pPr>
        <w:tabs>
          <w:tab w:val="left" w:pos="720"/>
          <w:tab w:val="left" w:pos="1418"/>
        </w:tabs>
        <w:spacing w:after="0" w:line="240" w:lineRule="auto"/>
        <w:ind w:left="142" w:firstLine="567"/>
        <w:jc w:val="both"/>
        <w:rPr>
          <w:rFonts w:ascii="Times New Roman" w:hAnsi="Times New Roman" w:cs="Times New Roman"/>
          <w:b/>
          <w:sz w:val="24"/>
          <w:szCs w:val="24"/>
        </w:rPr>
      </w:pPr>
      <w:r w:rsidRPr="00357A64">
        <w:rPr>
          <w:rFonts w:ascii="Times New Roman" w:hAnsi="Times New Roman" w:cs="Times New Roman"/>
          <w:b/>
          <w:sz w:val="24"/>
          <w:szCs w:val="24"/>
        </w:rPr>
        <w:t>Доложил</w:t>
      </w:r>
      <w:r w:rsidR="00945480">
        <w:rPr>
          <w:rFonts w:ascii="Times New Roman" w:hAnsi="Times New Roman" w:cs="Times New Roman"/>
          <w:b/>
          <w:sz w:val="24"/>
          <w:szCs w:val="24"/>
        </w:rPr>
        <w:t>и</w:t>
      </w:r>
      <w:r w:rsidRPr="00357A64">
        <w:rPr>
          <w:rFonts w:ascii="Times New Roman" w:hAnsi="Times New Roman" w:cs="Times New Roman"/>
          <w:b/>
          <w:sz w:val="24"/>
          <w:szCs w:val="24"/>
        </w:rPr>
        <w:t>:</w:t>
      </w:r>
      <w:r w:rsidR="00E551BA">
        <w:rPr>
          <w:rFonts w:ascii="Times New Roman" w:hAnsi="Times New Roman" w:cs="Times New Roman"/>
          <w:b/>
          <w:sz w:val="24"/>
          <w:szCs w:val="24"/>
        </w:rPr>
        <w:t xml:space="preserve"> Д</w:t>
      </w:r>
      <w:r w:rsidR="007D76AD" w:rsidRPr="00357A64">
        <w:rPr>
          <w:rFonts w:ascii="Times New Roman" w:hAnsi="Times New Roman" w:cs="Times New Roman"/>
          <w:b/>
          <w:sz w:val="24"/>
          <w:szCs w:val="24"/>
        </w:rPr>
        <w:t>.</w:t>
      </w:r>
      <w:r w:rsidR="00E551BA">
        <w:rPr>
          <w:rFonts w:ascii="Times New Roman" w:hAnsi="Times New Roman" w:cs="Times New Roman"/>
          <w:b/>
          <w:sz w:val="24"/>
          <w:szCs w:val="24"/>
        </w:rPr>
        <w:t>Ю. Лаврентьев, О.В. Жарова.</w:t>
      </w:r>
    </w:p>
    <w:p w:rsidR="0039722F" w:rsidRDefault="0039722F" w:rsidP="003026C2">
      <w:pPr>
        <w:spacing w:after="0" w:line="240" w:lineRule="auto"/>
        <w:ind w:firstLine="709"/>
        <w:jc w:val="both"/>
        <w:rPr>
          <w:rFonts w:ascii="Times New Roman" w:hAnsi="Times New Roman" w:cs="Times New Roman"/>
          <w:b/>
          <w:sz w:val="24"/>
          <w:szCs w:val="24"/>
        </w:rPr>
      </w:pPr>
    </w:p>
    <w:p w:rsidR="00E551BA" w:rsidRPr="00E551BA" w:rsidRDefault="00E551BA" w:rsidP="00E551BA">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Государственное предприятие Калужской области «Калугаоблводоканал» (далее – ГП «Калугаоблводоканал» или предприятие) обратилось в министерство конкурентной политики Калужской области (далее – министерство) с заявлением об установлении размера платы за подключение (технологическое присоединение) к централизованным системам холодного водоснабжения и водоотведения предприятия объекта капитального строительства: «Комплексное освоение в целях жилищного строительства многоэтажными жилыми домами», расположенного по адресу: г. Калуга, район Правобережья по индивидуальному проекту заявителя ООО «</w:t>
      </w:r>
      <w:proofErr w:type="spellStart"/>
      <w:r w:rsidRPr="00E551BA">
        <w:rPr>
          <w:rFonts w:ascii="Times New Roman" w:hAnsi="Times New Roman" w:cs="Times New Roman"/>
          <w:sz w:val="24"/>
          <w:szCs w:val="24"/>
        </w:rPr>
        <w:t>Стройдевелопментгрупп</w:t>
      </w:r>
      <w:proofErr w:type="spellEnd"/>
      <w:r w:rsidRPr="00E551BA">
        <w:rPr>
          <w:rFonts w:ascii="Times New Roman" w:hAnsi="Times New Roman" w:cs="Times New Roman"/>
          <w:sz w:val="24"/>
          <w:szCs w:val="24"/>
        </w:rPr>
        <w:t>» (далее – объект Заявителя) (письмо от 27.02.2019 г. № 03/691-19).</w:t>
      </w:r>
    </w:p>
    <w:p w:rsidR="00E551BA" w:rsidRPr="00E551BA" w:rsidRDefault="00E551BA" w:rsidP="00E551BA">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Испрашиваемый предприятием размер платы за подключение (технологическое присоединение) без учета НДС:</w:t>
      </w:r>
    </w:p>
    <w:p w:rsidR="00E551BA" w:rsidRPr="00E551BA" w:rsidRDefault="00E551BA" w:rsidP="00E551BA">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 к централизованной системе холодного водоснабжения – 16 060,447 тыс. руб.</w:t>
      </w:r>
    </w:p>
    <w:p w:rsidR="00E551BA" w:rsidRPr="00E551BA" w:rsidRDefault="00E551BA" w:rsidP="00E551BA">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 к централизованной системе водоотведения – 776,536 тыс. руб.</w:t>
      </w:r>
    </w:p>
    <w:p w:rsidR="00E551BA" w:rsidRPr="00E551BA" w:rsidRDefault="00E551BA" w:rsidP="00E551BA">
      <w:pPr>
        <w:spacing w:after="0" w:line="240" w:lineRule="auto"/>
        <w:ind w:firstLine="709"/>
        <w:jc w:val="both"/>
        <w:rPr>
          <w:rFonts w:ascii="Times New Roman" w:hAnsi="Times New Roman" w:cs="Times New Roman"/>
          <w:sz w:val="24"/>
          <w:szCs w:val="24"/>
        </w:rPr>
      </w:pPr>
    </w:p>
    <w:p w:rsidR="00E551BA" w:rsidRPr="00E551BA" w:rsidRDefault="00E551BA" w:rsidP="00E551BA">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lastRenderedPageBreak/>
        <w:t>Для обоснования расчета платы предприятием представлены:</w:t>
      </w:r>
    </w:p>
    <w:p w:rsidR="00E551BA" w:rsidRPr="00E551BA" w:rsidRDefault="00E551BA" w:rsidP="00E551BA">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1.</w:t>
      </w:r>
      <w:r w:rsidRPr="00E551BA">
        <w:rPr>
          <w:rFonts w:ascii="Times New Roman" w:hAnsi="Times New Roman" w:cs="Times New Roman"/>
          <w:sz w:val="24"/>
          <w:szCs w:val="24"/>
        </w:rPr>
        <w:tab/>
        <w:t>Локально - сметные расчеты:</w:t>
      </w:r>
    </w:p>
    <w:p w:rsidR="00E551BA" w:rsidRPr="00E551BA" w:rsidRDefault="00E551BA" w:rsidP="00E551BA">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 строительство сетей водоснабжения диаметром 250 мм, протяженностью 20 м. – открытый способ прокладки, ГНБ – 20 м. (далее – смета № 1);</w:t>
      </w:r>
    </w:p>
    <w:p w:rsidR="00E551BA" w:rsidRPr="00E551BA" w:rsidRDefault="00E551BA" w:rsidP="00E551BA">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 строительство сетей водоснабжения диаметром 500 мм, протяженностью 483 м. (далее – смета № 2);</w:t>
      </w:r>
    </w:p>
    <w:p w:rsidR="00E551BA" w:rsidRPr="00E551BA" w:rsidRDefault="00E551BA" w:rsidP="00E551BA">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 строительство самотечного канализационного коллектора диаметром (далее – Д) 315 мм, протяженностью (далее – L) 85 м. (далее – смета № 3).</w:t>
      </w:r>
    </w:p>
    <w:p w:rsidR="00E551BA" w:rsidRPr="00E551BA" w:rsidRDefault="00E551BA" w:rsidP="00E551BA">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 xml:space="preserve">2. Расчет платы за подключение (технологическое присоединение) </w:t>
      </w:r>
      <w:r>
        <w:rPr>
          <w:rFonts w:ascii="Times New Roman" w:hAnsi="Times New Roman" w:cs="Times New Roman"/>
          <w:sz w:val="24"/>
          <w:szCs w:val="24"/>
        </w:rPr>
        <w:br/>
      </w:r>
      <w:r w:rsidRPr="00E551BA">
        <w:rPr>
          <w:rFonts w:ascii="Times New Roman" w:hAnsi="Times New Roman" w:cs="Times New Roman"/>
          <w:sz w:val="24"/>
          <w:szCs w:val="24"/>
        </w:rPr>
        <w:t>к централизованным системам холодного водоснабжения и водоотведения предприятия.</w:t>
      </w:r>
    </w:p>
    <w:p w:rsidR="00E551BA" w:rsidRPr="00E551BA" w:rsidRDefault="00E551BA" w:rsidP="00E551BA">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4. Акт от 25.12.2018г. № П-9-15 технического освидетельствования участка водопроводной/ канализационной сети (далее – акт технического освидетельствования).</w:t>
      </w:r>
    </w:p>
    <w:p w:rsidR="00E551BA" w:rsidRPr="00E551BA" w:rsidRDefault="00E551BA" w:rsidP="00E551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551BA">
        <w:rPr>
          <w:rFonts w:ascii="Times New Roman" w:hAnsi="Times New Roman" w:cs="Times New Roman"/>
          <w:sz w:val="24"/>
          <w:szCs w:val="24"/>
        </w:rPr>
        <w:t>При проведении экспертизы размера платы за подключение (технологическое присоединение) объекта капитального строительства к централизованным системам холодного водоснабжения и водоотведения предприятия экспертная группа руководствуется соответствующими законодательными и правовыми актами в сфере регулирования тарифов по водоснабжению и водоотведению.</w:t>
      </w:r>
    </w:p>
    <w:p w:rsidR="00E551BA" w:rsidRPr="00E551BA" w:rsidRDefault="00E551BA" w:rsidP="00E551BA">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Ответственность за достоверность предоставленных документов несет ГП «Калугаоблводоканал».</w:t>
      </w:r>
    </w:p>
    <w:p w:rsidR="00E551BA" w:rsidRPr="00E551BA" w:rsidRDefault="00E551BA" w:rsidP="00E551BA">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Эксперты министерства несут ответственность за методическую правомерность и арифметическую точность выполненных расчетов, основанных на предоставленных предприятием данных.</w:t>
      </w:r>
    </w:p>
    <w:p w:rsidR="00E551BA" w:rsidRPr="00E551BA" w:rsidRDefault="00E551BA" w:rsidP="00E551BA">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Расчет платы за подключение (технологическое присоединение)</w:t>
      </w:r>
    </w:p>
    <w:p w:rsidR="00E551BA" w:rsidRPr="00E551BA" w:rsidRDefault="00E551BA" w:rsidP="00E551BA">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объекта капитального строительства к централизованным системам холодного водоснабжения и водоотведения.</w:t>
      </w:r>
    </w:p>
    <w:p w:rsidR="00E551BA" w:rsidRPr="00E551BA" w:rsidRDefault="00E551BA" w:rsidP="00E551BA">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В соответствии с пунктом 5 статьи 18 ФЗ о водоснабжении и водоотведении плата за подключение (технологическое присоединение), при отсутствии технической возможности подключения, определяется по индивидуальному проекту, согласно инвестиционной программе ГП «Калугаоблводоканал» по развитию систем водоснабжения и водоотведения муниципального образования «Город Калуга» Калужской области на 2014-2020 г. г. (далее – Программа), которая предусматривает финансирование мероприятий, позволяющих обеспечить техническую возможность подключения к системе водоснабжения и водоотведения объекта Заявителя.</w:t>
      </w:r>
    </w:p>
    <w:p w:rsidR="00E551BA" w:rsidRPr="00E551BA" w:rsidRDefault="00E551BA" w:rsidP="00E551BA">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При разработке Программы подключаемая нагрузка ООО «</w:t>
      </w:r>
      <w:proofErr w:type="spellStart"/>
      <w:r w:rsidRPr="00E551BA">
        <w:rPr>
          <w:rFonts w:ascii="Times New Roman" w:hAnsi="Times New Roman" w:cs="Times New Roman"/>
          <w:sz w:val="24"/>
          <w:szCs w:val="24"/>
        </w:rPr>
        <w:t>Стройдевелопментгрупп</w:t>
      </w:r>
      <w:proofErr w:type="spellEnd"/>
      <w:r w:rsidRPr="00E551BA">
        <w:rPr>
          <w:rFonts w:ascii="Times New Roman" w:hAnsi="Times New Roman" w:cs="Times New Roman"/>
          <w:sz w:val="24"/>
          <w:szCs w:val="24"/>
        </w:rPr>
        <w:t>» составляла 2 670,61 куб. м в сутки.</w:t>
      </w:r>
    </w:p>
    <w:p w:rsidR="00E551BA" w:rsidRPr="00E551BA" w:rsidRDefault="00E551BA" w:rsidP="00E551BA">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При разработке проектной документации внутренних систем водоснабжения и водоотведения ООО «</w:t>
      </w:r>
      <w:proofErr w:type="spellStart"/>
      <w:r w:rsidRPr="00E551BA">
        <w:rPr>
          <w:rFonts w:ascii="Times New Roman" w:hAnsi="Times New Roman" w:cs="Times New Roman"/>
          <w:sz w:val="24"/>
          <w:szCs w:val="24"/>
        </w:rPr>
        <w:t>Стройдевелопментгрупп</w:t>
      </w:r>
      <w:proofErr w:type="spellEnd"/>
      <w:r w:rsidRPr="00E551BA">
        <w:rPr>
          <w:rFonts w:ascii="Times New Roman" w:hAnsi="Times New Roman" w:cs="Times New Roman"/>
          <w:sz w:val="24"/>
          <w:szCs w:val="24"/>
        </w:rPr>
        <w:t>» были уточнены подключаемые нагрузки. Таким образом, суммарная подключаемая нагрузка в точке подключения объекта Заявителя составляет:</w:t>
      </w:r>
    </w:p>
    <w:p w:rsidR="00E551BA" w:rsidRPr="00E551BA" w:rsidRDefault="00E551BA" w:rsidP="00E551BA">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 по водопотреблению – 502,7 куб. м в сутки;</w:t>
      </w:r>
    </w:p>
    <w:p w:rsidR="00E551BA" w:rsidRPr="00E551BA" w:rsidRDefault="00E551BA" w:rsidP="00E551BA">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 по водоотведению – 502,7 куб. м в сутки.</w:t>
      </w:r>
    </w:p>
    <w:p w:rsidR="00E551BA" w:rsidRPr="00E551BA" w:rsidRDefault="00E551BA" w:rsidP="00E551BA">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Согласно перечню мероприятий, указанных в Программе, следует, что для осуществления подключения (технологического присоединения) объекта Заявителя к сетям холодного водоснабжения и водоотведения необходимо выполнить мероприятия по прокладке сетей холодного водоснабжения и водоотведения.</w:t>
      </w:r>
    </w:p>
    <w:p w:rsidR="00E551BA" w:rsidRPr="00E551BA" w:rsidRDefault="00E551BA" w:rsidP="00AA5F6F">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Мероприятия по прокладке сетей холодного водоснабжения включают в себя:</w:t>
      </w:r>
    </w:p>
    <w:p w:rsidR="00E551BA" w:rsidRPr="00E551BA" w:rsidRDefault="00E551BA" w:rsidP="00AA5F6F">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1.</w:t>
      </w:r>
      <w:r w:rsidRPr="00E551BA">
        <w:rPr>
          <w:rFonts w:ascii="Times New Roman" w:hAnsi="Times New Roman" w:cs="Times New Roman"/>
          <w:sz w:val="24"/>
          <w:szCs w:val="24"/>
        </w:rPr>
        <w:tab/>
        <w:t>Строительство водовода Д=250 мм от площадки застройки (границы земельного участка) до точки подключения (водовода Д=500 мм в точке № 1 и до водовода Д=225 мм в точке № 2), L=20 м. каждая.</w:t>
      </w:r>
    </w:p>
    <w:p w:rsidR="00E551BA" w:rsidRPr="00E551BA" w:rsidRDefault="00E551BA" w:rsidP="00AA5F6F">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При строительстве водовода предусматривается устройство водопроводного колодца – 2 шт. и установка задвижек Д=500 мм; Д=300 мм; Д=250 мм – 2 шт.</w:t>
      </w:r>
    </w:p>
    <w:p w:rsidR="00E551BA" w:rsidRPr="00E551BA" w:rsidRDefault="00AA5F6F" w:rsidP="00AA5F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E551BA" w:rsidRPr="00E551BA">
        <w:rPr>
          <w:rFonts w:ascii="Times New Roman" w:hAnsi="Times New Roman" w:cs="Times New Roman"/>
          <w:sz w:val="24"/>
          <w:szCs w:val="24"/>
        </w:rPr>
        <w:t>Строительство водовода Д=315 мм, на участке от ВК № 17 до ВК № 21, L=1178 м.</w:t>
      </w:r>
    </w:p>
    <w:p w:rsidR="00E551BA" w:rsidRPr="00E551BA" w:rsidRDefault="00E551BA" w:rsidP="00E551BA">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lastRenderedPageBreak/>
        <w:t>Согласно акту технического освидетельствования предприятия для обеспечения бесперебойного водоснабжения застройки района Правобережья, мероприятия по п. 2 откорректированы: «Диаметр прокладываемых сетей 500 мм, согласно проектной документации, протяженность сетей холодного водоснабжения L=483 м. на участке от ВК № 11а* до ВК № 11в*. При строительстве водовода предусматривается устройство водопроводного колодца – 1 шт. (ВК № 11а*) и установка задвижки Д=500 мм – 1 шт.».</w:t>
      </w:r>
    </w:p>
    <w:p w:rsidR="00E551BA" w:rsidRPr="00E551BA" w:rsidRDefault="00E551BA" w:rsidP="00E551BA">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Мероприятия по прокладке сетей водоотведения, включают в себя:</w:t>
      </w:r>
    </w:p>
    <w:p w:rsidR="00E551BA" w:rsidRPr="00E551BA" w:rsidRDefault="00E551BA" w:rsidP="00E551BA">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1.</w:t>
      </w:r>
      <w:r w:rsidRPr="00E551BA">
        <w:rPr>
          <w:rFonts w:ascii="Times New Roman" w:hAnsi="Times New Roman" w:cs="Times New Roman"/>
          <w:sz w:val="24"/>
          <w:szCs w:val="24"/>
        </w:rPr>
        <w:tab/>
        <w:t>Строительство самотечного канализационного коллектора Д=250 мм от площадки застройки (границы земельного участка) до точки № 1 подключения, L=20 м. При строительстве коллектора предусматривается устройство канализационного колодца.</w:t>
      </w:r>
    </w:p>
    <w:p w:rsidR="00E551BA" w:rsidRPr="00E551BA" w:rsidRDefault="00E551BA" w:rsidP="00E551BA">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2.</w:t>
      </w:r>
      <w:r w:rsidRPr="00E551BA">
        <w:rPr>
          <w:rFonts w:ascii="Times New Roman" w:hAnsi="Times New Roman" w:cs="Times New Roman"/>
          <w:sz w:val="24"/>
          <w:szCs w:val="24"/>
        </w:rPr>
        <w:tab/>
        <w:t>Строительство самотечного канализационного коллектора Д=500 мм от КК № 195 до КК № 137, Д=400 мм от КК № 79а до КК № 85, протяженностью соответственно: 780,2 п. м. (методом ГНБ) и 61,2 п. м. (методом ГНБ).</w:t>
      </w:r>
    </w:p>
    <w:p w:rsidR="00E551BA" w:rsidRPr="00E551BA" w:rsidRDefault="00E551BA" w:rsidP="00E551BA">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Согласно акту технического освидетельствования предприятия мероприятия п. 1 и п. 2 откорректированы на строительство самотечного канализационного коллектора Д=315 мм от площадки застройки (границы земельного участка) до точки № 2, L=85 п. м.</w:t>
      </w:r>
    </w:p>
    <w:p w:rsidR="00E551BA" w:rsidRPr="00E551BA" w:rsidRDefault="00E551BA" w:rsidP="00E551BA">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Размер платы за подключение (технологическое присоединение) к централизованным системам холодного водоснабжения и водоотведения рассчитывался на основании пункта 121 Методических указаний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 а также расходов по уплате налога на прибыль в соответствии с приложением № 8 к Методическим указаниям, утвержденным приказом ФСТ России от 27.12.2013 № 1746-э «Об утверждении методических указаний по расчету регулируемых тарифов в сфере водоснабжения и водоотведения».</w:t>
      </w:r>
    </w:p>
    <w:p w:rsidR="00E551BA" w:rsidRPr="00E551BA" w:rsidRDefault="00E551BA" w:rsidP="00E551BA">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Экспертной группой проведён анализ затрат, связанных с платой за подключение (технологическое присоединение) к централизованным системам холодного водоснабжения и водоотведения объекта Заявителя, в результате которого, согласно протоколу рабочей группы министерства конкурентной политики Калужской области, Автономного учреждения Калужской области «Управление государственной экспертизы проектов Калужской области», Государственного казенного учреждения Калужской области «Управление капитального строительства», Муниципального казенного учреждения «Управление капитального строительства города Калуги» от 12.03.2019 года:</w:t>
      </w:r>
    </w:p>
    <w:p w:rsidR="00E551BA" w:rsidRPr="00E551BA" w:rsidRDefault="00E551BA" w:rsidP="00E551BA">
      <w:pPr>
        <w:spacing w:after="0" w:line="240" w:lineRule="auto"/>
        <w:ind w:firstLine="709"/>
        <w:jc w:val="both"/>
        <w:rPr>
          <w:rFonts w:ascii="Times New Roman" w:hAnsi="Times New Roman" w:cs="Times New Roman"/>
          <w:sz w:val="24"/>
          <w:szCs w:val="24"/>
        </w:rPr>
      </w:pPr>
    </w:p>
    <w:p w:rsidR="00E551BA" w:rsidRPr="00E551BA" w:rsidRDefault="00E551BA" w:rsidP="00E551BA">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I. Индивидуальная плата за подключение (технологическое присоединение) к централизованной системе холодного водоснабжения объекта Заявителя снижена на сумму 2 881,804 тыс. руб. и составит 13 178,643 тыс. руб. без учета НДС.</w:t>
      </w:r>
    </w:p>
    <w:p w:rsidR="003E7D73" w:rsidRDefault="003E7D73" w:rsidP="00E551BA">
      <w:pPr>
        <w:spacing w:after="0" w:line="240" w:lineRule="auto"/>
        <w:ind w:firstLine="709"/>
        <w:jc w:val="both"/>
        <w:rPr>
          <w:rFonts w:ascii="Times New Roman" w:hAnsi="Times New Roman" w:cs="Times New Roman"/>
          <w:sz w:val="24"/>
          <w:szCs w:val="24"/>
        </w:rPr>
      </w:pPr>
    </w:p>
    <w:p w:rsidR="00E551BA" w:rsidRPr="00E551BA" w:rsidRDefault="00E551BA" w:rsidP="00E551BA">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Изменение расходов произошло:</w:t>
      </w:r>
    </w:p>
    <w:p w:rsidR="00E551BA" w:rsidRPr="00E551BA" w:rsidRDefault="00E551BA" w:rsidP="00E551BA">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1.</w:t>
      </w:r>
      <w:r w:rsidRPr="00E551BA">
        <w:rPr>
          <w:rFonts w:ascii="Times New Roman" w:hAnsi="Times New Roman" w:cs="Times New Roman"/>
          <w:sz w:val="24"/>
          <w:szCs w:val="24"/>
        </w:rPr>
        <w:tab/>
        <w:t xml:space="preserve">За счет корректировки локально - сметных расчетов № 1, 2 в соответствие проектной документации: «Строительство сетей водоснабжения микрорайонов «Кошелев-проект, </w:t>
      </w:r>
      <w:proofErr w:type="spellStart"/>
      <w:r w:rsidRPr="00E551BA">
        <w:rPr>
          <w:rFonts w:ascii="Times New Roman" w:hAnsi="Times New Roman" w:cs="Times New Roman"/>
          <w:sz w:val="24"/>
          <w:szCs w:val="24"/>
        </w:rPr>
        <w:t>Ташир</w:t>
      </w:r>
      <w:proofErr w:type="spellEnd"/>
      <w:r w:rsidRPr="00E551BA">
        <w:rPr>
          <w:rFonts w:ascii="Times New Roman" w:hAnsi="Times New Roman" w:cs="Times New Roman"/>
          <w:sz w:val="24"/>
          <w:szCs w:val="24"/>
        </w:rPr>
        <w:t xml:space="preserve">, кварталов № 5-19, 22, 23 в районе д. Верховая, д. </w:t>
      </w:r>
      <w:proofErr w:type="spellStart"/>
      <w:r w:rsidRPr="00E551BA">
        <w:rPr>
          <w:rFonts w:ascii="Times New Roman" w:hAnsi="Times New Roman" w:cs="Times New Roman"/>
          <w:sz w:val="24"/>
          <w:szCs w:val="24"/>
        </w:rPr>
        <w:t>Квань</w:t>
      </w:r>
      <w:proofErr w:type="spellEnd"/>
      <w:r w:rsidRPr="00E551BA">
        <w:rPr>
          <w:rFonts w:ascii="Times New Roman" w:hAnsi="Times New Roman" w:cs="Times New Roman"/>
          <w:sz w:val="24"/>
          <w:szCs w:val="24"/>
        </w:rPr>
        <w:t>, г. Калуга» и положительного заключения государственной экспертизы от 07.11.2014 № 40-1-5-0255-14, выполненной АУ «Управление государственной экспертизы проектов Калужской области».</w:t>
      </w:r>
    </w:p>
    <w:p w:rsidR="00E551BA" w:rsidRPr="00E551BA" w:rsidRDefault="00E551BA" w:rsidP="00E551BA">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2.</w:t>
      </w:r>
      <w:r w:rsidRPr="00E551BA">
        <w:rPr>
          <w:rFonts w:ascii="Times New Roman" w:hAnsi="Times New Roman" w:cs="Times New Roman"/>
          <w:sz w:val="24"/>
          <w:szCs w:val="24"/>
        </w:rPr>
        <w:tab/>
        <w:t xml:space="preserve">Для обеспечения бесперебойного водоснабжения застройки района Правобережья, в соответствие пункту 121 Методических указаний, расходы приняты в размере, не превышающем </w:t>
      </w:r>
      <w:r w:rsidR="003B474B" w:rsidRPr="00E551BA">
        <w:rPr>
          <w:rFonts w:ascii="Times New Roman" w:hAnsi="Times New Roman" w:cs="Times New Roman"/>
          <w:sz w:val="24"/>
          <w:szCs w:val="24"/>
        </w:rPr>
        <w:t>величину,</w:t>
      </w:r>
      <w:r w:rsidRPr="00E551BA">
        <w:rPr>
          <w:rFonts w:ascii="Times New Roman" w:hAnsi="Times New Roman" w:cs="Times New Roman"/>
          <w:sz w:val="24"/>
          <w:szCs w:val="24"/>
        </w:rPr>
        <w:t xml:space="preserve">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E551BA" w:rsidRPr="00E551BA" w:rsidRDefault="00E551BA" w:rsidP="00E551BA">
      <w:pPr>
        <w:spacing w:after="0" w:line="240" w:lineRule="auto"/>
        <w:ind w:firstLine="709"/>
        <w:jc w:val="both"/>
        <w:rPr>
          <w:rFonts w:ascii="Times New Roman" w:hAnsi="Times New Roman" w:cs="Times New Roman"/>
          <w:sz w:val="24"/>
          <w:szCs w:val="24"/>
        </w:rPr>
      </w:pPr>
    </w:p>
    <w:p w:rsidR="00F718F0" w:rsidRPr="00F718F0" w:rsidRDefault="00F718F0" w:rsidP="00F718F0">
      <w:pPr>
        <w:spacing w:after="0" w:line="230" w:lineRule="auto"/>
        <w:ind w:right="-1" w:firstLine="540"/>
        <w:jc w:val="both"/>
        <w:rPr>
          <w:rFonts w:ascii="Times New Roman" w:eastAsia="Times New Roman" w:hAnsi="Times New Roman" w:cs="Times New Roman"/>
          <w:sz w:val="24"/>
          <w:szCs w:val="24"/>
        </w:rPr>
      </w:pPr>
      <w:r w:rsidRPr="00F718F0">
        <w:rPr>
          <w:rFonts w:ascii="Times New Roman" w:eastAsia="Times New Roman" w:hAnsi="Times New Roman" w:cs="Times New Roman"/>
          <w:bCs/>
          <w:sz w:val="24"/>
          <w:szCs w:val="24"/>
        </w:rPr>
        <w:t>При расчёте</w:t>
      </w:r>
      <w:r w:rsidRPr="00F718F0">
        <w:rPr>
          <w:rFonts w:ascii="Times New Roman" w:eastAsia="Times New Roman" w:hAnsi="Times New Roman" w:cs="Times New Roman"/>
          <w:b/>
          <w:sz w:val="24"/>
          <w:szCs w:val="24"/>
        </w:rPr>
        <w:t xml:space="preserve"> </w:t>
      </w:r>
      <w:r w:rsidRPr="00F718F0">
        <w:rPr>
          <w:rFonts w:ascii="Times New Roman" w:eastAsia="Times New Roman" w:hAnsi="Times New Roman" w:cs="Times New Roman"/>
          <w:sz w:val="24"/>
          <w:szCs w:val="24"/>
        </w:rPr>
        <w:t>платы за подключение (технологическое присоединение)</w:t>
      </w:r>
      <w:r w:rsidRPr="00F718F0">
        <w:rPr>
          <w:rFonts w:ascii="Times New Roman" w:eastAsia="Times New Roman" w:hAnsi="Times New Roman" w:cs="Times New Roman"/>
          <w:bCs/>
          <w:sz w:val="24"/>
          <w:szCs w:val="24"/>
        </w:rPr>
        <w:t xml:space="preserve"> экспертной группой </w:t>
      </w:r>
      <w:r w:rsidRPr="00F718F0">
        <w:rPr>
          <w:rFonts w:ascii="Times New Roman" w:eastAsia="Times New Roman" w:hAnsi="Times New Roman" w:cs="Times New Roman"/>
          <w:sz w:val="24"/>
          <w:szCs w:val="24"/>
        </w:rPr>
        <w:t>учитывался рост цен (тарифов), определенный Прогнозом социально-экономического развития Российской Федерации на период до 2024 года, разработанным министерством экономического развития Российской Федерации, одобренным на заседании Правительства Российской Федерации</w:t>
      </w:r>
    </w:p>
    <w:p w:rsidR="00F718F0" w:rsidRPr="00F718F0" w:rsidRDefault="00F718F0" w:rsidP="00F718F0">
      <w:pPr>
        <w:spacing w:after="0" w:line="230" w:lineRule="auto"/>
        <w:ind w:right="-1" w:firstLine="748"/>
        <w:jc w:val="both"/>
        <w:rPr>
          <w:rFonts w:ascii="Times New Roman" w:eastAsia="Times New Roman" w:hAnsi="Times New Roman" w:cs="Times New Roman"/>
          <w:sz w:val="24"/>
          <w:szCs w:val="24"/>
        </w:rPr>
      </w:pPr>
    </w:p>
    <w:p w:rsidR="00F718F0" w:rsidRPr="00F718F0" w:rsidRDefault="00F718F0" w:rsidP="00F718F0">
      <w:pPr>
        <w:spacing w:after="0" w:line="230" w:lineRule="auto"/>
        <w:ind w:right="-1" w:firstLine="540"/>
        <w:jc w:val="both"/>
        <w:rPr>
          <w:rFonts w:ascii="Times New Roman" w:eastAsia="Times New Roman" w:hAnsi="Times New Roman" w:cs="Times New Roman"/>
          <w:sz w:val="24"/>
          <w:szCs w:val="24"/>
        </w:rPr>
      </w:pPr>
      <w:r w:rsidRPr="00F718F0">
        <w:rPr>
          <w:rFonts w:ascii="Times New Roman" w:eastAsia="Times New Roman" w:hAnsi="Times New Roman" w:cs="Times New Roman"/>
          <w:sz w:val="24"/>
          <w:szCs w:val="24"/>
        </w:rPr>
        <w:t>Расчет платы за подключение (технологическое присоединение) объекта Заявителя, приведен в ТАБЛИЦЕ:</w:t>
      </w:r>
    </w:p>
    <w:tbl>
      <w:tblPr>
        <w:tblW w:w="5000" w:type="pct"/>
        <w:jc w:val="center"/>
        <w:tblLayout w:type="fixed"/>
        <w:tblLook w:val="04A0" w:firstRow="1" w:lastRow="0" w:firstColumn="1" w:lastColumn="0" w:noHBand="0" w:noVBand="1"/>
      </w:tblPr>
      <w:tblGrid>
        <w:gridCol w:w="598"/>
        <w:gridCol w:w="2346"/>
        <w:gridCol w:w="992"/>
        <w:gridCol w:w="993"/>
        <w:gridCol w:w="991"/>
        <w:gridCol w:w="991"/>
        <w:gridCol w:w="1043"/>
        <w:gridCol w:w="1027"/>
        <w:gridCol w:w="873"/>
      </w:tblGrid>
      <w:tr w:rsidR="00A30C9D" w:rsidRPr="00F718F0" w:rsidTr="00AA5F6F">
        <w:trPr>
          <w:trHeight w:val="125"/>
          <w:jc w:val="center"/>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18F0" w:rsidRPr="00F718F0" w:rsidRDefault="00F718F0" w:rsidP="00F718F0">
            <w:pPr>
              <w:spacing w:after="0" w:line="240" w:lineRule="auto"/>
              <w:jc w:val="center"/>
              <w:rPr>
                <w:rFonts w:ascii="Times New Roman" w:eastAsia="Times New Roman" w:hAnsi="Times New Roman" w:cs="Times New Roman"/>
                <w:bCs/>
                <w:color w:val="000000"/>
                <w:sz w:val="20"/>
                <w:szCs w:val="20"/>
              </w:rPr>
            </w:pPr>
            <w:r w:rsidRPr="00F718F0">
              <w:rPr>
                <w:rFonts w:ascii="Times New Roman" w:eastAsia="Times New Roman" w:hAnsi="Times New Roman" w:cs="Times New Roman"/>
                <w:bCs/>
                <w:color w:val="000000"/>
                <w:sz w:val="20"/>
                <w:szCs w:val="20"/>
              </w:rPr>
              <w:t>№ п/п</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F718F0" w:rsidRPr="00F718F0" w:rsidRDefault="00F718F0" w:rsidP="00F718F0">
            <w:pPr>
              <w:spacing w:after="0" w:line="240" w:lineRule="auto"/>
              <w:jc w:val="center"/>
              <w:rPr>
                <w:rFonts w:ascii="Times New Roman" w:eastAsia="Times New Roman" w:hAnsi="Times New Roman" w:cs="Times New Roman"/>
                <w:bCs/>
                <w:color w:val="000000"/>
                <w:sz w:val="20"/>
                <w:szCs w:val="20"/>
              </w:rPr>
            </w:pPr>
            <w:r w:rsidRPr="00F718F0">
              <w:rPr>
                <w:rFonts w:ascii="Times New Roman" w:eastAsia="Times New Roman" w:hAnsi="Times New Roman" w:cs="Times New Roman"/>
                <w:bCs/>
                <w:color w:val="000000"/>
                <w:sz w:val="20"/>
                <w:szCs w:val="20"/>
              </w:rPr>
              <w:t>Наименование</w:t>
            </w:r>
          </w:p>
        </w:tc>
        <w:tc>
          <w:tcPr>
            <w:tcW w:w="503" w:type="pct"/>
            <w:tcBorders>
              <w:top w:val="single" w:sz="4" w:space="0" w:color="auto"/>
              <w:left w:val="nil"/>
              <w:bottom w:val="single" w:sz="4" w:space="0" w:color="auto"/>
              <w:right w:val="single" w:sz="4" w:space="0" w:color="auto"/>
            </w:tcBorders>
            <w:shd w:val="clear" w:color="auto" w:fill="auto"/>
            <w:vAlign w:val="center"/>
            <w:hideMark/>
          </w:tcPr>
          <w:p w:rsidR="00F718F0" w:rsidRPr="00F718F0" w:rsidRDefault="00F718F0" w:rsidP="00F718F0">
            <w:pPr>
              <w:spacing w:after="0" w:line="240" w:lineRule="auto"/>
              <w:rPr>
                <w:rFonts w:ascii="Times New Roman" w:eastAsia="Times New Roman" w:hAnsi="Times New Roman" w:cs="Times New Roman"/>
                <w:bCs/>
                <w:color w:val="000000"/>
                <w:sz w:val="20"/>
                <w:szCs w:val="20"/>
              </w:rPr>
            </w:pPr>
            <w:proofErr w:type="spellStart"/>
            <w:r w:rsidRPr="00F718F0">
              <w:rPr>
                <w:rFonts w:ascii="Times New Roman" w:eastAsia="Times New Roman" w:hAnsi="Times New Roman" w:cs="Times New Roman"/>
                <w:bCs/>
                <w:color w:val="000000"/>
                <w:sz w:val="20"/>
                <w:szCs w:val="20"/>
              </w:rPr>
              <w:t>Ед.изм</w:t>
            </w:r>
            <w:proofErr w:type="spellEnd"/>
            <w:r w:rsidRPr="00F718F0">
              <w:rPr>
                <w:rFonts w:ascii="Times New Roman" w:eastAsia="Times New Roman" w:hAnsi="Times New Roman" w:cs="Times New Roman"/>
                <w:bCs/>
                <w:color w:val="000000"/>
                <w:sz w:val="20"/>
                <w:szCs w:val="20"/>
              </w:rPr>
              <w:t>.</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F718F0" w:rsidRPr="00F718F0" w:rsidRDefault="00F718F0" w:rsidP="00F718F0">
            <w:pPr>
              <w:spacing w:after="0" w:line="240" w:lineRule="auto"/>
              <w:rPr>
                <w:rFonts w:ascii="Times New Roman" w:eastAsia="Times New Roman" w:hAnsi="Times New Roman" w:cs="Times New Roman"/>
                <w:bCs/>
                <w:color w:val="000000"/>
                <w:sz w:val="20"/>
                <w:szCs w:val="20"/>
              </w:rPr>
            </w:pPr>
            <w:r w:rsidRPr="00F718F0">
              <w:rPr>
                <w:rFonts w:ascii="Times New Roman" w:eastAsia="Times New Roman" w:hAnsi="Times New Roman" w:cs="Times New Roman"/>
                <w:bCs/>
                <w:color w:val="000000"/>
                <w:sz w:val="20"/>
                <w:szCs w:val="20"/>
              </w:rPr>
              <w:t>По расчетам предприятия ХВС</w:t>
            </w:r>
          </w:p>
        </w:tc>
        <w:tc>
          <w:tcPr>
            <w:tcW w:w="503" w:type="pct"/>
            <w:tcBorders>
              <w:top w:val="single" w:sz="4" w:space="0" w:color="auto"/>
              <w:left w:val="nil"/>
              <w:bottom w:val="single" w:sz="4" w:space="0" w:color="auto"/>
              <w:right w:val="single" w:sz="4" w:space="0" w:color="auto"/>
            </w:tcBorders>
            <w:shd w:val="clear" w:color="auto" w:fill="auto"/>
            <w:vAlign w:val="center"/>
            <w:hideMark/>
          </w:tcPr>
          <w:p w:rsidR="00F718F0" w:rsidRPr="00F718F0" w:rsidRDefault="00F718F0" w:rsidP="00F718F0">
            <w:pPr>
              <w:spacing w:after="0" w:line="240" w:lineRule="auto"/>
              <w:rPr>
                <w:rFonts w:ascii="Times New Roman" w:eastAsia="Times New Roman" w:hAnsi="Times New Roman" w:cs="Times New Roman"/>
                <w:bCs/>
                <w:color w:val="000000"/>
                <w:sz w:val="20"/>
                <w:szCs w:val="20"/>
              </w:rPr>
            </w:pPr>
            <w:r w:rsidRPr="00F718F0">
              <w:rPr>
                <w:rFonts w:ascii="Times New Roman" w:eastAsia="Times New Roman" w:hAnsi="Times New Roman" w:cs="Times New Roman"/>
                <w:bCs/>
                <w:color w:val="000000"/>
                <w:sz w:val="20"/>
                <w:szCs w:val="20"/>
              </w:rPr>
              <w:t>По расчетам экспертов ХВС</w:t>
            </w:r>
          </w:p>
        </w:tc>
        <w:tc>
          <w:tcPr>
            <w:tcW w:w="503" w:type="pct"/>
            <w:tcBorders>
              <w:top w:val="single" w:sz="4" w:space="0" w:color="auto"/>
              <w:left w:val="nil"/>
              <w:bottom w:val="single" w:sz="4" w:space="0" w:color="auto"/>
              <w:right w:val="single" w:sz="4" w:space="0" w:color="auto"/>
            </w:tcBorders>
            <w:shd w:val="clear" w:color="auto" w:fill="auto"/>
            <w:vAlign w:val="center"/>
            <w:hideMark/>
          </w:tcPr>
          <w:p w:rsidR="00F718F0" w:rsidRPr="00F718F0" w:rsidRDefault="00F718F0" w:rsidP="00F718F0">
            <w:pPr>
              <w:spacing w:after="0" w:line="240" w:lineRule="auto"/>
              <w:jc w:val="center"/>
              <w:rPr>
                <w:rFonts w:ascii="Times New Roman" w:eastAsia="Times New Roman" w:hAnsi="Times New Roman" w:cs="Times New Roman"/>
                <w:bCs/>
                <w:color w:val="000000"/>
                <w:sz w:val="20"/>
                <w:szCs w:val="20"/>
              </w:rPr>
            </w:pPr>
            <w:r w:rsidRPr="00F718F0">
              <w:rPr>
                <w:rFonts w:ascii="Times New Roman" w:eastAsia="Times New Roman" w:hAnsi="Times New Roman" w:cs="Times New Roman"/>
                <w:bCs/>
                <w:color w:val="000000"/>
                <w:sz w:val="20"/>
                <w:szCs w:val="20"/>
              </w:rPr>
              <w:t>Разница</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F718F0" w:rsidRPr="00F718F0" w:rsidRDefault="00F718F0" w:rsidP="00F718F0">
            <w:pPr>
              <w:spacing w:after="0" w:line="240" w:lineRule="auto"/>
              <w:rPr>
                <w:rFonts w:ascii="Times New Roman" w:eastAsia="Times New Roman" w:hAnsi="Times New Roman" w:cs="Times New Roman"/>
                <w:bCs/>
                <w:color w:val="000000"/>
                <w:sz w:val="20"/>
                <w:szCs w:val="20"/>
              </w:rPr>
            </w:pPr>
            <w:r w:rsidRPr="00F718F0">
              <w:rPr>
                <w:rFonts w:ascii="Times New Roman" w:eastAsia="Times New Roman" w:hAnsi="Times New Roman" w:cs="Times New Roman"/>
                <w:bCs/>
                <w:color w:val="000000"/>
                <w:sz w:val="20"/>
                <w:szCs w:val="20"/>
              </w:rPr>
              <w:t>По расчетам предприятия ВО</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F718F0" w:rsidRPr="00F718F0" w:rsidRDefault="00F718F0" w:rsidP="00F718F0">
            <w:pPr>
              <w:spacing w:after="0" w:line="240" w:lineRule="auto"/>
              <w:rPr>
                <w:rFonts w:ascii="Times New Roman" w:eastAsia="Times New Roman" w:hAnsi="Times New Roman" w:cs="Times New Roman"/>
                <w:bCs/>
                <w:color w:val="000000"/>
                <w:sz w:val="20"/>
                <w:szCs w:val="20"/>
              </w:rPr>
            </w:pPr>
            <w:r w:rsidRPr="00F718F0">
              <w:rPr>
                <w:rFonts w:ascii="Times New Roman" w:eastAsia="Times New Roman" w:hAnsi="Times New Roman" w:cs="Times New Roman"/>
                <w:bCs/>
                <w:color w:val="000000"/>
                <w:sz w:val="20"/>
                <w:szCs w:val="20"/>
              </w:rPr>
              <w:t>По расчетам экспертов ВО</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F718F0" w:rsidRPr="00F718F0" w:rsidRDefault="00F718F0" w:rsidP="00F718F0">
            <w:pPr>
              <w:spacing w:after="0" w:line="240" w:lineRule="auto"/>
              <w:jc w:val="center"/>
              <w:rPr>
                <w:rFonts w:ascii="Times New Roman" w:eastAsia="Times New Roman" w:hAnsi="Times New Roman" w:cs="Times New Roman"/>
                <w:bCs/>
                <w:color w:val="000000"/>
                <w:sz w:val="20"/>
                <w:szCs w:val="20"/>
              </w:rPr>
            </w:pPr>
            <w:r w:rsidRPr="00F718F0">
              <w:rPr>
                <w:rFonts w:ascii="Times New Roman" w:eastAsia="Times New Roman" w:hAnsi="Times New Roman" w:cs="Times New Roman"/>
                <w:bCs/>
                <w:color w:val="000000"/>
                <w:sz w:val="20"/>
                <w:szCs w:val="20"/>
              </w:rPr>
              <w:t>Разница</w:t>
            </w:r>
          </w:p>
        </w:tc>
      </w:tr>
      <w:tr w:rsidR="00A30C9D" w:rsidRPr="00F718F0" w:rsidTr="00AA5F6F">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w:t>
            </w:r>
          </w:p>
        </w:tc>
        <w:tc>
          <w:tcPr>
            <w:tcW w:w="1190" w:type="pct"/>
            <w:tcBorders>
              <w:top w:val="nil"/>
              <w:left w:val="nil"/>
              <w:bottom w:val="single" w:sz="4" w:space="0" w:color="auto"/>
              <w:right w:val="single" w:sz="4" w:space="0" w:color="auto"/>
            </w:tcBorders>
            <w:shd w:val="clear" w:color="auto" w:fill="auto"/>
            <w:vAlign w:val="center"/>
            <w:hideMark/>
          </w:tcPr>
          <w:p w:rsidR="00F718F0" w:rsidRPr="00F718F0" w:rsidRDefault="00F718F0" w:rsidP="00F718F0">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Расходы, связанные с подключением (технологическим присоединением)</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proofErr w:type="spellStart"/>
            <w:r w:rsidRPr="00F718F0">
              <w:rPr>
                <w:rFonts w:ascii="Times New Roman" w:eastAsia="Times New Roman" w:hAnsi="Times New Roman" w:cs="Times New Roman"/>
                <w:color w:val="000000"/>
                <w:sz w:val="20"/>
                <w:szCs w:val="20"/>
              </w:rPr>
              <w:t>тыс.руб</w:t>
            </w:r>
            <w:proofErr w:type="spellEnd"/>
            <w:r w:rsidRPr="00F718F0">
              <w:rPr>
                <w:rFonts w:ascii="Times New Roman" w:eastAsia="Times New Roman" w:hAnsi="Times New Roman" w:cs="Times New Roman"/>
                <w:color w:val="000000"/>
                <w:sz w:val="20"/>
                <w:szCs w:val="20"/>
              </w:rPr>
              <w:t>.</w:t>
            </w:r>
          </w:p>
        </w:tc>
        <w:tc>
          <w:tcPr>
            <w:tcW w:w="504"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16060,447</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13178,643</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2881,804</w:t>
            </w:r>
          </w:p>
        </w:tc>
        <w:tc>
          <w:tcPr>
            <w:tcW w:w="529"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776,536</w:t>
            </w:r>
          </w:p>
        </w:tc>
        <w:tc>
          <w:tcPr>
            <w:tcW w:w="521"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758,976</w:t>
            </w:r>
          </w:p>
        </w:tc>
        <w:tc>
          <w:tcPr>
            <w:tcW w:w="44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17,560</w:t>
            </w:r>
          </w:p>
        </w:tc>
      </w:tr>
      <w:tr w:rsidR="00A30C9D" w:rsidRPr="00F718F0" w:rsidTr="00AA5F6F">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1.1</w:t>
            </w:r>
          </w:p>
        </w:tc>
        <w:tc>
          <w:tcPr>
            <w:tcW w:w="1190" w:type="pct"/>
            <w:tcBorders>
              <w:top w:val="nil"/>
              <w:left w:val="nil"/>
              <w:bottom w:val="single" w:sz="4" w:space="0" w:color="auto"/>
              <w:right w:val="single" w:sz="4" w:space="0" w:color="auto"/>
            </w:tcBorders>
            <w:shd w:val="clear" w:color="auto" w:fill="auto"/>
            <w:vAlign w:val="center"/>
            <w:hideMark/>
          </w:tcPr>
          <w:p w:rsidR="00F718F0" w:rsidRPr="00F718F0" w:rsidRDefault="00F718F0" w:rsidP="00F718F0">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Расходы на проведение мероприятий по подключению заявителей</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proofErr w:type="spellStart"/>
            <w:r w:rsidRPr="00F718F0">
              <w:rPr>
                <w:rFonts w:ascii="Times New Roman" w:eastAsia="Times New Roman" w:hAnsi="Times New Roman" w:cs="Times New Roman"/>
                <w:color w:val="000000"/>
                <w:sz w:val="20"/>
                <w:szCs w:val="20"/>
              </w:rPr>
              <w:t>тыс.руб</w:t>
            </w:r>
            <w:proofErr w:type="spellEnd"/>
            <w:r w:rsidRPr="00F718F0">
              <w:rPr>
                <w:rFonts w:ascii="Times New Roman" w:eastAsia="Times New Roman" w:hAnsi="Times New Roman" w:cs="Times New Roman"/>
                <w:color w:val="000000"/>
                <w:sz w:val="20"/>
                <w:szCs w:val="20"/>
              </w:rPr>
              <w:t>.</w:t>
            </w:r>
          </w:p>
        </w:tc>
        <w:tc>
          <w:tcPr>
            <w:tcW w:w="504"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1268,061</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138,198</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1129,863</w:t>
            </w:r>
          </w:p>
        </w:tc>
        <w:tc>
          <w:tcPr>
            <w:tcW w:w="529"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38,028</w:t>
            </w:r>
          </w:p>
        </w:tc>
        <w:tc>
          <w:tcPr>
            <w:tcW w:w="521"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36,862</w:t>
            </w:r>
          </w:p>
        </w:tc>
        <w:tc>
          <w:tcPr>
            <w:tcW w:w="44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1,166</w:t>
            </w:r>
          </w:p>
        </w:tc>
      </w:tr>
      <w:tr w:rsidR="00A30C9D" w:rsidRPr="00F718F0" w:rsidTr="00AA5F6F">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1.1.1</w:t>
            </w:r>
          </w:p>
        </w:tc>
        <w:tc>
          <w:tcPr>
            <w:tcW w:w="1190" w:type="pct"/>
            <w:tcBorders>
              <w:top w:val="nil"/>
              <w:left w:val="nil"/>
              <w:bottom w:val="single" w:sz="4" w:space="0" w:color="auto"/>
              <w:right w:val="single" w:sz="4" w:space="0" w:color="auto"/>
            </w:tcBorders>
            <w:shd w:val="clear" w:color="auto" w:fill="auto"/>
            <w:vAlign w:val="center"/>
            <w:hideMark/>
          </w:tcPr>
          <w:p w:rsidR="00F718F0" w:rsidRPr="00F718F0" w:rsidRDefault="00F718F0" w:rsidP="00F718F0">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расходы на проектирование</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proofErr w:type="spellStart"/>
            <w:r w:rsidRPr="00F718F0">
              <w:rPr>
                <w:rFonts w:ascii="Times New Roman" w:eastAsia="Times New Roman" w:hAnsi="Times New Roman" w:cs="Times New Roman"/>
                <w:color w:val="000000"/>
                <w:sz w:val="20"/>
                <w:szCs w:val="20"/>
              </w:rPr>
              <w:t>тыс.руб</w:t>
            </w:r>
            <w:proofErr w:type="spellEnd"/>
            <w:r w:rsidRPr="00F718F0">
              <w:rPr>
                <w:rFonts w:ascii="Times New Roman" w:eastAsia="Times New Roman" w:hAnsi="Times New Roman" w:cs="Times New Roman"/>
                <w:color w:val="000000"/>
                <w:sz w:val="20"/>
                <w:szCs w:val="20"/>
              </w:rPr>
              <w:t>.</w:t>
            </w:r>
          </w:p>
        </w:tc>
        <w:tc>
          <w:tcPr>
            <w:tcW w:w="504"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486,313</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0,000</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486,313</w:t>
            </w:r>
          </w:p>
        </w:tc>
        <w:tc>
          <w:tcPr>
            <w:tcW w:w="529"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0,000</w:t>
            </w:r>
          </w:p>
        </w:tc>
        <w:tc>
          <w:tcPr>
            <w:tcW w:w="521"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0,000</w:t>
            </w:r>
          </w:p>
        </w:tc>
        <w:tc>
          <w:tcPr>
            <w:tcW w:w="44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0,000</w:t>
            </w:r>
          </w:p>
        </w:tc>
      </w:tr>
      <w:tr w:rsidR="00A30C9D" w:rsidRPr="00F718F0" w:rsidTr="00AA5F6F">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1.1.2</w:t>
            </w:r>
          </w:p>
        </w:tc>
        <w:tc>
          <w:tcPr>
            <w:tcW w:w="1190" w:type="pct"/>
            <w:tcBorders>
              <w:top w:val="nil"/>
              <w:left w:val="nil"/>
              <w:bottom w:val="single" w:sz="4" w:space="0" w:color="auto"/>
              <w:right w:val="single" w:sz="4" w:space="0" w:color="auto"/>
            </w:tcBorders>
            <w:shd w:val="clear" w:color="auto" w:fill="auto"/>
            <w:vAlign w:val="center"/>
            <w:hideMark/>
          </w:tcPr>
          <w:p w:rsidR="00F718F0" w:rsidRPr="00F718F0" w:rsidRDefault="00F718F0" w:rsidP="00F718F0">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расходы на сырье и материалы</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proofErr w:type="spellStart"/>
            <w:r w:rsidRPr="00F718F0">
              <w:rPr>
                <w:rFonts w:ascii="Times New Roman" w:eastAsia="Times New Roman" w:hAnsi="Times New Roman" w:cs="Times New Roman"/>
                <w:color w:val="000000"/>
                <w:sz w:val="20"/>
                <w:szCs w:val="20"/>
              </w:rPr>
              <w:t>тыс.руб</w:t>
            </w:r>
            <w:proofErr w:type="spellEnd"/>
            <w:r w:rsidRPr="00F718F0">
              <w:rPr>
                <w:rFonts w:ascii="Times New Roman" w:eastAsia="Times New Roman" w:hAnsi="Times New Roman" w:cs="Times New Roman"/>
                <w:color w:val="000000"/>
                <w:sz w:val="20"/>
                <w:szCs w:val="20"/>
              </w:rPr>
              <w:t>.</w:t>
            </w:r>
          </w:p>
        </w:tc>
        <w:tc>
          <w:tcPr>
            <w:tcW w:w="504"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29"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21"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44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r>
      <w:tr w:rsidR="00A30C9D" w:rsidRPr="00F718F0" w:rsidTr="00AA5F6F">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1.1.3</w:t>
            </w:r>
          </w:p>
        </w:tc>
        <w:tc>
          <w:tcPr>
            <w:tcW w:w="1190" w:type="pct"/>
            <w:tcBorders>
              <w:top w:val="nil"/>
              <w:left w:val="nil"/>
              <w:bottom w:val="single" w:sz="4" w:space="0" w:color="auto"/>
              <w:right w:val="single" w:sz="4" w:space="0" w:color="auto"/>
            </w:tcBorders>
            <w:shd w:val="clear" w:color="auto" w:fill="auto"/>
            <w:vAlign w:val="center"/>
            <w:hideMark/>
          </w:tcPr>
          <w:p w:rsidR="00F718F0" w:rsidRPr="00F718F0" w:rsidRDefault="00F718F0" w:rsidP="00F718F0">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расходы на электрическую энергию (мощность</w:t>
            </w:r>
            <w:proofErr w:type="gramStart"/>
            <w:r w:rsidRPr="00F718F0">
              <w:rPr>
                <w:rFonts w:ascii="Times New Roman" w:eastAsia="Times New Roman" w:hAnsi="Times New Roman" w:cs="Times New Roman"/>
                <w:color w:val="000000"/>
                <w:sz w:val="20"/>
                <w:szCs w:val="20"/>
              </w:rPr>
              <w:t>),тепловую</w:t>
            </w:r>
            <w:proofErr w:type="gramEnd"/>
            <w:r w:rsidRPr="00F718F0">
              <w:rPr>
                <w:rFonts w:ascii="Times New Roman" w:eastAsia="Times New Roman" w:hAnsi="Times New Roman" w:cs="Times New Roman"/>
                <w:color w:val="000000"/>
                <w:sz w:val="20"/>
                <w:szCs w:val="20"/>
              </w:rPr>
              <w:t xml:space="preserve"> энергию, другие энергетические ресурсы и холодную воду (промывку сетей)</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proofErr w:type="spellStart"/>
            <w:r w:rsidRPr="00F718F0">
              <w:rPr>
                <w:rFonts w:ascii="Times New Roman" w:eastAsia="Times New Roman" w:hAnsi="Times New Roman" w:cs="Times New Roman"/>
                <w:color w:val="000000"/>
                <w:sz w:val="20"/>
                <w:szCs w:val="20"/>
              </w:rPr>
              <w:t>тыс.руб</w:t>
            </w:r>
            <w:proofErr w:type="spellEnd"/>
            <w:r w:rsidRPr="00F718F0">
              <w:rPr>
                <w:rFonts w:ascii="Times New Roman" w:eastAsia="Times New Roman" w:hAnsi="Times New Roman" w:cs="Times New Roman"/>
                <w:color w:val="000000"/>
                <w:sz w:val="20"/>
                <w:szCs w:val="20"/>
              </w:rPr>
              <w:t>.</w:t>
            </w:r>
          </w:p>
        </w:tc>
        <w:tc>
          <w:tcPr>
            <w:tcW w:w="504"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29"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21"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44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r>
      <w:tr w:rsidR="00A30C9D" w:rsidRPr="00F718F0" w:rsidTr="00AA5F6F">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1.1.4</w:t>
            </w:r>
          </w:p>
        </w:tc>
        <w:tc>
          <w:tcPr>
            <w:tcW w:w="1190" w:type="pct"/>
            <w:tcBorders>
              <w:top w:val="nil"/>
              <w:left w:val="nil"/>
              <w:bottom w:val="single" w:sz="4" w:space="0" w:color="auto"/>
              <w:right w:val="single" w:sz="4" w:space="0" w:color="auto"/>
            </w:tcBorders>
            <w:shd w:val="clear" w:color="auto" w:fill="auto"/>
            <w:vAlign w:val="center"/>
            <w:hideMark/>
          </w:tcPr>
          <w:p w:rsidR="00F718F0" w:rsidRPr="00F718F0" w:rsidRDefault="00F718F0" w:rsidP="00F718F0">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расходы на оплату работ и услуг сторонних организаций</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proofErr w:type="spellStart"/>
            <w:r w:rsidRPr="00F718F0">
              <w:rPr>
                <w:rFonts w:ascii="Times New Roman" w:eastAsia="Times New Roman" w:hAnsi="Times New Roman" w:cs="Times New Roman"/>
                <w:color w:val="000000"/>
                <w:sz w:val="20"/>
                <w:szCs w:val="20"/>
              </w:rPr>
              <w:t>тыс.руб</w:t>
            </w:r>
            <w:proofErr w:type="spellEnd"/>
            <w:r w:rsidRPr="00F718F0">
              <w:rPr>
                <w:rFonts w:ascii="Times New Roman" w:eastAsia="Times New Roman" w:hAnsi="Times New Roman" w:cs="Times New Roman"/>
                <w:color w:val="000000"/>
                <w:sz w:val="20"/>
                <w:szCs w:val="20"/>
              </w:rPr>
              <w:t>.</w:t>
            </w:r>
          </w:p>
        </w:tc>
        <w:tc>
          <w:tcPr>
            <w:tcW w:w="504"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xml:space="preserve"> </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29"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xml:space="preserve"> </w:t>
            </w:r>
          </w:p>
        </w:tc>
        <w:tc>
          <w:tcPr>
            <w:tcW w:w="521"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44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r>
      <w:tr w:rsidR="00A30C9D" w:rsidRPr="00F718F0" w:rsidTr="00AA5F6F">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1.1.5</w:t>
            </w:r>
          </w:p>
        </w:tc>
        <w:tc>
          <w:tcPr>
            <w:tcW w:w="1190" w:type="pct"/>
            <w:tcBorders>
              <w:top w:val="nil"/>
              <w:left w:val="nil"/>
              <w:bottom w:val="single" w:sz="4" w:space="0" w:color="auto"/>
              <w:right w:val="single" w:sz="4" w:space="0" w:color="auto"/>
            </w:tcBorders>
            <w:shd w:val="clear" w:color="auto" w:fill="auto"/>
            <w:vAlign w:val="center"/>
            <w:hideMark/>
          </w:tcPr>
          <w:p w:rsidR="00F718F0" w:rsidRPr="00F718F0" w:rsidRDefault="00F718F0" w:rsidP="00F718F0">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оплата труда и отчисления на социальные нужды</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proofErr w:type="spellStart"/>
            <w:r w:rsidRPr="00F718F0">
              <w:rPr>
                <w:rFonts w:ascii="Times New Roman" w:eastAsia="Times New Roman" w:hAnsi="Times New Roman" w:cs="Times New Roman"/>
                <w:color w:val="000000"/>
                <w:sz w:val="20"/>
                <w:szCs w:val="20"/>
              </w:rPr>
              <w:t>тыс.руб</w:t>
            </w:r>
            <w:proofErr w:type="spellEnd"/>
            <w:r w:rsidRPr="00F718F0">
              <w:rPr>
                <w:rFonts w:ascii="Times New Roman" w:eastAsia="Times New Roman" w:hAnsi="Times New Roman" w:cs="Times New Roman"/>
                <w:color w:val="000000"/>
                <w:sz w:val="20"/>
                <w:szCs w:val="20"/>
              </w:rPr>
              <w:t>.</w:t>
            </w:r>
          </w:p>
        </w:tc>
        <w:tc>
          <w:tcPr>
            <w:tcW w:w="504"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29"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21"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44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r>
      <w:tr w:rsidR="00A30C9D" w:rsidRPr="00F718F0" w:rsidTr="00AA5F6F">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1.1.6</w:t>
            </w:r>
          </w:p>
        </w:tc>
        <w:tc>
          <w:tcPr>
            <w:tcW w:w="1190" w:type="pct"/>
            <w:tcBorders>
              <w:top w:val="nil"/>
              <w:left w:val="nil"/>
              <w:bottom w:val="single" w:sz="4" w:space="0" w:color="auto"/>
              <w:right w:val="single" w:sz="4" w:space="0" w:color="auto"/>
            </w:tcBorders>
            <w:shd w:val="clear" w:color="auto" w:fill="auto"/>
            <w:vAlign w:val="center"/>
            <w:hideMark/>
          </w:tcPr>
          <w:p w:rsidR="00F718F0" w:rsidRPr="00F718F0" w:rsidRDefault="00F718F0" w:rsidP="00F718F0">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прочие расходы</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proofErr w:type="spellStart"/>
            <w:r w:rsidRPr="00F718F0">
              <w:rPr>
                <w:rFonts w:ascii="Times New Roman" w:eastAsia="Times New Roman" w:hAnsi="Times New Roman" w:cs="Times New Roman"/>
                <w:color w:val="000000"/>
                <w:sz w:val="20"/>
                <w:szCs w:val="20"/>
              </w:rPr>
              <w:t>тыс.руб</w:t>
            </w:r>
            <w:proofErr w:type="spellEnd"/>
            <w:r w:rsidRPr="00F718F0">
              <w:rPr>
                <w:rFonts w:ascii="Times New Roman" w:eastAsia="Times New Roman" w:hAnsi="Times New Roman" w:cs="Times New Roman"/>
                <w:color w:val="000000"/>
                <w:sz w:val="20"/>
                <w:szCs w:val="20"/>
              </w:rPr>
              <w:t>.</w:t>
            </w:r>
          </w:p>
        </w:tc>
        <w:tc>
          <w:tcPr>
            <w:tcW w:w="504"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781,748</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138,198</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643,550</w:t>
            </w:r>
          </w:p>
        </w:tc>
        <w:tc>
          <w:tcPr>
            <w:tcW w:w="529"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38,028</w:t>
            </w:r>
          </w:p>
        </w:tc>
        <w:tc>
          <w:tcPr>
            <w:tcW w:w="521"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36,862</w:t>
            </w:r>
          </w:p>
        </w:tc>
        <w:tc>
          <w:tcPr>
            <w:tcW w:w="44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1,166</w:t>
            </w:r>
          </w:p>
        </w:tc>
      </w:tr>
      <w:tr w:rsidR="00A30C9D" w:rsidRPr="00F718F0" w:rsidTr="00AA5F6F">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1.2</w:t>
            </w:r>
          </w:p>
        </w:tc>
        <w:tc>
          <w:tcPr>
            <w:tcW w:w="1190" w:type="pct"/>
            <w:tcBorders>
              <w:top w:val="nil"/>
              <w:left w:val="nil"/>
              <w:bottom w:val="single" w:sz="4" w:space="0" w:color="auto"/>
              <w:right w:val="single" w:sz="4" w:space="0" w:color="auto"/>
            </w:tcBorders>
            <w:shd w:val="clear" w:color="auto" w:fill="auto"/>
            <w:vAlign w:val="center"/>
            <w:hideMark/>
          </w:tcPr>
          <w:p w:rsidR="00F718F0" w:rsidRPr="00F718F0" w:rsidRDefault="00F718F0" w:rsidP="00F718F0">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Внереализационные расходы, всего</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proofErr w:type="spellStart"/>
            <w:r w:rsidRPr="00F718F0">
              <w:rPr>
                <w:rFonts w:ascii="Times New Roman" w:eastAsia="Times New Roman" w:hAnsi="Times New Roman" w:cs="Times New Roman"/>
                <w:color w:val="000000"/>
                <w:sz w:val="20"/>
                <w:szCs w:val="20"/>
              </w:rPr>
              <w:t>тыс.руб</w:t>
            </w:r>
            <w:proofErr w:type="spellEnd"/>
            <w:r w:rsidRPr="00F718F0">
              <w:rPr>
                <w:rFonts w:ascii="Times New Roman" w:eastAsia="Times New Roman" w:hAnsi="Times New Roman" w:cs="Times New Roman"/>
                <w:color w:val="000000"/>
                <w:sz w:val="20"/>
                <w:szCs w:val="20"/>
              </w:rPr>
              <w:t>.</w:t>
            </w:r>
          </w:p>
        </w:tc>
        <w:tc>
          <w:tcPr>
            <w:tcW w:w="504"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14,358</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11,242</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3,116</w:t>
            </w:r>
          </w:p>
        </w:tc>
        <w:tc>
          <w:tcPr>
            <w:tcW w:w="529"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0,660</w:t>
            </w:r>
          </w:p>
        </w:tc>
        <w:tc>
          <w:tcPr>
            <w:tcW w:w="521"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0,648</w:t>
            </w:r>
          </w:p>
        </w:tc>
        <w:tc>
          <w:tcPr>
            <w:tcW w:w="44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0,012</w:t>
            </w:r>
          </w:p>
        </w:tc>
      </w:tr>
      <w:tr w:rsidR="00A30C9D" w:rsidRPr="00F718F0" w:rsidTr="00AA5F6F">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1.2.1</w:t>
            </w:r>
          </w:p>
        </w:tc>
        <w:tc>
          <w:tcPr>
            <w:tcW w:w="1190" w:type="pct"/>
            <w:tcBorders>
              <w:top w:val="nil"/>
              <w:left w:val="nil"/>
              <w:bottom w:val="single" w:sz="4" w:space="0" w:color="auto"/>
              <w:right w:val="single" w:sz="4" w:space="0" w:color="auto"/>
            </w:tcBorders>
            <w:shd w:val="clear" w:color="auto" w:fill="auto"/>
            <w:vAlign w:val="center"/>
            <w:hideMark/>
          </w:tcPr>
          <w:p w:rsidR="00F718F0" w:rsidRPr="00F718F0" w:rsidRDefault="00F718F0" w:rsidP="00F718F0">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расходы на услуги банков</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04"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29"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21"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44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r>
      <w:tr w:rsidR="00A30C9D" w:rsidRPr="00F718F0" w:rsidTr="00AA5F6F">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1.2.2</w:t>
            </w:r>
          </w:p>
        </w:tc>
        <w:tc>
          <w:tcPr>
            <w:tcW w:w="1190" w:type="pct"/>
            <w:tcBorders>
              <w:top w:val="nil"/>
              <w:left w:val="nil"/>
              <w:bottom w:val="single" w:sz="4" w:space="0" w:color="auto"/>
              <w:right w:val="single" w:sz="4" w:space="0" w:color="auto"/>
            </w:tcBorders>
            <w:shd w:val="clear" w:color="auto" w:fill="auto"/>
            <w:vAlign w:val="center"/>
            <w:hideMark/>
          </w:tcPr>
          <w:p w:rsidR="00F718F0" w:rsidRPr="00F718F0" w:rsidRDefault="00F718F0" w:rsidP="00F718F0">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расходы на обслуживание заемных средств</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proofErr w:type="spellStart"/>
            <w:r w:rsidRPr="00F718F0">
              <w:rPr>
                <w:rFonts w:ascii="Times New Roman" w:eastAsia="Times New Roman" w:hAnsi="Times New Roman" w:cs="Times New Roman"/>
                <w:color w:val="000000"/>
                <w:sz w:val="20"/>
                <w:szCs w:val="20"/>
              </w:rPr>
              <w:t>тыс.руб</w:t>
            </w:r>
            <w:proofErr w:type="spellEnd"/>
            <w:r w:rsidRPr="00F718F0">
              <w:rPr>
                <w:rFonts w:ascii="Times New Roman" w:eastAsia="Times New Roman" w:hAnsi="Times New Roman" w:cs="Times New Roman"/>
                <w:color w:val="000000"/>
                <w:sz w:val="20"/>
                <w:szCs w:val="20"/>
              </w:rPr>
              <w:t>.</w:t>
            </w:r>
          </w:p>
        </w:tc>
        <w:tc>
          <w:tcPr>
            <w:tcW w:w="504"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14,358</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11,242</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3,116</w:t>
            </w:r>
          </w:p>
        </w:tc>
        <w:tc>
          <w:tcPr>
            <w:tcW w:w="529"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0,660</w:t>
            </w:r>
          </w:p>
        </w:tc>
        <w:tc>
          <w:tcPr>
            <w:tcW w:w="521"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0,648</w:t>
            </w:r>
          </w:p>
        </w:tc>
        <w:tc>
          <w:tcPr>
            <w:tcW w:w="44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0,012</w:t>
            </w:r>
          </w:p>
        </w:tc>
      </w:tr>
      <w:tr w:rsidR="00A30C9D" w:rsidRPr="00F718F0" w:rsidTr="00AA5F6F">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1.3</w:t>
            </w:r>
          </w:p>
        </w:tc>
        <w:tc>
          <w:tcPr>
            <w:tcW w:w="1190" w:type="pct"/>
            <w:tcBorders>
              <w:top w:val="nil"/>
              <w:left w:val="nil"/>
              <w:bottom w:val="single" w:sz="4" w:space="0" w:color="auto"/>
              <w:right w:val="single" w:sz="4" w:space="0" w:color="auto"/>
            </w:tcBorders>
            <w:shd w:val="clear" w:color="auto" w:fill="auto"/>
            <w:vAlign w:val="center"/>
            <w:hideMark/>
          </w:tcPr>
          <w:p w:rsidR="00F718F0" w:rsidRPr="00F718F0" w:rsidRDefault="00F718F0" w:rsidP="00F718F0">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Налог на прибыль</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w:t>
            </w:r>
          </w:p>
        </w:tc>
        <w:tc>
          <w:tcPr>
            <w:tcW w:w="504"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3212,089</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2633,853</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578,236</w:t>
            </w:r>
          </w:p>
        </w:tc>
        <w:tc>
          <w:tcPr>
            <w:tcW w:w="529"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155,307</w:t>
            </w:r>
          </w:p>
        </w:tc>
        <w:tc>
          <w:tcPr>
            <w:tcW w:w="521"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151,795</w:t>
            </w:r>
          </w:p>
        </w:tc>
        <w:tc>
          <w:tcPr>
            <w:tcW w:w="44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3,512</w:t>
            </w:r>
          </w:p>
        </w:tc>
      </w:tr>
      <w:tr w:rsidR="00A30C9D" w:rsidRPr="00F718F0" w:rsidTr="00AA5F6F">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2</w:t>
            </w:r>
          </w:p>
        </w:tc>
        <w:tc>
          <w:tcPr>
            <w:tcW w:w="1190" w:type="pct"/>
            <w:tcBorders>
              <w:top w:val="nil"/>
              <w:left w:val="nil"/>
              <w:bottom w:val="single" w:sz="4" w:space="0" w:color="auto"/>
              <w:right w:val="single" w:sz="4" w:space="0" w:color="auto"/>
            </w:tcBorders>
            <w:shd w:val="clear" w:color="auto" w:fill="auto"/>
            <w:vAlign w:val="center"/>
            <w:hideMark/>
          </w:tcPr>
          <w:p w:rsidR="00F718F0" w:rsidRPr="00F718F0" w:rsidRDefault="00F718F0" w:rsidP="00F718F0">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Структура расходов</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04"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29"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21"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44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r>
      <w:tr w:rsidR="00A30C9D" w:rsidRPr="00F718F0" w:rsidTr="00AA5F6F">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2.1</w:t>
            </w:r>
          </w:p>
        </w:tc>
        <w:tc>
          <w:tcPr>
            <w:tcW w:w="1190" w:type="pct"/>
            <w:tcBorders>
              <w:top w:val="nil"/>
              <w:left w:val="nil"/>
              <w:bottom w:val="single" w:sz="4" w:space="0" w:color="auto"/>
              <w:right w:val="single" w:sz="4" w:space="0" w:color="auto"/>
            </w:tcBorders>
            <w:shd w:val="clear" w:color="auto" w:fill="auto"/>
            <w:vAlign w:val="center"/>
            <w:hideMark/>
          </w:tcPr>
          <w:p w:rsidR="00F718F0" w:rsidRPr="00F718F0" w:rsidRDefault="00F718F0" w:rsidP="00F718F0">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Расходы, относимые на ставку за протяженность сети</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proofErr w:type="spellStart"/>
            <w:r w:rsidRPr="00F718F0">
              <w:rPr>
                <w:rFonts w:ascii="Times New Roman" w:eastAsia="Times New Roman" w:hAnsi="Times New Roman" w:cs="Times New Roman"/>
                <w:color w:val="000000"/>
                <w:sz w:val="20"/>
                <w:szCs w:val="20"/>
              </w:rPr>
              <w:t>тыс.руб</w:t>
            </w:r>
            <w:proofErr w:type="spellEnd"/>
            <w:r w:rsidRPr="00F718F0">
              <w:rPr>
                <w:rFonts w:ascii="Times New Roman" w:eastAsia="Times New Roman" w:hAnsi="Times New Roman" w:cs="Times New Roman"/>
                <w:color w:val="000000"/>
                <w:sz w:val="20"/>
                <w:szCs w:val="20"/>
              </w:rPr>
              <w:t>.</w:t>
            </w:r>
          </w:p>
        </w:tc>
        <w:tc>
          <w:tcPr>
            <w:tcW w:w="504"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29"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21"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44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r>
      <w:tr w:rsidR="00A30C9D" w:rsidRPr="00F718F0" w:rsidTr="00AA5F6F">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2.2</w:t>
            </w:r>
          </w:p>
        </w:tc>
        <w:tc>
          <w:tcPr>
            <w:tcW w:w="1190" w:type="pct"/>
            <w:tcBorders>
              <w:top w:val="nil"/>
              <w:left w:val="nil"/>
              <w:bottom w:val="single" w:sz="4" w:space="0" w:color="auto"/>
              <w:right w:val="single" w:sz="4" w:space="0" w:color="auto"/>
            </w:tcBorders>
            <w:shd w:val="clear" w:color="auto" w:fill="auto"/>
            <w:vAlign w:val="center"/>
            <w:hideMark/>
          </w:tcPr>
          <w:p w:rsidR="00F718F0" w:rsidRPr="00F718F0" w:rsidRDefault="00F718F0" w:rsidP="00F718F0">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Расходы, относимые на ставку за подключаемую нагрузку</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proofErr w:type="spellStart"/>
            <w:r w:rsidRPr="00F718F0">
              <w:rPr>
                <w:rFonts w:ascii="Times New Roman" w:eastAsia="Times New Roman" w:hAnsi="Times New Roman" w:cs="Times New Roman"/>
                <w:color w:val="000000"/>
                <w:sz w:val="20"/>
                <w:szCs w:val="20"/>
              </w:rPr>
              <w:t>тыс.руб</w:t>
            </w:r>
            <w:proofErr w:type="spellEnd"/>
            <w:r w:rsidRPr="00F718F0">
              <w:rPr>
                <w:rFonts w:ascii="Times New Roman" w:eastAsia="Times New Roman" w:hAnsi="Times New Roman" w:cs="Times New Roman"/>
                <w:color w:val="000000"/>
                <w:sz w:val="20"/>
                <w:szCs w:val="20"/>
              </w:rPr>
              <w:t>.</w:t>
            </w:r>
          </w:p>
        </w:tc>
        <w:tc>
          <w:tcPr>
            <w:tcW w:w="504"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xml:space="preserve"> </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29"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21"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44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r>
      <w:tr w:rsidR="00A30C9D" w:rsidRPr="00F718F0" w:rsidTr="00AA5F6F">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2.3</w:t>
            </w:r>
          </w:p>
        </w:tc>
        <w:tc>
          <w:tcPr>
            <w:tcW w:w="1190" w:type="pct"/>
            <w:tcBorders>
              <w:top w:val="nil"/>
              <w:left w:val="nil"/>
              <w:bottom w:val="single" w:sz="4" w:space="0" w:color="auto"/>
              <w:right w:val="single" w:sz="4" w:space="0" w:color="auto"/>
            </w:tcBorders>
            <w:shd w:val="clear" w:color="auto" w:fill="auto"/>
            <w:vAlign w:val="center"/>
            <w:hideMark/>
          </w:tcPr>
          <w:p w:rsidR="00F718F0" w:rsidRPr="00F718F0" w:rsidRDefault="00F718F0" w:rsidP="00F718F0">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xml:space="preserve">Расходы на строительство и модернизацию существующих </w:t>
            </w:r>
            <w:r w:rsidRPr="00F718F0">
              <w:rPr>
                <w:rFonts w:ascii="Times New Roman" w:eastAsia="Times New Roman" w:hAnsi="Times New Roman" w:cs="Times New Roman"/>
                <w:color w:val="000000"/>
                <w:sz w:val="20"/>
                <w:szCs w:val="20"/>
              </w:rPr>
              <w:lastRenderedPageBreak/>
              <w:t>объектов, учитываемые при установлении индивидуальной платы за подключение</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proofErr w:type="spellStart"/>
            <w:r w:rsidRPr="00F718F0">
              <w:rPr>
                <w:rFonts w:ascii="Times New Roman" w:eastAsia="Times New Roman" w:hAnsi="Times New Roman" w:cs="Times New Roman"/>
                <w:color w:val="000000"/>
                <w:sz w:val="20"/>
                <w:szCs w:val="20"/>
              </w:rPr>
              <w:lastRenderedPageBreak/>
              <w:t>тыс.руб</w:t>
            </w:r>
            <w:proofErr w:type="spellEnd"/>
            <w:r w:rsidRPr="00F718F0">
              <w:rPr>
                <w:rFonts w:ascii="Times New Roman" w:eastAsia="Times New Roman" w:hAnsi="Times New Roman" w:cs="Times New Roman"/>
                <w:color w:val="000000"/>
                <w:sz w:val="20"/>
                <w:szCs w:val="20"/>
              </w:rPr>
              <w:t>.</w:t>
            </w:r>
          </w:p>
        </w:tc>
        <w:tc>
          <w:tcPr>
            <w:tcW w:w="504"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11565,939</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10395,350</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1170,589</w:t>
            </w:r>
          </w:p>
        </w:tc>
        <w:tc>
          <w:tcPr>
            <w:tcW w:w="529"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582,541</w:t>
            </w:r>
          </w:p>
        </w:tc>
        <w:tc>
          <w:tcPr>
            <w:tcW w:w="521"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569,671</w:t>
            </w:r>
          </w:p>
        </w:tc>
        <w:tc>
          <w:tcPr>
            <w:tcW w:w="44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12,870</w:t>
            </w:r>
          </w:p>
        </w:tc>
      </w:tr>
      <w:tr w:rsidR="00A30C9D" w:rsidRPr="00F718F0" w:rsidTr="00AA5F6F">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3</w:t>
            </w:r>
          </w:p>
        </w:tc>
        <w:tc>
          <w:tcPr>
            <w:tcW w:w="1190" w:type="pct"/>
            <w:tcBorders>
              <w:top w:val="nil"/>
              <w:left w:val="nil"/>
              <w:bottom w:val="single" w:sz="4" w:space="0" w:color="auto"/>
              <w:right w:val="single" w:sz="4" w:space="0" w:color="auto"/>
            </w:tcBorders>
            <w:shd w:val="clear" w:color="auto" w:fill="auto"/>
            <w:vAlign w:val="center"/>
            <w:hideMark/>
          </w:tcPr>
          <w:p w:rsidR="00F718F0" w:rsidRPr="00F718F0" w:rsidRDefault="00F718F0" w:rsidP="00F718F0">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Протяженность сетей</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км</w:t>
            </w:r>
          </w:p>
        </w:tc>
        <w:tc>
          <w:tcPr>
            <w:tcW w:w="504"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0,523</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0,523</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29"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0,085</w:t>
            </w:r>
          </w:p>
        </w:tc>
        <w:tc>
          <w:tcPr>
            <w:tcW w:w="521"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0,085</w:t>
            </w:r>
          </w:p>
        </w:tc>
        <w:tc>
          <w:tcPr>
            <w:tcW w:w="44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r>
      <w:tr w:rsidR="00A30C9D" w:rsidRPr="00F718F0" w:rsidTr="00AA5F6F">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3.1</w:t>
            </w:r>
          </w:p>
        </w:tc>
        <w:tc>
          <w:tcPr>
            <w:tcW w:w="1190" w:type="pct"/>
            <w:tcBorders>
              <w:top w:val="nil"/>
              <w:left w:val="nil"/>
              <w:bottom w:val="single" w:sz="4" w:space="0" w:color="auto"/>
              <w:right w:val="single" w:sz="4" w:space="0" w:color="auto"/>
            </w:tcBorders>
            <w:shd w:val="clear" w:color="auto" w:fill="auto"/>
            <w:vAlign w:val="center"/>
            <w:hideMark/>
          </w:tcPr>
          <w:p w:rsidR="00F718F0" w:rsidRPr="00F718F0" w:rsidRDefault="00F718F0" w:rsidP="00F718F0">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Протяженность вновь создаваемых</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км</w:t>
            </w:r>
          </w:p>
        </w:tc>
        <w:tc>
          <w:tcPr>
            <w:tcW w:w="504"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0,523</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0,523</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29"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0,085</w:t>
            </w:r>
          </w:p>
        </w:tc>
        <w:tc>
          <w:tcPr>
            <w:tcW w:w="521"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0,085</w:t>
            </w:r>
          </w:p>
        </w:tc>
        <w:tc>
          <w:tcPr>
            <w:tcW w:w="44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r>
      <w:tr w:rsidR="00A30C9D" w:rsidRPr="00F718F0" w:rsidTr="00AA5F6F">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4</w:t>
            </w:r>
          </w:p>
        </w:tc>
        <w:tc>
          <w:tcPr>
            <w:tcW w:w="1190" w:type="pct"/>
            <w:tcBorders>
              <w:top w:val="nil"/>
              <w:left w:val="nil"/>
              <w:bottom w:val="single" w:sz="4" w:space="0" w:color="auto"/>
              <w:right w:val="single" w:sz="4" w:space="0" w:color="auto"/>
            </w:tcBorders>
            <w:shd w:val="clear" w:color="auto" w:fill="auto"/>
            <w:vAlign w:val="center"/>
            <w:hideMark/>
          </w:tcPr>
          <w:p w:rsidR="00F718F0" w:rsidRPr="00F718F0" w:rsidRDefault="00F718F0" w:rsidP="00F718F0">
            <w:pPr>
              <w:spacing w:after="0" w:line="240" w:lineRule="auto"/>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Подключаемая нагрузка</w:t>
            </w:r>
          </w:p>
        </w:tc>
        <w:tc>
          <w:tcPr>
            <w:tcW w:w="503" w:type="pct"/>
            <w:tcBorders>
              <w:top w:val="nil"/>
              <w:left w:val="nil"/>
              <w:bottom w:val="single" w:sz="4" w:space="0" w:color="auto"/>
              <w:right w:val="single" w:sz="4" w:space="0" w:color="auto"/>
            </w:tcBorders>
            <w:shd w:val="clear" w:color="auto" w:fill="auto"/>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proofErr w:type="spellStart"/>
            <w:proofErr w:type="gramStart"/>
            <w:r w:rsidRPr="00F718F0">
              <w:rPr>
                <w:rFonts w:ascii="Times New Roman" w:eastAsia="Times New Roman" w:hAnsi="Times New Roman" w:cs="Times New Roman"/>
                <w:color w:val="000000"/>
                <w:sz w:val="20"/>
                <w:szCs w:val="20"/>
              </w:rPr>
              <w:t>куб.м</w:t>
            </w:r>
            <w:proofErr w:type="spellEnd"/>
            <w:proofErr w:type="gramEnd"/>
            <w:r w:rsidRPr="00F718F0">
              <w:rPr>
                <w:rFonts w:ascii="Times New Roman" w:eastAsia="Times New Roman" w:hAnsi="Times New Roman" w:cs="Times New Roman"/>
                <w:color w:val="000000"/>
                <w:sz w:val="20"/>
                <w:szCs w:val="20"/>
              </w:rPr>
              <w:t xml:space="preserve"> в </w:t>
            </w:r>
            <w:proofErr w:type="spellStart"/>
            <w:r w:rsidRPr="00F718F0">
              <w:rPr>
                <w:rFonts w:ascii="Times New Roman" w:eastAsia="Times New Roman" w:hAnsi="Times New Roman" w:cs="Times New Roman"/>
                <w:color w:val="000000"/>
                <w:sz w:val="20"/>
                <w:szCs w:val="20"/>
              </w:rPr>
              <w:t>сут</w:t>
            </w:r>
            <w:proofErr w:type="spellEnd"/>
            <w:r w:rsidRPr="00F718F0">
              <w:rPr>
                <w:rFonts w:ascii="Times New Roman" w:eastAsia="Times New Roman" w:hAnsi="Times New Roman" w:cs="Times New Roman"/>
                <w:color w:val="000000"/>
                <w:sz w:val="20"/>
                <w:szCs w:val="20"/>
              </w:rPr>
              <w:t>.</w:t>
            </w:r>
          </w:p>
        </w:tc>
        <w:tc>
          <w:tcPr>
            <w:tcW w:w="504"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502,700</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502,700</w:t>
            </w:r>
          </w:p>
        </w:tc>
        <w:tc>
          <w:tcPr>
            <w:tcW w:w="50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c>
          <w:tcPr>
            <w:tcW w:w="529"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502,700</w:t>
            </w:r>
          </w:p>
        </w:tc>
        <w:tc>
          <w:tcPr>
            <w:tcW w:w="521"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502,700</w:t>
            </w:r>
          </w:p>
        </w:tc>
        <w:tc>
          <w:tcPr>
            <w:tcW w:w="443" w:type="pct"/>
            <w:tcBorders>
              <w:top w:val="nil"/>
              <w:left w:val="nil"/>
              <w:bottom w:val="single" w:sz="4" w:space="0" w:color="auto"/>
              <w:right w:val="single" w:sz="4" w:space="0" w:color="auto"/>
            </w:tcBorders>
            <w:shd w:val="clear" w:color="auto" w:fill="auto"/>
            <w:noWrap/>
            <w:vAlign w:val="center"/>
            <w:hideMark/>
          </w:tcPr>
          <w:p w:rsidR="00F718F0" w:rsidRPr="00F718F0" w:rsidRDefault="00F718F0" w:rsidP="00F718F0">
            <w:pPr>
              <w:spacing w:after="0" w:line="240" w:lineRule="auto"/>
              <w:jc w:val="center"/>
              <w:rPr>
                <w:rFonts w:ascii="Times New Roman" w:eastAsia="Times New Roman" w:hAnsi="Times New Roman" w:cs="Times New Roman"/>
                <w:color w:val="000000"/>
                <w:sz w:val="20"/>
                <w:szCs w:val="20"/>
              </w:rPr>
            </w:pPr>
            <w:r w:rsidRPr="00F718F0">
              <w:rPr>
                <w:rFonts w:ascii="Times New Roman" w:eastAsia="Times New Roman" w:hAnsi="Times New Roman" w:cs="Times New Roman"/>
                <w:color w:val="000000"/>
                <w:sz w:val="20"/>
                <w:szCs w:val="20"/>
              </w:rPr>
              <w:t> </w:t>
            </w:r>
          </w:p>
        </w:tc>
      </w:tr>
    </w:tbl>
    <w:p w:rsidR="00E551BA" w:rsidRPr="00E551BA" w:rsidRDefault="00E551BA" w:rsidP="00E551BA">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Экспертная оценка по установлению платы за подключение (технологическое присоединение) изложена в экспертном заключении и приложении к нему.</w:t>
      </w:r>
    </w:p>
    <w:p w:rsidR="00E551BA" w:rsidRPr="00E551BA" w:rsidRDefault="00E551BA" w:rsidP="00E551BA">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Предлагается комиссии установить экономически обоснованную плату за подключение (технологическое присоединение) к централизованным системам холодного водоснабжения и водоотведения Государственного предприятия Калужской области «Калугаоблводоканал» объекта капитального строительства: «Комплексное освоение в целях жилищного строительства многоэтажными жилыми домами», расположенного по адресу: г. Калуга, район Правобережья по индивидуальному проекту заявителя ООО «</w:t>
      </w:r>
      <w:proofErr w:type="spellStart"/>
      <w:r w:rsidRPr="00E551BA">
        <w:rPr>
          <w:rFonts w:ascii="Times New Roman" w:hAnsi="Times New Roman" w:cs="Times New Roman"/>
          <w:sz w:val="24"/>
          <w:szCs w:val="24"/>
        </w:rPr>
        <w:t>Стройдевелопментгрупп</w:t>
      </w:r>
      <w:proofErr w:type="spellEnd"/>
      <w:r w:rsidRPr="00E551BA">
        <w:rPr>
          <w:rFonts w:ascii="Times New Roman" w:hAnsi="Times New Roman" w:cs="Times New Roman"/>
          <w:sz w:val="24"/>
          <w:szCs w:val="24"/>
        </w:rPr>
        <w:t>» в размере:</w:t>
      </w:r>
    </w:p>
    <w:p w:rsidR="00E551BA" w:rsidRPr="00E551BA" w:rsidRDefault="00E551BA" w:rsidP="00E551BA">
      <w:pPr>
        <w:spacing w:after="0" w:line="240" w:lineRule="auto"/>
        <w:ind w:firstLine="709"/>
        <w:jc w:val="both"/>
        <w:rPr>
          <w:rFonts w:ascii="Times New Roman" w:hAnsi="Times New Roman" w:cs="Times New Roman"/>
          <w:sz w:val="24"/>
          <w:szCs w:val="24"/>
        </w:rPr>
      </w:pPr>
    </w:p>
    <w:p w:rsidR="00E551BA" w:rsidRPr="00E551BA" w:rsidRDefault="00E551BA" w:rsidP="00E551BA">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Холодное водоснабжение – 13 178,643 тыс. руб. (без НДС)</w:t>
      </w:r>
      <w:r>
        <w:rPr>
          <w:rFonts w:ascii="Times New Roman" w:hAnsi="Times New Roman" w:cs="Times New Roman"/>
          <w:sz w:val="24"/>
          <w:szCs w:val="24"/>
        </w:rPr>
        <w:t>.</w:t>
      </w:r>
    </w:p>
    <w:p w:rsidR="00E551BA" w:rsidRDefault="00E551BA" w:rsidP="00E551BA">
      <w:pPr>
        <w:spacing w:after="0" w:line="240" w:lineRule="auto"/>
        <w:ind w:firstLine="709"/>
        <w:jc w:val="both"/>
        <w:rPr>
          <w:rFonts w:ascii="Times New Roman" w:hAnsi="Times New Roman" w:cs="Times New Roman"/>
          <w:sz w:val="24"/>
          <w:szCs w:val="24"/>
        </w:rPr>
      </w:pPr>
      <w:r w:rsidRPr="00E551BA">
        <w:rPr>
          <w:rFonts w:ascii="Times New Roman" w:hAnsi="Times New Roman" w:cs="Times New Roman"/>
          <w:sz w:val="24"/>
          <w:szCs w:val="24"/>
        </w:rPr>
        <w:t>Водоотведение – 758,976 тыс. руб. (без НДС)</w:t>
      </w:r>
      <w:r>
        <w:rPr>
          <w:rFonts w:ascii="Times New Roman" w:hAnsi="Times New Roman" w:cs="Times New Roman"/>
          <w:sz w:val="24"/>
          <w:szCs w:val="24"/>
        </w:rPr>
        <w:t>.</w:t>
      </w:r>
    </w:p>
    <w:p w:rsidR="00E551BA" w:rsidRPr="00A23A29" w:rsidRDefault="00E551BA" w:rsidP="00E551BA">
      <w:pPr>
        <w:spacing w:after="0" w:line="240" w:lineRule="auto"/>
        <w:ind w:firstLine="709"/>
        <w:jc w:val="both"/>
        <w:rPr>
          <w:rFonts w:ascii="Times New Roman" w:hAnsi="Times New Roman" w:cs="Times New Roman"/>
          <w:sz w:val="24"/>
          <w:szCs w:val="24"/>
        </w:rPr>
      </w:pPr>
    </w:p>
    <w:p w:rsidR="00E551BA" w:rsidRPr="00A23A29" w:rsidRDefault="00E551BA" w:rsidP="00E551BA">
      <w:pPr>
        <w:spacing w:after="0" w:line="230" w:lineRule="auto"/>
        <w:ind w:firstLine="708"/>
        <w:jc w:val="both"/>
        <w:rPr>
          <w:rFonts w:ascii="Times New Roman" w:hAnsi="Times New Roman" w:cs="Times New Roman"/>
          <w:sz w:val="24"/>
          <w:szCs w:val="24"/>
        </w:rPr>
      </w:pPr>
      <w:r w:rsidRPr="00A23A29">
        <w:rPr>
          <w:rFonts w:ascii="Times New Roman" w:hAnsi="Times New Roman" w:cs="Times New Roman"/>
          <w:sz w:val="24"/>
          <w:szCs w:val="24"/>
        </w:rPr>
        <w:t xml:space="preserve">Государственное предприятие Калужской области «Калугаоблводоканал» (далее - ГП «Калугаоблводоканал» или предприятие) обратилось в министерство конкурентной политики Калужской области (далее – министерство) с заявлением об установлении размера платы за подключение (технологическое присоединение) к централизованным системам холодного водоснабжения и водоотведения предприятия </w:t>
      </w:r>
      <w:r w:rsidRPr="00A23A29">
        <w:rPr>
          <w:rFonts w:ascii="Times New Roman" w:eastAsia="Times New Roman" w:hAnsi="Times New Roman" w:cs="Times New Roman"/>
          <w:sz w:val="24"/>
          <w:szCs w:val="24"/>
        </w:rPr>
        <w:t>объекта капитального строительства: «Комплексное освоение в целях жилищного строительства многоэтажными жилыми домами», расположенного по адресу: г. Калуга, район Правобережья по индивидуальному проекту заявителя ООО «</w:t>
      </w:r>
      <w:proofErr w:type="spellStart"/>
      <w:r w:rsidRPr="00A23A29">
        <w:rPr>
          <w:rFonts w:ascii="Times New Roman" w:eastAsia="Times New Roman" w:hAnsi="Times New Roman" w:cs="Times New Roman"/>
          <w:sz w:val="24"/>
          <w:szCs w:val="24"/>
        </w:rPr>
        <w:t>Смолартстрой</w:t>
      </w:r>
      <w:proofErr w:type="spellEnd"/>
      <w:r w:rsidRPr="00A23A29">
        <w:rPr>
          <w:rFonts w:ascii="Times New Roman" w:eastAsia="Times New Roman" w:hAnsi="Times New Roman" w:cs="Times New Roman"/>
          <w:sz w:val="24"/>
          <w:szCs w:val="24"/>
        </w:rPr>
        <w:t xml:space="preserve">» </w:t>
      </w:r>
      <w:r w:rsidRPr="00A23A29">
        <w:rPr>
          <w:rFonts w:ascii="Times New Roman" w:hAnsi="Times New Roman" w:cs="Times New Roman"/>
          <w:sz w:val="24"/>
          <w:szCs w:val="24"/>
        </w:rPr>
        <w:t>(далее – объект Заявителя) (письмо от 27.02.2019 г. № 03/690-19).</w:t>
      </w:r>
    </w:p>
    <w:p w:rsidR="00E551BA" w:rsidRPr="00A23A29" w:rsidRDefault="00E551BA" w:rsidP="00E551BA">
      <w:pPr>
        <w:spacing w:after="0" w:line="230" w:lineRule="auto"/>
        <w:ind w:firstLine="708"/>
        <w:jc w:val="both"/>
        <w:rPr>
          <w:rFonts w:ascii="Times New Roman" w:hAnsi="Times New Roman" w:cs="Times New Roman"/>
          <w:sz w:val="24"/>
          <w:szCs w:val="24"/>
        </w:rPr>
      </w:pPr>
      <w:r w:rsidRPr="00A23A29">
        <w:rPr>
          <w:rFonts w:ascii="Times New Roman" w:hAnsi="Times New Roman" w:cs="Times New Roman"/>
          <w:sz w:val="24"/>
          <w:szCs w:val="24"/>
        </w:rPr>
        <w:t>Испрашиваемый предприятием размер платы за подключение (технологическое присоединение) без учета НДС:</w:t>
      </w:r>
    </w:p>
    <w:p w:rsidR="00E551BA" w:rsidRPr="00A23A29" w:rsidRDefault="00E551BA" w:rsidP="00E551BA">
      <w:pPr>
        <w:spacing w:after="0" w:line="230" w:lineRule="auto"/>
        <w:ind w:firstLine="708"/>
        <w:jc w:val="both"/>
        <w:rPr>
          <w:rFonts w:ascii="Times New Roman" w:hAnsi="Times New Roman" w:cs="Times New Roman"/>
          <w:sz w:val="24"/>
          <w:szCs w:val="24"/>
        </w:rPr>
      </w:pPr>
      <w:r w:rsidRPr="00A23A29">
        <w:rPr>
          <w:rFonts w:ascii="Times New Roman" w:hAnsi="Times New Roman" w:cs="Times New Roman"/>
          <w:sz w:val="24"/>
          <w:szCs w:val="24"/>
        </w:rPr>
        <w:t>- к централизованной системе холодного водоснабжения – 8 513,236 тыс. руб.</w:t>
      </w:r>
    </w:p>
    <w:p w:rsidR="00E551BA" w:rsidRPr="00A23A29" w:rsidRDefault="00E551BA" w:rsidP="00E551BA">
      <w:pPr>
        <w:spacing w:after="0" w:line="230" w:lineRule="auto"/>
        <w:ind w:firstLine="709"/>
        <w:jc w:val="both"/>
        <w:rPr>
          <w:rFonts w:ascii="Times New Roman" w:eastAsia="Times New Roman" w:hAnsi="Times New Roman" w:cs="Times New Roman"/>
          <w:sz w:val="24"/>
          <w:szCs w:val="24"/>
        </w:rPr>
      </w:pPr>
      <w:r w:rsidRPr="00A23A29">
        <w:rPr>
          <w:rFonts w:ascii="Times New Roman" w:eastAsia="Times New Roman" w:hAnsi="Times New Roman" w:cs="Times New Roman"/>
          <w:sz w:val="24"/>
          <w:szCs w:val="24"/>
        </w:rPr>
        <w:t xml:space="preserve">- </w:t>
      </w:r>
      <w:r w:rsidRPr="00A23A29">
        <w:rPr>
          <w:rFonts w:ascii="Times New Roman" w:hAnsi="Times New Roman" w:cs="Times New Roman"/>
          <w:sz w:val="24"/>
          <w:szCs w:val="24"/>
        </w:rPr>
        <w:t>к централизованной системе водоотведения – 3 134,783 тыс. руб.</w:t>
      </w:r>
    </w:p>
    <w:p w:rsidR="00E551BA" w:rsidRPr="00A23A29" w:rsidRDefault="00E551BA" w:rsidP="00E551BA">
      <w:pPr>
        <w:spacing w:after="0" w:line="235" w:lineRule="auto"/>
        <w:ind w:right="-1" w:firstLine="708"/>
        <w:contextualSpacing/>
        <w:jc w:val="both"/>
        <w:rPr>
          <w:rFonts w:ascii="Times New Roman" w:eastAsia="Times New Roman" w:hAnsi="Times New Roman" w:cs="Times New Roman"/>
          <w:sz w:val="24"/>
          <w:szCs w:val="24"/>
        </w:rPr>
      </w:pPr>
      <w:r w:rsidRPr="00A23A29">
        <w:rPr>
          <w:rFonts w:ascii="Times New Roman" w:eastAsia="Times New Roman" w:hAnsi="Times New Roman" w:cs="Times New Roman"/>
          <w:sz w:val="24"/>
          <w:szCs w:val="24"/>
        </w:rPr>
        <w:t>Суммарная подключаемая нагрузка в точке подключения объекта Заявителя составляет:</w:t>
      </w:r>
    </w:p>
    <w:p w:rsidR="00E551BA" w:rsidRPr="00A23A29" w:rsidRDefault="00E551BA" w:rsidP="00E551BA">
      <w:pPr>
        <w:spacing w:after="0" w:line="235" w:lineRule="auto"/>
        <w:ind w:left="708" w:right="-1" w:firstLine="708"/>
        <w:contextualSpacing/>
        <w:jc w:val="both"/>
        <w:rPr>
          <w:rFonts w:ascii="Times New Roman" w:hAnsi="Times New Roman" w:cs="Times New Roman"/>
          <w:sz w:val="24"/>
          <w:szCs w:val="24"/>
        </w:rPr>
      </w:pPr>
      <w:r w:rsidRPr="00A23A29">
        <w:rPr>
          <w:rFonts w:ascii="Times New Roman" w:hAnsi="Times New Roman" w:cs="Times New Roman"/>
          <w:sz w:val="24"/>
          <w:szCs w:val="24"/>
        </w:rPr>
        <w:t>- по водопотреблению – 134,5 куб. м в сутки;</w:t>
      </w:r>
    </w:p>
    <w:p w:rsidR="00E551BA" w:rsidRPr="00A23A29" w:rsidRDefault="00E551BA" w:rsidP="00E551BA">
      <w:pPr>
        <w:spacing w:after="0" w:line="230" w:lineRule="auto"/>
        <w:ind w:firstLine="708"/>
        <w:jc w:val="both"/>
        <w:rPr>
          <w:rFonts w:ascii="Times New Roman" w:hAnsi="Times New Roman" w:cs="Times New Roman"/>
          <w:sz w:val="24"/>
          <w:szCs w:val="24"/>
        </w:rPr>
      </w:pPr>
      <w:r w:rsidRPr="00A23A29">
        <w:rPr>
          <w:rFonts w:ascii="Times New Roman" w:hAnsi="Times New Roman" w:cs="Times New Roman"/>
          <w:sz w:val="24"/>
          <w:szCs w:val="24"/>
        </w:rPr>
        <w:tab/>
        <w:t>- по водоотведению – 134,5 куб. м в сутки.</w:t>
      </w:r>
    </w:p>
    <w:p w:rsidR="00E551BA" w:rsidRPr="00A23A29" w:rsidRDefault="00E551BA" w:rsidP="00E551BA">
      <w:pPr>
        <w:spacing w:after="0" w:line="230" w:lineRule="auto"/>
        <w:ind w:firstLine="709"/>
        <w:jc w:val="both"/>
        <w:rPr>
          <w:rFonts w:ascii="Times New Roman" w:eastAsia="Times New Roman" w:hAnsi="Times New Roman" w:cs="Times New Roman"/>
          <w:sz w:val="24"/>
          <w:szCs w:val="24"/>
        </w:rPr>
      </w:pPr>
    </w:p>
    <w:p w:rsidR="00E551BA" w:rsidRPr="00A23A29" w:rsidRDefault="00E551BA" w:rsidP="00E551BA">
      <w:pPr>
        <w:spacing w:after="0" w:line="230" w:lineRule="auto"/>
        <w:ind w:firstLine="709"/>
        <w:jc w:val="both"/>
        <w:rPr>
          <w:rFonts w:ascii="Times New Roman" w:eastAsia="Times New Roman" w:hAnsi="Times New Roman" w:cs="Times New Roman"/>
          <w:sz w:val="24"/>
          <w:szCs w:val="24"/>
        </w:rPr>
      </w:pPr>
      <w:r w:rsidRPr="00A23A29">
        <w:rPr>
          <w:rFonts w:ascii="Times New Roman" w:eastAsia="Times New Roman" w:hAnsi="Times New Roman" w:cs="Times New Roman"/>
          <w:sz w:val="24"/>
          <w:szCs w:val="24"/>
        </w:rPr>
        <w:t>Для обоснования расчета платы предприятием представлены:</w:t>
      </w:r>
    </w:p>
    <w:p w:rsidR="00E551BA" w:rsidRPr="00A23A29" w:rsidRDefault="00E551BA" w:rsidP="00E551BA">
      <w:pPr>
        <w:numPr>
          <w:ilvl w:val="0"/>
          <w:numId w:val="21"/>
        </w:numPr>
        <w:autoSpaceDE w:val="0"/>
        <w:autoSpaceDN w:val="0"/>
        <w:adjustRightInd w:val="0"/>
        <w:spacing w:after="0" w:line="230" w:lineRule="auto"/>
        <w:jc w:val="both"/>
        <w:rPr>
          <w:rFonts w:ascii="Times New Roman" w:eastAsia="Times New Roman" w:hAnsi="Times New Roman" w:cs="Times New Roman"/>
          <w:sz w:val="24"/>
          <w:szCs w:val="24"/>
        </w:rPr>
      </w:pPr>
      <w:r w:rsidRPr="00A23A29">
        <w:rPr>
          <w:rFonts w:ascii="Times New Roman" w:eastAsia="Times New Roman" w:hAnsi="Times New Roman" w:cs="Times New Roman"/>
          <w:sz w:val="24"/>
          <w:szCs w:val="24"/>
        </w:rPr>
        <w:t>Локально - сметные расчеты:</w:t>
      </w:r>
    </w:p>
    <w:p w:rsidR="00E551BA" w:rsidRPr="00A23A29" w:rsidRDefault="00E551BA" w:rsidP="00E551BA">
      <w:pPr>
        <w:autoSpaceDE w:val="0"/>
        <w:autoSpaceDN w:val="0"/>
        <w:adjustRightInd w:val="0"/>
        <w:spacing w:after="0" w:line="230" w:lineRule="auto"/>
        <w:ind w:firstLine="709"/>
        <w:jc w:val="both"/>
        <w:rPr>
          <w:rFonts w:ascii="Times New Roman" w:eastAsia="Times New Roman" w:hAnsi="Times New Roman" w:cs="Times New Roman"/>
          <w:sz w:val="24"/>
          <w:szCs w:val="24"/>
        </w:rPr>
      </w:pPr>
      <w:r w:rsidRPr="00A23A29">
        <w:rPr>
          <w:rFonts w:ascii="Times New Roman" w:eastAsia="Times New Roman" w:hAnsi="Times New Roman" w:cs="Times New Roman"/>
          <w:sz w:val="24"/>
          <w:szCs w:val="24"/>
        </w:rPr>
        <w:t>- строительство сетей водоснабжения диаметром 110 мм, протяженностью 20 п. м. (далее – смета № 1);</w:t>
      </w:r>
    </w:p>
    <w:p w:rsidR="00E551BA" w:rsidRPr="00A23A29" w:rsidRDefault="00E551BA" w:rsidP="00E551BA">
      <w:pPr>
        <w:autoSpaceDE w:val="0"/>
        <w:autoSpaceDN w:val="0"/>
        <w:adjustRightInd w:val="0"/>
        <w:spacing w:after="0" w:line="230" w:lineRule="auto"/>
        <w:ind w:firstLine="709"/>
        <w:jc w:val="both"/>
        <w:rPr>
          <w:rFonts w:ascii="Times New Roman" w:eastAsia="Times New Roman" w:hAnsi="Times New Roman" w:cs="Times New Roman"/>
          <w:sz w:val="24"/>
          <w:szCs w:val="24"/>
        </w:rPr>
      </w:pPr>
      <w:r w:rsidRPr="00A23A29">
        <w:rPr>
          <w:rFonts w:ascii="Times New Roman" w:eastAsia="Times New Roman" w:hAnsi="Times New Roman" w:cs="Times New Roman"/>
          <w:sz w:val="24"/>
          <w:szCs w:val="24"/>
        </w:rPr>
        <w:t>- строительство сетей водоснабжения диаметром 500 мм, протяженностью 150 п. м. (далее – смета № 2);</w:t>
      </w:r>
    </w:p>
    <w:p w:rsidR="00E551BA" w:rsidRPr="00A23A29" w:rsidRDefault="00E551BA" w:rsidP="00E551BA">
      <w:pPr>
        <w:autoSpaceDE w:val="0"/>
        <w:autoSpaceDN w:val="0"/>
        <w:adjustRightInd w:val="0"/>
        <w:spacing w:after="0" w:line="230" w:lineRule="auto"/>
        <w:ind w:firstLine="709"/>
        <w:jc w:val="both"/>
        <w:rPr>
          <w:rFonts w:ascii="Times New Roman" w:eastAsia="Times New Roman" w:hAnsi="Times New Roman" w:cs="Times New Roman"/>
          <w:sz w:val="24"/>
          <w:szCs w:val="24"/>
        </w:rPr>
      </w:pPr>
      <w:r w:rsidRPr="00A23A29">
        <w:rPr>
          <w:rFonts w:ascii="Times New Roman" w:eastAsia="Times New Roman" w:hAnsi="Times New Roman" w:cs="Times New Roman"/>
          <w:sz w:val="24"/>
          <w:szCs w:val="24"/>
        </w:rPr>
        <w:t xml:space="preserve">- строительство самотечного канализационного коллектора диаметром (далее – Д) 150 мм протяженностью (далее – </w:t>
      </w:r>
      <w:r w:rsidRPr="00A23A29">
        <w:rPr>
          <w:rFonts w:ascii="Times New Roman" w:eastAsia="Times New Roman" w:hAnsi="Times New Roman" w:cs="Times New Roman"/>
          <w:sz w:val="24"/>
          <w:szCs w:val="24"/>
          <w:lang w:val="en-US"/>
        </w:rPr>
        <w:t>L</w:t>
      </w:r>
      <w:r w:rsidRPr="00A23A29">
        <w:rPr>
          <w:rFonts w:ascii="Times New Roman" w:eastAsia="Times New Roman" w:hAnsi="Times New Roman" w:cs="Times New Roman"/>
          <w:sz w:val="24"/>
          <w:szCs w:val="24"/>
        </w:rPr>
        <w:t>) 44 п. м. (далее – смета № 3).</w:t>
      </w:r>
    </w:p>
    <w:p w:rsidR="00E551BA" w:rsidRPr="00A23A29" w:rsidRDefault="00E551BA" w:rsidP="00E551BA">
      <w:pPr>
        <w:autoSpaceDE w:val="0"/>
        <w:autoSpaceDN w:val="0"/>
        <w:adjustRightInd w:val="0"/>
        <w:spacing w:after="0" w:line="230" w:lineRule="auto"/>
        <w:ind w:firstLine="709"/>
        <w:jc w:val="both"/>
        <w:rPr>
          <w:rFonts w:ascii="Times New Roman" w:eastAsia="Times New Roman" w:hAnsi="Times New Roman" w:cs="Times New Roman"/>
          <w:sz w:val="24"/>
          <w:szCs w:val="24"/>
        </w:rPr>
      </w:pPr>
      <w:r w:rsidRPr="00A23A29">
        <w:rPr>
          <w:rFonts w:ascii="Times New Roman" w:eastAsia="Times New Roman" w:hAnsi="Times New Roman" w:cs="Times New Roman"/>
          <w:sz w:val="24"/>
          <w:szCs w:val="24"/>
        </w:rPr>
        <w:t xml:space="preserve">2. Расчет платы за подключение </w:t>
      </w:r>
      <w:r w:rsidRPr="00A23A29">
        <w:rPr>
          <w:rFonts w:ascii="Times New Roman" w:eastAsia="Times New Roman" w:hAnsi="Times New Roman" w:cs="Times New Roman"/>
          <w:bCs/>
          <w:sz w:val="24"/>
          <w:szCs w:val="24"/>
        </w:rPr>
        <w:t xml:space="preserve">(технологическое присоединение) </w:t>
      </w:r>
      <w:r w:rsidR="004A5F09">
        <w:rPr>
          <w:rFonts w:ascii="Times New Roman" w:eastAsia="Times New Roman" w:hAnsi="Times New Roman" w:cs="Times New Roman"/>
          <w:bCs/>
          <w:sz w:val="24"/>
          <w:szCs w:val="24"/>
        </w:rPr>
        <w:br/>
      </w:r>
      <w:r w:rsidRPr="00A23A29">
        <w:rPr>
          <w:rFonts w:ascii="Times New Roman" w:eastAsia="Times New Roman" w:hAnsi="Times New Roman" w:cs="Times New Roman"/>
          <w:bCs/>
          <w:sz w:val="24"/>
          <w:szCs w:val="24"/>
        </w:rPr>
        <w:t>к централизованным системам холодного водоснабжения и водоотведения предприятия</w:t>
      </w:r>
      <w:r w:rsidRPr="00A23A29">
        <w:rPr>
          <w:rFonts w:ascii="Times New Roman" w:eastAsia="Times New Roman" w:hAnsi="Times New Roman" w:cs="Times New Roman"/>
          <w:sz w:val="24"/>
          <w:szCs w:val="24"/>
        </w:rPr>
        <w:t>.</w:t>
      </w:r>
    </w:p>
    <w:p w:rsidR="00E551BA" w:rsidRPr="00A23A29" w:rsidRDefault="00E551BA" w:rsidP="00E551BA">
      <w:pPr>
        <w:autoSpaceDE w:val="0"/>
        <w:autoSpaceDN w:val="0"/>
        <w:adjustRightInd w:val="0"/>
        <w:spacing w:after="0" w:line="230" w:lineRule="auto"/>
        <w:ind w:firstLine="709"/>
        <w:jc w:val="both"/>
        <w:rPr>
          <w:rFonts w:ascii="Times New Roman" w:hAnsi="Times New Roman" w:cs="Times New Roman"/>
          <w:sz w:val="24"/>
          <w:szCs w:val="24"/>
        </w:rPr>
      </w:pPr>
      <w:r w:rsidRPr="00A23A29">
        <w:rPr>
          <w:rFonts w:ascii="Times New Roman" w:eastAsia="Times New Roman" w:hAnsi="Times New Roman" w:cs="Times New Roman"/>
          <w:sz w:val="24"/>
          <w:szCs w:val="24"/>
        </w:rPr>
        <w:t>4. А</w:t>
      </w:r>
      <w:r w:rsidRPr="00A23A29">
        <w:rPr>
          <w:rFonts w:ascii="Times New Roman" w:hAnsi="Times New Roman" w:cs="Times New Roman"/>
          <w:sz w:val="24"/>
          <w:szCs w:val="24"/>
        </w:rPr>
        <w:t>кт от 10.01.2019г. № П-9-15-2 технического освидетельствования участка водопроводной/ канализационной сети (далее – акт технического освидетельствования).</w:t>
      </w:r>
    </w:p>
    <w:p w:rsidR="00E551BA" w:rsidRPr="00A23A29" w:rsidRDefault="00E551BA" w:rsidP="00E551BA">
      <w:pPr>
        <w:spacing w:after="0" w:line="230" w:lineRule="auto"/>
        <w:ind w:firstLine="709"/>
        <w:jc w:val="both"/>
        <w:rPr>
          <w:rFonts w:ascii="Times New Roman" w:eastAsia="Times New Roman" w:hAnsi="Times New Roman" w:cs="Times New Roman"/>
          <w:sz w:val="24"/>
          <w:szCs w:val="24"/>
        </w:rPr>
      </w:pPr>
    </w:p>
    <w:p w:rsidR="00E551BA" w:rsidRPr="00A23A29" w:rsidRDefault="00E551BA" w:rsidP="00E551BA">
      <w:pPr>
        <w:spacing w:after="0" w:line="230" w:lineRule="auto"/>
        <w:jc w:val="both"/>
        <w:rPr>
          <w:rFonts w:ascii="Times New Roman" w:hAnsi="Times New Roman" w:cs="Times New Roman"/>
          <w:sz w:val="24"/>
          <w:szCs w:val="24"/>
        </w:rPr>
      </w:pPr>
      <w:r w:rsidRPr="00A23A29">
        <w:rPr>
          <w:rFonts w:ascii="Times New Roman" w:eastAsia="Times New Roman" w:hAnsi="Times New Roman" w:cs="Times New Roman"/>
          <w:sz w:val="24"/>
          <w:szCs w:val="24"/>
        </w:rPr>
        <w:t xml:space="preserve"> </w:t>
      </w:r>
      <w:r w:rsidRPr="00A23A29">
        <w:rPr>
          <w:rFonts w:ascii="Times New Roman" w:eastAsia="Times New Roman" w:hAnsi="Times New Roman" w:cs="Times New Roman"/>
          <w:sz w:val="24"/>
          <w:szCs w:val="24"/>
        </w:rPr>
        <w:tab/>
      </w:r>
      <w:r w:rsidRPr="00A23A29">
        <w:rPr>
          <w:rFonts w:ascii="Times New Roman" w:hAnsi="Times New Roman" w:cs="Times New Roman"/>
          <w:sz w:val="24"/>
          <w:szCs w:val="24"/>
        </w:rPr>
        <w:t>При проведении экспертизы размера платы за подключение (технологическое присоединение)</w:t>
      </w:r>
      <w:r w:rsidRPr="00A23A29">
        <w:rPr>
          <w:rFonts w:ascii="Times New Roman" w:eastAsia="Times New Roman" w:hAnsi="Times New Roman" w:cs="Times New Roman"/>
          <w:sz w:val="24"/>
          <w:szCs w:val="24"/>
        </w:rPr>
        <w:t xml:space="preserve"> объекта капитального строительства</w:t>
      </w:r>
      <w:r w:rsidRPr="00A23A29">
        <w:rPr>
          <w:rFonts w:ascii="Times New Roman" w:hAnsi="Times New Roman" w:cs="Times New Roman"/>
          <w:sz w:val="24"/>
          <w:szCs w:val="24"/>
        </w:rPr>
        <w:t xml:space="preserve"> к централизованным системам </w:t>
      </w:r>
      <w:r w:rsidRPr="00A23A29">
        <w:rPr>
          <w:rFonts w:ascii="Times New Roman" w:hAnsi="Times New Roman" w:cs="Times New Roman"/>
          <w:sz w:val="24"/>
          <w:szCs w:val="24"/>
        </w:rPr>
        <w:lastRenderedPageBreak/>
        <w:t xml:space="preserve">холодного водоснабжения и водоотведения предприятия экспертная группа руководствуется соответствующими законодательными и правовыми актами в сфере регулирования тарифов </w:t>
      </w:r>
      <w:r w:rsidRPr="00A23A29">
        <w:rPr>
          <w:rFonts w:ascii="Times New Roman" w:eastAsia="Times New Roman" w:hAnsi="Times New Roman" w:cs="Times New Roman"/>
          <w:bCs/>
          <w:spacing w:val="-7"/>
          <w:sz w:val="24"/>
          <w:szCs w:val="24"/>
        </w:rPr>
        <w:t>по водоснабжению и водоотведению.</w:t>
      </w:r>
    </w:p>
    <w:p w:rsidR="00E551BA" w:rsidRPr="00A23A29" w:rsidRDefault="00E551BA" w:rsidP="00E551BA">
      <w:pPr>
        <w:spacing w:after="0" w:line="230" w:lineRule="auto"/>
        <w:ind w:firstLine="708"/>
        <w:jc w:val="both"/>
        <w:rPr>
          <w:rFonts w:ascii="Times New Roman" w:hAnsi="Times New Roman" w:cs="Times New Roman"/>
          <w:sz w:val="24"/>
          <w:szCs w:val="24"/>
        </w:rPr>
      </w:pPr>
    </w:p>
    <w:p w:rsidR="00E551BA" w:rsidRPr="00A23A29" w:rsidRDefault="00E551BA" w:rsidP="00E551BA">
      <w:pPr>
        <w:spacing w:after="0" w:line="230" w:lineRule="auto"/>
        <w:ind w:firstLine="708"/>
        <w:jc w:val="both"/>
        <w:rPr>
          <w:rFonts w:ascii="Times New Roman" w:hAnsi="Times New Roman" w:cs="Times New Roman"/>
          <w:sz w:val="24"/>
          <w:szCs w:val="24"/>
        </w:rPr>
      </w:pPr>
      <w:r w:rsidRPr="00A23A29">
        <w:rPr>
          <w:rFonts w:ascii="Times New Roman" w:hAnsi="Times New Roman" w:cs="Times New Roman"/>
          <w:sz w:val="24"/>
          <w:szCs w:val="24"/>
        </w:rPr>
        <w:t>Ответственность за достоверность предоставленных документов несет ГП «Калугаоблводоканал».</w:t>
      </w:r>
    </w:p>
    <w:p w:rsidR="00E551BA" w:rsidRPr="00A23A29" w:rsidRDefault="00E551BA" w:rsidP="00E551BA">
      <w:pPr>
        <w:spacing w:after="0" w:line="230" w:lineRule="auto"/>
        <w:ind w:firstLine="708"/>
        <w:jc w:val="both"/>
        <w:rPr>
          <w:rFonts w:ascii="Times New Roman" w:hAnsi="Times New Roman" w:cs="Times New Roman"/>
          <w:sz w:val="24"/>
          <w:szCs w:val="24"/>
        </w:rPr>
      </w:pPr>
      <w:r w:rsidRPr="00A23A29">
        <w:rPr>
          <w:rFonts w:ascii="Times New Roman" w:hAnsi="Times New Roman" w:cs="Times New Roman"/>
          <w:sz w:val="24"/>
          <w:szCs w:val="24"/>
        </w:rPr>
        <w:t>Эксперты министерства несут ответственность за методическую правомерность и арифметическую точность выполненных расчетов, основанных на предоставленных предприятием данных.</w:t>
      </w:r>
    </w:p>
    <w:p w:rsidR="00E551BA" w:rsidRPr="00A23A29" w:rsidRDefault="00E551BA" w:rsidP="00E551BA">
      <w:pPr>
        <w:tabs>
          <w:tab w:val="left" w:pos="1075"/>
          <w:tab w:val="center" w:pos="5031"/>
        </w:tabs>
        <w:spacing w:after="0" w:line="230" w:lineRule="auto"/>
        <w:ind w:firstLine="708"/>
        <w:jc w:val="center"/>
        <w:rPr>
          <w:rFonts w:ascii="Times New Roman" w:hAnsi="Times New Roman" w:cs="Times New Roman"/>
          <w:sz w:val="24"/>
          <w:szCs w:val="24"/>
        </w:rPr>
      </w:pPr>
    </w:p>
    <w:p w:rsidR="00E551BA" w:rsidRPr="00A23A29" w:rsidRDefault="00E551BA" w:rsidP="00E551BA">
      <w:pPr>
        <w:tabs>
          <w:tab w:val="left" w:pos="1075"/>
          <w:tab w:val="center" w:pos="5031"/>
        </w:tabs>
        <w:spacing w:after="0" w:line="230" w:lineRule="auto"/>
        <w:ind w:firstLine="708"/>
        <w:jc w:val="center"/>
        <w:rPr>
          <w:rFonts w:ascii="Times New Roman" w:hAnsi="Times New Roman" w:cs="Times New Roman"/>
          <w:sz w:val="24"/>
          <w:szCs w:val="24"/>
        </w:rPr>
      </w:pPr>
      <w:r w:rsidRPr="00A23A29">
        <w:rPr>
          <w:rFonts w:ascii="Times New Roman" w:hAnsi="Times New Roman" w:cs="Times New Roman"/>
          <w:sz w:val="24"/>
          <w:szCs w:val="24"/>
        </w:rPr>
        <w:t>Расчет платы за подключение (технологическое присоединение)</w:t>
      </w:r>
    </w:p>
    <w:p w:rsidR="00E551BA" w:rsidRPr="00A23A29" w:rsidRDefault="00E551BA" w:rsidP="00E551BA">
      <w:pPr>
        <w:spacing w:after="0" w:line="230" w:lineRule="auto"/>
        <w:ind w:firstLine="708"/>
        <w:jc w:val="center"/>
        <w:rPr>
          <w:rFonts w:ascii="Times New Roman" w:hAnsi="Times New Roman" w:cs="Times New Roman"/>
          <w:sz w:val="24"/>
          <w:szCs w:val="24"/>
        </w:rPr>
      </w:pPr>
      <w:r w:rsidRPr="00A23A29">
        <w:rPr>
          <w:rFonts w:ascii="Times New Roman" w:hAnsi="Times New Roman" w:cs="Times New Roman"/>
          <w:sz w:val="24"/>
          <w:szCs w:val="24"/>
        </w:rPr>
        <w:t>объекта капитального строительства к централизованным системам холодного водоснабжения и водоотведения.</w:t>
      </w:r>
    </w:p>
    <w:p w:rsidR="00E551BA" w:rsidRPr="00A23A29" w:rsidRDefault="00E551BA" w:rsidP="00E551BA">
      <w:pPr>
        <w:spacing w:after="0" w:line="230" w:lineRule="auto"/>
        <w:ind w:firstLine="708"/>
        <w:jc w:val="both"/>
        <w:rPr>
          <w:rFonts w:ascii="Times New Roman" w:hAnsi="Times New Roman" w:cs="Times New Roman"/>
          <w:sz w:val="24"/>
          <w:szCs w:val="24"/>
        </w:rPr>
      </w:pPr>
    </w:p>
    <w:p w:rsidR="00E551BA" w:rsidRPr="00A23A29" w:rsidRDefault="00E551BA" w:rsidP="00E551BA">
      <w:pPr>
        <w:spacing w:after="0" w:line="240" w:lineRule="auto"/>
        <w:ind w:right="-1" w:firstLine="709"/>
        <w:jc w:val="both"/>
        <w:rPr>
          <w:rFonts w:ascii="Times New Roman" w:eastAsia="Times New Roman" w:hAnsi="Times New Roman" w:cs="Times New Roman"/>
          <w:sz w:val="24"/>
          <w:szCs w:val="24"/>
        </w:rPr>
      </w:pPr>
      <w:r w:rsidRPr="00A23A29">
        <w:rPr>
          <w:rFonts w:ascii="Times New Roman" w:eastAsia="Times New Roman" w:hAnsi="Times New Roman" w:cs="Times New Roman"/>
          <w:sz w:val="24"/>
          <w:szCs w:val="24"/>
        </w:rPr>
        <w:t xml:space="preserve">В соответствии с пунктом 5 статьи 18 </w:t>
      </w:r>
      <w:r w:rsidRPr="00A23A29">
        <w:rPr>
          <w:rFonts w:ascii="Times New Roman" w:hAnsi="Times New Roman" w:cs="Times New Roman"/>
          <w:sz w:val="24"/>
          <w:szCs w:val="24"/>
        </w:rPr>
        <w:t>ФЗ о водоснабжении и водоотведении</w:t>
      </w:r>
      <w:r w:rsidRPr="00A23A29">
        <w:rPr>
          <w:rFonts w:ascii="Times New Roman" w:eastAsia="Times New Roman" w:hAnsi="Times New Roman" w:cs="Times New Roman"/>
          <w:sz w:val="24"/>
          <w:szCs w:val="24"/>
        </w:rPr>
        <w:t xml:space="preserve"> плата </w:t>
      </w:r>
      <w:r w:rsidRPr="00A23A29">
        <w:rPr>
          <w:rFonts w:ascii="Times New Roman" w:hAnsi="Times New Roman" w:cs="Times New Roman"/>
          <w:sz w:val="24"/>
          <w:szCs w:val="24"/>
        </w:rPr>
        <w:t>за подключение (технологическое присоединение)</w:t>
      </w:r>
      <w:r w:rsidRPr="00A23A29">
        <w:rPr>
          <w:rFonts w:ascii="Times New Roman" w:eastAsia="Times New Roman" w:hAnsi="Times New Roman" w:cs="Times New Roman"/>
          <w:sz w:val="24"/>
          <w:szCs w:val="24"/>
        </w:rPr>
        <w:t xml:space="preserve">, при отсутствии технической возможности подключения, определяется по индивидуальному проекту, согласно инвестиционной программе ГП </w:t>
      </w:r>
      <w:r w:rsidRPr="00A23A29">
        <w:rPr>
          <w:rFonts w:ascii="Times New Roman" w:hAnsi="Times New Roman" w:cs="Times New Roman"/>
          <w:sz w:val="24"/>
          <w:szCs w:val="24"/>
        </w:rPr>
        <w:t>«Калугаоблводоканал»</w:t>
      </w:r>
      <w:r w:rsidRPr="00A23A29">
        <w:rPr>
          <w:rFonts w:ascii="Times New Roman" w:eastAsia="Times New Roman" w:hAnsi="Times New Roman" w:cs="Times New Roman"/>
          <w:sz w:val="24"/>
          <w:szCs w:val="24"/>
        </w:rPr>
        <w:t xml:space="preserve"> по развитию систем водоснабжения и водоотведения муниципального образования «Город Калуга» Калужской области на 2014-2020г.г. (далее – Программа), которая предусматривает финансирование мероприятий, позволяющих обеспечить техническую возможность подключения к системе водоснабжения и водоотведения объекта Заявителя.</w:t>
      </w:r>
    </w:p>
    <w:p w:rsidR="00E551BA" w:rsidRPr="00A23A29" w:rsidRDefault="00E551BA" w:rsidP="00E551BA">
      <w:pPr>
        <w:autoSpaceDE w:val="0"/>
        <w:autoSpaceDN w:val="0"/>
        <w:adjustRightInd w:val="0"/>
        <w:spacing w:after="0" w:line="230" w:lineRule="auto"/>
        <w:ind w:right="-1"/>
        <w:jc w:val="both"/>
        <w:rPr>
          <w:rFonts w:ascii="Times New Roman" w:eastAsia="Times New Roman" w:hAnsi="Times New Roman" w:cs="Times New Roman"/>
          <w:sz w:val="24"/>
          <w:szCs w:val="24"/>
        </w:rPr>
      </w:pPr>
      <w:r w:rsidRPr="00A23A29">
        <w:rPr>
          <w:rFonts w:ascii="Times New Roman" w:eastAsia="Times New Roman" w:hAnsi="Times New Roman" w:cs="Times New Roman"/>
          <w:sz w:val="24"/>
          <w:szCs w:val="24"/>
        </w:rPr>
        <w:tab/>
        <w:t>При разработке Программы была учтена подключаемая нагрузка объекта заявителя ООО «</w:t>
      </w:r>
      <w:proofErr w:type="spellStart"/>
      <w:r w:rsidRPr="00A23A29">
        <w:rPr>
          <w:rFonts w:ascii="Times New Roman" w:eastAsia="Times New Roman" w:hAnsi="Times New Roman" w:cs="Times New Roman"/>
          <w:sz w:val="24"/>
          <w:szCs w:val="24"/>
        </w:rPr>
        <w:t>Стройдевелопментгрупп</w:t>
      </w:r>
      <w:proofErr w:type="spellEnd"/>
      <w:r w:rsidRPr="00A23A29">
        <w:rPr>
          <w:rFonts w:ascii="Times New Roman" w:eastAsia="Times New Roman" w:hAnsi="Times New Roman" w:cs="Times New Roman"/>
          <w:sz w:val="24"/>
          <w:szCs w:val="24"/>
        </w:rPr>
        <w:t>», которая составляла в 2014 году 2 670,61</w:t>
      </w:r>
      <w:r w:rsidRPr="00A23A29">
        <w:rPr>
          <w:rFonts w:ascii="Times New Roman" w:hAnsi="Times New Roman" w:cs="Times New Roman"/>
          <w:sz w:val="24"/>
          <w:szCs w:val="24"/>
        </w:rPr>
        <w:t xml:space="preserve"> куб. м в сутки, в том числе, </w:t>
      </w:r>
      <w:r w:rsidRPr="00A23A29">
        <w:rPr>
          <w:rFonts w:ascii="Times New Roman" w:eastAsia="Times New Roman" w:hAnsi="Times New Roman" w:cs="Times New Roman"/>
          <w:bCs/>
          <w:sz w:val="24"/>
          <w:szCs w:val="24"/>
        </w:rPr>
        <w:t xml:space="preserve">134,5 куб. м в сутки </w:t>
      </w:r>
      <w:r w:rsidRPr="00A23A29">
        <w:rPr>
          <w:rFonts w:ascii="Times New Roman" w:eastAsia="Times New Roman" w:hAnsi="Times New Roman" w:cs="Times New Roman"/>
          <w:sz w:val="24"/>
          <w:szCs w:val="24"/>
        </w:rPr>
        <w:t xml:space="preserve">суммарная подключаемая </w:t>
      </w:r>
      <w:r w:rsidRPr="00A23A29">
        <w:rPr>
          <w:rFonts w:ascii="Times New Roman" w:eastAsia="Times New Roman" w:hAnsi="Times New Roman" w:cs="Times New Roman"/>
          <w:bCs/>
          <w:sz w:val="24"/>
          <w:szCs w:val="24"/>
        </w:rPr>
        <w:t xml:space="preserve">нагрузка ООО </w:t>
      </w:r>
      <w:r w:rsidRPr="00A23A29">
        <w:rPr>
          <w:rFonts w:ascii="Times New Roman" w:eastAsia="Times New Roman" w:hAnsi="Times New Roman" w:cs="Times New Roman"/>
          <w:sz w:val="24"/>
          <w:szCs w:val="24"/>
        </w:rPr>
        <w:t>«</w:t>
      </w:r>
      <w:proofErr w:type="spellStart"/>
      <w:r w:rsidRPr="00A23A29">
        <w:rPr>
          <w:rFonts w:ascii="Times New Roman" w:eastAsia="Times New Roman" w:hAnsi="Times New Roman" w:cs="Times New Roman"/>
          <w:sz w:val="24"/>
          <w:szCs w:val="24"/>
        </w:rPr>
        <w:t>Смолартстрой</w:t>
      </w:r>
      <w:proofErr w:type="spellEnd"/>
      <w:r w:rsidRPr="00A23A29">
        <w:rPr>
          <w:rFonts w:ascii="Times New Roman" w:eastAsia="Times New Roman" w:hAnsi="Times New Roman" w:cs="Times New Roman"/>
          <w:sz w:val="24"/>
          <w:szCs w:val="24"/>
        </w:rPr>
        <w:t>».</w:t>
      </w:r>
    </w:p>
    <w:p w:rsidR="00E551BA" w:rsidRPr="00A23A29" w:rsidRDefault="00E551BA" w:rsidP="00E551BA">
      <w:pPr>
        <w:spacing w:after="0" w:line="240" w:lineRule="auto"/>
        <w:ind w:right="-1" w:firstLine="709"/>
        <w:jc w:val="both"/>
        <w:rPr>
          <w:rFonts w:ascii="Times New Roman" w:eastAsia="Times New Roman" w:hAnsi="Times New Roman" w:cs="Times New Roman"/>
          <w:sz w:val="24"/>
          <w:szCs w:val="24"/>
        </w:rPr>
      </w:pPr>
      <w:r w:rsidRPr="00A23A29">
        <w:rPr>
          <w:rFonts w:ascii="Times New Roman" w:eastAsia="Times New Roman" w:hAnsi="Times New Roman" w:cs="Times New Roman"/>
          <w:sz w:val="24"/>
          <w:szCs w:val="24"/>
        </w:rPr>
        <w:t>Согласно перечню мероприятий, указанных в Программе для ООО «</w:t>
      </w:r>
      <w:proofErr w:type="spellStart"/>
      <w:r w:rsidRPr="00A23A29">
        <w:rPr>
          <w:rFonts w:ascii="Times New Roman" w:eastAsia="Times New Roman" w:hAnsi="Times New Roman" w:cs="Times New Roman"/>
          <w:sz w:val="24"/>
          <w:szCs w:val="24"/>
        </w:rPr>
        <w:t>Стройдевелопментгрупп</w:t>
      </w:r>
      <w:proofErr w:type="spellEnd"/>
      <w:r w:rsidRPr="00A23A29">
        <w:rPr>
          <w:rFonts w:ascii="Times New Roman" w:eastAsia="Times New Roman" w:hAnsi="Times New Roman" w:cs="Times New Roman"/>
          <w:sz w:val="24"/>
          <w:szCs w:val="24"/>
        </w:rPr>
        <w:t>» следует, что для осуществления подключения (технологического присоединения) к сетям холодного водоснабжения и водоотведения необходимо выполнить мероприятия по прокладке сетей холодного водоснабжения и водоотведения с учетом заявленной нагрузки.</w:t>
      </w:r>
    </w:p>
    <w:p w:rsidR="00E551BA" w:rsidRPr="00A23A29" w:rsidRDefault="00E551BA" w:rsidP="00E551BA">
      <w:pPr>
        <w:spacing w:after="0" w:line="230" w:lineRule="auto"/>
        <w:ind w:right="-1" w:firstLine="709"/>
        <w:contextualSpacing/>
        <w:jc w:val="both"/>
        <w:rPr>
          <w:rFonts w:ascii="Times New Roman" w:eastAsia="Times New Roman" w:hAnsi="Times New Roman" w:cs="Times New Roman"/>
          <w:sz w:val="24"/>
          <w:szCs w:val="24"/>
        </w:rPr>
      </w:pPr>
      <w:r w:rsidRPr="00A23A29">
        <w:rPr>
          <w:rFonts w:ascii="Times New Roman" w:eastAsia="Times New Roman" w:hAnsi="Times New Roman" w:cs="Times New Roman"/>
          <w:sz w:val="24"/>
          <w:szCs w:val="24"/>
        </w:rPr>
        <w:t xml:space="preserve">Мероприятия по прокладке сетей холодного водоснабжения для объекта </w:t>
      </w:r>
      <w:proofErr w:type="gramStart"/>
      <w:r w:rsidRPr="00A23A29">
        <w:rPr>
          <w:rFonts w:ascii="Times New Roman" w:eastAsia="Times New Roman" w:hAnsi="Times New Roman" w:cs="Times New Roman"/>
          <w:sz w:val="24"/>
          <w:szCs w:val="24"/>
        </w:rPr>
        <w:t>Заявителя ,</w:t>
      </w:r>
      <w:proofErr w:type="gramEnd"/>
      <w:r w:rsidRPr="00A23A29">
        <w:rPr>
          <w:rFonts w:ascii="Times New Roman" w:eastAsia="Times New Roman" w:hAnsi="Times New Roman" w:cs="Times New Roman"/>
          <w:sz w:val="24"/>
          <w:szCs w:val="24"/>
        </w:rPr>
        <w:t xml:space="preserve"> согласно </w:t>
      </w:r>
      <w:r w:rsidRPr="00A23A29">
        <w:rPr>
          <w:rFonts w:ascii="Times New Roman" w:eastAsia="Times New Roman" w:hAnsi="Times New Roman" w:cs="Times New Roman"/>
          <w:bCs/>
          <w:sz w:val="24"/>
          <w:szCs w:val="24"/>
        </w:rPr>
        <w:t xml:space="preserve">акту технического освидетельствования предприятия, </w:t>
      </w:r>
      <w:r w:rsidRPr="00A23A29">
        <w:rPr>
          <w:rFonts w:ascii="Times New Roman" w:eastAsia="Times New Roman" w:hAnsi="Times New Roman" w:cs="Times New Roman"/>
          <w:sz w:val="24"/>
          <w:szCs w:val="24"/>
        </w:rPr>
        <w:t>включают в себя:</w:t>
      </w:r>
    </w:p>
    <w:p w:rsidR="00E551BA" w:rsidRPr="00A23A29" w:rsidRDefault="00E551BA" w:rsidP="00E551BA">
      <w:pPr>
        <w:numPr>
          <w:ilvl w:val="0"/>
          <w:numId w:val="19"/>
        </w:numPr>
        <w:spacing w:after="0" w:line="230" w:lineRule="auto"/>
        <w:ind w:left="0" w:right="-1" w:firstLine="709"/>
        <w:contextualSpacing/>
        <w:jc w:val="both"/>
        <w:rPr>
          <w:rFonts w:ascii="Times New Roman" w:eastAsia="Times New Roman" w:hAnsi="Times New Roman" w:cs="Times New Roman"/>
          <w:bCs/>
          <w:sz w:val="24"/>
          <w:szCs w:val="24"/>
        </w:rPr>
      </w:pPr>
      <w:r w:rsidRPr="00A23A29">
        <w:rPr>
          <w:rFonts w:ascii="Times New Roman" w:eastAsia="Times New Roman" w:hAnsi="Times New Roman" w:cs="Times New Roman"/>
          <w:sz w:val="24"/>
          <w:szCs w:val="24"/>
        </w:rPr>
        <w:t>Строительство водовода Д=</w:t>
      </w:r>
      <w:r w:rsidRPr="00A23A29">
        <w:rPr>
          <w:rFonts w:ascii="Times New Roman" w:eastAsia="Times New Roman" w:hAnsi="Times New Roman" w:cs="Times New Roman"/>
          <w:bCs/>
          <w:sz w:val="24"/>
          <w:szCs w:val="24"/>
        </w:rPr>
        <w:t xml:space="preserve">110 мм от площадки застройки (границы земельного участка) до ВК № 11в*, </w:t>
      </w:r>
      <w:r w:rsidRPr="00A23A29">
        <w:rPr>
          <w:rFonts w:ascii="Times New Roman" w:eastAsia="Times New Roman" w:hAnsi="Times New Roman" w:cs="Times New Roman"/>
          <w:bCs/>
          <w:sz w:val="24"/>
          <w:szCs w:val="24"/>
          <w:lang w:val="en-US"/>
        </w:rPr>
        <w:t>L</w:t>
      </w:r>
      <w:r w:rsidRPr="00A23A29">
        <w:rPr>
          <w:rFonts w:ascii="Times New Roman" w:eastAsia="Times New Roman" w:hAnsi="Times New Roman" w:cs="Times New Roman"/>
          <w:bCs/>
          <w:sz w:val="24"/>
          <w:szCs w:val="24"/>
        </w:rPr>
        <w:t>=20 п. м.</w:t>
      </w:r>
    </w:p>
    <w:p w:rsidR="00E551BA" w:rsidRPr="00A23A29" w:rsidRDefault="00E551BA" w:rsidP="00E551BA">
      <w:pPr>
        <w:spacing w:after="0" w:line="230" w:lineRule="auto"/>
        <w:ind w:right="-1" w:firstLine="708"/>
        <w:contextualSpacing/>
        <w:jc w:val="both"/>
        <w:rPr>
          <w:rFonts w:ascii="Times New Roman" w:eastAsia="Times New Roman" w:hAnsi="Times New Roman" w:cs="Times New Roman"/>
          <w:bCs/>
          <w:sz w:val="24"/>
          <w:szCs w:val="24"/>
        </w:rPr>
      </w:pPr>
      <w:r w:rsidRPr="00A23A29">
        <w:rPr>
          <w:rFonts w:ascii="Times New Roman" w:eastAsia="Times New Roman" w:hAnsi="Times New Roman" w:cs="Times New Roman"/>
          <w:bCs/>
          <w:sz w:val="24"/>
          <w:szCs w:val="24"/>
        </w:rPr>
        <w:t>При строительстве водовода предусматривается устройство водопроводного колодца – 1 шт. и установка задвижки Д=100 мм – 1 шт.</w:t>
      </w:r>
    </w:p>
    <w:p w:rsidR="00E551BA" w:rsidRPr="00A23A29" w:rsidRDefault="00E551BA" w:rsidP="00E551BA">
      <w:pPr>
        <w:numPr>
          <w:ilvl w:val="0"/>
          <w:numId w:val="19"/>
        </w:numPr>
        <w:spacing w:after="0" w:line="230" w:lineRule="auto"/>
        <w:ind w:left="0" w:right="-1" w:firstLine="709"/>
        <w:contextualSpacing/>
        <w:jc w:val="both"/>
        <w:rPr>
          <w:rFonts w:ascii="Times New Roman" w:eastAsia="Times New Roman" w:hAnsi="Times New Roman" w:cs="Times New Roman"/>
          <w:bCs/>
          <w:sz w:val="24"/>
          <w:szCs w:val="24"/>
        </w:rPr>
      </w:pPr>
      <w:r w:rsidRPr="00A23A29">
        <w:rPr>
          <w:rFonts w:ascii="Times New Roman" w:eastAsia="Times New Roman" w:hAnsi="Times New Roman" w:cs="Times New Roman"/>
          <w:sz w:val="24"/>
          <w:szCs w:val="24"/>
        </w:rPr>
        <w:t>Для</w:t>
      </w:r>
      <w:r w:rsidRPr="00A23A29">
        <w:rPr>
          <w:rFonts w:ascii="Times New Roman" w:eastAsia="Times New Roman" w:hAnsi="Times New Roman" w:cs="Times New Roman"/>
          <w:bCs/>
          <w:sz w:val="24"/>
          <w:szCs w:val="24"/>
        </w:rPr>
        <w:t xml:space="preserve"> обеспечения бесперебойного водоснабжения застройки района Правобережья – </w:t>
      </w:r>
      <w:r w:rsidRPr="00A23A29">
        <w:rPr>
          <w:rFonts w:ascii="Times New Roman" w:eastAsia="Times New Roman" w:hAnsi="Times New Roman" w:cs="Times New Roman"/>
          <w:sz w:val="24"/>
          <w:szCs w:val="24"/>
        </w:rPr>
        <w:t xml:space="preserve">строительство кольцевого водовода Д=500 мм, на участке от ВК № 11в* до ВК № 11в, </w:t>
      </w:r>
      <w:r w:rsidRPr="00A23A29">
        <w:rPr>
          <w:rFonts w:ascii="Times New Roman" w:eastAsia="Times New Roman" w:hAnsi="Times New Roman" w:cs="Times New Roman"/>
          <w:bCs/>
          <w:sz w:val="24"/>
          <w:szCs w:val="24"/>
          <w:lang w:val="en-US"/>
        </w:rPr>
        <w:t>L</w:t>
      </w:r>
      <w:r w:rsidRPr="00A23A29">
        <w:rPr>
          <w:rFonts w:ascii="Times New Roman" w:eastAsia="Times New Roman" w:hAnsi="Times New Roman" w:cs="Times New Roman"/>
          <w:bCs/>
          <w:sz w:val="24"/>
          <w:szCs w:val="24"/>
        </w:rPr>
        <w:t xml:space="preserve">=150 п. м., в том числе методом ГНБ – </w:t>
      </w:r>
      <w:r w:rsidRPr="00A23A29">
        <w:rPr>
          <w:rFonts w:ascii="Times New Roman" w:eastAsia="Times New Roman" w:hAnsi="Times New Roman" w:cs="Times New Roman"/>
          <w:bCs/>
          <w:sz w:val="24"/>
          <w:szCs w:val="24"/>
          <w:lang w:val="en-US"/>
        </w:rPr>
        <w:t>L</w:t>
      </w:r>
      <w:r w:rsidRPr="00A23A29">
        <w:rPr>
          <w:rFonts w:ascii="Times New Roman" w:eastAsia="Times New Roman" w:hAnsi="Times New Roman" w:cs="Times New Roman"/>
          <w:bCs/>
          <w:sz w:val="24"/>
          <w:szCs w:val="24"/>
        </w:rPr>
        <w:t>=29,3 п. м. в футляре Д=710 мм.</w:t>
      </w:r>
    </w:p>
    <w:p w:rsidR="00E551BA" w:rsidRPr="00A23A29" w:rsidRDefault="00E551BA" w:rsidP="00E551BA">
      <w:pPr>
        <w:spacing w:after="0" w:line="230" w:lineRule="auto"/>
        <w:ind w:right="-1" w:firstLine="708"/>
        <w:contextualSpacing/>
        <w:jc w:val="both"/>
        <w:rPr>
          <w:rFonts w:ascii="Times New Roman" w:eastAsia="Times New Roman" w:hAnsi="Times New Roman" w:cs="Times New Roman"/>
          <w:bCs/>
          <w:sz w:val="24"/>
          <w:szCs w:val="24"/>
        </w:rPr>
      </w:pPr>
      <w:r w:rsidRPr="00A23A29">
        <w:rPr>
          <w:rFonts w:ascii="Times New Roman" w:eastAsia="Times New Roman" w:hAnsi="Times New Roman" w:cs="Times New Roman"/>
          <w:bCs/>
          <w:sz w:val="24"/>
          <w:szCs w:val="24"/>
        </w:rPr>
        <w:t>При строительстве предусматривается устройство водопроводного колодца – 3 шт. и установка задвижки Д=500 мм – 1 шт.</w:t>
      </w:r>
    </w:p>
    <w:p w:rsidR="00E551BA" w:rsidRPr="00A23A29" w:rsidRDefault="00E551BA" w:rsidP="00E551BA">
      <w:pPr>
        <w:spacing w:after="0" w:line="230" w:lineRule="auto"/>
        <w:ind w:right="-1" w:firstLine="708"/>
        <w:contextualSpacing/>
        <w:jc w:val="both"/>
        <w:rPr>
          <w:rFonts w:ascii="Times New Roman" w:eastAsia="Times New Roman" w:hAnsi="Times New Roman" w:cs="Times New Roman"/>
          <w:bCs/>
          <w:sz w:val="24"/>
          <w:szCs w:val="24"/>
        </w:rPr>
      </w:pPr>
    </w:p>
    <w:p w:rsidR="00E551BA" w:rsidRPr="00A23A29" w:rsidRDefault="00E551BA" w:rsidP="00E551BA">
      <w:pPr>
        <w:spacing w:after="0" w:line="235" w:lineRule="auto"/>
        <w:ind w:right="-1" w:firstLine="709"/>
        <w:contextualSpacing/>
        <w:jc w:val="both"/>
        <w:rPr>
          <w:rFonts w:ascii="Times New Roman" w:eastAsia="Times New Roman" w:hAnsi="Times New Roman" w:cs="Times New Roman"/>
          <w:sz w:val="24"/>
          <w:szCs w:val="24"/>
        </w:rPr>
      </w:pPr>
      <w:r w:rsidRPr="00A23A29">
        <w:rPr>
          <w:rFonts w:ascii="Times New Roman" w:eastAsia="Times New Roman" w:hAnsi="Times New Roman" w:cs="Times New Roman"/>
          <w:sz w:val="24"/>
          <w:szCs w:val="24"/>
        </w:rPr>
        <w:t xml:space="preserve">Мероприятия по прокладке сетей водоотведения, согласно </w:t>
      </w:r>
      <w:r w:rsidRPr="00A23A29">
        <w:rPr>
          <w:rFonts w:ascii="Times New Roman" w:eastAsia="Times New Roman" w:hAnsi="Times New Roman" w:cs="Times New Roman"/>
          <w:bCs/>
          <w:sz w:val="24"/>
          <w:szCs w:val="24"/>
        </w:rPr>
        <w:t>акту технического освидетельствования предприятия</w:t>
      </w:r>
      <w:r w:rsidRPr="00A23A29">
        <w:rPr>
          <w:rFonts w:ascii="Times New Roman" w:eastAsia="Times New Roman" w:hAnsi="Times New Roman" w:cs="Times New Roman"/>
          <w:sz w:val="24"/>
          <w:szCs w:val="24"/>
        </w:rPr>
        <w:t>, включают в себя:</w:t>
      </w:r>
    </w:p>
    <w:p w:rsidR="00E551BA" w:rsidRPr="00A23A29" w:rsidRDefault="00E551BA" w:rsidP="00E551BA">
      <w:pPr>
        <w:numPr>
          <w:ilvl w:val="0"/>
          <w:numId w:val="20"/>
        </w:numPr>
        <w:spacing w:after="0" w:line="235" w:lineRule="auto"/>
        <w:ind w:left="0" w:right="-1" w:firstLine="709"/>
        <w:contextualSpacing/>
        <w:jc w:val="both"/>
        <w:rPr>
          <w:rFonts w:ascii="Times New Roman" w:eastAsia="Times New Roman" w:hAnsi="Times New Roman" w:cs="Times New Roman"/>
          <w:sz w:val="24"/>
          <w:szCs w:val="24"/>
        </w:rPr>
      </w:pPr>
      <w:r w:rsidRPr="00A23A29">
        <w:rPr>
          <w:rFonts w:ascii="Times New Roman" w:eastAsia="Times New Roman" w:hAnsi="Times New Roman" w:cs="Times New Roman"/>
          <w:sz w:val="24"/>
          <w:szCs w:val="24"/>
        </w:rPr>
        <w:t xml:space="preserve">Строительство самотечного канализационного коллектора Д=150 мм от площадки застройки (границы земельного участка) </w:t>
      </w:r>
      <w:r w:rsidRPr="00A23A29">
        <w:rPr>
          <w:rFonts w:ascii="Times New Roman" w:eastAsia="Times New Roman" w:hAnsi="Times New Roman" w:cs="Times New Roman"/>
          <w:bCs/>
          <w:sz w:val="24"/>
          <w:szCs w:val="24"/>
        </w:rPr>
        <w:t>до существующего коллектора Д=500 мм,</w:t>
      </w:r>
      <w:r w:rsidRPr="00A23A29">
        <w:rPr>
          <w:rFonts w:ascii="Times New Roman" w:eastAsia="Times New Roman" w:hAnsi="Times New Roman" w:cs="Times New Roman"/>
          <w:sz w:val="24"/>
          <w:szCs w:val="24"/>
        </w:rPr>
        <w:t xml:space="preserve"> </w:t>
      </w:r>
      <w:r w:rsidRPr="00A23A29">
        <w:rPr>
          <w:rFonts w:ascii="Times New Roman" w:eastAsia="Times New Roman" w:hAnsi="Times New Roman" w:cs="Times New Roman"/>
          <w:bCs/>
          <w:sz w:val="24"/>
          <w:szCs w:val="24"/>
          <w:lang w:val="en-US"/>
        </w:rPr>
        <w:t>L</w:t>
      </w:r>
      <w:r w:rsidRPr="00A23A29">
        <w:rPr>
          <w:rFonts w:ascii="Times New Roman" w:eastAsia="Times New Roman" w:hAnsi="Times New Roman" w:cs="Times New Roman"/>
          <w:bCs/>
          <w:sz w:val="24"/>
          <w:szCs w:val="24"/>
        </w:rPr>
        <w:t>=</w:t>
      </w:r>
      <w:r w:rsidRPr="00A23A29">
        <w:rPr>
          <w:rFonts w:ascii="Times New Roman" w:eastAsia="Times New Roman" w:hAnsi="Times New Roman" w:cs="Times New Roman"/>
          <w:sz w:val="24"/>
          <w:szCs w:val="24"/>
        </w:rPr>
        <w:t>44 п. м. методом ГНБ. При строительстве коллектора предусматривается устройство канализационного колодца – 1 шт.</w:t>
      </w:r>
    </w:p>
    <w:p w:rsidR="00E551BA" w:rsidRPr="00A23A29" w:rsidRDefault="00E551BA" w:rsidP="00E551BA">
      <w:pPr>
        <w:autoSpaceDE w:val="0"/>
        <w:autoSpaceDN w:val="0"/>
        <w:adjustRightInd w:val="0"/>
        <w:spacing w:after="0" w:line="230" w:lineRule="auto"/>
        <w:ind w:right="-1" w:firstLine="708"/>
        <w:jc w:val="both"/>
        <w:rPr>
          <w:rFonts w:ascii="Times New Roman" w:hAnsi="Times New Roman" w:cs="Times New Roman"/>
          <w:sz w:val="24"/>
          <w:szCs w:val="24"/>
        </w:rPr>
      </w:pPr>
      <w:r w:rsidRPr="00A23A29">
        <w:rPr>
          <w:rFonts w:ascii="Times New Roman" w:hAnsi="Times New Roman" w:cs="Times New Roman"/>
          <w:sz w:val="24"/>
          <w:szCs w:val="24"/>
        </w:rPr>
        <w:t xml:space="preserve">Размер платы за подключение (технологическое присоединение) к централизованным системам холодного водоснабжения и водоотведения рассчитывался на основании пункта 121 Методических указаний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w:t>
      </w:r>
      <w:r w:rsidRPr="00A23A29">
        <w:rPr>
          <w:rFonts w:ascii="Times New Roman" w:hAnsi="Times New Roman" w:cs="Times New Roman"/>
          <w:sz w:val="24"/>
          <w:szCs w:val="24"/>
        </w:rPr>
        <w:lastRenderedPageBreak/>
        <w:t>централизованных систем водоснабжения и (или) водоотведения, а также расходов по уплате налога на прибыль в соответствии с приложением № 8 к Методическим указаниям,</w:t>
      </w:r>
      <w:r w:rsidRPr="00A23A29">
        <w:rPr>
          <w:rFonts w:ascii="Times New Roman" w:eastAsia="Times New Roman" w:hAnsi="Times New Roman" w:cs="Times New Roman"/>
          <w:sz w:val="24"/>
          <w:szCs w:val="24"/>
        </w:rPr>
        <w:t xml:space="preserve"> утвержденным приказом ФСТ России от 27.12.2013 № 1746-э </w:t>
      </w:r>
      <w:r w:rsidRPr="00A23A29">
        <w:rPr>
          <w:rFonts w:ascii="Times New Roman" w:hAnsi="Times New Roman" w:cs="Times New Roman"/>
          <w:sz w:val="24"/>
          <w:szCs w:val="24"/>
        </w:rPr>
        <w:t>«Об утверждении методических указаний по расчету регулируемых тарифов в сфере водоснабжения и водоотведения».</w:t>
      </w:r>
    </w:p>
    <w:p w:rsidR="00E551BA" w:rsidRPr="00A23A29" w:rsidRDefault="00E551BA" w:rsidP="00E551BA">
      <w:pPr>
        <w:spacing w:after="0" w:line="230" w:lineRule="auto"/>
        <w:ind w:firstLine="540"/>
        <w:jc w:val="both"/>
        <w:rPr>
          <w:rFonts w:ascii="Times New Roman" w:eastAsia="Times New Roman" w:hAnsi="Times New Roman" w:cs="Times New Roman"/>
          <w:sz w:val="24"/>
          <w:szCs w:val="24"/>
        </w:rPr>
      </w:pPr>
      <w:r w:rsidRPr="00A23A29">
        <w:rPr>
          <w:rFonts w:ascii="Times New Roman" w:eastAsia="Times New Roman" w:hAnsi="Times New Roman" w:cs="Times New Roman"/>
          <w:sz w:val="24"/>
          <w:szCs w:val="24"/>
        </w:rPr>
        <w:t xml:space="preserve">Экспертной группой проведён анализ затрат, связанных с </w:t>
      </w:r>
      <w:r w:rsidRPr="00A23A29">
        <w:rPr>
          <w:rFonts w:ascii="Times New Roman" w:eastAsia="Times New Roman" w:hAnsi="Times New Roman" w:cs="Times New Roman"/>
          <w:bCs/>
          <w:sz w:val="24"/>
          <w:szCs w:val="24"/>
        </w:rPr>
        <w:t>платой за подключение (технологическое присоединение) к централизованным системам холодного водоснабжения и водоотведения объекта Заявителя, в результате которого, согласно протоколу рабочей группы министерства конкурентной политики Калужской области, Автономного учреждения Калужской области «Управление государственной экспертизы проектов Калужской области», Государственного казенного учреждения Калужской области «Управление капитального строительства», Муниципального казенного учреждения «Управление капитального строительства города Калуги» от 12.03.2019 года:</w:t>
      </w:r>
      <w:r w:rsidRPr="00A23A29">
        <w:rPr>
          <w:rFonts w:ascii="Times New Roman" w:eastAsia="Times New Roman" w:hAnsi="Times New Roman" w:cs="Times New Roman"/>
          <w:sz w:val="24"/>
          <w:szCs w:val="24"/>
        </w:rPr>
        <w:t xml:space="preserve"> </w:t>
      </w:r>
    </w:p>
    <w:p w:rsidR="00E551BA" w:rsidRPr="00A23A29" w:rsidRDefault="00E551BA" w:rsidP="00E551BA">
      <w:pPr>
        <w:pStyle w:val="Default"/>
        <w:spacing w:line="230" w:lineRule="auto"/>
        <w:ind w:firstLine="540"/>
        <w:jc w:val="both"/>
        <w:rPr>
          <w:rFonts w:eastAsia="Times New Roman"/>
          <w:color w:val="auto"/>
        </w:rPr>
      </w:pPr>
      <w:r w:rsidRPr="00A23A29">
        <w:rPr>
          <w:rFonts w:eastAsia="Times New Roman"/>
          <w:color w:val="auto"/>
          <w:lang w:val="en-US"/>
        </w:rPr>
        <w:t>I</w:t>
      </w:r>
      <w:r w:rsidRPr="00A23A29">
        <w:rPr>
          <w:rFonts w:eastAsia="Times New Roman"/>
          <w:color w:val="auto"/>
        </w:rPr>
        <w:t>. Индивидуальная плата за подключение (технологическое присоединение) к централизованной системе холодного водоснабжения объекта Заявителя снижена на сумму 1 314,158 тыс. руб. и составит 7 199,078 тыс. руб. без учета НДС.</w:t>
      </w:r>
    </w:p>
    <w:p w:rsidR="003E7D73" w:rsidRDefault="003E7D73" w:rsidP="00E551BA">
      <w:pPr>
        <w:pStyle w:val="Default"/>
        <w:spacing w:line="230" w:lineRule="auto"/>
        <w:ind w:firstLine="540"/>
        <w:jc w:val="both"/>
        <w:rPr>
          <w:rFonts w:eastAsia="Times New Roman"/>
          <w:color w:val="auto"/>
        </w:rPr>
      </w:pPr>
    </w:p>
    <w:p w:rsidR="00E551BA" w:rsidRPr="00A23A29" w:rsidRDefault="00E551BA" w:rsidP="00E551BA">
      <w:pPr>
        <w:pStyle w:val="Default"/>
        <w:spacing w:line="230" w:lineRule="auto"/>
        <w:ind w:firstLine="540"/>
        <w:jc w:val="both"/>
        <w:rPr>
          <w:rFonts w:eastAsia="Times New Roman"/>
          <w:color w:val="auto"/>
        </w:rPr>
      </w:pPr>
      <w:r w:rsidRPr="00A23A29">
        <w:rPr>
          <w:rFonts w:eastAsia="Times New Roman"/>
          <w:color w:val="auto"/>
        </w:rPr>
        <w:t>Изменение расходов произошло:</w:t>
      </w:r>
    </w:p>
    <w:p w:rsidR="00E551BA" w:rsidRPr="00A23A29" w:rsidRDefault="00E551BA" w:rsidP="00E551BA">
      <w:pPr>
        <w:pStyle w:val="Default"/>
        <w:numPr>
          <w:ilvl w:val="0"/>
          <w:numId w:val="22"/>
        </w:numPr>
        <w:spacing w:line="230" w:lineRule="auto"/>
        <w:ind w:left="0" w:firstLine="540"/>
        <w:jc w:val="both"/>
      </w:pPr>
      <w:r w:rsidRPr="00A23A29">
        <w:rPr>
          <w:rFonts w:eastAsia="Times New Roman"/>
          <w:color w:val="auto"/>
        </w:rPr>
        <w:t xml:space="preserve">За счет корректировки локально - сметных расчетов № 1, 2 в соответствие проектной документации: </w:t>
      </w:r>
      <w:r w:rsidRPr="00A23A29">
        <w:t xml:space="preserve">«Строительство сетей водоснабжения микрорайонов «Кошелев-проект, </w:t>
      </w:r>
      <w:proofErr w:type="spellStart"/>
      <w:r w:rsidRPr="00A23A29">
        <w:t>Ташир</w:t>
      </w:r>
      <w:proofErr w:type="spellEnd"/>
      <w:r w:rsidRPr="00A23A29">
        <w:t>, кварталов № 5-19, 22, 23 в районе д. Верховая, д. </w:t>
      </w:r>
      <w:proofErr w:type="spellStart"/>
      <w:r w:rsidRPr="00A23A29">
        <w:t>Квань</w:t>
      </w:r>
      <w:proofErr w:type="spellEnd"/>
      <w:r w:rsidRPr="00A23A29">
        <w:t>, г. Калуга» и положительного заключения государственной экспертизы от 07.11.2014 № 40-1-5-0255-14, выполненной АУ «Управление государственной экспертизы проектов Калужской области».</w:t>
      </w:r>
    </w:p>
    <w:p w:rsidR="00E551BA" w:rsidRPr="00A23A29" w:rsidRDefault="00E551BA" w:rsidP="00E551BA">
      <w:pPr>
        <w:pStyle w:val="Default"/>
        <w:numPr>
          <w:ilvl w:val="0"/>
          <w:numId w:val="22"/>
        </w:numPr>
        <w:spacing w:line="230" w:lineRule="auto"/>
        <w:ind w:left="0" w:firstLine="540"/>
        <w:jc w:val="both"/>
        <w:rPr>
          <w:rFonts w:eastAsia="Times New Roman"/>
          <w:color w:val="auto"/>
        </w:rPr>
      </w:pPr>
      <w:r w:rsidRPr="00A23A29">
        <w:rPr>
          <w:rFonts w:eastAsia="Times New Roman"/>
          <w:bCs/>
        </w:rPr>
        <w:t xml:space="preserve">Для обеспечения бесперебойного водоснабжения застройки района Правобережья, </w:t>
      </w:r>
      <w:r w:rsidRPr="00A23A29">
        <w:t>в соответствие пункту 121 Методических указаний,</w:t>
      </w:r>
      <w:r w:rsidRPr="00A23A29">
        <w:rPr>
          <w:rFonts w:eastAsia="Times New Roman"/>
          <w:bCs/>
        </w:rPr>
        <w:t xml:space="preserve"> расходы приняты в размере, не превышающем величину</w:t>
      </w:r>
      <w:r w:rsidRPr="00A23A29">
        <w:rPr>
          <w:rFonts w:eastAsia="Times New Roman"/>
          <w:color w:val="auto"/>
        </w:rPr>
        <w:t xml:space="preserve"> рассчитанную на основе укрупненных</w:t>
      </w:r>
      <w:r w:rsidRPr="00A23A29">
        <w:rPr>
          <w:rFonts w:eastAsia="Times New Roman"/>
          <w:bCs/>
          <w:color w:val="auto"/>
        </w:rPr>
        <w:t xml:space="preserve">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(далее – НЦС)</w:t>
      </w:r>
      <w:r w:rsidRPr="00A23A29">
        <w:rPr>
          <w:rFonts w:eastAsia="Times New Roman"/>
          <w:bCs/>
        </w:rPr>
        <w:t>.</w:t>
      </w:r>
    </w:p>
    <w:p w:rsidR="00E551BA" w:rsidRPr="00A23A29" w:rsidRDefault="00E551BA" w:rsidP="00E551BA">
      <w:pPr>
        <w:spacing w:after="0" w:line="235" w:lineRule="auto"/>
        <w:ind w:firstLine="540"/>
        <w:jc w:val="both"/>
        <w:rPr>
          <w:rFonts w:ascii="Times New Roman" w:eastAsia="Times New Roman" w:hAnsi="Times New Roman" w:cs="Times New Roman"/>
          <w:sz w:val="24"/>
          <w:szCs w:val="24"/>
        </w:rPr>
      </w:pPr>
      <w:r w:rsidRPr="00A23A29">
        <w:rPr>
          <w:rFonts w:ascii="Times New Roman" w:eastAsia="Times New Roman" w:hAnsi="Times New Roman" w:cs="Times New Roman"/>
          <w:sz w:val="24"/>
          <w:szCs w:val="24"/>
          <w:lang w:val="en-US"/>
        </w:rPr>
        <w:t>II</w:t>
      </w:r>
      <w:r w:rsidRPr="00A23A29">
        <w:rPr>
          <w:rFonts w:ascii="Times New Roman" w:eastAsia="Times New Roman" w:hAnsi="Times New Roman" w:cs="Times New Roman"/>
          <w:sz w:val="24"/>
          <w:szCs w:val="24"/>
        </w:rPr>
        <w:t xml:space="preserve">. Индивидуальная плата за подключение (технологическое присоединение) к централизованной системе водоотведения объекта Заявителя в размере 3 134,783 тыс. руб. без учета НДС, рассчитана в соответствии </w:t>
      </w:r>
      <w:r w:rsidRPr="00A23A29">
        <w:rPr>
          <w:rFonts w:ascii="Times New Roman" w:hAnsi="Times New Roman" w:cs="Times New Roman"/>
          <w:sz w:val="24"/>
          <w:szCs w:val="24"/>
        </w:rPr>
        <w:t>с требованиями Методических указаний и пунктом 25 НЦС 81-02-14-2017. Сборник № 14. «Наружные сети водоснабжения и канализации».</w:t>
      </w:r>
    </w:p>
    <w:p w:rsidR="00E551BA" w:rsidRPr="00A23A29" w:rsidRDefault="00E551BA" w:rsidP="00E551BA">
      <w:pPr>
        <w:spacing w:after="0" w:line="230" w:lineRule="auto"/>
        <w:ind w:right="-1" w:firstLine="540"/>
        <w:jc w:val="both"/>
        <w:rPr>
          <w:rFonts w:ascii="Times New Roman" w:eastAsia="Times New Roman" w:hAnsi="Times New Roman" w:cs="Times New Roman"/>
          <w:sz w:val="24"/>
          <w:szCs w:val="24"/>
        </w:rPr>
      </w:pPr>
      <w:r w:rsidRPr="00A23A29">
        <w:rPr>
          <w:rFonts w:ascii="Times New Roman" w:eastAsia="Times New Roman" w:hAnsi="Times New Roman" w:cs="Times New Roman"/>
          <w:bCs/>
          <w:sz w:val="24"/>
          <w:szCs w:val="24"/>
        </w:rPr>
        <w:t>При расчёте</w:t>
      </w:r>
      <w:r w:rsidRPr="00A23A29">
        <w:rPr>
          <w:rFonts w:ascii="Times New Roman" w:eastAsia="Times New Roman" w:hAnsi="Times New Roman" w:cs="Times New Roman"/>
          <w:sz w:val="24"/>
          <w:szCs w:val="24"/>
        </w:rPr>
        <w:t xml:space="preserve"> платы за подключение (технологическое присоединение)</w:t>
      </w:r>
      <w:r w:rsidRPr="00A23A29">
        <w:rPr>
          <w:rFonts w:ascii="Times New Roman" w:eastAsia="Times New Roman" w:hAnsi="Times New Roman" w:cs="Times New Roman"/>
          <w:bCs/>
          <w:sz w:val="24"/>
          <w:szCs w:val="24"/>
        </w:rPr>
        <w:t xml:space="preserve"> экспертной группой </w:t>
      </w:r>
      <w:r w:rsidRPr="00A23A29">
        <w:rPr>
          <w:rFonts w:ascii="Times New Roman" w:eastAsia="Times New Roman" w:hAnsi="Times New Roman" w:cs="Times New Roman"/>
          <w:sz w:val="24"/>
          <w:szCs w:val="24"/>
        </w:rPr>
        <w:t>учитывался рост цен (тарифов), определенный Прогнозом социально-экономического развития Российской Федерации на период до 2024 года, разработанным министерством экономического развития Российской Федерации, одобренным на заседании Правительства Российской Федерации.</w:t>
      </w:r>
    </w:p>
    <w:p w:rsidR="00E551BA" w:rsidRPr="00A23A29" w:rsidRDefault="00E551BA" w:rsidP="00E551BA">
      <w:pPr>
        <w:spacing w:after="0" w:line="230" w:lineRule="auto"/>
        <w:ind w:right="-1" w:firstLine="748"/>
        <w:jc w:val="both"/>
        <w:rPr>
          <w:rFonts w:ascii="Times New Roman" w:eastAsia="Times New Roman" w:hAnsi="Times New Roman" w:cs="Times New Roman"/>
          <w:sz w:val="24"/>
          <w:szCs w:val="24"/>
        </w:rPr>
      </w:pPr>
    </w:p>
    <w:p w:rsidR="00E551BA" w:rsidRPr="00A23A29" w:rsidRDefault="00E551BA" w:rsidP="00E551BA">
      <w:pPr>
        <w:spacing w:after="0" w:line="230" w:lineRule="auto"/>
        <w:ind w:right="-1" w:firstLine="540"/>
        <w:jc w:val="both"/>
        <w:rPr>
          <w:rFonts w:ascii="Times New Roman" w:eastAsia="Times New Roman" w:hAnsi="Times New Roman" w:cs="Times New Roman"/>
          <w:sz w:val="24"/>
          <w:szCs w:val="24"/>
        </w:rPr>
      </w:pPr>
      <w:r w:rsidRPr="00A23A29">
        <w:rPr>
          <w:rFonts w:ascii="Times New Roman" w:eastAsia="Times New Roman" w:hAnsi="Times New Roman" w:cs="Times New Roman"/>
          <w:sz w:val="24"/>
          <w:szCs w:val="24"/>
        </w:rPr>
        <w:t>Расчет платы за подключение (технологическое присоединение) объекта Заявителя, приведен в</w:t>
      </w:r>
      <w:r w:rsidR="00657B85">
        <w:rPr>
          <w:rFonts w:ascii="Times New Roman" w:eastAsia="Times New Roman" w:hAnsi="Times New Roman" w:cs="Times New Roman"/>
          <w:sz w:val="24"/>
          <w:szCs w:val="24"/>
        </w:rPr>
        <w:t xml:space="preserve"> таблице</w:t>
      </w:r>
      <w:r w:rsidRPr="00A23A29">
        <w:rPr>
          <w:rFonts w:ascii="Times New Roman" w:eastAsia="Times New Roman" w:hAnsi="Times New Roman" w:cs="Times New Roman"/>
          <w:sz w:val="24"/>
          <w:szCs w:val="24"/>
        </w:rPr>
        <w:t>:</w:t>
      </w:r>
    </w:p>
    <w:tbl>
      <w:tblPr>
        <w:tblW w:w="5000" w:type="pct"/>
        <w:jc w:val="center"/>
        <w:tblLayout w:type="fixed"/>
        <w:tblLook w:val="04A0" w:firstRow="1" w:lastRow="0" w:firstColumn="1" w:lastColumn="0" w:noHBand="0" w:noVBand="1"/>
      </w:tblPr>
      <w:tblGrid>
        <w:gridCol w:w="598"/>
        <w:gridCol w:w="2203"/>
        <w:gridCol w:w="686"/>
        <w:gridCol w:w="1255"/>
        <w:gridCol w:w="1027"/>
        <w:gridCol w:w="930"/>
        <w:gridCol w:w="1064"/>
        <w:gridCol w:w="1133"/>
        <w:gridCol w:w="958"/>
      </w:tblGrid>
      <w:tr w:rsidR="00A30C9D" w:rsidRPr="00A23A29" w:rsidTr="00AA5F6F">
        <w:trPr>
          <w:trHeight w:val="125"/>
          <w:jc w:val="center"/>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51BA" w:rsidRPr="00A23A29" w:rsidRDefault="00E551BA" w:rsidP="00E551BA">
            <w:pPr>
              <w:spacing w:after="0" w:line="240" w:lineRule="auto"/>
              <w:jc w:val="center"/>
              <w:rPr>
                <w:rFonts w:ascii="Times New Roman" w:eastAsia="Times New Roman" w:hAnsi="Times New Roman"/>
                <w:bCs/>
                <w:color w:val="000000"/>
                <w:sz w:val="20"/>
                <w:szCs w:val="20"/>
              </w:rPr>
            </w:pPr>
            <w:r w:rsidRPr="00A23A29">
              <w:rPr>
                <w:rFonts w:ascii="Times New Roman" w:eastAsia="Times New Roman" w:hAnsi="Times New Roman"/>
                <w:bCs/>
                <w:color w:val="000000"/>
                <w:sz w:val="20"/>
                <w:szCs w:val="20"/>
              </w:rPr>
              <w:t>№ п/п</w:t>
            </w:r>
          </w:p>
        </w:tc>
        <w:tc>
          <w:tcPr>
            <w:tcW w:w="1118" w:type="pct"/>
            <w:tcBorders>
              <w:top w:val="single" w:sz="4" w:space="0" w:color="auto"/>
              <w:left w:val="nil"/>
              <w:bottom w:val="single" w:sz="4" w:space="0" w:color="auto"/>
              <w:right w:val="single" w:sz="4" w:space="0" w:color="auto"/>
            </w:tcBorders>
            <w:shd w:val="clear" w:color="auto" w:fill="auto"/>
            <w:vAlign w:val="center"/>
            <w:hideMark/>
          </w:tcPr>
          <w:p w:rsidR="00E551BA" w:rsidRPr="00A23A29" w:rsidRDefault="00E551BA" w:rsidP="00E551BA">
            <w:pPr>
              <w:spacing w:after="0" w:line="240" w:lineRule="auto"/>
              <w:jc w:val="center"/>
              <w:rPr>
                <w:rFonts w:ascii="Times New Roman" w:eastAsia="Times New Roman" w:hAnsi="Times New Roman"/>
                <w:bCs/>
                <w:color w:val="000000"/>
                <w:sz w:val="20"/>
                <w:szCs w:val="20"/>
              </w:rPr>
            </w:pPr>
            <w:r w:rsidRPr="00A23A29">
              <w:rPr>
                <w:rFonts w:ascii="Times New Roman" w:eastAsia="Times New Roman" w:hAnsi="Times New Roman"/>
                <w:bCs/>
                <w:color w:val="000000"/>
                <w:sz w:val="20"/>
                <w:szCs w:val="20"/>
              </w:rPr>
              <w:t>Наименование</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E551BA" w:rsidRPr="00A23A29" w:rsidRDefault="00E551BA" w:rsidP="00E551BA">
            <w:pPr>
              <w:spacing w:after="0" w:line="240" w:lineRule="auto"/>
              <w:rPr>
                <w:rFonts w:ascii="Times New Roman" w:eastAsia="Times New Roman" w:hAnsi="Times New Roman"/>
                <w:bCs/>
                <w:color w:val="000000"/>
                <w:sz w:val="20"/>
                <w:szCs w:val="20"/>
              </w:rPr>
            </w:pPr>
            <w:proofErr w:type="spellStart"/>
            <w:r w:rsidRPr="00A23A29">
              <w:rPr>
                <w:rFonts w:ascii="Times New Roman" w:eastAsia="Times New Roman" w:hAnsi="Times New Roman"/>
                <w:bCs/>
                <w:color w:val="000000"/>
                <w:sz w:val="20"/>
                <w:szCs w:val="20"/>
              </w:rPr>
              <w:t>Ед.изм</w:t>
            </w:r>
            <w:proofErr w:type="spellEnd"/>
            <w:r w:rsidRPr="00A23A29">
              <w:rPr>
                <w:rFonts w:ascii="Times New Roman" w:eastAsia="Times New Roman" w:hAnsi="Times New Roman"/>
                <w:bCs/>
                <w:color w:val="000000"/>
                <w:sz w:val="20"/>
                <w:szCs w:val="20"/>
              </w:rPr>
              <w:t>.</w:t>
            </w:r>
          </w:p>
        </w:tc>
        <w:tc>
          <w:tcPr>
            <w:tcW w:w="637" w:type="pct"/>
            <w:tcBorders>
              <w:top w:val="single" w:sz="4" w:space="0" w:color="auto"/>
              <w:left w:val="nil"/>
              <w:bottom w:val="single" w:sz="4" w:space="0" w:color="auto"/>
              <w:right w:val="single" w:sz="4" w:space="0" w:color="auto"/>
            </w:tcBorders>
            <w:shd w:val="clear" w:color="auto" w:fill="auto"/>
            <w:vAlign w:val="center"/>
            <w:hideMark/>
          </w:tcPr>
          <w:p w:rsidR="00E551BA" w:rsidRPr="00A23A29" w:rsidRDefault="00E551BA" w:rsidP="00F718F0">
            <w:pPr>
              <w:spacing w:after="0" w:line="240" w:lineRule="auto"/>
              <w:jc w:val="center"/>
              <w:rPr>
                <w:rFonts w:ascii="Times New Roman" w:eastAsia="Times New Roman" w:hAnsi="Times New Roman"/>
                <w:bCs/>
                <w:color w:val="000000"/>
                <w:sz w:val="20"/>
                <w:szCs w:val="20"/>
              </w:rPr>
            </w:pPr>
            <w:r w:rsidRPr="00A23A29">
              <w:rPr>
                <w:rFonts w:ascii="Times New Roman" w:eastAsia="Times New Roman" w:hAnsi="Times New Roman"/>
                <w:bCs/>
                <w:color w:val="000000"/>
                <w:sz w:val="20"/>
                <w:szCs w:val="20"/>
              </w:rPr>
              <w:t>По расчетам предприятия ХВС</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E551BA" w:rsidRPr="00A23A29" w:rsidRDefault="00E551BA" w:rsidP="00F718F0">
            <w:pPr>
              <w:spacing w:after="0" w:line="240" w:lineRule="auto"/>
              <w:jc w:val="center"/>
              <w:rPr>
                <w:rFonts w:ascii="Times New Roman" w:eastAsia="Times New Roman" w:hAnsi="Times New Roman"/>
                <w:bCs/>
                <w:color w:val="000000"/>
                <w:sz w:val="20"/>
                <w:szCs w:val="20"/>
              </w:rPr>
            </w:pPr>
            <w:r w:rsidRPr="00A23A29">
              <w:rPr>
                <w:rFonts w:ascii="Times New Roman" w:eastAsia="Times New Roman" w:hAnsi="Times New Roman"/>
                <w:bCs/>
                <w:color w:val="000000"/>
                <w:sz w:val="20"/>
                <w:szCs w:val="20"/>
              </w:rPr>
              <w:t>По расчетам экспертов ХВС</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E551BA" w:rsidRPr="00A23A29" w:rsidRDefault="00E551BA" w:rsidP="00F718F0">
            <w:pPr>
              <w:spacing w:after="0" w:line="240" w:lineRule="auto"/>
              <w:jc w:val="center"/>
              <w:rPr>
                <w:rFonts w:ascii="Times New Roman" w:eastAsia="Times New Roman" w:hAnsi="Times New Roman"/>
                <w:bCs/>
                <w:color w:val="000000"/>
                <w:sz w:val="20"/>
                <w:szCs w:val="20"/>
              </w:rPr>
            </w:pPr>
            <w:r w:rsidRPr="00A23A29">
              <w:rPr>
                <w:rFonts w:ascii="Times New Roman" w:eastAsia="Times New Roman" w:hAnsi="Times New Roman"/>
                <w:bCs/>
                <w:color w:val="000000"/>
                <w:sz w:val="20"/>
                <w:szCs w:val="20"/>
              </w:rPr>
              <w:t>Разница</w:t>
            </w:r>
          </w:p>
        </w:tc>
        <w:tc>
          <w:tcPr>
            <w:tcW w:w="540" w:type="pct"/>
            <w:tcBorders>
              <w:top w:val="single" w:sz="4" w:space="0" w:color="auto"/>
              <w:left w:val="nil"/>
              <w:bottom w:val="single" w:sz="4" w:space="0" w:color="auto"/>
              <w:right w:val="single" w:sz="4" w:space="0" w:color="auto"/>
            </w:tcBorders>
            <w:shd w:val="clear" w:color="auto" w:fill="auto"/>
            <w:vAlign w:val="center"/>
            <w:hideMark/>
          </w:tcPr>
          <w:p w:rsidR="00E551BA" w:rsidRPr="00A23A29" w:rsidRDefault="00E551BA" w:rsidP="00F718F0">
            <w:pPr>
              <w:spacing w:after="0" w:line="240" w:lineRule="auto"/>
              <w:jc w:val="center"/>
              <w:rPr>
                <w:rFonts w:ascii="Times New Roman" w:eastAsia="Times New Roman" w:hAnsi="Times New Roman"/>
                <w:bCs/>
                <w:color w:val="000000"/>
                <w:sz w:val="20"/>
                <w:szCs w:val="20"/>
              </w:rPr>
            </w:pPr>
            <w:r w:rsidRPr="00A23A29">
              <w:rPr>
                <w:rFonts w:ascii="Times New Roman" w:eastAsia="Times New Roman" w:hAnsi="Times New Roman"/>
                <w:bCs/>
                <w:color w:val="000000"/>
                <w:sz w:val="20"/>
                <w:szCs w:val="20"/>
              </w:rPr>
              <w:t>По расчетам предприятия ВО</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E551BA" w:rsidRPr="00A23A29" w:rsidRDefault="00E551BA" w:rsidP="00F718F0">
            <w:pPr>
              <w:spacing w:after="0" w:line="240" w:lineRule="auto"/>
              <w:jc w:val="center"/>
              <w:rPr>
                <w:rFonts w:ascii="Times New Roman" w:eastAsia="Times New Roman" w:hAnsi="Times New Roman"/>
                <w:bCs/>
                <w:color w:val="000000"/>
                <w:sz w:val="20"/>
                <w:szCs w:val="20"/>
              </w:rPr>
            </w:pPr>
            <w:r w:rsidRPr="00A23A29">
              <w:rPr>
                <w:rFonts w:ascii="Times New Roman" w:eastAsia="Times New Roman" w:hAnsi="Times New Roman"/>
                <w:bCs/>
                <w:color w:val="000000"/>
                <w:sz w:val="20"/>
                <w:szCs w:val="20"/>
              </w:rPr>
              <w:t>По расчетам экспертов ВО</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E551BA" w:rsidRPr="00A23A29" w:rsidRDefault="00E551BA" w:rsidP="00F718F0">
            <w:pPr>
              <w:spacing w:after="0" w:line="240" w:lineRule="auto"/>
              <w:jc w:val="center"/>
              <w:rPr>
                <w:rFonts w:ascii="Times New Roman" w:eastAsia="Times New Roman" w:hAnsi="Times New Roman"/>
                <w:bCs/>
                <w:color w:val="000000"/>
                <w:sz w:val="20"/>
                <w:szCs w:val="20"/>
              </w:rPr>
            </w:pPr>
            <w:r w:rsidRPr="00A23A29">
              <w:rPr>
                <w:rFonts w:ascii="Times New Roman" w:eastAsia="Times New Roman" w:hAnsi="Times New Roman"/>
                <w:bCs/>
                <w:color w:val="000000"/>
                <w:sz w:val="20"/>
                <w:szCs w:val="20"/>
              </w:rPr>
              <w:t>Разница</w:t>
            </w:r>
          </w:p>
        </w:tc>
      </w:tr>
      <w:tr w:rsidR="00A30C9D" w:rsidRPr="00A23A29" w:rsidTr="00AA5F6F">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w:t>
            </w:r>
          </w:p>
        </w:tc>
        <w:tc>
          <w:tcPr>
            <w:tcW w:w="1118" w:type="pct"/>
            <w:tcBorders>
              <w:top w:val="nil"/>
              <w:left w:val="nil"/>
              <w:bottom w:val="single" w:sz="4" w:space="0" w:color="auto"/>
              <w:right w:val="single" w:sz="4" w:space="0" w:color="auto"/>
            </w:tcBorders>
            <w:shd w:val="clear" w:color="auto" w:fill="auto"/>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Расходы, связанные с подключением (технологическим присоединением)</w:t>
            </w:r>
          </w:p>
        </w:tc>
        <w:tc>
          <w:tcPr>
            <w:tcW w:w="348"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proofErr w:type="spellStart"/>
            <w:r w:rsidRPr="00A23A29">
              <w:rPr>
                <w:rFonts w:ascii="Times New Roman" w:eastAsia="Times New Roman" w:hAnsi="Times New Roman"/>
                <w:color w:val="000000"/>
                <w:sz w:val="20"/>
                <w:szCs w:val="20"/>
              </w:rPr>
              <w:t>тыс.руб</w:t>
            </w:r>
            <w:proofErr w:type="spellEnd"/>
            <w:r w:rsidRPr="00A23A29">
              <w:rPr>
                <w:rFonts w:ascii="Times New Roman" w:eastAsia="Times New Roman" w:hAnsi="Times New Roman"/>
                <w:color w:val="000000"/>
                <w:sz w:val="20"/>
                <w:szCs w:val="20"/>
              </w:rPr>
              <w:t>.</w:t>
            </w:r>
          </w:p>
        </w:tc>
        <w:tc>
          <w:tcPr>
            <w:tcW w:w="637"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F718F0">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8513,236</w:t>
            </w:r>
          </w:p>
        </w:tc>
        <w:tc>
          <w:tcPr>
            <w:tcW w:w="521"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F718F0">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7199,078</w:t>
            </w:r>
          </w:p>
        </w:tc>
        <w:tc>
          <w:tcPr>
            <w:tcW w:w="472"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F718F0">
            <w:pPr>
              <w:spacing w:after="0" w:line="240" w:lineRule="auto"/>
              <w:jc w:val="both"/>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1314,158</w:t>
            </w:r>
          </w:p>
        </w:tc>
        <w:tc>
          <w:tcPr>
            <w:tcW w:w="540"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F718F0">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3134,783</w:t>
            </w:r>
          </w:p>
        </w:tc>
        <w:tc>
          <w:tcPr>
            <w:tcW w:w="57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F718F0">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3134,783</w:t>
            </w:r>
          </w:p>
        </w:tc>
        <w:tc>
          <w:tcPr>
            <w:tcW w:w="486"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F718F0">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0,000</w:t>
            </w:r>
          </w:p>
        </w:tc>
      </w:tr>
      <w:tr w:rsidR="00A30C9D" w:rsidRPr="00A23A29" w:rsidTr="00AA5F6F">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1.1</w:t>
            </w:r>
          </w:p>
        </w:tc>
        <w:tc>
          <w:tcPr>
            <w:tcW w:w="1118" w:type="pct"/>
            <w:tcBorders>
              <w:top w:val="nil"/>
              <w:left w:val="nil"/>
              <w:bottom w:val="single" w:sz="4" w:space="0" w:color="auto"/>
              <w:right w:val="single" w:sz="4" w:space="0" w:color="auto"/>
            </w:tcBorders>
            <w:shd w:val="clear" w:color="auto" w:fill="auto"/>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Расходы на проведение мероприятий по подключению заявителей</w:t>
            </w:r>
          </w:p>
        </w:tc>
        <w:tc>
          <w:tcPr>
            <w:tcW w:w="348"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proofErr w:type="spellStart"/>
            <w:r w:rsidRPr="00A23A29">
              <w:rPr>
                <w:rFonts w:ascii="Times New Roman" w:eastAsia="Times New Roman" w:hAnsi="Times New Roman"/>
                <w:color w:val="000000"/>
                <w:sz w:val="20"/>
                <w:szCs w:val="20"/>
              </w:rPr>
              <w:t>тыс.руб</w:t>
            </w:r>
            <w:proofErr w:type="spellEnd"/>
            <w:r w:rsidRPr="00A23A29">
              <w:rPr>
                <w:rFonts w:ascii="Times New Roman" w:eastAsia="Times New Roman" w:hAnsi="Times New Roman"/>
                <w:color w:val="000000"/>
                <w:sz w:val="20"/>
                <w:szCs w:val="20"/>
              </w:rPr>
              <w:t>.</w:t>
            </w:r>
          </w:p>
        </w:tc>
        <w:tc>
          <w:tcPr>
            <w:tcW w:w="637"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570,383</w:t>
            </w:r>
          </w:p>
        </w:tc>
        <w:tc>
          <w:tcPr>
            <w:tcW w:w="521"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230,153</w:t>
            </w:r>
          </w:p>
        </w:tc>
        <w:tc>
          <w:tcPr>
            <w:tcW w:w="472"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340,230</w:t>
            </w:r>
          </w:p>
        </w:tc>
        <w:tc>
          <w:tcPr>
            <w:tcW w:w="540"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160,700</w:t>
            </w:r>
          </w:p>
        </w:tc>
        <w:tc>
          <w:tcPr>
            <w:tcW w:w="57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160,700</w:t>
            </w:r>
          </w:p>
        </w:tc>
        <w:tc>
          <w:tcPr>
            <w:tcW w:w="486"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0,000</w:t>
            </w:r>
          </w:p>
        </w:tc>
      </w:tr>
      <w:tr w:rsidR="00A30C9D" w:rsidRPr="00A23A29" w:rsidTr="00AA5F6F">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lastRenderedPageBreak/>
              <w:t>1.1.1</w:t>
            </w:r>
          </w:p>
        </w:tc>
        <w:tc>
          <w:tcPr>
            <w:tcW w:w="1118" w:type="pct"/>
            <w:tcBorders>
              <w:top w:val="nil"/>
              <w:left w:val="nil"/>
              <w:bottom w:val="single" w:sz="4" w:space="0" w:color="auto"/>
              <w:right w:val="single" w:sz="4" w:space="0" w:color="auto"/>
            </w:tcBorders>
            <w:shd w:val="clear" w:color="auto" w:fill="auto"/>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расходы на проектирование</w:t>
            </w:r>
          </w:p>
        </w:tc>
        <w:tc>
          <w:tcPr>
            <w:tcW w:w="348"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proofErr w:type="spellStart"/>
            <w:r w:rsidRPr="00A23A29">
              <w:rPr>
                <w:rFonts w:ascii="Times New Roman" w:eastAsia="Times New Roman" w:hAnsi="Times New Roman"/>
                <w:color w:val="000000"/>
                <w:sz w:val="20"/>
                <w:szCs w:val="20"/>
              </w:rPr>
              <w:t>тыс.руб</w:t>
            </w:r>
            <w:proofErr w:type="spellEnd"/>
            <w:r w:rsidRPr="00A23A29">
              <w:rPr>
                <w:rFonts w:ascii="Times New Roman" w:eastAsia="Times New Roman" w:hAnsi="Times New Roman"/>
                <w:color w:val="000000"/>
                <w:sz w:val="20"/>
                <w:szCs w:val="20"/>
              </w:rPr>
              <w:t>.</w:t>
            </w:r>
          </w:p>
        </w:tc>
        <w:tc>
          <w:tcPr>
            <w:tcW w:w="637"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151,029</w:t>
            </w:r>
          </w:p>
        </w:tc>
        <w:tc>
          <w:tcPr>
            <w:tcW w:w="521"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0,000</w:t>
            </w:r>
          </w:p>
        </w:tc>
        <w:tc>
          <w:tcPr>
            <w:tcW w:w="472"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151,029</w:t>
            </w:r>
          </w:p>
        </w:tc>
        <w:tc>
          <w:tcPr>
            <w:tcW w:w="540"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0,000</w:t>
            </w:r>
          </w:p>
        </w:tc>
        <w:tc>
          <w:tcPr>
            <w:tcW w:w="57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0,000</w:t>
            </w:r>
          </w:p>
        </w:tc>
        <w:tc>
          <w:tcPr>
            <w:tcW w:w="486"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0,000</w:t>
            </w:r>
          </w:p>
        </w:tc>
      </w:tr>
      <w:tr w:rsidR="00A30C9D" w:rsidRPr="00A23A29" w:rsidTr="00AA5F6F">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1.1.2</w:t>
            </w:r>
          </w:p>
        </w:tc>
        <w:tc>
          <w:tcPr>
            <w:tcW w:w="1118" w:type="pct"/>
            <w:tcBorders>
              <w:top w:val="nil"/>
              <w:left w:val="nil"/>
              <w:bottom w:val="single" w:sz="4" w:space="0" w:color="auto"/>
              <w:right w:val="single" w:sz="4" w:space="0" w:color="auto"/>
            </w:tcBorders>
            <w:shd w:val="clear" w:color="auto" w:fill="auto"/>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расходы на сырье и материалы</w:t>
            </w:r>
          </w:p>
        </w:tc>
        <w:tc>
          <w:tcPr>
            <w:tcW w:w="348"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proofErr w:type="spellStart"/>
            <w:r w:rsidRPr="00A23A29">
              <w:rPr>
                <w:rFonts w:ascii="Times New Roman" w:eastAsia="Times New Roman" w:hAnsi="Times New Roman"/>
                <w:color w:val="000000"/>
                <w:sz w:val="20"/>
                <w:szCs w:val="20"/>
              </w:rPr>
              <w:t>тыс.руб</w:t>
            </w:r>
            <w:proofErr w:type="spellEnd"/>
            <w:r w:rsidRPr="00A23A29">
              <w:rPr>
                <w:rFonts w:ascii="Times New Roman" w:eastAsia="Times New Roman" w:hAnsi="Times New Roman"/>
                <w:color w:val="000000"/>
                <w:sz w:val="20"/>
                <w:szCs w:val="20"/>
              </w:rPr>
              <w:t>.</w:t>
            </w:r>
          </w:p>
        </w:tc>
        <w:tc>
          <w:tcPr>
            <w:tcW w:w="637"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21"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40"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7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486"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r>
      <w:tr w:rsidR="00A30C9D" w:rsidRPr="00A23A29" w:rsidTr="00AA5F6F">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1.1.3</w:t>
            </w:r>
          </w:p>
        </w:tc>
        <w:tc>
          <w:tcPr>
            <w:tcW w:w="1118" w:type="pct"/>
            <w:tcBorders>
              <w:top w:val="nil"/>
              <w:left w:val="nil"/>
              <w:bottom w:val="single" w:sz="4" w:space="0" w:color="auto"/>
              <w:right w:val="single" w:sz="4" w:space="0" w:color="auto"/>
            </w:tcBorders>
            <w:shd w:val="clear" w:color="auto" w:fill="auto"/>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расходы на электрическую энергию (мощность</w:t>
            </w:r>
            <w:proofErr w:type="gramStart"/>
            <w:r w:rsidRPr="00A23A29">
              <w:rPr>
                <w:rFonts w:ascii="Times New Roman" w:eastAsia="Times New Roman" w:hAnsi="Times New Roman"/>
                <w:color w:val="000000"/>
                <w:sz w:val="20"/>
                <w:szCs w:val="20"/>
              </w:rPr>
              <w:t>),тепловую</w:t>
            </w:r>
            <w:proofErr w:type="gramEnd"/>
            <w:r w:rsidRPr="00A23A29">
              <w:rPr>
                <w:rFonts w:ascii="Times New Roman" w:eastAsia="Times New Roman" w:hAnsi="Times New Roman"/>
                <w:color w:val="000000"/>
                <w:sz w:val="20"/>
                <w:szCs w:val="20"/>
              </w:rPr>
              <w:t xml:space="preserve"> энергию, другие энергетические ресурсы и холодную воду (промывку сетей)</w:t>
            </w:r>
          </w:p>
        </w:tc>
        <w:tc>
          <w:tcPr>
            <w:tcW w:w="348"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proofErr w:type="spellStart"/>
            <w:r w:rsidRPr="00A23A29">
              <w:rPr>
                <w:rFonts w:ascii="Times New Roman" w:eastAsia="Times New Roman" w:hAnsi="Times New Roman"/>
                <w:color w:val="000000"/>
                <w:sz w:val="20"/>
                <w:szCs w:val="20"/>
              </w:rPr>
              <w:t>тыс.руб</w:t>
            </w:r>
            <w:proofErr w:type="spellEnd"/>
            <w:r w:rsidRPr="00A23A29">
              <w:rPr>
                <w:rFonts w:ascii="Times New Roman" w:eastAsia="Times New Roman" w:hAnsi="Times New Roman"/>
                <w:color w:val="000000"/>
                <w:sz w:val="20"/>
                <w:szCs w:val="20"/>
              </w:rPr>
              <w:t>.</w:t>
            </w:r>
          </w:p>
        </w:tc>
        <w:tc>
          <w:tcPr>
            <w:tcW w:w="637"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21"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40"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7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486"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r>
      <w:tr w:rsidR="00A30C9D" w:rsidRPr="00A23A29" w:rsidTr="00AA5F6F">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1.1.4</w:t>
            </w:r>
          </w:p>
        </w:tc>
        <w:tc>
          <w:tcPr>
            <w:tcW w:w="1118" w:type="pct"/>
            <w:tcBorders>
              <w:top w:val="nil"/>
              <w:left w:val="nil"/>
              <w:bottom w:val="single" w:sz="4" w:space="0" w:color="auto"/>
              <w:right w:val="single" w:sz="4" w:space="0" w:color="auto"/>
            </w:tcBorders>
            <w:shd w:val="clear" w:color="auto" w:fill="auto"/>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расходы на оплату работ и услуг сторонних организаций</w:t>
            </w:r>
          </w:p>
        </w:tc>
        <w:tc>
          <w:tcPr>
            <w:tcW w:w="348"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proofErr w:type="spellStart"/>
            <w:r w:rsidRPr="00A23A29">
              <w:rPr>
                <w:rFonts w:ascii="Times New Roman" w:eastAsia="Times New Roman" w:hAnsi="Times New Roman"/>
                <w:color w:val="000000"/>
                <w:sz w:val="20"/>
                <w:szCs w:val="20"/>
              </w:rPr>
              <w:t>тыс.руб</w:t>
            </w:r>
            <w:proofErr w:type="spellEnd"/>
            <w:r w:rsidRPr="00A23A29">
              <w:rPr>
                <w:rFonts w:ascii="Times New Roman" w:eastAsia="Times New Roman" w:hAnsi="Times New Roman"/>
                <w:color w:val="000000"/>
                <w:sz w:val="20"/>
                <w:szCs w:val="20"/>
              </w:rPr>
              <w:t>.</w:t>
            </w:r>
          </w:p>
        </w:tc>
        <w:tc>
          <w:tcPr>
            <w:tcW w:w="637"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xml:space="preserve"> </w:t>
            </w:r>
          </w:p>
        </w:tc>
        <w:tc>
          <w:tcPr>
            <w:tcW w:w="521"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40"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xml:space="preserve"> </w:t>
            </w:r>
          </w:p>
        </w:tc>
        <w:tc>
          <w:tcPr>
            <w:tcW w:w="57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486"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r>
      <w:tr w:rsidR="00F718F0" w:rsidRPr="00A23A29" w:rsidTr="00AA5F6F">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1.1.5</w:t>
            </w:r>
          </w:p>
        </w:tc>
        <w:tc>
          <w:tcPr>
            <w:tcW w:w="1118" w:type="pct"/>
            <w:tcBorders>
              <w:top w:val="nil"/>
              <w:left w:val="nil"/>
              <w:bottom w:val="single" w:sz="4" w:space="0" w:color="auto"/>
              <w:right w:val="single" w:sz="4" w:space="0" w:color="auto"/>
            </w:tcBorders>
            <w:shd w:val="clear" w:color="auto" w:fill="auto"/>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оплата труда и отчисления на социальные нужды</w:t>
            </w:r>
          </w:p>
        </w:tc>
        <w:tc>
          <w:tcPr>
            <w:tcW w:w="348"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proofErr w:type="spellStart"/>
            <w:r w:rsidRPr="00A23A29">
              <w:rPr>
                <w:rFonts w:ascii="Times New Roman" w:eastAsia="Times New Roman" w:hAnsi="Times New Roman"/>
                <w:color w:val="000000"/>
                <w:sz w:val="20"/>
                <w:szCs w:val="20"/>
              </w:rPr>
              <w:t>тыс.руб</w:t>
            </w:r>
            <w:proofErr w:type="spellEnd"/>
            <w:r w:rsidRPr="00A23A29">
              <w:rPr>
                <w:rFonts w:ascii="Times New Roman" w:eastAsia="Times New Roman" w:hAnsi="Times New Roman"/>
                <w:color w:val="000000"/>
                <w:sz w:val="20"/>
                <w:szCs w:val="20"/>
              </w:rPr>
              <w:t>.</w:t>
            </w:r>
          </w:p>
        </w:tc>
        <w:tc>
          <w:tcPr>
            <w:tcW w:w="637"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21"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40"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7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486"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r>
      <w:tr w:rsidR="00F718F0" w:rsidRPr="00A23A29" w:rsidTr="00AA5F6F">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1.1.6</w:t>
            </w:r>
          </w:p>
        </w:tc>
        <w:tc>
          <w:tcPr>
            <w:tcW w:w="1118" w:type="pct"/>
            <w:tcBorders>
              <w:top w:val="nil"/>
              <w:left w:val="nil"/>
              <w:bottom w:val="single" w:sz="4" w:space="0" w:color="auto"/>
              <w:right w:val="single" w:sz="4" w:space="0" w:color="auto"/>
            </w:tcBorders>
            <w:shd w:val="clear" w:color="auto" w:fill="auto"/>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прочие расходы</w:t>
            </w:r>
          </w:p>
        </w:tc>
        <w:tc>
          <w:tcPr>
            <w:tcW w:w="348"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proofErr w:type="spellStart"/>
            <w:r w:rsidRPr="00A23A29">
              <w:rPr>
                <w:rFonts w:ascii="Times New Roman" w:eastAsia="Times New Roman" w:hAnsi="Times New Roman"/>
                <w:color w:val="000000"/>
                <w:sz w:val="20"/>
                <w:szCs w:val="20"/>
              </w:rPr>
              <w:t>тыс.руб</w:t>
            </w:r>
            <w:proofErr w:type="spellEnd"/>
            <w:r w:rsidRPr="00A23A29">
              <w:rPr>
                <w:rFonts w:ascii="Times New Roman" w:eastAsia="Times New Roman" w:hAnsi="Times New Roman"/>
                <w:color w:val="000000"/>
                <w:sz w:val="20"/>
                <w:szCs w:val="20"/>
              </w:rPr>
              <w:t>.</w:t>
            </w:r>
          </w:p>
        </w:tc>
        <w:tc>
          <w:tcPr>
            <w:tcW w:w="637"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419,354</w:t>
            </w:r>
          </w:p>
        </w:tc>
        <w:tc>
          <w:tcPr>
            <w:tcW w:w="521"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230,153</w:t>
            </w:r>
          </w:p>
        </w:tc>
        <w:tc>
          <w:tcPr>
            <w:tcW w:w="472"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189,201</w:t>
            </w:r>
          </w:p>
        </w:tc>
        <w:tc>
          <w:tcPr>
            <w:tcW w:w="540"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160,700</w:t>
            </w:r>
          </w:p>
        </w:tc>
        <w:tc>
          <w:tcPr>
            <w:tcW w:w="57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160,700</w:t>
            </w:r>
          </w:p>
        </w:tc>
        <w:tc>
          <w:tcPr>
            <w:tcW w:w="486"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0,000</w:t>
            </w:r>
          </w:p>
        </w:tc>
      </w:tr>
      <w:tr w:rsidR="00F718F0" w:rsidRPr="00A23A29" w:rsidTr="00AA5F6F">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1.2</w:t>
            </w:r>
          </w:p>
        </w:tc>
        <w:tc>
          <w:tcPr>
            <w:tcW w:w="1118" w:type="pct"/>
            <w:tcBorders>
              <w:top w:val="nil"/>
              <w:left w:val="nil"/>
              <w:bottom w:val="single" w:sz="4" w:space="0" w:color="auto"/>
              <w:right w:val="single" w:sz="4" w:space="0" w:color="auto"/>
            </w:tcBorders>
            <w:shd w:val="clear" w:color="auto" w:fill="auto"/>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Внереализационные расходы, всего</w:t>
            </w:r>
          </w:p>
        </w:tc>
        <w:tc>
          <w:tcPr>
            <w:tcW w:w="348"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proofErr w:type="spellStart"/>
            <w:r w:rsidRPr="00A23A29">
              <w:rPr>
                <w:rFonts w:ascii="Times New Roman" w:eastAsia="Times New Roman" w:hAnsi="Times New Roman"/>
                <w:color w:val="000000"/>
                <w:sz w:val="20"/>
                <w:szCs w:val="20"/>
              </w:rPr>
              <w:t>тыс.руб</w:t>
            </w:r>
            <w:proofErr w:type="spellEnd"/>
            <w:r w:rsidRPr="00A23A29">
              <w:rPr>
                <w:rFonts w:ascii="Times New Roman" w:eastAsia="Times New Roman" w:hAnsi="Times New Roman"/>
                <w:color w:val="000000"/>
                <w:sz w:val="20"/>
                <w:szCs w:val="20"/>
              </w:rPr>
              <w:t>.</w:t>
            </w:r>
          </w:p>
        </w:tc>
        <w:tc>
          <w:tcPr>
            <w:tcW w:w="637"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7,458</w:t>
            </w:r>
          </w:p>
        </w:tc>
        <w:tc>
          <w:tcPr>
            <w:tcW w:w="521"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4,262</w:t>
            </w:r>
          </w:p>
        </w:tc>
        <w:tc>
          <w:tcPr>
            <w:tcW w:w="472"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3,196</w:t>
            </w:r>
          </w:p>
        </w:tc>
        <w:tc>
          <w:tcPr>
            <w:tcW w:w="540"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2,667</w:t>
            </w:r>
          </w:p>
        </w:tc>
        <w:tc>
          <w:tcPr>
            <w:tcW w:w="57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2,667</w:t>
            </w:r>
          </w:p>
        </w:tc>
        <w:tc>
          <w:tcPr>
            <w:tcW w:w="486"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0,000</w:t>
            </w:r>
          </w:p>
        </w:tc>
      </w:tr>
      <w:tr w:rsidR="00F718F0" w:rsidRPr="00A23A29" w:rsidTr="00AA5F6F">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1.2.1</w:t>
            </w:r>
          </w:p>
        </w:tc>
        <w:tc>
          <w:tcPr>
            <w:tcW w:w="1118" w:type="pct"/>
            <w:tcBorders>
              <w:top w:val="nil"/>
              <w:left w:val="nil"/>
              <w:bottom w:val="single" w:sz="4" w:space="0" w:color="auto"/>
              <w:right w:val="single" w:sz="4" w:space="0" w:color="auto"/>
            </w:tcBorders>
            <w:shd w:val="clear" w:color="auto" w:fill="auto"/>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расходы на услуги банков</w:t>
            </w:r>
          </w:p>
        </w:tc>
        <w:tc>
          <w:tcPr>
            <w:tcW w:w="348"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637"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21"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40"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7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486"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r>
      <w:tr w:rsidR="00F718F0" w:rsidRPr="00A23A29" w:rsidTr="00AA5F6F">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1.2.2</w:t>
            </w:r>
          </w:p>
        </w:tc>
        <w:tc>
          <w:tcPr>
            <w:tcW w:w="1118" w:type="pct"/>
            <w:tcBorders>
              <w:top w:val="nil"/>
              <w:left w:val="nil"/>
              <w:bottom w:val="single" w:sz="4" w:space="0" w:color="auto"/>
              <w:right w:val="single" w:sz="4" w:space="0" w:color="auto"/>
            </w:tcBorders>
            <w:shd w:val="clear" w:color="auto" w:fill="auto"/>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расходы на обслуживание заемных средств</w:t>
            </w:r>
          </w:p>
        </w:tc>
        <w:tc>
          <w:tcPr>
            <w:tcW w:w="348"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proofErr w:type="spellStart"/>
            <w:r w:rsidRPr="00A23A29">
              <w:rPr>
                <w:rFonts w:ascii="Times New Roman" w:eastAsia="Times New Roman" w:hAnsi="Times New Roman"/>
                <w:color w:val="000000"/>
                <w:sz w:val="20"/>
                <w:szCs w:val="20"/>
              </w:rPr>
              <w:t>тыс.руб</w:t>
            </w:r>
            <w:proofErr w:type="spellEnd"/>
            <w:r w:rsidRPr="00A23A29">
              <w:rPr>
                <w:rFonts w:ascii="Times New Roman" w:eastAsia="Times New Roman" w:hAnsi="Times New Roman"/>
                <w:color w:val="000000"/>
                <w:sz w:val="20"/>
                <w:szCs w:val="20"/>
              </w:rPr>
              <w:t>.</w:t>
            </w:r>
          </w:p>
        </w:tc>
        <w:tc>
          <w:tcPr>
            <w:tcW w:w="637"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7,458</w:t>
            </w:r>
          </w:p>
        </w:tc>
        <w:tc>
          <w:tcPr>
            <w:tcW w:w="521"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4,262</w:t>
            </w:r>
          </w:p>
        </w:tc>
        <w:tc>
          <w:tcPr>
            <w:tcW w:w="472"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3,196</w:t>
            </w:r>
          </w:p>
        </w:tc>
        <w:tc>
          <w:tcPr>
            <w:tcW w:w="540"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2,667</w:t>
            </w:r>
          </w:p>
        </w:tc>
        <w:tc>
          <w:tcPr>
            <w:tcW w:w="57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2,667</w:t>
            </w:r>
          </w:p>
        </w:tc>
        <w:tc>
          <w:tcPr>
            <w:tcW w:w="486"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0,000</w:t>
            </w:r>
          </w:p>
        </w:tc>
      </w:tr>
      <w:tr w:rsidR="00F718F0" w:rsidRPr="00A23A29" w:rsidTr="00AA5F6F">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1.3</w:t>
            </w:r>
          </w:p>
        </w:tc>
        <w:tc>
          <w:tcPr>
            <w:tcW w:w="1118" w:type="pct"/>
            <w:tcBorders>
              <w:top w:val="nil"/>
              <w:left w:val="nil"/>
              <w:bottom w:val="single" w:sz="4" w:space="0" w:color="auto"/>
              <w:right w:val="single" w:sz="4" w:space="0" w:color="auto"/>
            </w:tcBorders>
            <w:shd w:val="clear" w:color="auto" w:fill="auto"/>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Налог на прибыль</w:t>
            </w:r>
          </w:p>
        </w:tc>
        <w:tc>
          <w:tcPr>
            <w:tcW w:w="348"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w:t>
            </w:r>
          </w:p>
        </w:tc>
        <w:tc>
          <w:tcPr>
            <w:tcW w:w="637"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1702,647</w:t>
            </w:r>
          </w:p>
        </w:tc>
        <w:tc>
          <w:tcPr>
            <w:tcW w:w="521"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1439,008</w:t>
            </w:r>
          </w:p>
        </w:tc>
        <w:tc>
          <w:tcPr>
            <w:tcW w:w="472"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263,639</w:t>
            </w:r>
          </w:p>
        </w:tc>
        <w:tc>
          <w:tcPr>
            <w:tcW w:w="540"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626,957</w:t>
            </w:r>
          </w:p>
        </w:tc>
        <w:tc>
          <w:tcPr>
            <w:tcW w:w="57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626,957</w:t>
            </w:r>
          </w:p>
        </w:tc>
        <w:tc>
          <w:tcPr>
            <w:tcW w:w="486"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0,000</w:t>
            </w:r>
          </w:p>
        </w:tc>
      </w:tr>
      <w:tr w:rsidR="00F718F0" w:rsidRPr="00A23A29" w:rsidTr="00AA5F6F">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2</w:t>
            </w:r>
          </w:p>
        </w:tc>
        <w:tc>
          <w:tcPr>
            <w:tcW w:w="1118" w:type="pct"/>
            <w:tcBorders>
              <w:top w:val="nil"/>
              <w:left w:val="nil"/>
              <w:bottom w:val="single" w:sz="4" w:space="0" w:color="auto"/>
              <w:right w:val="single" w:sz="4" w:space="0" w:color="auto"/>
            </w:tcBorders>
            <w:shd w:val="clear" w:color="auto" w:fill="auto"/>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Структура расходов</w:t>
            </w:r>
          </w:p>
        </w:tc>
        <w:tc>
          <w:tcPr>
            <w:tcW w:w="348"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637"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21"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40"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7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486"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r>
      <w:tr w:rsidR="00F718F0" w:rsidRPr="00A23A29" w:rsidTr="00AA5F6F">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2.1</w:t>
            </w:r>
          </w:p>
        </w:tc>
        <w:tc>
          <w:tcPr>
            <w:tcW w:w="1118" w:type="pct"/>
            <w:tcBorders>
              <w:top w:val="nil"/>
              <w:left w:val="nil"/>
              <w:bottom w:val="single" w:sz="4" w:space="0" w:color="auto"/>
              <w:right w:val="single" w:sz="4" w:space="0" w:color="auto"/>
            </w:tcBorders>
            <w:shd w:val="clear" w:color="auto" w:fill="auto"/>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Расходы, относимые на ставку за протяженность сети</w:t>
            </w:r>
          </w:p>
        </w:tc>
        <w:tc>
          <w:tcPr>
            <w:tcW w:w="348"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proofErr w:type="spellStart"/>
            <w:r w:rsidRPr="00A23A29">
              <w:rPr>
                <w:rFonts w:ascii="Times New Roman" w:eastAsia="Times New Roman" w:hAnsi="Times New Roman"/>
                <w:color w:val="000000"/>
                <w:sz w:val="20"/>
                <w:szCs w:val="20"/>
              </w:rPr>
              <w:t>тыс.руб</w:t>
            </w:r>
            <w:proofErr w:type="spellEnd"/>
            <w:r w:rsidRPr="00A23A29">
              <w:rPr>
                <w:rFonts w:ascii="Times New Roman" w:eastAsia="Times New Roman" w:hAnsi="Times New Roman"/>
                <w:color w:val="000000"/>
                <w:sz w:val="20"/>
                <w:szCs w:val="20"/>
              </w:rPr>
              <w:t>.</w:t>
            </w:r>
          </w:p>
        </w:tc>
        <w:tc>
          <w:tcPr>
            <w:tcW w:w="637"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21"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40"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7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486"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r>
      <w:tr w:rsidR="00F718F0" w:rsidRPr="00A23A29" w:rsidTr="00AA5F6F">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2.2</w:t>
            </w:r>
          </w:p>
        </w:tc>
        <w:tc>
          <w:tcPr>
            <w:tcW w:w="1118" w:type="pct"/>
            <w:tcBorders>
              <w:top w:val="nil"/>
              <w:left w:val="nil"/>
              <w:bottom w:val="single" w:sz="4" w:space="0" w:color="auto"/>
              <w:right w:val="single" w:sz="4" w:space="0" w:color="auto"/>
            </w:tcBorders>
            <w:shd w:val="clear" w:color="auto" w:fill="auto"/>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Расходы, относимые на ставку за подключаемую нагрузку</w:t>
            </w:r>
          </w:p>
        </w:tc>
        <w:tc>
          <w:tcPr>
            <w:tcW w:w="348"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proofErr w:type="spellStart"/>
            <w:r w:rsidRPr="00A23A29">
              <w:rPr>
                <w:rFonts w:ascii="Times New Roman" w:eastAsia="Times New Roman" w:hAnsi="Times New Roman"/>
                <w:color w:val="000000"/>
                <w:sz w:val="20"/>
                <w:szCs w:val="20"/>
              </w:rPr>
              <w:t>тыс.руб</w:t>
            </w:r>
            <w:proofErr w:type="spellEnd"/>
            <w:r w:rsidRPr="00A23A29">
              <w:rPr>
                <w:rFonts w:ascii="Times New Roman" w:eastAsia="Times New Roman" w:hAnsi="Times New Roman"/>
                <w:color w:val="000000"/>
                <w:sz w:val="20"/>
                <w:szCs w:val="20"/>
              </w:rPr>
              <w:t>.</w:t>
            </w:r>
          </w:p>
        </w:tc>
        <w:tc>
          <w:tcPr>
            <w:tcW w:w="637"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21"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40"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7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486"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r>
      <w:tr w:rsidR="00F718F0" w:rsidRPr="00A23A29" w:rsidTr="00AA5F6F">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2.3</w:t>
            </w:r>
          </w:p>
        </w:tc>
        <w:tc>
          <w:tcPr>
            <w:tcW w:w="1118" w:type="pct"/>
            <w:tcBorders>
              <w:top w:val="nil"/>
              <w:left w:val="nil"/>
              <w:bottom w:val="single" w:sz="4" w:space="0" w:color="auto"/>
              <w:right w:val="single" w:sz="4" w:space="0" w:color="auto"/>
            </w:tcBorders>
            <w:shd w:val="clear" w:color="auto" w:fill="auto"/>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Расходы на строительство и модернизацию существующих объектов, учитываемые при установлении индивидуальной платы за подключение</w:t>
            </w:r>
          </w:p>
        </w:tc>
        <w:tc>
          <w:tcPr>
            <w:tcW w:w="348"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proofErr w:type="spellStart"/>
            <w:r w:rsidRPr="00A23A29">
              <w:rPr>
                <w:rFonts w:ascii="Times New Roman" w:eastAsia="Times New Roman" w:hAnsi="Times New Roman"/>
                <w:color w:val="000000"/>
                <w:sz w:val="20"/>
                <w:szCs w:val="20"/>
              </w:rPr>
              <w:t>тыс.руб</w:t>
            </w:r>
            <w:proofErr w:type="spellEnd"/>
            <w:r w:rsidRPr="00A23A29">
              <w:rPr>
                <w:rFonts w:ascii="Times New Roman" w:eastAsia="Times New Roman" w:hAnsi="Times New Roman"/>
                <w:color w:val="000000"/>
                <w:sz w:val="20"/>
                <w:szCs w:val="20"/>
              </w:rPr>
              <w:t>.</w:t>
            </w:r>
          </w:p>
        </w:tc>
        <w:tc>
          <w:tcPr>
            <w:tcW w:w="637"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6232,748</w:t>
            </w:r>
          </w:p>
        </w:tc>
        <w:tc>
          <w:tcPr>
            <w:tcW w:w="521"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5525,655</w:t>
            </w:r>
          </w:p>
        </w:tc>
        <w:tc>
          <w:tcPr>
            <w:tcW w:w="472"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707,093</w:t>
            </w:r>
          </w:p>
        </w:tc>
        <w:tc>
          <w:tcPr>
            <w:tcW w:w="540"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2344,459</w:t>
            </w:r>
          </w:p>
        </w:tc>
        <w:tc>
          <w:tcPr>
            <w:tcW w:w="57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2344,459</w:t>
            </w:r>
          </w:p>
        </w:tc>
        <w:tc>
          <w:tcPr>
            <w:tcW w:w="486"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0,000</w:t>
            </w:r>
          </w:p>
        </w:tc>
      </w:tr>
      <w:tr w:rsidR="00F718F0" w:rsidRPr="00A23A29" w:rsidTr="00AA5F6F">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3</w:t>
            </w:r>
          </w:p>
        </w:tc>
        <w:tc>
          <w:tcPr>
            <w:tcW w:w="1118" w:type="pct"/>
            <w:tcBorders>
              <w:top w:val="nil"/>
              <w:left w:val="nil"/>
              <w:bottom w:val="single" w:sz="4" w:space="0" w:color="auto"/>
              <w:right w:val="single" w:sz="4" w:space="0" w:color="auto"/>
            </w:tcBorders>
            <w:shd w:val="clear" w:color="auto" w:fill="auto"/>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Протяженность сетей</w:t>
            </w:r>
          </w:p>
        </w:tc>
        <w:tc>
          <w:tcPr>
            <w:tcW w:w="348"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км</w:t>
            </w:r>
          </w:p>
        </w:tc>
        <w:tc>
          <w:tcPr>
            <w:tcW w:w="637"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0,170</w:t>
            </w:r>
          </w:p>
        </w:tc>
        <w:tc>
          <w:tcPr>
            <w:tcW w:w="521"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0,170</w:t>
            </w:r>
          </w:p>
        </w:tc>
        <w:tc>
          <w:tcPr>
            <w:tcW w:w="472"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40"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0,044</w:t>
            </w:r>
          </w:p>
        </w:tc>
        <w:tc>
          <w:tcPr>
            <w:tcW w:w="57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0,044</w:t>
            </w:r>
          </w:p>
        </w:tc>
        <w:tc>
          <w:tcPr>
            <w:tcW w:w="486"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r>
      <w:tr w:rsidR="00F718F0" w:rsidRPr="00A23A29" w:rsidTr="00AA5F6F">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3.1</w:t>
            </w:r>
          </w:p>
        </w:tc>
        <w:tc>
          <w:tcPr>
            <w:tcW w:w="1118" w:type="pct"/>
            <w:tcBorders>
              <w:top w:val="nil"/>
              <w:left w:val="nil"/>
              <w:bottom w:val="single" w:sz="4" w:space="0" w:color="auto"/>
              <w:right w:val="single" w:sz="4" w:space="0" w:color="auto"/>
            </w:tcBorders>
            <w:shd w:val="clear" w:color="auto" w:fill="auto"/>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Протяженность вновь создаваемых</w:t>
            </w:r>
          </w:p>
        </w:tc>
        <w:tc>
          <w:tcPr>
            <w:tcW w:w="348"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км</w:t>
            </w:r>
          </w:p>
        </w:tc>
        <w:tc>
          <w:tcPr>
            <w:tcW w:w="637"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0,170</w:t>
            </w:r>
          </w:p>
        </w:tc>
        <w:tc>
          <w:tcPr>
            <w:tcW w:w="521"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0,170</w:t>
            </w:r>
          </w:p>
        </w:tc>
        <w:tc>
          <w:tcPr>
            <w:tcW w:w="472"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40"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0,044</w:t>
            </w:r>
          </w:p>
        </w:tc>
        <w:tc>
          <w:tcPr>
            <w:tcW w:w="57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0,044</w:t>
            </w:r>
          </w:p>
        </w:tc>
        <w:tc>
          <w:tcPr>
            <w:tcW w:w="486"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r>
      <w:tr w:rsidR="00F718F0" w:rsidRPr="00A23A29" w:rsidTr="00AA5F6F">
        <w:trPr>
          <w:trHeight w:val="125"/>
          <w:jc w:val="center"/>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4</w:t>
            </w:r>
          </w:p>
        </w:tc>
        <w:tc>
          <w:tcPr>
            <w:tcW w:w="1118" w:type="pct"/>
            <w:tcBorders>
              <w:top w:val="nil"/>
              <w:left w:val="nil"/>
              <w:bottom w:val="single" w:sz="4" w:space="0" w:color="auto"/>
              <w:right w:val="single" w:sz="4" w:space="0" w:color="auto"/>
            </w:tcBorders>
            <w:shd w:val="clear" w:color="auto" w:fill="auto"/>
            <w:vAlign w:val="center"/>
            <w:hideMark/>
          </w:tcPr>
          <w:p w:rsidR="00E551BA" w:rsidRPr="00A23A29" w:rsidRDefault="00E551BA" w:rsidP="00E551BA">
            <w:pPr>
              <w:spacing w:after="0" w:line="240" w:lineRule="auto"/>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Подключаемая нагрузка</w:t>
            </w:r>
          </w:p>
        </w:tc>
        <w:tc>
          <w:tcPr>
            <w:tcW w:w="348" w:type="pct"/>
            <w:tcBorders>
              <w:top w:val="nil"/>
              <w:left w:val="nil"/>
              <w:bottom w:val="single" w:sz="4" w:space="0" w:color="auto"/>
              <w:right w:val="single" w:sz="4" w:space="0" w:color="auto"/>
            </w:tcBorders>
            <w:shd w:val="clear" w:color="auto" w:fill="auto"/>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proofErr w:type="spellStart"/>
            <w:proofErr w:type="gramStart"/>
            <w:r w:rsidRPr="00A23A29">
              <w:rPr>
                <w:rFonts w:ascii="Times New Roman" w:eastAsia="Times New Roman" w:hAnsi="Times New Roman"/>
                <w:color w:val="000000"/>
                <w:sz w:val="20"/>
                <w:szCs w:val="20"/>
              </w:rPr>
              <w:t>куб.м</w:t>
            </w:r>
            <w:proofErr w:type="spellEnd"/>
            <w:proofErr w:type="gramEnd"/>
            <w:r w:rsidRPr="00A23A29">
              <w:rPr>
                <w:rFonts w:ascii="Times New Roman" w:eastAsia="Times New Roman" w:hAnsi="Times New Roman"/>
                <w:color w:val="000000"/>
                <w:sz w:val="20"/>
                <w:szCs w:val="20"/>
              </w:rPr>
              <w:t xml:space="preserve"> в </w:t>
            </w:r>
            <w:proofErr w:type="spellStart"/>
            <w:r w:rsidRPr="00A23A29">
              <w:rPr>
                <w:rFonts w:ascii="Times New Roman" w:eastAsia="Times New Roman" w:hAnsi="Times New Roman"/>
                <w:color w:val="000000"/>
                <w:sz w:val="20"/>
                <w:szCs w:val="20"/>
              </w:rPr>
              <w:t>сут</w:t>
            </w:r>
            <w:proofErr w:type="spellEnd"/>
            <w:r w:rsidRPr="00A23A29">
              <w:rPr>
                <w:rFonts w:ascii="Times New Roman" w:eastAsia="Times New Roman" w:hAnsi="Times New Roman"/>
                <w:color w:val="000000"/>
                <w:sz w:val="20"/>
                <w:szCs w:val="20"/>
              </w:rPr>
              <w:t>.</w:t>
            </w:r>
          </w:p>
        </w:tc>
        <w:tc>
          <w:tcPr>
            <w:tcW w:w="637"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134,500</w:t>
            </w:r>
          </w:p>
        </w:tc>
        <w:tc>
          <w:tcPr>
            <w:tcW w:w="521"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134,500</w:t>
            </w:r>
          </w:p>
        </w:tc>
        <w:tc>
          <w:tcPr>
            <w:tcW w:w="472"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c>
          <w:tcPr>
            <w:tcW w:w="540"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134,500</w:t>
            </w:r>
          </w:p>
        </w:tc>
        <w:tc>
          <w:tcPr>
            <w:tcW w:w="575"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134,500</w:t>
            </w:r>
          </w:p>
        </w:tc>
        <w:tc>
          <w:tcPr>
            <w:tcW w:w="486" w:type="pct"/>
            <w:tcBorders>
              <w:top w:val="nil"/>
              <w:left w:val="nil"/>
              <w:bottom w:val="single" w:sz="4" w:space="0" w:color="auto"/>
              <w:right w:val="single" w:sz="4" w:space="0" w:color="auto"/>
            </w:tcBorders>
            <w:shd w:val="clear" w:color="auto" w:fill="auto"/>
            <w:noWrap/>
            <w:vAlign w:val="center"/>
            <w:hideMark/>
          </w:tcPr>
          <w:p w:rsidR="00E551BA" w:rsidRPr="00A23A29" w:rsidRDefault="00E551BA" w:rsidP="00E551BA">
            <w:pPr>
              <w:spacing w:after="0" w:line="240" w:lineRule="auto"/>
              <w:jc w:val="center"/>
              <w:rPr>
                <w:rFonts w:ascii="Times New Roman" w:eastAsia="Times New Roman" w:hAnsi="Times New Roman"/>
                <w:color w:val="000000"/>
                <w:sz w:val="20"/>
                <w:szCs w:val="20"/>
              </w:rPr>
            </w:pPr>
            <w:r w:rsidRPr="00A23A29">
              <w:rPr>
                <w:rFonts w:ascii="Times New Roman" w:eastAsia="Times New Roman" w:hAnsi="Times New Roman"/>
                <w:color w:val="000000"/>
                <w:sz w:val="20"/>
                <w:szCs w:val="20"/>
              </w:rPr>
              <w:t> </w:t>
            </w:r>
          </w:p>
        </w:tc>
      </w:tr>
    </w:tbl>
    <w:p w:rsidR="00E551BA" w:rsidRPr="00E551BA" w:rsidRDefault="00E551BA" w:rsidP="00E551BA">
      <w:pPr>
        <w:spacing w:after="0" w:line="230" w:lineRule="auto"/>
        <w:ind w:right="-1" w:firstLine="540"/>
        <w:jc w:val="both"/>
        <w:rPr>
          <w:rFonts w:ascii="Times New Roman" w:eastAsia="Times New Roman" w:hAnsi="Times New Roman"/>
          <w:sz w:val="24"/>
          <w:szCs w:val="24"/>
        </w:rPr>
      </w:pPr>
    </w:p>
    <w:p w:rsidR="00E551BA" w:rsidRPr="00E551BA" w:rsidRDefault="00E551BA" w:rsidP="00E551BA">
      <w:pPr>
        <w:spacing w:after="0" w:line="230" w:lineRule="auto"/>
        <w:ind w:right="-1" w:firstLine="540"/>
        <w:jc w:val="both"/>
        <w:rPr>
          <w:rFonts w:ascii="Times New Roman" w:hAnsi="Times New Roman"/>
          <w:sz w:val="24"/>
          <w:szCs w:val="24"/>
        </w:rPr>
      </w:pPr>
      <w:r w:rsidRPr="00E551BA">
        <w:rPr>
          <w:rFonts w:ascii="Times New Roman" w:eastAsia="Times New Roman" w:hAnsi="Times New Roman"/>
          <w:sz w:val="24"/>
          <w:szCs w:val="24"/>
        </w:rPr>
        <w:t>Экспертная оценка по установлению платы за подключение (технологическое присоединение)</w:t>
      </w:r>
      <w:r w:rsidRPr="00E551BA">
        <w:rPr>
          <w:rFonts w:ascii="Times New Roman" w:hAnsi="Times New Roman"/>
          <w:sz w:val="24"/>
          <w:szCs w:val="24"/>
        </w:rPr>
        <w:t xml:space="preserve"> </w:t>
      </w:r>
      <w:r w:rsidRPr="00E551BA">
        <w:rPr>
          <w:rFonts w:ascii="Times New Roman" w:eastAsia="Times New Roman" w:hAnsi="Times New Roman"/>
          <w:sz w:val="24"/>
          <w:szCs w:val="24"/>
        </w:rPr>
        <w:t>изложена в экспертном заключении и приложении к нему.</w:t>
      </w:r>
    </w:p>
    <w:p w:rsidR="00E551BA" w:rsidRPr="00E551BA" w:rsidRDefault="00E551BA" w:rsidP="00E551BA">
      <w:pPr>
        <w:autoSpaceDE w:val="0"/>
        <w:autoSpaceDN w:val="0"/>
        <w:adjustRightInd w:val="0"/>
        <w:spacing w:after="0" w:line="230" w:lineRule="auto"/>
        <w:ind w:firstLine="540"/>
        <w:jc w:val="both"/>
        <w:rPr>
          <w:rFonts w:ascii="Times New Roman" w:hAnsi="Times New Roman"/>
          <w:sz w:val="24"/>
          <w:szCs w:val="24"/>
        </w:rPr>
      </w:pPr>
      <w:r w:rsidRPr="00E551BA">
        <w:rPr>
          <w:rFonts w:ascii="Times New Roman" w:hAnsi="Times New Roman"/>
          <w:sz w:val="24"/>
          <w:szCs w:val="24"/>
        </w:rPr>
        <w:t>Предлагается комиссии установить экономически обоснованную плату за подключение (технологическое присоединение) к централизованным системам холодного водоснабжения и водоотведения Государственного предприятия Калужской области «Калугаоблводоканал» объекта капитального строительства:</w:t>
      </w:r>
      <w:r w:rsidRPr="00E551BA">
        <w:rPr>
          <w:rFonts w:ascii="Times New Roman" w:eastAsia="Times New Roman" w:hAnsi="Times New Roman"/>
          <w:sz w:val="24"/>
          <w:szCs w:val="24"/>
        </w:rPr>
        <w:t xml:space="preserve"> «Жилой дом № 11 комплексной жилой застройки», </w:t>
      </w:r>
      <w:r w:rsidRPr="00E551BA">
        <w:rPr>
          <w:rFonts w:ascii="Times New Roman" w:eastAsia="Times New Roman" w:hAnsi="Times New Roman"/>
          <w:sz w:val="24"/>
          <w:szCs w:val="24"/>
        </w:rPr>
        <w:lastRenderedPageBreak/>
        <w:t>расположенного по адресу: г. Калуга, район Правобережья по индивидуальному проекту заявителя ООО «</w:t>
      </w:r>
      <w:proofErr w:type="spellStart"/>
      <w:r w:rsidRPr="00E551BA">
        <w:rPr>
          <w:rFonts w:ascii="Times New Roman" w:eastAsia="Times New Roman" w:hAnsi="Times New Roman"/>
          <w:sz w:val="24"/>
          <w:szCs w:val="24"/>
        </w:rPr>
        <w:t>Смолартстрой</w:t>
      </w:r>
      <w:proofErr w:type="spellEnd"/>
      <w:r w:rsidRPr="00E551BA">
        <w:rPr>
          <w:rFonts w:ascii="Times New Roman" w:eastAsia="Times New Roman" w:hAnsi="Times New Roman"/>
          <w:sz w:val="24"/>
          <w:szCs w:val="24"/>
        </w:rPr>
        <w:t xml:space="preserve">» </w:t>
      </w:r>
      <w:r w:rsidRPr="00E551BA">
        <w:rPr>
          <w:rFonts w:ascii="Times New Roman" w:hAnsi="Times New Roman"/>
          <w:sz w:val="24"/>
          <w:szCs w:val="24"/>
        </w:rPr>
        <w:t>в размере:</w:t>
      </w:r>
    </w:p>
    <w:p w:rsidR="00E551BA" w:rsidRPr="00E551BA" w:rsidRDefault="00E551BA" w:rsidP="00E551BA">
      <w:pPr>
        <w:autoSpaceDE w:val="0"/>
        <w:autoSpaceDN w:val="0"/>
        <w:adjustRightInd w:val="0"/>
        <w:spacing w:after="0" w:line="230" w:lineRule="auto"/>
        <w:ind w:firstLine="540"/>
        <w:jc w:val="both"/>
        <w:rPr>
          <w:rFonts w:ascii="Times New Roman" w:hAnsi="Times New Roman"/>
          <w:sz w:val="24"/>
          <w:szCs w:val="24"/>
        </w:rPr>
      </w:pPr>
    </w:p>
    <w:p w:rsidR="00E551BA" w:rsidRPr="00E551BA" w:rsidRDefault="00E551BA" w:rsidP="00E551BA">
      <w:pPr>
        <w:widowControl w:val="0"/>
        <w:autoSpaceDE w:val="0"/>
        <w:autoSpaceDN w:val="0"/>
        <w:adjustRightInd w:val="0"/>
        <w:spacing w:after="0" w:line="235" w:lineRule="auto"/>
        <w:ind w:firstLine="540"/>
        <w:rPr>
          <w:rFonts w:ascii="Times New Roman" w:hAnsi="Times New Roman"/>
          <w:sz w:val="24"/>
          <w:szCs w:val="24"/>
        </w:rPr>
      </w:pPr>
      <w:r w:rsidRPr="00E551BA">
        <w:rPr>
          <w:rFonts w:ascii="Times New Roman" w:hAnsi="Times New Roman"/>
          <w:sz w:val="24"/>
          <w:szCs w:val="24"/>
        </w:rPr>
        <w:t>Холодное водоснабжение – 7 199,078 тыс. руб. (без НДС)</w:t>
      </w:r>
    </w:p>
    <w:p w:rsidR="00E551BA" w:rsidRPr="00E551BA" w:rsidRDefault="00E551BA" w:rsidP="00E551BA">
      <w:pPr>
        <w:widowControl w:val="0"/>
        <w:autoSpaceDE w:val="0"/>
        <w:autoSpaceDN w:val="0"/>
        <w:adjustRightInd w:val="0"/>
        <w:spacing w:after="0" w:line="235" w:lineRule="auto"/>
        <w:ind w:firstLine="540"/>
        <w:jc w:val="both"/>
        <w:rPr>
          <w:rFonts w:ascii="Times New Roman" w:hAnsi="Times New Roman"/>
          <w:sz w:val="24"/>
          <w:szCs w:val="24"/>
        </w:rPr>
      </w:pPr>
      <w:r w:rsidRPr="00E551BA">
        <w:rPr>
          <w:rFonts w:ascii="Times New Roman" w:hAnsi="Times New Roman"/>
          <w:sz w:val="24"/>
          <w:szCs w:val="24"/>
        </w:rPr>
        <w:t xml:space="preserve">Водоотведение – </w:t>
      </w:r>
      <w:r w:rsidRPr="00E551BA">
        <w:rPr>
          <w:rFonts w:ascii="Times New Roman" w:eastAsia="Times New Roman" w:hAnsi="Times New Roman"/>
          <w:sz w:val="24"/>
          <w:szCs w:val="24"/>
        </w:rPr>
        <w:t xml:space="preserve">3 134,783 </w:t>
      </w:r>
      <w:r w:rsidRPr="00E551BA">
        <w:rPr>
          <w:rFonts w:ascii="Times New Roman" w:hAnsi="Times New Roman"/>
          <w:sz w:val="24"/>
          <w:szCs w:val="24"/>
        </w:rPr>
        <w:t>тыс. руб. (без НДС)</w:t>
      </w:r>
    </w:p>
    <w:p w:rsidR="007D76AD" w:rsidRDefault="007D76AD" w:rsidP="003026C2">
      <w:pPr>
        <w:spacing w:after="0" w:line="240" w:lineRule="auto"/>
        <w:ind w:firstLine="709"/>
        <w:jc w:val="both"/>
        <w:rPr>
          <w:rFonts w:ascii="Times New Roman" w:hAnsi="Times New Roman" w:cs="Times New Roman"/>
          <w:b/>
          <w:sz w:val="24"/>
          <w:szCs w:val="24"/>
        </w:rPr>
      </w:pPr>
    </w:p>
    <w:p w:rsidR="003C4F08" w:rsidRDefault="003C4F08" w:rsidP="003026C2">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C2713">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657B85" w:rsidRDefault="00657B85" w:rsidP="00657B85">
      <w:pPr>
        <w:widowControl w:val="0"/>
        <w:shd w:val="clear" w:color="auto" w:fill="FFFFFF"/>
        <w:tabs>
          <w:tab w:val="left" w:pos="102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color w:val="000000"/>
          <w:sz w:val="24"/>
          <w:szCs w:val="24"/>
        </w:rPr>
        <w:t>В связи с отсутствием обосновывающих материалов</w:t>
      </w:r>
      <w:r w:rsidR="00945480">
        <w:rPr>
          <w:rFonts w:ascii="Times New Roman" w:hAnsi="Times New Roman" w:cs="Times New Roman"/>
          <w:color w:val="000000"/>
          <w:sz w:val="24"/>
          <w:szCs w:val="24"/>
        </w:rPr>
        <w:t xml:space="preserve"> по заявленным в устном порядке возражениям </w:t>
      </w:r>
      <w:r>
        <w:rPr>
          <w:rFonts w:ascii="Times New Roman" w:hAnsi="Times New Roman" w:cs="Times New Roman"/>
          <w:color w:val="000000"/>
          <w:sz w:val="24"/>
          <w:szCs w:val="24"/>
        </w:rPr>
        <w:t>п</w:t>
      </w:r>
      <w:r>
        <w:rPr>
          <w:rFonts w:ascii="Times New Roman" w:eastAsia="Times New Roman" w:hAnsi="Times New Roman" w:cs="Times New Roman"/>
          <w:sz w:val="24"/>
          <w:szCs w:val="24"/>
        </w:rPr>
        <w:t>еренести вышеуказанные вопросы для их рассмотрения на заседани</w:t>
      </w:r>
      <w:r w:rsidR="00945480">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комиссии по тарифам и ценам 19.03.2019, известив заинтересованных лиц о времени и месте дополнительно.</w:t>
      </w:r>
    </w:p>
    <w:p w:rsidR="00657B85" w:rsidRDefault="00657B85" w:rsidP="0080522E">
      <w:pPr>
        <w:spacing w:after="0" w:line="240" w:lineRule="auto"/>
        <w:ind w:firstLine="709"/>
        <w:jc w:val="both"/>
        <w:rPr>
          <w:rFonts w:ascii="Times New Roman" w:hAnsi="Times New Roman" w:cs="Times New Roman"/>
          <w:b/>
          <w:sz w:val="24"/>
          <w:szCs w:val="24"/>
        </w:rPr>
      </w:pPr>
    </w:p>
    <w:p w:rsidR="003C4F08" w:rsidRDefault="00F718F0" w:rsidP="0080522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Решение принято в протокольной </w:t>
      </w:r>
      <w:r w:rsidR="003C4F08" w:rsidRPr="0080522E">
        <w:rPr>
          <w:rFonts w:ascii="Times New Roman" w:hAnsi="Times New Roman" w:cs="Times New Roman"/>
          <w:b/>
          <w:sz w:val="24"/>
          <w:szCs w:val="24"/>
        </w:rPr>
        <w:t>форме</w:t>
      </w:r>
      <w:r w:rsidR="003C4F08" w:rsidRPr="008C2713">
        <w:rPr>
          <w:rFonts w:ascii="Times New Roman" w:hAnsi="Times New Roman" w:cs="Times New Roman"/>
          <w:b/>
          <w:sz w:val="24"/>
          <w:szCs w:val="24"/>
        </w:rPr>
        <w:t>, голосовали единогласно.</w:t>
      </w:r>
    </w:p>
    <w:p w:rsidR="009E0639" w:rsidRDefault="009E0639" w:rsidP="003026C2">
      <w:pPr>
        <w:spacing w:after="0" w:line="240" w:lineRule="auto"/>
        <w:ind w:firstLine="709"/>
        <w:jc w:val="both"/>
        <w:rPr>
          <w:rFonts w:ascii="Times New Roman" w:hAnsi="Times New Roman" w:cs="Times New Roman"/>
          <w:b/>
          <w:sz w:val="24"/>
          <w:szCs w:val="24"/>
        </w:rPr>
      </w:pPr>
    </w:p>
    <w:p w:rsidR="00657B85" w:rsidRDefault="00657B85" w:rsidP="003026C2">
      <w:pPr>
        <w:spacing w:after="0" w:line="240" w:lineRule="auto"/>
        <w:ind w:firstLine="709"/>
        <w:jc w:val="both"/>
        <w:rPr>
          <w:rFonts w:ascii="Times New Roman" w:hAnsi="Times New Roman" w:cs="Times New Roman"/>
          <w:b/>
          <w:sz w:val="24"/>
          <w:szCs w:val="24"/>
        </w:rPr>
      </w:pPr>
    </w:p>
    <w:p w:rsidR="009E0639" w:rsidRPr="009E0639" w:rsidRDefault="00176FD0" w:rsidP="009E063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3</w:t>
      </w:r>
      <w:r w:rsidR="009E0639">
        <w:rPr>
          <w:rFonts w:ascii="Times New Roman" w:hAnsi="Times New Roman" w:cs="Times New Roman"/>
          <w:b/>
          <w:sz w:val="24"/>
          <w:szCs w:val="24"/>
        </w:rPr>
        <w:t>.</w:t>
      </w:r>
      <w:r w:rsidR="00657B85" w:rsidRPr="00657B85">
        <w:rPr>
          <w:rFonts w:ascii="Times New Roman" w:eastAsia="Times New Roman" w:hAnsi="Times New Roman" w:cs="Times New Roman"/>
          <w:b/>
          <w:sz w:val="26"/>
          <w:szCs w:val="26"/>
        </w:rPr>
        <w:t xml:space="preserve"> </w:t>
      </w:r>
      <w:r w:rsidR="00657B85" w:rsidRPr="00657B85">
        <w:rPr>
          <w:rFonts w:ascii="Times New Roman" w:hAnsi="Times New Roman" w:cs="Times New Roman"/>
          <w:b/>
          <w:sz w:val="24"/>
          <w:szCs w:val="24"/>
        </w:rPr>
        <w:t xml:space="preserve">О внесении изменений в приказ министерства конкурентной политики Калужской области </w:t>
      </w:r>
      <w:bookmarkStart w:id="0" w:name="_Hlk2153389"/>
      <w:r w:rsidR="00657B85" w:rsidRPr="00657B85">
        <w:rPr>
          <w:rFonts w:ascii="Times New Roman" w:hAnsi="Times New Roman" w:cs="Times New Roman"/>
          <w:b/>
          <w:sz w:val="24"/>
          <w:szCs w:val="24"/>
        </w:rPr>
        <w:t xml:space="preserve">от 30.11.2018 № 235-РК «Об утверждении производственной программы в области обращения с твердыми коммунальными отходами для общества с ограниченной ответственностью </w:t>
      </w:r>
      <w:bookmarkStart w:id="1" w:name="_Hlk531420743"/>
      <w:r w:rsidR="00657B85" w:rsidRPr="00657B85">
        <w:rPr>
          <w:rFonts w:ascii="Times New Roman" w:hAnsi="Times New Roman" w:cs="Times New Roman"/>
          <w:b/>
          <w:sz w:val="24"/>
          <w:szCs w:val="24"/>
        </w:rPr>
        <w:t>«Калужский завод по производству альтернативного топлива»</w:t>
      </w:r>
      <w:bookmarkEnd w:id="1"/>
      <w:r w:rsidR="00657B85" w:rsidRPr="00657B85">
        <w:rPr>
          <w:rFonts w:ascii="Times New Roman" w:hAnsi="Times New Roman" w:cs="Times New Roman"/>
          <w:b/>
          <w:sz w:val="24"/>
          <w:szCs w:val="24"/>
        </w:rPr>
        <w:t xml:space="preserve"> на 2019-2021 годы»</w:t>
      </w:r>
      <w:bookmarkEnd w:id="0"/>
      <w:r w:rsidR="00657B85" w:rsidRPr="00657B85">
        <w:rPr>
          <w:rFonts w:ascii="Times New Roman" w:hAnsi="Times New Roman" w:cs="Times New Roman"/>
          <w:b/>
          <w:sz w:val="24"/>
          <w:szCs w:val="24"/>
        </w:rPr>
        <w:t xml:space="preserve"> (в редакции приказа министерства конкурентной политики Калужской области от 10.12.2018 № 353-РК)</w:t>
      </w:r>
      <w:r w:rsidR="004536B2">
        <w:rPr>
          <w:rFonts w:ascii="Times New Roman" w:hAnsi="Times New Roman" w:cs="Times New Roman"/>
          <w:b/>
          <w:sz w:val="24"/>
          <w:szCs w:val="24"/>
        </w:rPr>
        <w:t>.</w:t>
      </w:r>
    </w:p>
    <w:p w:rsidR="009E0639" w:rsidRPr="00357A64" w:rsidRDefault="009E0639" w:rsidP="009E0639">
      <w:pPr>
        <w:tabs>
          <w:tab w:val="left" w:pos="720"/>
          <w:tab w:val="left" w:pos="1418"/>
        </w:tabs>
        <w:spacing w:after="0" w:line="240" w:lineRule="auto"/>
        <w:jc w:val="both"/>
        <w:rPr>
          <w:rFonts w:ascii="Times New Roman" w:hAnsi="Times New Roman" w:cs="Times New Roman"/>
          <w:b/>
          <w:sz w:val="24"/>
          <w:szCs w:val="24"/>
        </w:rPr>
      </w:pPr>
      <w:r w:rsidRPr="00357A64">
        <w:rPr>
          <w:rFonts w:ascii="Times New Roman" w:hAnsi="Times New Roman" w:cs="Times New Roman"/>
          <w:b/>
          <w:sz w:val="24"/>
          <w:szCs w:val="24"/>
        </w:rPr>
        <w:t>------------------------------------------------------------------------------------------------------------------------</w:t>
      </w:r>
    </w:p>
    <w:p w:rsidR="009E0639" w:rsidRPr="00357A64" w:rsidRDefault="009E0639" w:rsidP="009E0639">
      <w:pPr>
        <w:tabs>
          <w:tab w:val="left" w:pos="720"/>
          <w:tab w:val="left" w:pos="1418"/>
        </w:tabs>
        <w:spacing w:after="0" w:line="240" w:lineRule="auto"/>
        <w:ind w:left="142" w:firstLine="567"/>
        <w:jc w:val="both"/>
        <w:rPr>
          <w:rFonts w:ascii="Times New Roman" w:hAnsi="Times New Roman" w:cs="Times New Roman"/>
          <w:b/>
          <w:sz w:val="24"/>
          <w:szCs w:val="24"/>
        </w:rPr>
      </w:pPr>
      <w:r w:rsidRPr="00357A64">
        <w:rPr>
          <w:rFonts w:ascii="Times New Roman" w:hAnsi="Times New Roman" w:cs="Times New Roman"/>
          <w:b/>
          <w:sz w:val="24"/>
          <w:szCs w:val="24"/>
        </w:rPr>
        <w:t>Доложил</w:t>
      </w:r>
      <w:r w:rsidR="00945480">
        <w:rPr>
          <w:rFonts w:ascii="Times New Roman" w:hAnsi="Times New Roman" w:cs="Times New Roman"/>
          <w:b/>
          <w:sz w:val="24"/>
          <w:szCs w:val="24"/>
        </w:rPr>
        <w:t>и</w:t>
      </w:r>
      <w:r w:rsidRPr="00357A64">
        <w:rPr>
          <w:rFonts w:ascii="Times New Roman" w:hAnsi="Times New Roman" w:cs="Times New Roman"/>
          <w:b/>
          <w:sz w:val="24"/>
          <w:szCs w:val="24"/>
        </w:rPr>
        <w:t xml:space="preserve">: </w:t>
      </w:r>
      <w:r w:rsidR="00657B85">
        <w:rPr>
          <w:rFonts w:ascii="Times New Roman" w:hAnsi="Times New Roman" w:cs="Times New Roman"/>
          <w:b/>
          <w:sz w:val="24"/>
          <w:szCs w:val="24"/>
        </w:rPr>
        <w:t>С.И. Ландухова, Е.В. Мелкова</w:t>
      </w:r>
      <w:r w:rsidRPr="00357A64">
        <w:rPr>
          <w:rFonts w:ascii="Times New Roman" w:hAnsi="Times New Roman" w:cs="Times New Roman"/>
          <w:b/>
          <w:sz w:val="24"/>
          <w:szCs w:val="24"/>
        </w:rPr>
        <w:t>.</w:t>
      </w:r>
    </w:p>
    <w:p w:rsidR="00C83075" w:rsidRDefault="00C83075" w:rsidP="00C83075">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C83075" w:rsidRPr="00C83075" w:rsidRDefault="00C83075" w:rsidP="00C830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3075">
        <w:rPr>
          <w:rFonts w:ascii="Times New Roman" w:eastAsia="Times New Roman" w:hAnsi="Times New Roman" w:cs="Times New Roman"/>
          <w:sz w:val="24"/>
          <w:szCs w:val="24"/>
        </w:rPr>
        <w:t>Производственная программа в области обращения с твердыми коммунальными отходами (далее – ТКО) для общества с ограниченной ответственностью «Калужский завод по производству альтернативного топлива» (далее – организация) на 2019-2021 годы утверждена приказом министерства конкурентной политики и тарифов Калужской области от 30.11.2018 № 235 -РК.</w:t>
      </w:r>
    </w:p>
    <w:p w:rsidR="00C83075" w:rsidRPr="00C83075" w:rsidRDefault="00C83075" w:rsidP="00C8307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3075">
        <w:rPr>
          <w:rFonts w:ascii="Times New Roman" w:eastAsia="Times New Roman" w:hAnsi="Times New Roman" w:cs="Times New Roman"/>
          <w:sz w:val="24"/>
          <w:szCs w:val="24"/>
        </w:rPr>
        <w:t>В соответствии с пунктами 6 и 8 Правил регулирования тарифов в сфере обращения с ТКО, утвержденных Постановлением Правительства Российской Федерации от 30.05.2016 № 484, организация</w:t>
      </w:r>
      <w:r w:rsidRPr="00C83075">
        <w:rPr>
          <w:rFonts w:ascii="Times New Roman" w:eastAsia="Times New Roman" w:hAnsi="Times New Roman" w:cs="Times New Roman"/>
          <w:color w:val="000000"/>
          <w:spacing w:val="-2"/>
          <w:sz w:val="24"/>
          <w:szCs w:val="24"/>
        </w:rPr>
        <w:t xml:space="preserve"> в связи с необходимостью утверждения предельных тарифов на обработку ТКО и корректировки утвержденной производственной программы </w:t>
      </w:r>
      <w:r w:rsidRPr="00C83075">
        <w:rPr>
          <w:rFonts w:ascii="Times New Roman" w:eastAsia="Times New Roman" w:hAnsi="Times New Roman" w:cs="Times New Roman"/>
          <w:sz w:val="24"/>
          <w:szCs w:val="24"/>
        </w:rPr>
        <w:t>представила предложение об установлении тарифов на обработку ТКО га 2019 год, в том числе проект производственной программы в области обращения с ТКО на 2019 год и расчет плановых значений показателей эффективности объектов, используемых для обработки ТКО (</w:t>
      </w:r>
      <w:proofErr w:type="spellStart"/>
      <w:r w:rsidRPr="00C83075">
        <w:rPr>
          <w:rFonts w:ascii="Times New Roman" w:eastAsia="Times New Roman" w:hAnsi="Times New Roman" w:cs="Times New Roman"/>
          <w:sz w:val="24"/>
          <w:szCs w:val="24"/>
        </w:rPr>
        <w:t>вх</w:t>
      </w:r>
      <w:proofErr w:type="spellEnd"/>
      <w:r w:rsidRPr="00C83075">
        <w:rPr>
          <w:rFonts w:ascii="Times New Roman" w:eastAsia="Times New Roman" w:hAnsi="Times New Roman" w:cs="Times New Roman"/>
          <w:sz w:val="24"/>
          <w:szCs w:val="24"/>
        </w:rPr>
        <w:t xml:space="preserve">. 13.02.2019 № 03/490-19). </w:t>
      </w:r>
    </w:p>
    <w:p w:rsidR="00C83075" w:rsidRPr="00C83075" w:rsidRDefault="00C83075" w:rsidP="00C83075">
      <w:pPr>
        <w:widowControl w:val="0"/>
        <w:shd w:val="clear" w:color="auto" w:fill="FFFFFF"/>
        <w:autoSpaceDE w:val="0"/>
        <w:autoSpaceDN w:val="0"/>
        <w:adjustRightInd w:val="0"/>
        <w:spacing w:after="0" w:line="240" w:lineRule="auto"/>
        <w:ind w:right="44" w:firstLine="709"/>
        <w:jc w:val="both"/>
        <w:rPr>
          <w:rFonts w:ascii="Times New Roman" w:eastAsia="Times New Roman" w:hAnsi="Times New Roman" w:cs="Times New Roman"/>
          <w:color w:val="000000"/>
          <w:spacing w:val="-2"/>
          <w:sz w:val="24"/>
          <w:szCs w:val="24"/>
        </w:rPr>
      </w:pPr>
      <w:r w:rsidRPr="00C83075">
        <w:rPr>
          <w:rFonts w:ascii="Times New Roman" w:eastAsia="Times New Roman" w:hAnsi="Times New Roman" w:cs="Times New Roman"/>
          <w:color w:val="000000"/>
          <w:spacing w:val="-2"/>
          <w:sz w:val="24"/>
          <w:szCs w:val="24"/>
        </w:rPr>
        <w:t xml:space="preserve">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 </w:t>
      </w:r>
    </w:p>
    <w:p w:rsidR="00C83075" w:rsidRPr="00C83075" w:rsidRDefault="00C83075" w:rsidP="00C830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3075">
        <w:rPr>
          <w:rFonts w:ascii="Times New Roman" w:eastAsia="Times New Roman" w:hAnsi="Times New Roman" w:cs="Times New Roman"/>
          <w:sz w:val="24"/>
          <w:szCs w:val="24"/>
        </w:rPr>
        <w:t>- Федеральным законом от № 89-ФЗ «Об отходах производства и потребления»;</w:t>
      </w:r>
    </w:p>
    <w:p w:rsidR="00C83075" w:rsidRPr="00C83075" w:rsidRDefault="00C83075" w:rsidP="00C830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3075">
        <w:rPr>
          <w:rFonts w:ascii="Times New Roman" w:eastAsia="Times New Roman" w:hAnsi="Times New Roman" w:cs="Times New Roman"/>
          <w:sz w:val="24"/>
          <w:szCs w:val="24"/>
        </w:rPr>
        <w:t>-постановлением Правительства Российской Федерации от 16.05.2016 № 424 «Об утверждении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w:t>
      </w:r>
    </w:p>
    <w:p w:rsidR="00C83075" w:rsidRPr="00C83075" w:rsidRDefault="00C83075" w:rsidP="00C830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3075">
        <w:rPr>
          <w:rFonts w:ascii="Times New Roman" w:eastAsia="Times New Roman" w:hAnsi="Times New Roman" w:cs="Times New Roman"/>
          <w:sz w:val="24"/>
          <w:szCs w:val="24"/>
        </w:rPr>
        <w:t>- постановлением Правительства Калужской области от 04.04.2007 № 88                       «О министерстве конкурентной политики Калужской области».</w:t>
      </w:r>
    </w:p>
    <w:p w:rsidR="00C83075" w:rsidRPr="00C83075" w:rsidRDefault="00C83075" w:rsidP="00C8307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3075">
        <w:rPr>
          <w:rFonts w:ascii="Times New Roman" w:eastAsia="Times New Roman" w:hAnsi="Times New Roman" w:cs="Times New Roman"/>
          <w:sz w:val="24"/>
          <w:szCs w:val="24"/>
        </w:rPr>
        <w:t xml:space="preserve">По результатам рассмотрения проекта производственной программы в сфере </w:t>
      </w:r>
      <w:r w:rsidRPr="00C83075">
        <w:rPr>
          <w:rFonts w:ascii="Times New Roman" w:eastAsia="Times New Roman" w:hAnsi="Times New Roman" w:cs="Times New Roman"/>
          <w:sz w:val="24"/>
          <w:szCs w:val="24"/>
        </w:rPr>
        <w:lastRenderedPageBreak/>
        <w:t xml:space="preserve">обращения ТКО, а также с учетом срока действия утверждаемых тарифов экспертной группой предлагается утвердить для общества с ограниченной ответственностью «Калужский завод по производству альтернативного топлива» на 2019 год производственную программу: </w:t>
      </w:r>
    </w:p>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p>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C83075">
        <w:rPr>
          <w:rFonts w:ascii="Times New Roman" w:eastAsia="Times New Roman" w:hAnsi="Times New Roman" w:cs="Times New Roman"/>
          <w:bCs/>
          <w:sz w:val="24"/>
          <w:szCs w:val="24"/>
        </w:rPr>
        <w:t>ПРОИЗВОДСТВЕННАЯ ПРОГРАММА</w:t>
      </w:r>
    </w:p>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83075">
        <w:rPr>
          <w:rFonts w:ascii="Times New Roman" w:eastAsia="Times New Roman" w:hAnsi="Times New Roman" w:cs="Times New Roman"/>
          <w:sz w:val="24"/>
          <w:szCs w:val="24"/>
        </w:rPr>
        <w:t>в области обращения с т</w:t>
      </w:r>
      <w:r>
        <w:rPr>
          <w:rFonts w:ascii="Times New Roman" w:eastAsia="Times New Roman" w:hAnsi="Times New Roman" w:cs="Times New Roman"/>
          <w:sz w:val="24"/>
          <w:szCs w:val="24"/>
        </w:rPr>
        <w:t xml:space="preserve">вердыми коммунальными отходами </w:t>
      </w:r>
      <w:r>
        <w:rPr>
          <w:rFonts w:ascii="Times New Roman" w:eastAsia="Times New Roman" w:hAnsi="Times New Roman" w:cs="Times New Roman"/>
          <w:sz w:val="24"/>
          <w:szCs w:val="24"/>
        </w:rPr>
        <w:br/>
      </w:r>
      <w:r w:rsidRPr="00C83075">
        <w:rPr>
          <w:rFonts w:ascii="Times New Roman" w:eastAsia="Times New Roman" w:hAnsi="Times New Roman" w:cs="Times New Roman"/>
          <w:sz w:val="24"/>
          <w:szCs w:val="24"/>
        </w:rPr>
        <w:t xml:space="preserve">для </w:t>
      </w:r>
      <w:r w:rsidRPr="00C83075">
        <w:rPr>
          <w:rFonts w:ascii="Times New Roman" w:eastAsia="Calibri" w:hAnsi="Times New Roman" w:cs="Times New Roman"/>
          <w:sz w:val="24"/>
          <w:szCs w:val="24"/>
          <w:lang w:eastAsia="en-US"/>
        </w:rPr>
        <w:t xml:space="preserve">общества с ограниченной ответственностью «Калужский завод по производству альтернативного топлива» </w:t>
      </w:r>
      <w:r w:rsidRPr="00C83075">
        <w:rPr>
          <w:rFonts w:ascii="Times New Roman" w:eastAsia="Times New Roman" w:hAnsi="Times New Roman" w:cs="Times New Roman"/>
          <w:sz w:val="24"/>
          <w:szCs w:val="24"/>
        </w:rPr>
        <w:t xml:space="preserve">на 2019 год </w:t>
      </w:r>
    </w:p>
    <w:p w:rsidR="00C83075" w:rsidRDefault="00C83075" w:rsidP="00C8307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C83075" w:rsidRPr="00C83075" w:rsidRDefault="00C83075" w:rsidP="00C8307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C83075">
        <w:rPr>
          <w:rFonts w:ascii="Times New Roman" w:eastAsia="Times New Roman" w:hAnsi="Times New Roman" w:cs="Times New Roman"/>
          <w:sz w:val="24"/>
          <w:szCs w:val="24"/>
        </w:rPr>
        <w:t xml:space="preserve">Раздел </w:t>
      </w:r>
      <w:r w:rsidRPr="00C83075">
        <w:rPr>
          <w:rFonts w:ascii="Times New Roman" w:eastAsia="Times New Roman" w:hAnsi="Times New Roman" w:cs="Times New Roman"/>
          <w:sz w:val="24"/>
          <w:szCs w:val="24"/>
          <w:lang w:val="en-US"/>
        </w:rPr>
        <w:t>I</w:t>
      </w:r>
      <w:r w:rsidRPr="00C83075">
        <w:rPr>
          <w:rFonts w:ascii="Times New Roman" w:eastAsia="Times New Roman" w:hAnsi="Times New Roman" w:cs="Times New Roman"/>
          <w:sz w:val="24"/>
          <w:szCs w:val="24"/>
        </w:rPr>
        <w:t xml:space="preserve">. </w:t>
      </w:r>
    </w:p>
    <w:p w:rsidR="00C83075" w:rsidRPr="00C83075" w:rsidRDefault="00C83075" w:rsidP="00C8307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C83075">
        <w:rPr>
          <w:rFonts w:ascii="Times New Roman" w:eastAsia="Times New Roman" w:hAnsi="Times New Roman" w:cs="Times New Roman"/>
          <w:sz w:val="24"/>
          <w:szCs w:val="24"/>
        </w:rPr>
        <w:t>Паспорт производственной программы</w:t>
      </w:r>
    </w:p>
    <w:tbl>
      <w:tblPr>
        <w:tblW w:w="5000" w:type="pct"/>
        <w:tblCellMar>
          <w:top w:w="75" w:type="dxa"/>
          <w:left w:w="0" w:type="dxa"/>
          <w:bottom w:w="75" w:type="dxa"/>
          <w:right w:w="0" w:type="dxa"/>
        </w:tblCellMar>
        <w:tblLook w:val="04A0" w:firstRow="1" w:lastRow="0" w:firstColumn="1" w:lastColumn="0" w:noHBand="0" w:noVBand="1"/>
      </w:tblPr>
      <w:tblGrid>
        <w:gridCol w:w="4881"/>
        <w:gridCol w:w="4881"/>
      </w:tblGrid>
      <w:tr w:rsidR="00C83075" w:rsidRPr="00C83075" w:rsidTr="004A5F09">
        <w:trPr>
          <w:trHeight w:val="1098"/>
        </w:trPr>
        <w:tc>
          <w:tcPr>
            <w:tcW w:w="2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3075" w:rsidRPr="00C83075" w:rsidRDefault="00C83075" w:rsidP="00AA5F6F">
            <w:pPr>
              <w:widowControl w:val="0"/>
              <w:autoSpaceDE w:val="0"/>
              <w:autoSpaceDN w:val="0"/>
              <w:adjustRightInd w:val="0"/>
              <w:spacing w:after="0" w:line="240" w:lineRule="auto"/>
              <w:ind w:left="-46"/>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Наименование регулируемой организации и адрес местонахождения</w:t>
            </w:r>
          </w:p>
        </w:tc>
        <w:tc>
          <w:tcPr>
            <w:tcW w:w="2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3075" w:rsidRPr="00C83075" w:rsidRDefault="00C83075" w:rsidP="00AA5F6F">
            <w:pPr>
              <w:widowControl w:val="0"/>
              <w:autoSpaceDE w:val="0"/>
              <w:autoSpaceDN w:val="0"/>
              <w:adjustRightInd w:val="0"/>
              <w:spacing w:after="0" w:line="240" w:lineRule="auto"/>
              <w:ind w:left="-46"/>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 xml:space="preserve">Общество с ограниченной ответственностью «Калужский завод по производству альтернативного топлива», </w:t>
            </w:r>
          </w:p>
          <w:p w:rsidR="00C83075" w:rsidRPr="00C83075" w:rsidRDefault="00C83075" w:rsidP="00AA5F6F">
            <w:pPr>
              <w:widowControl w:val="0"/>
              <w:autoSpaceDE w:val="0"/>
              <w:autoSpaceDN w:val="0"/>
              <w:adjustRightInd w:val="0"/>
              <w:spacing w:after="0" w:line="240" w:lineRule="auto"/>
              <w:ind w:left="-46"/>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адрес: 248000, г. Калуга, ул. Суворова, д.77, корп. 3, офис 9</w:t>
            </w:r>
          </w:p>
        </w:tc>
      </w:tr>
      <w:tr w:rsidR="00C83075" w:rsidRPr="00C83075" w:rsidTr="004A5F09">
        <w:trPr>
          <w:trHeight w:val="125"/>
        </w:trPr>
        <w:tc>
          <w:tcPr>
            <w:tcW w:w="2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3075" w:rsidRPr="00C83075" w:rsidRDefault="00C83075" w:rsidP="00AA5F6F">
            <w:pPr>
              <w:widowControl w:val="0"/>
              <w:autoSpaceDE w:val="0"/>
              <w:autoSpaceDN w:val="0"/>
              <w:adjustRightInd w:val="0"/>
              <w:spacing w:after="0" w:line="240" w:lineRule="auto"/>
              <w:ind w:left="-46"/>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 xml:space="preserve">Ответственное лицо (ФИО, должность, контактный телефон) </w:t>
            </w:r>
          </w:p>
        </w:tc>
        <w:tc>
          <w:tcPr>
            <w:tcW w:w="2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3075" w:rsidRPr="00C83075" w:rsidRDefault="00C83075" w:rsidP="00AA5F6F">
            <w:pPr>
              <w:autoSpaceDE w:val="0"/>
              <w:autoSpaceDN w:val="0"/>
              <w:adjustRightInd w:val="0"/>
              <w:spacing w:after="0" w:line="240" w:lineRule="auto"/>
              <w:ind w:left="-46"/>
              <w:jc w:val="both"/>
              <w:outlineLvl w:val="2"/>
              <w:rPr>
                <w:rFonts w:ascii="Times New Roman" w:eastAsia="Times New Roman" w:hAnsi="Times New Roman" w:cs="Times New Roman"/>
                <w:sz w:val="20"/>
                <w:szCs w:val="20"/>
              </w:rPr>
            </w:pPr>
            <w:proofErr w:type="spellStart"/>
            <w:r w:rsidRPr="00C83075">
              <w:rPr>
                <w:rFonts w:ascii="Times New Roman" w:eastAsia="Times New Roman" w:hAnsi="Times New Roman" w:cs="Times New Roman"/>
                <w:sz w:val="20"/>
                <w:szCs w:val="20"/>
              </w:rPr>
              <w:t>Лебакина</w:t>
            </w:r>
            <w:proofErr w:type="spellEnd"/>
            <w:r w:rsidRPr="00C83075">
              <w:rPr>
                <w:rFonts w:ascii="Times New Roman" w:eastAsia="Times New Roman" w:hAnsi="Times New Roman" w:cs="Times New Roman"/>
                <w:sz w:val="20"/>
                <w:szCs w:val="20"/>
              </w:rPr>
              <w:t xml:space="preserve"> Галина Алексеевна-экономист</w:t>
            </w:r>
          </w:p>
          <w:p w:rsidR="00C83075" w:rsidRPr="00C83075" w:rsidRDefault="00C83075" w:rsidP="00AA5F6F">
            <w:pPr>
              <w:autoSpaceDE w:val="0"/>
              <w:autoSpaceDN w:val="0"/>
              <w:adjustRightInd w:val="0"/>
              <w:spacing w:after="0" w:line="240" w:lineRule="auto"/>
              <w:ind w:left="-46"/>
              <w:jc w:val="both"/>
              <w:outlineLvl w:val="2"/>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E-</w:t>
            </w:r>
            <w:proofErr w:type="spellStart"/>
            <w:r w:rsidRPr="00C83075">
              <w:rPr>
                <w:rFonts w:ascii="Times New Roman" w:eastAsia="Times New Roman" w:hAnsi="Times New Roman" w:cs="Times New Roman"/>
                <w:sz w:val="20"/>
                <w:szCs w:val="20"/>
              </w:rPr>
              <w:t>mail</w:t>
            </w:r>
            <w:proofErr w:type="spellEnd"/>
            <w:r w:rsidRPr="00C83075">
              <w:rPr>
                <w:rFonts w:ascii="Times New Roman" w:eastAsia="Times New Roman" w:hAnsi="Times New Roman" w:cs="Times New Roman"/>
                <w:sz w:val="20"/>
                <w:szCs w:val="20"/>
              </w:rPr>
              <w:t>: lebakina@kzpat.ru</w:t>
            </w:r>
          </w:p>
          <w:p w:rsidR="00C83075" w:rsidRPr="00C83075" w:rsidRDefault="00C83075" w:rsidP="00AA5F6F">
            <w:pPr>
              <w:autoSpaceDE w:val="0"/>
              <w:autoSpaceDN w:val="0"/>
              <w:adjustRightInd w:val="0"/>
              <w:spacing w:after="0" w:line="240" w:lineRule="auto"/>
              <w:ind w:left="-46"/>
              <w:jc w:val="both"/>
              <w:outlineLvl w:val="2"/>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 xml:space="preserve">89107070364 </w:t>
            </w:r>
          </w:p>
          <w:p w:rsidR="00C83075" w:rsidRPr="00C83075" w:rsidRDefault="00C83075" w:rsidP="00AA5F6F">
            <w:pPr>
              <w:autoSpaceDE w:val="0"/>
              <w:autoSpaceDN w:val="0"/>
              <w:adjustRightInd w:val="0"/>
              <w:spacing w:after="0" w:line="240" w:lineRule="auto"/>
              <w:ind w:left="-46"/>
              <w:jc w:val="both"/>
              <w:outlineLvl w:val="2"/>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Матвеева Мария Алексеевна – представитель по доверенности</w:t>
            </w:r>
          </w:p>
          <w:p w:rsidR="00C83075" w:rsidRPr="00C83075" w:rsidRDefault="00C83075" w:rsidP="00AA5F6F">
            <w:pPr>
              <w:autoSpaceDE w:val="0"/>
              <w:autoSpaceDN w:val="0"/>
              <w:adjustRightInd w:val="0"/>
              <w:spacing w:after="0" w:line="240" w:lineRule="auto"/>
              <w:ind w:left="-46"/>
              <w:jc w:val="both"/>
              <w:outlineLvl w:val="2"/>
              <w:rPr>
                <w:rFonts w:ascii="Times New Roman" w:eastAsia="Times New Roman" w:hAnsi="Times New Roman" w:cs="Times New Roman"/>
                <w:sz w:val="20"/>
                <w:szCs w:val="20"/>
                <w:lang w:val="en-US"/>
              </w:rPr>
            </w:pPr>
            <w:r w:rsidRPr="00C83075">
              <w:rPr>
                <w:rFonts w:ascii="Times New Roman" w:eastAsia="Times New Roman" w:hAnsi="Times New Roman" w:cs="Times New Roman"/>
                <w:sz w:val="20"/>
                <w:szCs w:val="20"/>
                <w:lang w:val="en-US"/>
              </w:rPr>
              <w:t>E-mail: matveeva.rsc@gmail.com</w:t>
            </w:r>
          </w:p>
          <w:p w:rsidR="00C83075" w:rsidRPr="00C83075" w:rsidRDefault="00C83075" w:rsidP="00AA5F6F">
            <w:pPr>
              <w:widowControl w:val="0"/>
              <w:autoSpaceDE w:val="0"/>
              <w:autoSpaceDN w:val="0"/>
              <w:adjustRightInd w:val="0"/>
              <w:spacing w:after="0" w:line="240" w:lineRule="auto"/>
              <w:ind w:left="-46"/>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89158935434</w:t>
            </w:r>
          </w:p>
        </w:tc>
      </w:tr>
      <w:tr w:rsidR="00C83075" w:rsidRPr="00C83075" w:rsidTr="004A5F09">
        <w:trPr>
          <w:trHeight w:val="125"/>
        </w:trPr>
        <w:tc>
          <w:tcPr>
            <w:tcW w:w="2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3075" w:rsidRPr="00C83075" w:rsidRDefault="00C83075" w:rsidP="00AA5F6F">
            <w:pPr>
              <w:spacing w:after="0" w:line="240" w:lineRule="auto"/>
              <w:ind w:left="-46"/>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Наименование уполномоченного органа, утвердившего производственную программу, его местонахождение, контактный телефон ответственного лица</w:t>
            </w:r>
          </w:p>
        </w:tc>
        <w:tc>
          <w:tcPr>
            <w:tcW w:w="24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83075" w:rsidRPr="00C83075" w:rsidRDefault="00C83075" w:rsidP="00AA5F6F">
            <w:pPr>
              <w:spacing w:after="0" w:line="240" w:lineRule="auto"/>
              <w:ind w:left="-46"/>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Министерство конкурентной политики Калужской области</w:t>
            </w:r>
          </w:p>
          <w:p w:rsidR="00C83075" w:rsidRPr="00C83075" w:rsidRDefault="00C83075" w:rsidP="00AA5F6F">
            <w:pPr>
              <w:spacing w:after="0" w:line="240" w:lineRule="auto"/>
              <w:ind w:left="-46"/>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Адрес: 248001, г. Калуга, ул. Плеханова,      д. 45</w:t>
            </w:r>
          </w:p>
          <w:p w:rsidR="00C83075" w:rsidRPr="00C83075" w:rsidRDefault="00C83075" w:rsidP="00AA5F6F">
            <w:pPr>
              <w:spacing w:after="0" w:line="240" w:lineRule="auto"/>
              <w:ind w:left="-46"/>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тел: (4842)71-55-32</w:t>
            </w:r>
          </w:p>
        </w:tc>
      </w:tr>
      <w:tr w:rsidR="00C83075" w:rsidRPr="00C83075" w:rsidTr="004A5F09">
        <w:trPr>
          <w:trHeight w:val="125"/>
        </w:trPr>
        <w:tc>
          <w:tcPr>
            <w:tcW w:w="24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83075" w:rsidRPr="00C83075" w:rsidRDefault="00C83075" w:rsidP="00AA5F6F">
            <w:pPr>
              <w:widowControl w:val="0"/>
              <w:autoSpaceDE w:val="0"/>
              <w:autoSpaceDN w:val="0"/>
              <w:adjustRightInd w:val="0"/>
              <w:spacing w:after="0" w:line="240" w:lineRule="auto"/>
              <w:ind w:left="-46"/>
              <w:jc w:val="both"/>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Период реализации производственной программы</w:t>
            </w:r>
          </w:p>
        </w:tc>
        <w:tc>
          <w:tcPr>
            <w:tcW w:w="24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83075" w:rsidRPr="00C83075" w:rsidRDefault="00C83075" w:rsidP="00AA5F6F">
            <w:pPr>
              <w:widowControl w:val="0"/>
              <w:autoSpaceDE w:val="0"/>
              <w:autoSpaceDN w:val="0"/>
              <w:adjustRightInd w:val="0"/>
              <w:spacing w:after="0" w:line="240" w:lineRule="auto"/>
              <w:ind w:left="-46"/>
              <w:jc w:val="both"/>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2019 год</w:t>
            </w:r>
          </w:p>
        </w:tc>
      </w:tr>
    </w:tbl>
    <w:p w:rsidR="00AA2239" w:rsidRDefault="00AA2239" w:rsidP="00C83075">
      <w:pPr>
        <w:widowControl w:val="0"/>
        <w:spacing w:after="0" w:line="240" w:lineRule="auto"/>
        <w:jc w:val="center"/>
        <w:rPr>
          <w:rFonts w:ascii="Times New Roman" w:eastAsia="Times New Roman" w:hAnsi="Times New Roman" w:cs="Times New Roman"/>
          <w:sz w:val="24"/>
          <w:szCs w:val="24"/>
        </w:rPr>
      </w:pPr>
    </w:p>
    <w:p w:rsidR="00C83075" w:rsidRPr="00C83075" w:rsidRDefault="00C83075" w:rsidP="00C83075">
      <w:pPr>
        <w:widowControl w:val="0"/>
        <w:spacing w:after="0" w:line="240" w:lineRule="auto"/>
        <w:jc w:val="center"/>
        <w:rPr>
          <w:rFonts w:ascii="Times New Roman" w:eastAsia="Times New Roman" w:hAnsi="Times New Roman" w:cs="Times New Roman"/>
          <w:sz w:val="24"/>
          <w:szCs w:val="24"/>
        </w:rPr>
      </w:pPr>
      <w:r w:rsidRPr="00C83075">
        <w:rPr>
          <w:rFonts w:ascii="Times New Roman" w:eastAsia="Times New Roman" w:hAnsi="Times New Roman" w:cs="Times New Roman"/>
          <w:sz w:val="24"/>
          <w:szCs w:val="24"/>
        </w:rPr>
        <w:t xml:space="preserve">Раздел </w:t>
      </w:r>
      <w:r w:rsidRPr="00C83075">
        <w:rPr>
          <w:rFonts w:ascii="Times New Roman" w:eastAsia="Times New Roman" w:hAnsi="Times New Roman" w:cs="Times New Roman"/>
          <w:sz w:val="24"/>
          <w:szCs w:val="24"/>
          <w:lang w:val="en-US"/>
        </w:rPr>
        <w:t>II</w:t>
      </w:r>
      <w:r w:rsidRPr="00C83075">
        <w:rPr>
          <w:rFonts w:ascii="Times New Roman" w:eastAsia="Times New Roman" w:hAnsi="Times New Roman" w:cs="Times New Roman"/>
          <w:sz w:val="24"/>
          <w:szCs w:val="24"/>
        </w:rPr>
        <w:t>.</w:t>
      </w:r>
    </w:p>
    <w:p w:rsidR="00C83075" w:rsidRPr="00C83075" w:rsidRDefault="00C83075" w:rsidP="00C83075">
      <w:pPr>
        <w:widowControl w:val="0"/>
        <w:spacing w:after="0" w:line="240" w:lineRule="auto"/>
        <w:jc w:val="center"/>
        <w:rPr>
          <w:rFonts w:ascii="Times New Roman" w:eastAsia="Times New Roman" w:hAnsi="Times New Roman" w:cs="Times New Roman"/>
          <w:sz w:val="24"/>
          <w:szCs w:val="24"/>
        </w:rPr>
      </w:pPr>
      <w:r w:rsidRPr="00C83075">
        <w:rPr>
          <w:rFonts w:ascii="Times New Roman" w:eastAsia="Times New Roman" w:hAnsi="Times New Roman" w:cs="Times New Roman"/>
          <w:sz w:val="24"/>
          <w:szCs w:val="24"/>
        </w:rPr>
        <w:t>Перечень мероприятий производственной программы</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1984"/>
        <w:gridCol w:w="2841"/>
      </w:tblGrid>
      <w:tr w:rsidR="00C83075" w:rsidRPr="00C83075" w:rsidTr="00C83075">
        <w:trPr>
          <w:trHeight w:val="125"/>
        </w:trPr>
        <w:tc>
          <w:tcPr>
            <w:tcW w:w="568" w:type="dxa"/>
            <w:tcBorders>
              <w:top w:val="single" w:sz="4" w:space="0" w:color="auto"/>
              <w:left w:val="single" w:sz="4" w:space="0" w:color="auto"/>
              <w:bottom w:val="single" w:sz="4" w:space="0" w:color="auto"/>
              <w:right w:val="single" w:sz="4" w:space="0" w:color="auto"/>
            </w:tcBorders>
            <w:hideMark/>
          </w:tcPr>
          <w:p w:rsidR="00C83075" w:rsidRPr="00C83075" w:rsidRDefault="00C83075" w:rsidP="00C83075">
            <w:pPr>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 п/п</w:t>
            </w:r>
          </w:p>
        </w:tc>
        <w:tc>
          <w:tcPr>
            <w:tcW w:w="4252" w:type="dxa"/>
            <w:tcBorders>
              <w:top w:val="single" w:sz="4" w:space="0" w:color="auto"/>
              <w:left w:val="single" w:sz="4" w:space="0" w:color="auto"/>
              <w:bottom w:val="single" w:sz="4" w:space="0" w:color="auto"/>
              <w:right w:val="single" w:sz="4" w:space="0" w:color="auto"/>
            </w:tcBorders>
            <w:hideMark/>
          </w:tcPr>
          <w:p w:rsidR="00C83075" w:rsidRPr="00C83075" w:rsidRDefault="00C83075" w:rsidP="00C83075">
            <w:pPr>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Наименование мероприятия</w:t>
            </w:r>
          </w:p>
        </w:tc>
        <w:tc>
          <w:tcPr>
            <w:tcW w:w="1984" w:type="dxa"/>
            <w:tcBorders>
              <w:top w:val="single" w:sz="4" w:space="0" w:color="auto"/>
              <w:left w:val="single" w:sz="4" w:space="0" w:color="auto"/>
              <w:bottom w:val="single" w:sz="4" w:space="0" w:color="auto"/>
              <w:right w:val="single" w:sz="4" w:space="0" w:color="auto"/>
            </w:tcBorders>
            <w:hideMark/>
          </w:tcPr>
          <w:p w:rsidR="00C83075" w:rsidRPr="00C83075" w:rsidRDefault="00C83075" w:rsidP="00C83075">
            <w:pPr>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График реализации мероприятий</w:t>
            </w:r>
          </w:p>
        </w:tc>
        <w:tc>
          <w:tcPr>
            <w:tcW w:w="2841" w:type="dxa"/>
            <w:tcBorders>
              <w:top w:val="single" w:sz="4" w:space="0" w:color="auto"/>
              <w:left w:val="single" w:sz="4" w:space="0" w:color="auto"/>
              <w:bottom w:val="single" w:sz="4" w:space="0" w:color="auto"/>
              <w:right w:val="single" w:sz="4" w:space="0" w:color="auto"/>
            </w:tcBorders>
            <w:hideMark/>
          </w:tcPr>
          <w:p w:rsidR="00C83075" w:rsidRPr="00C83075" w:rsidRDefault="00C83075" w:rsidP="00C83075">
            <w:pPr>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Финансовые потребности на реализацию мероприятия,           тыс. руб.</w:t>
            </w:r>
          </w:p>
        </w:tc>
      </w:tr>
      <w:tr w:rsidR="00C83075" w:rsidRPr="00C83075" w:rsidTr="00C83075">
        <w:trPr>
          <w:trHeight w:val="125"/>
        </w:trPr>
        <w:tc>
          <w:tcPr>
            <w:tcW w:w="568" w:type="dxa"/>
            <w:tcBorders>
              <w:top w:val="single" w:sz="4" w:space="0" w:color="auto"/>
              <w:left w:val="single" w:sz="4" w:space="0" w:color="auto"/>
              <w:bottom w:val="single" w:sz="4" w:space="0" w:color="auto"/>
              <w:right w:val="single" w:sz="4" w:space="0" w:color="auto"/>
            </w:tcBorders>
            <w:vAlign w:val="center"/>
            <w:hideMark/>
          </w:tcPr>
          <w:p w:rsidR="00C83075" w:rsidRPr="00C83075" w:rsidRDefault="00C83075" w:rsidP="00C83075">
            <w:pPr>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C83075" w:rsidRPr="00C83075" w:rsidRDefault="00C83075" w:rsidP="00C83075">
            <w:pPr>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C83075" w:rsidRPr="00C83075" w:rsidRDefault="00C83075" w:rsidP="00C83075">
            <w:pPr>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3</w:t>
            </w:r>
          </w:p>
        </w:tc>
        <w:tc>
          <w:tcPr>
            <w:tcW w:w="2841" w:type="dxa"/>
            <w:tcBorders>
              <w:top w:val="single" w:sz="4" w:space="0" w:color="auto"/>
              <w:left w:val="single" w:sz="4" w:space="0" w:color="auto"/>
              <w:bottom w:val="single" w:sz="4" w:space="0" w:color="auto"/>
              <w:right w:val="single" w:sz="4" w:space="0" w:color="auto"/>
            </w:tcBorders>
            <w:vAlign w:val="center"/>
            <w:hideMark/>
          </w:tcPr>
          <w:p w:rsidR="00C83075" w:rsidRPr="00C83075" w:rsidRDefault="00C83075" w:rsidP="00C83075">
            <w:pPr>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4</w:t>
            </w:r>
          </w:p>
        </w:tc>
      </w:tr>
      <w:tr w:rsidR="00C83075" w:rsidRPr="00C83075" w:rsidTr="00C83075">
        <w:trPr>
          <w:trHeight w:val="125"/>
        </w:trPr>
        <w:tc>
          <w:tcPr>
            <w:tcW w:w="9645" w:type="dxa"/>
            <w:gridSpan w:val="4"/>
            <w:tcBorders>
              <w:top w:val="single" w:sz="4" w:space="0" w:color="auto"/>
              <w:left w:val="single" w:sz="4" w:space="0" w:color="auto"/>
              <w:bottom w:val="single" w:sz="4" w:space="0" w:color="auto"/>
              <w:right w:val="single" w:sz="4" w:space="0" w:color="auto"/>
            </w:tcBorders>
            <w:hideMark/>
          </w:tcPr>
          <w:p w:rsidR="00C83075" w:rsidRPr="00C83075" w:rsidRDefault="00C83075" w:rsidP="00C83075">
            <w:pPr>
              <w:tabs>
                <w:tab w:val="left" w:pos="284"/>
              </w:tabs>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2.1.Текущая эксплуатация объектов</w:t>
            </w:r>
          </w:p>
        </w:tc>
      </w:tr>
      <w:tr w:rsidR="00C83075" w:rsidRPr="00C83075" w:rsidTr="00C83075">
        <w:trPr>
          <w:trHeight w:val="125"/>
        </w:trPr>
        <w:tc>
          <w:tcPr>
            <w:tcW w:w="964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83075" w:rsidRPr="00C83075" w:rsidRDefault="00C83075" w:rsidP="00C83075">
            <w:pPr>
              <w:widowControl w:val="0"/>
              <w:autoSpaceDE w:val="0"/>
              <w:autoSpaceDN w:val="0"/>
              <w:adjustRightInd w:val="0"/>
              <w:spacing w:after="0" w:line="213" w:lineRule="auto"/>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Обработка твердых коммунальных отходов</w:t>
            </w:r>
          </w:p>
        </w:tc>
      </w:tr>
      <w:tr w:rsidR="00C83075" w:rsidRPr="00C83075" w:rsidTr="00C83075">
        <w:trPr>
          <w:trHeight w:val="125"/>
        </w:trPr>
        <w:tc>
          <w:tcPr>
            <w:tcW w:w="568" w:type="dxa"/>
            <w:tcBorders>
              <w:top w:val="single" w:sz="4" w:space="0" w:color="auto"/>
              <w:left w:val="single" w:sz="4" w:space="0" w:color="auto"/>
              <w:bottom w:val="single" w:sz="4" w:space="0" w:color="auto"/>
              <w:right w:val="single" w:sz="4" w:space="0" w:color="auto"/>
            </w:tcBorders>
          </w:tcPr>
          <w:p w:rsidR="00C83075" w:rsidRPr="00C83075" w:rsidRDefault="00C83075" w:rsidP="00C83075">
            <w:pPr>
              <w:widowControl w:val="0"/>
              <w:autoSpaceDE w:val="0"/>
              <w:autoSpaceDN w:val="0"/>
              <w:adjustRightInd w:val="0"/>
              <w:spacing w:after="0" w:line="213" w:lineRule="auto"/>
              <w:jc w:val="center"/>
              <w:outlineLvl w:val="1"/>
              <w:rPr>
                <w:rFonts w:ascii="Times New Roman" w:eastAsia="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hideMark/>
          </w:tcPr>
          <w:p w:rsidR="00C83075" w:rsidRPr="00C83075" w:rsidRDefault="00C83075" w:rsidP="00C83075">
            <w:pPr>
              <w:widowControl w:val="0"/>
              <w:autoSpaceDE w:val="0"/>
              <w:autoSpaceDN w:val="0"/>
              <w:adjustRightInd w:val="0"/>
              <w:spacing w:after="0" w:line="213" w:lineRule="auto"/>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2019 год</w:t>
            </w:r>
          </w:p>
        </w:tc>
        <w:tc>
          <w:tcPr>
            <w:tcW w:w="1984" w:type="dxa"/>
            <w:tcBorders>
              <w:top w:val="single" w:sz="4" w:space="0" w:color="auto"/>
              <w:left w:val="single" w:sz="4" w:space="0" w:color="auto"/>
              <w:bottom w:val="single" w:sz="4" w:space="0" w:color="auto"/>
              <w:right w:val="single" w:sz="4" w:space="0" w:color="auto"/>
            </w:tcBorders>
          </w:tcPr>
          <w:p w:rsidR="00C83075" w:rsidRPr="00C83075" w:rsidRDefault="00C83075" w:rsidP="00C83075">
            <w:pPr>
              <w:widowControl w:val="0"/>
              <w:autoSpaceDE w:val="0"/>
              <w:autoSpaceDN w:val="0"/>
              <w:adjustRightInd w:val="0"/>
              <w:spacing w:after="0" w:line="213" w:lineRule="auto"/>
              <w:jc w:val="center"/>
              <w:outlineLvl w:val="1"/>
              <w:rPr>
                <w:rFonts w:ascii="Times New Roman" w:eastAsia="Times New Roman" w:hAnsi="Times New Roman" w:cs="Times New Roman"/>
                <w:sz w:val="20"/>
                <w:szCs w:val="20"/>
              </w:rPr>
            </w:pPr>
          </w:p>
        </w:tc>
        <w:tc>
          <w:tcPr>
            <w:tcW w:w="2841" w:type="dxa"/>
            <w:tcBorders>
              <w:top w:val="single" w:sz="4" w:space="0" w:color="auto"/>
              <w:left w:val="single" w:sz="4" w:space="0" w:color="auto"/>
              <w:bottom w:val="single" w:sz="4" w:space="0" w:color="auto"/>
              <w:right w:val="single" w:sz="4" w:space="0" w:color="auto"/>
            </w:tcBorders>
          </w:tcPr>
          <w:p w:rsidR="00C83075" w:rsidRPr="00C83075" w:rsidRDefault="00C83075" w:rsidP="00C83075">
            <w:pPr>
              <w:widowControl w:val="0"/>
              <w:autoSpaceDE w:val="0"/>
              <w:autoSpaceDN w:val="0"/>
              <w:adjustRightInd w:val="0"/>
              <w:spacing w:after="0" w:line="213" w:lineRule="auto"/>
              <w:jc w:val="center"/>
              <w:outlineLvl w:val="1"/>
              <w:rPr>
                <w:rFonts w:ascii="Times New Roman" w:eastAsia="Times New Roman" w:hAnsi="Times New Roman" w:cs="Times New Roman"/>
                <w:sz w:val="20"/>
                <w:szCs w:val="20"/>
              </w:rPr>
            </w:pPr>
          </w:p>
        </w:tc>
      </w:tr>
      <w:tr w:rsidR="00C83075" w:rsidRPr="00C83075" w:rsidTr="00C83075">
        <w:trPr>
          <w:trHeight w:val="125"/>
        </w:trPr>
        <w:tc>
          <w:tcPr>
            <w:tcW w:w="568" w:type="dxa"/>
            <w:tcBorders>
              <w:top w:val="single" w:sz="4" w:space="0" w:color="auto"/>
              <w:left w:val="single" w:sz="4" w:space="0" w:color="auto"/>
              <w:bottom w:val="single" w:sz="4" w:space="0" w:color="auto"/>
              <w:right w:val="single" w:sz="4" w:space="0" w:color="auto"/>
            </w:tcBorders>
          </w:tcPr>
          <w:p w:rsidR="00C83075" w:rsidRPr="00C83075" w:rsidRDefault="00C83075" w:rsidP="00C83075">
            <w:pPr>
              <w:widowControl w:val="0"/>
              <w:autoSpaceDE w:val="0"/>
              <w:autoSpaceDN w:val="0"/>
              <w:adjustRightInd w:val="0"/>
              <w:spacing w:after="0" w:line="213" w:lineRule="auto"/>
              <w:jc w:val="center"/>
              <w:outlineLvl w:val="1"/>
              <w:rPr>
                <w:rFonts w:ascii="Times New Roman" w:eastAsia="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hideMark/>
          </w:tcPr>
          <w:p w:rsidR="00C83075" w:rsidRPr="00C83075" w:rsidRDefault="00C83075" w:rsidP="00C83075">
            <w:pPr>
              <w:widowControl w:val="0"/>
              <w:autoSpaceDE w:val="0"/>
              <w:autoSpaceDN w:val="0"/>
              <w:adjustRightInd w:val="0"/>
              <w:spacing w:after="0" w:line="213" w:lineRule="auto"/>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Текущая эксплуатация объектов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C83075" w:rsidRPr="00C83075" w:rsidRDefault="00C83075" w:rsidP="00C83075">
            <w:pPr>
              <w:widowControl w:val="0"/>
              <w:autoSpaceDE w:val="0"/>
              <w:autoSpaceDN w:val="0"/>
              <w:adjustRightInd w:val="0"/>
              <w:spacing w:after="0" w:line="213" w:lineRule="auto"/>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Ежемесячно в течение года</w:t>
            </w:r>
          </w:p>
        </w:tc>
        <w:tc>
          <w:tcPr>
            <w:tcW w:w="2841" w:type="dxa"/>
            <w:tcBorders>
              <w:top w:val="single" w:sz="4" w:space="0" w:color="auto"/>
              <w:left w:val="single" w:sz="4" w:space="0" w:color="auto"/>
              <w:bottom w:val="single" w:sz="4" w:space="0" w:color="auto"/>
              <w:right w:val="single" w:sz="4" w:space="0" w:color="auto"/>
            </w:tcBorders>
            <w:vAlign w:val="center"/>
            <w:hideMark/>
          </w:tcPr>
          <w:p w:rsidR="00C83075" w:rsidRPr="00C83075" w:rsidRDefault="00C83075" w:rsidP="00C83075">
            <w:pPr>
              <w:widowControl w:val="0"/>
              <w:autoSpaceDE w:val="0"/>
              <w:autoSpaceDN w:val="0"/>
              <w:adjustRightInd w:val="0"/>
              <w:spacing w:after="0" w:line="213" w:lineRule="auto"/>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84614,26</w:t>
            </w:r>
          </w:p>
        </w:tc>
      </w:tr>
      <w:tr w:rsidR="00C83075" w:rsidRPr="00C83075" w:rsidTr="00C83075">
        <w:trPr>
          <w:trHeight w:val="125"/>
        </w:trPr>
        <w:tc>
          <w:tcPr>
            <w:tcW w:w="568" w:type="dxa"/>
            <w:tcBorders>
              <w:top w:val="single" w:sz="4" w:space="0" w:color="auto"/>
              <w:left w:val="single" w:sz="4" w:space="0" w:color="auto"/>
              <w:bottom w:val="single" w:sz="4" w:space="0" w:color="auto"/>
              <w:right w:val="single" w:sz="4" w:space="0" w:color="auto"/>
            </w:tcBorders>
          </w:tcPr>
          <w:p w:rsidR="00C83075" w:rsidRPr="00C83075" w:rsidRDefault="00C83075" w:rsidP="00C83075">
            <w:pPr>
              <w:widowControl w:val="0"/>
              <w:autoSpaceDE w:val="0"/>
              <w:autoSpaceDN w:val="0"/>
              <w:adjustRightInd w:val="0"/>
              <w:spacing w:after="0" w:line="213" w:lineRule="auto"/>
              <w:jc w:val="center"/>
              <w:outlineLvl w:val="1"/>
              <w:rPr>
                <w:rFonts w:ascii="Times New Roman" w:eastAsia="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hideMark/>
          </w:tcPr>
          <w:p w:rsidR="00C83075" w:rsidRPr="00C83075" w:rsidRDefault="00C83075" w:rsidP="00C83075">
            <w:pPr>
              <w:widowControl w:val="0"/>
              <w:autoSpaceDE w:val="0"/>
              <w:autoSpaceDN w:val="0"/>
              <w:adjustRightInd w:val="0"/>
              <w:spacing w:after="0" w:line="213" w:lineRule="auto"/>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Итого за 2019 год</w:t>
            </w:r>
          </w:p>
        </w:tc>
        <w:tc>
          <w:tcPr>
            <w:tcW w:w="1984" w:type="dxa"/>
            <w:tcBorders>
              <w:top w:val="single" w:sz="4" w:space="0" w:color="auto"/>
              <w:left w:val="single" w:sz="4" w:space="0" w:color="auto"/>
              <w:bottom w:val="single" w:sz="4" w:space="0" w:color="auto"/>
              <w:right w:val="single" w:sz="4" w:space="0" w:color="auto"/>
            </w:tcBorders>
            <w:vAlign w:val="center"/>
          </w:tcPr>
          <w:p w:rsidR="00C83075" w:rsidRPr="00C83075" w:rsidRDefault="00C83075" w:rsidP="00C83075">
            <w:pPr>
              <w:widowControl w:val="0"/>
              <w:autoSpaceDE w:val="0"/>
              <w:autoSpaceDN w:val="0"/>
              <w:adjustRightInd w:val="0"/>
              <w:spacing w:after="0" w:line="213" w:lineRule="auto"/>
              <w:jc w:val="center"/>
              <w:outlineLvl w:val="1"/>
              <w:rPr>
                <w:rFonts w:ascii="Times New Roman" w:eastAsia="Times New Roman" w:hAnsi="Times New Roman" w:cs="Times New Roman"/>
                <w:sz w:val="20"/>
                <w:szCs w:val="20"/>
              </w:rPr>
            </w:pPr>
          </w:p>
        </w:tc>
        <w:tc>
          <w:tcPr>
            <w:tcW w:w="2841" w:type="dxa"/>
            <w:tcBorders>
              <w:top w:val="single" w:sz="4" w:space="0" w:color="auto"/>
              <w:left w:val="single" w:sz="4" w:space="0" w:color="auto"/>
              <w:bottom w:val="single" w:sz="4" w:space="0" w:color="auto"/>
              <w:right w:val="single" w:sz="4" w:space="0" w:color="auto"/>
            </w:tcBorders>
            <w:vAlign w:val="center"/>
            <w:hideMark/>
          </w:tcPr>
          <w:p w:rsidR="00C83075" w:rsidRPr="00C83075" w:rsidRDefault="00C83075" w:rsidP="00C83075">
            <w:pPr>
              <w:widowControl w:val="0"/>
              <w:autoSpaceDE w:val="0"/>
              <w:autoSpaceDN w:val="0"/>
              <w:adjustRightInd w:val="0"/>
              <w:spacing w:after="0" w:line="213" w:lineRule="auto"/>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84614,26</w:t>
            </w:r>
          </w:p>
        </w:tc>
      </w:tr>
      <w:tr w:rsidR="00C83075" w:rsidRPr="00C83075" w:rsidTr="00C83075">
        <w:trPr>
          <w:trHeight w:val="125"/>
        </w:trPr>
        <w:tc>
          <w:tcPr>
            <w:tcW w:w="9645" w:type="dxa"/>
            <w:gridSpan w:val="4"/>
            <w:tcBorders>
              <w:top w:val="single" w:sz="4" w:space="0" w:color="auto"/>
              <w:left w:val="single" w:sz="4" w:space="0" w:color="auto"/>
              <w:bottom w:val="single" w:sz="4" w:space="0" w:color="auto"/>
              <w:right w:val="single" w:sz="4" w:space="0" w:color="auto"/>
            </w:tcBorders>
            <w:hideMark/>
          </w:tcPr>
          <w:p w:rsidR="00C83075" w:rsidRPr="00C83075" w:rsidRDefault="00C83075" w:rsidP="00C83075">
            <w:pPr>
              <w:widowControl w:val="0"/>
              <w:autoSpaceDE w:val="0"/>
              <w:autoSpaceDN w:val="0"/>
              <w:adjustRightInd w:val="0"/>
              <w:spacing w:after="0" w:line="213" w:lineRule="auto"/>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2.2. Текущий и (или) капитальный ремонт объектов</w:t>
            </w:r>
          </w:p>
        </w:tc>
      </w:tr>
      <w:tr w:rsidR="00C83075" w:rsidRPr="00C83075" w:rsidTr="00C83075">
        <w:trPr>
          <w:trHeight w:val="125"/>
        </w:trPr>
        <w:tc>
          <w:tcPr>
            <w:tcW w:w="964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83075" w:rsidRPr="00C83075" w:rsidRDefault="00C83075" w:rsidP="00C83075">
            <w:pPr>
              <w:widowControl w:val="0"/>
              <w:autoSpaceDE w:val="0"/>
              <w:autoSpaceDN w:val="0"/>
              <w:adjustRightInd w:val="0"/>
              <w:spacing w:after="0" w:line="213" w:lineRule="auto"/>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Обработка твердых коммунальных отходов</w:t>
            </w:r>
          </w:p>
        </w:tc>
      </w:tr>
      <w:tr w:rsidR="00C83075" w:rsidRPr="00C83075" w:rsidTr="00C83075">
        <w:trPr>
          <w:trHeight w:val="125"/>
        </w:trPr>
        <w:tc>
          <w:tcPr>
            <w:tcW w:w="568" w:type="dxa"/>
            <w:tcBorders>
              <w:top w:val="single" w:sz="4" w:space="0" w:color="auto"/>
              <w:left w:val="single" w:sz="4" w:space="0" w:color="auto"/>
              <w:bottom w:val="single" w:sz="4" w:space="0" w:color="auto"/>
              <w:right w:val="single" w:sz="4" w:space="0" w:color="auto"/>
            </w:tcBorders>
          </w:tcPr>
          <w:p w:rsidR="00C83075" w:rsidRPr="00C83075" w:rsidRDefault="00C83075" w:rsidP="00C83075">
            <w:pPr>
              <w:widowControl w:val="0"/>
              <w:autoSpaceDE w:val="0"/>
              <w:autoSpaceDN w:val="0"/>
              <w:adjustRightInd w:val="0"/>
              <w:spacing w:after="0" w:line="213" w:lineRule="auto"/>
              <w:jc w:val="center"/>
              <w:outlineLvl w:val="1"/>
              <w:rPr>
                <w:rFonts w:ascii="Times New Roman" w:eastAsia="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hideMark/>
          </w:tcPr>
          <w:p w:rsidR="00C83075" w:rsidRPr="00C83075" w:rsidRDefault="00C83075" w:rsidP="00C83075">
            <w:pPr>
              <w:widowControl w:val="0"/>
              <w:autoSpaceDE w:val="0"/>
              <w:autoSpaceDN w:val="0"/>
              <w:adjustRightInd w:val="0"/>
              <w:spacing w:after="0" w:line="213" w:lineRule="auto"/>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2019 год</w:t>
            </w:r>
          </w:p>
        </w:tc>
        <w:tc>
          <w:tcPr>
            <w:tcW w:w="1984" w:type="dxa"/>
            <w:tcBorders>
              <w:top w:val="single" w:sz="4" w:space="0" w:color="auto"/>
              <w:left w:val="single" w:sz="4" w:space="0" w:color="auto"/>
              <w:bottom w:val="single" w:sz="4" w:space="0" w:color="auto"/>
              <w:right w:val="single" w:sz="4" w:space="0" w:color="auto"/>
            </w:tcBorders>
            <w:vAlign w:val="center"/>
          </w:tcPr>
          <w:p w:rsidR="00C83075" w:rsidRPr="00C83075" w:rsidRDefault="00C83075" w:rsidP="00C83075">
            <w:pPr>
              <w:widowControl w:val="0"/>
              <w:autoSpaceDE w:val="0"/>
              <w:autoSpaceDN w:val="0"/>
              <w:adjustRightInd w:val="0"/>
              <w:spacing w:after="0" w:line="213" w:lineRule="auto"/>
              <w:jc w:val="center"/>
              <w:outlineLvl w:val="1"/>
              <w:rPr>
                <w:rFonts w:ascii="Times New Roman" w:eastAsia="Times New Roman" w:hAnsi="Times New Roman" w:cs="Times New Roman"/>
                <w:sz w:val="20"/>
                <w:szCs w:val="20"/>
              </w:rPr>
            </w:pPr>
          </w:p>
        </w:tc>
        <w:tc>
          <w:tcPr>
            <w:tcW w:w="2841" w:type="dxa"/>
            <w:tcBorders>
              <w:top w:val="single" w:sz="4" w:space="0" w:color="auto"/>
              <w:left w:val="single" w:sz="4" w:space="0" w:color="auto"/>
              <w:bottom w:val="single" w:sz="4" w:space="0" w:color="auto"/>
              <w:right w:val="single" w:sz="4" w:space="0" w:color="auto"/>
            </w:tcBorders>
            <w:vAlign w:val="center"/>
          </w:tcPr>
          <w:p w:rsidR="00C83075" w:rsidRPr="00C83075" w:rsidRDefault="00C83075" w:rsidP="00C83075">
            <w:pPr>
              <w:widowControl w:val="0"/>
              <w:autoSpaceDE w:val="0"/>
              <w:autoSpaceDN w:val="0"/>
              <w:adjustRightInd w:val="0"/>
              <w:spacing w:after="0" w:line="213" w:lineRule="auto"/>
              <w:jc w:val="center"/>
              <w:outlineLvl w:val="1"/>
              <w:rPr>
                <w:rFonts w:ascii="Times New Roman" w:eastAsia="Times New Roman" w:hAnsi="Times New Roman" w:cs="Times New Roman"/>
                <w:sz w:val="20"/>
                <w:szCs w:val="20"/>
              </w:rPr>
            </w:pPr>
          </w:p>
        </w:tc>
      </w:tr>
      <w:tr w:rsidR="00C83075" w:rsidRPr="00C83075" w:rsidTr="00C83075">
        <w:trPr>
          <w:trHeight w:val="125"/>
        </w:trPr>
        <w:tc>
          <w:tcPr>
            <w:tcW w:w="568" w:type="dxa"/>
            <w:tcBorders>
              <w:top w:val="single" w:sz="4" w:space="0" w:color="auto"/>
              <w:left w:val="single" w:sz="4" w:space="0" w:color="auto"/>
              <w:bottom w:val="single" w:sz="4" w:space="0" w:color="auto"/>
              <w:right w:val="single" w:sz="4" w:space="0" w:color="auto"/>
            </w:tcBorders>
          </w:tcPr>
          <w:p w:rsidR="00C83075" w:rsidRPr="00C83075" w:rsidRDefault="00C83075" w:rsidP="00C83075">
            <w:pPr>
              <w:widowControl w:val="0"/>
              <w:autoSpaceDE w:val="0"/>
              <w:autoSpaceDN w:val="0"/>
              <w:adjustRightInd w:val="0"/>
              <w:spacing w:after="0" w:line="213" w:lineRule="auto"/>
              <w:jc w:val="center"/>
              <w:outlineLvl w:val="1"/>
              <w:rPr>
                <w:rFonts w:ascii="Times New Roman" w:eastAsia="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hideMark/>
          </w:tcPr>
          <w:p w:rsidR="00C83075" w:rsidRPr="00C83075" w:rsidRDefault="00C83075" w:rsidP="00C83075">
            <w:pPr>
              <w:widowControl w:val="0"/>
              <w:autoSpaceDE w:val="0"/>
              <w:autoSpaceDN w:val="0"/>
              <w:adjustRightInd w:val="0"/>
              <w:spacing w:after="0" w:line="213" w:lineRule="auto"/>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(наименование мероприятия)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C83075" w:rsidRPr="00C83075" w:rsidRDefault="00C83075" w:rsidP="00C83075">
            <w:pPr>
              <w:widowControl w:val="0"/>
              <w:autoSpaceDE w:val="0"/>
              <w:autoSpaceDN w:val="0"/>
              <w:adjustRightInd w:val="0"/>
              <w:spacing w:after="0" w:line="213" w:lineRule="auto"/>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w:t>
            </w:r>
          </w:p>
        </w:tc>
        <w:tc>
          <w:tcPr>
            <w:tcW w:w="2841" w:type="dxa"/>
            <w:tcBorders>
              <w:top w:val="single" w:sz="4" w:space="0" w:color="auto"/>
              <w:left w:val="single" w:sz="4" w:space="0" w:color="auto"/>
              <w:bottom w:val="single" w:sz="4" w:space="0" w:color="auto"/>
              <w:right w:val="single" w:sz="4" w:space="0" w:color="auto"/>
            </w:tcBorders>
            <w:vAlign w:val="center"/>
            <w:hideMark/>
          </w:tcPr>
          <w:p w:rsidR="00C83075" w:rsidRPr="00C83075" w:rsidRDefault="00C83075" w:rsidP="00C83075">
            <w:pPr>
              <w:widowControl w:val="0"/>
              <w:autoSpaceDE w:val="0"/>
              <w:autoSpaceDN w:val="0"/>
              <w:adjustRightInd w:val="0"/>
              <w:spacing w:after="0" w:line="213" w:lineRule="auto"/>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w:t>
            </w:r>
          </w:p>
        </w:tc>
      </w:tr>
      <w:tr w:rsidR="00C83075" w:rsidRPr="00C83075" w:rsidTr="00C83075">
        <w:trPr>
          <w:trHeight w:val="125"/>
        </w:trPr>
        <w:tc>
          <w:tcPr>
            <w:tcW w:w="568" w:type="dxa"/>
            <w:tcBorders>
              <w:top w:val="single" w:sz="4" w:space="0" w:color="auto"/>
              <w:left w:val="single" w:sz="4" w:space="0" w:color="auto"/>
              <w:bottom w:val="single" w:sz="4" w:space="0" w:color="auto"/>
              <w:right w:val="single" w:sz="4" w:space="0" w:color="auto"/>
            </w:tcBorders>
          </w:tcPr>
          <w:p w:rsidR="00C83075" w:rsidRPr="00C83075" w:rsidRDefault="00C83075" w:rsidP="00C83075">
            <w:pPr>
              <w:widowControl w:val="0"/>
              <w:autoSpaceDE w:val="0"/>
              <w:autoSpaceDN w:val="0"/>
              <w:adjustRightInd w:val="0"/>
              <w:spacing w:after="0" w:line="213" w:lineRule="auto"/>
              <w:jc w:val="center"/>
              <w:outlineLvl w:val="1"/>
              <w:rPr>
                <w:rFonts w:ascii="Times New Roman" w:eastAsia="Times New Roman" w:hAnsi="Times New Roman" w:cs="Times New Roman"/>
                <w:sz w:val="20"/>
                <w:szCs w:val="20"/>
              </w:rPr>
            </w:pPr>
          </w:p>
        </w:tc>
        <w:tc>
          <w:tcPr>
            <w:tcW w:w="4252" w:type="dxa"/>
            <w:tcBorders>
              <w:top w:val="single" w:sz="4" w:space="0" w:color="auto"/>
              <w:left w:val="single" w:sz="4" w:space="0" w:color="auto"/>
              <w:bottom w:val="single" w:sz="4" w:space="0" w:color="auto"/>
              <w:right w:val="single" w:sz="4" w:space="0" w:color="auto"/>
            </w:tcBorders>
            <w:hideMark/>
          </w:tcPr>
          <w:p w:rsidR="00C83075" w:rsidRPr="00C83075" w:rsidRDefault="00C83075" w:rsidP="00C83075">
            <w:pPr>
              <w:widowControl w:val="0"/>
              <w:autoSpaceDE w:val="0"/>
              <w:autoSpaceDN w:val="0"/>
              <w:adjustRightInd w:val="0"/>
              <w:spacing w:after="0" w:line="213" w:lineRule="auto"/>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Итого за 2019 год</w:t>
            </w:r>
          </w:p>
        </w:tc>
        <w:tc>
          <w:tcPr>
            <w:tcW w:w="1984" w:type="dxa"/>
            <w:tcBorders>
              <w:top w:val="single" w:sz="4" w:space="0" w:color="auto"/>
              <w:left w:val="single" w:sz="4" w:space="0" w:color="auto"/>
              <w:bottom w:val="single" w:sz="4" w:space="0" w:color="auto"/>
              <w:right w:val="single" w:sz="4" w:space="0" w:color="auto"/>
            </w:tcBorders>
            <w:vAlign w:val="center"/>
          </w:tcPr>
          <w:p w:rsidR="00C83075" w:rsidRPr="00C83075" w:rsidRDefault="00C83075" w:rsidP="00C83075">
            <w:pPr>
              <w:widowControl w:val="0"/>
              <w:autoSpaceDE w:val="0"/>
              <w:autoSpaceDN w:val="0"/>
              <w:adjustRightInd w:val="0"/>
              <w:spacing w:after="0" w:line="213" w:lineRule="auto"/>
              <w:jc w:val="center"/>
              <w:outlineLvl w:val="1"/>
              <w:rPr>
                <w:rFonts w:ascii="Times New Roman" w:eastAsia="Times New Roman" w:hAnsi="Times New Roman" w:cs="Times New Roman"/>
                <w:sz w:val="20"/>
                <w:szCs w:val="20"/>
              </w:rPr>
            </w:pPr>
          </w:p>
        </w:tc>
        <w:tc>
          <w:tcPr>
            <w:tcW w:w="2841" w:type="dxa"/>
            <w:tcBorders>
              <w:top w:val="single" w:sz="4" w:space="0" w:color="auto"/>
              <w:left w:val="single" w:sz="4" w:space="0" w:color="auto"/>
              <w:bottom w:val="single" w:sz="4" w:space="0" w:color="auto"/>
              <w:right w:val="single" w:sz="4" w:space="0" w:color="auto"/>
            </w:tcBorders>
            <w:vAlign w:val="center"/>
          </w:tcPr>
          <w:p w:rsidR="00C83075" w:rsidRPr="00C83075" w:rsidRDefault="00C83075" w:rsidP="00C83075">
            <w:pPr>
              <w:widowControl w:val="0"/>
              <w:autoSpaceDE w:val="0"/>
              <w:autoSpaceDN w:val="0"/>
              <w:adjustRightInd w:val="0"/>
              <w:spacing w:after="0" w:line="213" w:lineRule="auto"/>
              <w:jc w:val="center"/>
              <w:outlineLvl w:val="1"/>
              <w:rPr>
                <w:rFonts w:ascii="Times New Roman" w:eastAsia="Times New Roman" w:hAnsi="Times New Roman" w:cs="Times New Roman"/>
                <w:sz w:val="20"/>
                <w:szCs w:val="20"/>
              </w:rPr>
            </w:pPr>
          </w:p>
        </w:tc>
      </w:tr>
    </w:tbl>
    <w:p w:rsidR="00AA2239" w:rsidRDefault="00AA2239" w:rsidP="00C83075">
      <w:pPr>
        <w:widowControl w:val="0"/>
        <w:spacing w:after="0" w:line="240" w:lineRule="auto"/>
        <w:jc w:val="center"/>
        <w:rPr>
          <w:rFonts w:ascii="Times New Roman" w:eastAsia="Times New Roman" w:hAnsi="Times New Roman" w:cs="Times New Roman"/>
          <w:sz w:val="24"/>
          <w:szCs w:val="24"/>
        </w:rPr>
      </w:pPr>
    </w:p>
    <w:p w:rsidR="00C83075" w:rsidRPr="00C83075" w:rsidRDefault="00C83075" w:rsidP="00C83075">
      <w:pPr>
        <w:widowControl w:val="0"/>
        <w:spacing w:after="0" w:line="240" w:lineRule="auto"/>
        <w:jc w:val="center"/>
        <w:rPr>
          <w:rFonts w:ascii="Times New Roman" w:eastAsia="Times New Roman" w:hAnsi="Times New Roman" w:cs="Times New Roman"/>
          <w:sz w:val="24"/>
          <w:szCs w:val="24"/>
        </w:rPr>
      </w:pPr>
      <w:r w:rsidRPr="00C83075">
        <w:rPr>
          <w:rFonts w:ascii="Times New Roman" w:eastAsia="Times New Roman" w:hAnsi="Times New Roman" w:cs="Times New Roman"/>
          <w:sz w:val="24"/>
          <w:szCs w:val="24"/>
        </w:rPr>
        <w:t xml:space="preserve">Раздел </w:t>
      </w:r>
      <w:r w:rsidRPr="00C83075">
        <w:rPr>
          <w:rFonts w:ascii="Times New Roman" w:eastAsia="Times New Roman" w:hAnsi="Times New Roman" w:cs="Times New Roman"/>
          <w:sz w:val="24"/>
          <w:szCs w:val="24"/>
          <w:lang w:val="en-US"/>
        </w:rPr>
        <w:t>III</w:t>
      </w:r>
      <w:r w:rsidRPr="00C83075">
        <w:rPr>
          <w:rFonts w:ascii="Times New Roman" w:eastAsia="Times New Roman" w:hAnsi="Times New Roman" w:cs="Times New Roman"/>
          <w:sz w:val="24"/>
          <w:szCs w:val="24"/>
        </w:rPr>
        <w:t>.</w:t>
      </w:r>
    </w:p>
    <w:p w:rsidR="00C83075" w:rsidRPr="00C83075" w:rsidRDefault="00C83075" w:rsidP="00C83075">
      <w:pPr>
        <w:widowControl w:val="0"/>
        <w:spacing w:after="0" w:line="240" w:lineRule="auto"/>
        <w:jc w:val="center"/>
        <w:rPr>
          <w:rFonts w:ascii="Times New Roman" w:eastAsia="Times New Roman" w:hAnsi="Times New Roman" w:cs="Times New Roman"/>
          <w:sz w:val="24"/>
          <w:szCs w:val="24"/>
        </w:rPr>
      </w:pPr>
      <w:r w:rsidRPr="00C83075">
        <w:rPr>
          <w:rFonts w:ascii="Times New Roman" w:eastAsia="Times New Roman" w:hAnsi="Times New Roman" w:cs="Times New Roman"/>
          <w:sz w:val="24"/>
          <w:szCs w:val="24"/>
        </w:rPr>
        <w:t xml:space="preserve"> Планируемый объем обрабатываемых, обезвреживаемых и захораниваемых твердых коммунальных отходов.</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5906"/>
        <w:gridCol w:w="1564"/>
        <w:gridCol w:w="1418"/>
      </w:tblGrid>
      <w:tr w:rsidR="00C83075" w:rsidRPr="00C83075" w:rsidTr="00C83075">
        <w:trPr>
          <w:trHeight w:val="125"/>
        </w:trPr>
        <w:tc>
          <w:tcPr>
            <w:tcW w:w="757" w:type="dxa"/>
            <w:tcBorders>
              <w:top w:val="single" w:sz="4" w:space="0" w:color="auto"/>
              <w:left w:val="single" w:sz="4" w:space="0" w:color="auto"/>
              <w:bottom w:val="single" w:sz="4" w:space="0" w:color="auto"/>
              <w:right w:val="single" w:sz="4" w:space="0" w:color="auto"/>
            </w:tcBorders>
            <w:hideMark/>
          </w:tcPr>
          <w:p w:rsidR="00C83075" w:rsidRPr="00C83075" w:rsidRDefault="00C83075" w:rsidP="00C83075">
            <w:pPr>
              <w:widowControl w:val="0"/>
              <w:autoSpaceDE w:val="0"/>
              <w:autoSpaceDN w:val="0"/>
              <w:adjustRightInd w:val="0"/>
              <w:spacing w:after="0" w:line="240" w:lineRule="auto"/>
              <w:ind w:hanging="108"/>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 п/п</w:t>
            </w:r>
          </w:p>
        </w:tc>
        <w:tc>
          <w:tcPr>
            <w:tcW w:w="5906" w:type="dxa"/>
            <w:tcBorders>
              <w:top w:val="single" w:sz="4" w:space="0" w:color="auto"/>
              <w:left w:val="single" w:sz="4" w:space="0" w:color="auto"/>
              <w:bottom w:val="single" w:sz="4" w:space="0" w:color="auto"/>
              <w:right w:val="single" w:sz="4" w:space="0" w:color="auto"/>
            </w:tcBorders>
            <w:hideMark/>
          </w:tcPr>
          <w:p w:rsidR="00C83075" w:rsidRPr="00C83075" w:rsidRDefault="00C83075" w:rsidP="00C83075">
            <w:pPr>
              <w:widowControl w:val="0"/>
              <w:autoSpaceDE w:val="0"/>
              <w:autoSpaceDN w:val="0"/>
              <w:adjustRightInd w:val="0"/>
              <w:spacing w:after="0" w:line="240" w:lineRule="auto"/>
              <w:ind w:hanging="108"/>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Показатели производственной деятельности</w:t>
            </w:r>
          </w:p>
        </w:tc>
        <w:tc>
          <w:tcPr>
            <w:tcW w:w="1564" w:type="dxa"/>
            <w:tcBorders>
              <w:top w:val="single" w:sz="4" w:space="0" w:color="auto"/>
              <w:left w:val="single" w:sz="4" w:space="0" w:color="auto"/>
              <w:bottom w:val="single" w:sz="4" w:space="0" w:color="auto"/>
              <w:right w:val="single" w:sz="4" w:space="0" w:color="auto"/>
            </w:tcBorders>
            <w:hideMark/>
          </w:tcPr>
          <w:p w:rsidR="00C83075" w:rsidRPr="00C83075" w:rsidRDefault="00C83075" w:rsidP="00C83075">
            <w:pPr>
              <w:widowControl w:val="0"/>
              <w:autoSpaceDE w:val="0"/>
              <w:autoSpaceDN w:val="0"/>
              <w:adjustRightInd w:val="0"/>
              <w:spacing w:after="0" w:line="240" w:lineRule="auto"/>
              <w:ind w:hanging="108"/>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Единицы измерения</w:t>
            </w:r>
          </w:p>
        </w:tc>
        <w:tc>
          <w:tcPr>
            <w:tcW w:w="1418" w:type="dxa"/>
            <w:tcBorders>
              <w:top w:val="single" w:sz="4" w:space="0" w:color="auto"/>
              <w:left w:val="single" w:sz="4" w:space="0" w:color="auto"/>
              <w:bottom w:val="single" w:sz="4" w:space="0" w:color="auto"/>
              <w:right w:val="single" w:sz="4" w:space="0" w:color="auto"/>
            </w:tcBorders>
            <w:hideMark/>
          </w:tcPr>
          <w:p w:rsidR="00C83075" w:rsidRPr="00C83075" w:rsidRDefault="00C83075" w:rsidP="00C83075">
            <w:pPr>
              <w:widowControl w:val="0"/>
              <w:autoSpaceDE w:val="0"/>
              <w:autoSpaceDN w:val="0"/>
              <w:adjustRightInd w:val="0"/>
              <w:spacing w:after="0" w:line="240" w:lineRule="auto"/>
              <w:ind w:hanging="108"/>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pacing w:val="7"/>
                <w:sz w:val="20"/>
                <w:szCs w:val="20"/>
              </w:rPr>
              <w:t>2019 год</w:t>
            </w:r>
          </w:p>
        </w:tc>
      </w:tr>
      <w:tr w:rsidR="00C83075" w:rsidRPr="00C83075" w:rsidTr="00C83075">
        <w:trPr>
          <w:trHeight w:val="125"/>
        </w:trPr>
        <w:tc>
          <w:tcPr>
            <w:tcW w:w="757" w:type="dxa"/>
            <w:tcBorders>
              <w:top w:val="single" w:sz="4" w:space="0" w:color="auto"/>
              <w:left w:val="single" w:sz="4" w:space="0" w:color="auto"/>
              <w:bottom w:val="single" w:sz="4" w:space="0" w:color="auto"/>
              <w:right w:val="single" w:sz="4" w:space="0" w:color="auto"/>
            </w:tcBorders>
            <w:hideMark/>
          </w:tcPr>
          <w:p w:rsidR="00C83075" w:rsidRPr="00C83075" w:rsidRDefault="00C83075" w:rsidP="00C83075">
            <w:pPr>
              <w:widowControl w:val="0"/>
              <w:autoSpaceDE w:val="0"/>
              <w:autoSpaceDN w:val="0"/>
              <w:adjustRightInd w:val="0"/>
              <w:spacing w:after="0" w:line="240" w:lineRule="auto"/>
              <w:ind w:hanging="108"/>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1</w:t>
            </w:r>
          </w:p>
        </w:tc>
        <w:tc>
          <w:tcPr>
            <w:tcW w:w="5906" w:type="dxa"/>
            <w:tcBorders>
              <w:top w:val="single" w:sz="4" w:space="0" w:color="auto"/>
              <w:left w:val="single" w:sz="4" w:space="0" w:color="auto"/>
              <w:bottom w:val="single" w:sz="4" w:space="0" w:color="auto"/>
              <w:right w:val="single" w:sz="4" w:space="0" w:color="auto"/>
            </w:tcBorders>
            <w:hideMark/>
          </w:tcPr>
          <w:p w:rsidR="00C83075" w:rsidRPr="00C83075" w:rsidRDefault="00C83075" w:rsidP="00C83075">
            <w:pPr>
              <w:widowControl w:val="0"/>
              <w:autoSpaceDE w:val="0"/>
              <w:autoSpaceDN w:val="0"/>
              <w:adjustRightInd w:val="0"/>
              <w:spacing w:after="0" w:line="240" w:lineRule="auto"/>
              <w:ind w:hanging="108"/>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2</w:t>
            </w:r>
          </w:p>
        </w:tc>
        <w:tc>
          <w:tcPr>
            <w:tcW w:w="1564" w:type="dxa"/>
            <w:tcBorders>
              <w:top w:val="single" w:sz="4" w:space="0" w:color="auto"/>
              <w:left w:val="single" w:sz="4" w:space="0" w:color="auto"/>
              <w:bottom w:val="single" w:sz="4" w:space="0" w:color="auto"/>
              <w:right w:val="single" w:sz="4" w:space="0" w:color="auto"/>
            </w:tcBorders>
            <w:hideMark/>
          </w:tcPr>
          <w:p w:rsidR="00C83075" w:rsidRPr="00C83075" w:rsidRDefault="00C83075" w:rsidP="00C83075">
            <w:pPr>
              <w:widowControl w:val="0"/>
              <w:autoSpaceDE w:val="0"/>
              <w:autoSpaceDN w:val="0"/>
              <w:adjustRightInd w:val="0"/>
              <w:spacing w:after="0" w:line="240" w:lineRule="auto"/>
              <w:ind w:hanging="108"/>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hideMark/>
          </w:tcPr>
          <w:p w:rsidR="00C83075" w:rsidRPr="00C83075" w:rsidRDefault="00C83075" w:rsidP="00C83075">
            <w:pPr>
              <w:widowControl w:val="0"/>
              <w:autoSpaceDE w:val="0"/>
              <w:autoSpaceDN w:val="0"/>
              <w:adjustRightInd w:val="0"/>
              <w:spacing w:after="0" w:line="240" w:lineRule="auto"/>
              <w:ind w:hanging="108"/>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4</w:t>
            </w:r>
          </w:p>
        </w:tc>
      </w:tr>
      <w:tr w:rsidR="00C83075" w:rsidRPr="00C83075" w:rsidTr="00C83075">
        <w:trPr>
          <w:trHeight w:val="125"/>
        </w:trPr>
        <w:tc>
          <w:tcPr>
            <w:tcW w:w="6663" w:type="dxa"/>
            <w:gridSpan w:val="2"/>
            <w:tcBorders>
              <w:top w:val="single" w:sz="4" w:space="0" w:color="auto"/>
              <w:left w:val="single" w:sz="4" w:space="0" w:color="auto"/>
              <w:bottom w:val="single" w:sz="4" w:space="0" w:color="auto"/>
              <w:right w:val="single" w:sz="4" w:space="0" w:color="auto"/>
            </w:tcBorders>
            <w:hideMark/>
          </w:tcPr>
          <w:p w:rsidR="00C83075" w:rsidRPr="00C83075" w:rsidRDefault="00C83075" w:rsidP="00C83075">
            <w:pPr>
              <w:widowControl w:val="0"/>
              <w:autoSpaceDE w:val="0"/>
              <w:autoSpaceDN w:val="0"/>
              <w:adjustRightInd w:val="0"/>
              <w:spacing w:after="0" w:line="240" w:lineRule="exact"/>
              <w:ind w:hanging="108"/>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Обработка твердых коммунальных отходов</w:t>
            </w:r>
          </w:p>
        </w:tc>
        <w:tc>
          <w:tcPr>
            <w:tcW w:w="1564" w:type="dxa"/>
            <w:tcBorders>
              <w:top w:val="single" w:sz="4" w:space="0" w:color="auto"/>
              <w:left w:val="single" w:sz="4" w:space="0" w:color="auto"/>
              <w:bottom w:val="single" w:sz="4" w:space="0" w:color="auto"/>
              <w:right w:val="single" w:sz="4" w:space="0" w:color="auto"/>
            </w:tcBorders>
            <w:vAlign w:val="center"/>
          </w:tcPr>
          <w:p w:rsidR="00C83075" w:rsidRPr="00C83075" w:rsidRDefault="00C83075" w:rsidP="00C83075">
            <w:pPr>
              <w:widowControl w:val="0"/>
              <w:autoSpaceDE w:val="0"/>
              <w:autoSpaceDN w:val="0"/>
              <w:adjustRightInd w:val="0"/>
              <w:spacing w:after="0" w:line="240" w:lineRule="auto"/>
              <w:ind w:hanging="108"/>
              <w:jc w:val="center"/>
              <w:outlineLvl w:val="1"/>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83075" w:rsidRPr="00C83075" w:rsidRDefault="00C83075" w:rsidP="00C83075">
            <w:pPr>
              <w:widowControl w:val="0"/>
              <w:autoSpaceDE w:val="0"/>
              <w:autoSpaceDN w:val="0"/>
              <w:adjustRightInd w:val="0"/>
              <w:spacing w:after="0" w:line="240" w:lineRule="auto"/>
              <w:ind w:hanging="108"/>
              <w:jc w:val="center"/>
              <w:outlineLvl w:val="1"/>
              <w:rPr>
                <w:rFonts w:ascii="Times New Roman" w:eastAsia="Times New Roman" w:hAnsi="Times New Roman" w:cs="Times New Roman"/>
                <w:sz w:val="20"/>
                <w:szCs w:val="20"/>
              </w:rPr>
            </w:pPr>
          </w:p>
        </w:tc>
      </w:tr>
      <w:tr w:rsidR="00C83075" w:rsidRPr="00C83075" w:rsidTr="00C83075">
        <w:trPr>
          <w:trHeight w:val="125"/>
        </w:trPr>
        <w:tc>
          <w:tcPr>
            <w:tcW w:w="757" w:type="dxa"/>
            <w:tcBorders>
              <w:top w:val="single" w:sz="4" w:space="0" w:color="auto"/>
              <w:left w:val="single" w:sz="4" w:space="0" w:color="auto"/>
              <w:bottom w:val="single" w:sz="4" w:space="0" w:color="auto"/>
              <w:right w:val="single" w:sz="4" w:space="0" w:color="auto"/>
            </w:tcBorders>
          </w:tcPr>
          <w:p w:rsidR="00C83075" w:rsidRPr="00C83075" w:rsidRDefault="00C83075" w:rsidP="00C83075">
            <w:pPr>
              <w:widowControl w:val="0"/>
              <w:autoSpaceDE w:val="0"/>
              <w:autoSpaceDN w:val="0"/>
              <w:adjustRightInd w:val="0"/>
              <w:spacing w:after="0" w:line="240" w:lineRule="auto"/>
              <w:ind w:hanging="108"/>
              <w:jc w:val="center"/>
              <w:outlineLvl w:val="1"/>
              <w:rPr>
                <w:rFonts w:ascii="Times New Roman" w:eastAsia="Times New Roman" w:hAnsi="Times New Roman" w:cs="Times New Roman"/>
                <w:sz w:val="20"/>
                <w:szCs w:val="20"/>
              </w:rPr>
            </w:pPr>
          </w:p>
        </w:tc>
        <w:tc>
          <w:tcPr>
            <w:tcW w:w="5906" w:type="dxa"/>
            <w:tcBorders>
              <w:top w:val="single" w:sz="4" w:space="0" w:color="auto"/>
              <w:left w:val="single" w:sz="4" w:space="0" w:color="auto"/>
              <w:bottom w:val="single" w:sz="4" w:space="0" w:color="auto"/>
              <w:right w:val="single" w:sz="4" w:space="0" w:color="auto"/>
            </w:tcBorders>
            <w:hideMark/>
          </w:tcPr>
          <w:p w:rsidR="00C83075" w:rsidRPr="00C83075" w:rsidRDefault="00C83075" w:rsidP="00C83075">
            <w:pPr>
              <w:widowControl w:val="0"/>
              <w:autoSpaceDE w:val="0"/>
              <w:autoSpaceDN w:val="0"/>
              <w:adjustRightInd w:val="0"/>
              <w:spacing w:after="0" w:line="240" w:lineRule="auto"/>
              <w:ind w:hanging="108"/>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Планируемая масса обработки твердых коммунальных отходов</w:t>
            </w:r>
          </w:p>
        </w:tc>
        <w:tc>
          <w:tcPr>
            <w:tcW w:w="1564" w:type="dxa"/>
            <w:tcBorders>
              <w:top w:val="single" w:sz="4" w:space="0" w:color="auto"/>
              <w:left w:val="single" w:sz="4" w:space="0" w:color="auto"/>
              <w:bottom w:val="single" w:sz="4" w:space="0" w:color="auto"/>
              <w:right w:val="single" w:sz="4" w:space="0" w:color="auto"/>
            </w:tcBorders>
            <w:vAlign w:val="center"/>
            <w:hideMark/>
          </w:tcPr>
          <w:p w:rsidR="00C83075" w:rsidRPr="00C83075" w:rsidRDefault="00C83075" w:rsidP="00C83075">
            <w:pPr>
              <w:widowControl w:val="0"/>
              <w:autoSpaceDE w:val="0"/>
              <w:autoSpaceDN w:val="0"/>
              <w:adjustRightInd w:val="0"/>
              <w:spacing w:after="0" w:line="240" w:lineRule="auto"/>
              <w:ind w:hanging="108"/>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тыс. тонн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3075" w:rsidRPr="00C83075" w:rsidRDefault="00C83075" w:rsidP="00C83075">
            <w:pPr>
              <w:spacing w:after="0" w:line="240" w:lineRule="auto"/>
              <w:ind w:hanging="108"/>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167,09</w:t>
            </w:r>
          </w:p>
        </w:tc>
      </w:tr>
    </w:tbl>
    <w:p w:rsidR="00AA2239" w:rsidRDefault="00AA2239" w:rsidP="00C83075">
      <w:pPr>
        <w:widowControl w:val="0"/>
        <w:spacing w:after="0" w:line="240" w:lineRule="auto"/>
        <w:jc w:val="center"/>
        <w:rPr>
          <w:rFonts w:ascii="Times New Roman" w:eastAsia="Times New Roman" w:hAnsi="Times New Roman" w:cs="Times New Roman"/>
          <w:sz w:val="24"/>
          <w:szCs w:val="24"/>
        </w:rPr>
      </w:pPr>
    </w:p>
    <w:p w:rsidR="00C83075" w:rsidRPr="00C83075" w:rsidRDefault="00C83075" w:rsidP="00C83075">
      <w:pPr>
        <w:widowControl w:val="0"/>
        <w:spacing w:after="0" w:line="240" w:lineRule="auto"/>
        <w:jc w:val="center"/>
        <w:rPr>
          <w:rFonts w:ascii="Times New Roman" w:eastAsia="Times New Roman" w:hAnsi="Times New Roman" w:cs="Times New Roman"/>
          <w:sz w:val="24"/>
          <w:szCs w:val="24"/>
        </w:rPr>
      </w:pPr>
      <w:r w:rsidRPr="00C83075">
        <w:rPr>
          <w:rFonts w:ascii="Times New Roman" w:eastAsia="Times New Roman" w:hAnsi="Times New Roman" w:cs="Times New Roman"/>
          <w:sz w:val="24"/>
          <w:szCs w:val="24"/>
        </w:rPr>
        <w:t xml:space="preserve">Раздел </w:t>
      </w:r>
      <w:r w:rsidRPr="00C83075">
        <w:rPr>
          <w:rFonts w:ascii="Times New Roman" w:eastAsia="Times New Roman" w:hAnsi="Times New Roman" w:cs="Times New Roman"/>
          <w:sz w:val="24"/>
          <w:szCs w:val="24"/>
          <w:lang w:val="en-US"/>
        </w:rPr>
        <w:t>IV</w:t>
      </w:r>
      <w:r w:rsidRPr="00C83075">
        <w:rPr>
          <w:rFonts w:ascii="Times New Roman" w:eastAsia="Times New Roman" w:hAnsi="Times New Roman" w:cs="Times New Roman"/>
          <w:sz w:val="24"/>
          <w:szCs w:val="24"/>
        </w:rPr>
        <w:t>.</w:t>
      </w:r>
    </w:p>
    <w:p w:rsidR="00C83075" w:rsidRPr="00C83075" w:rsidRDefault="00C83075" w:rsidP="00C83075">
      <w:pPr>
        <w:widowControl w:val="0"/>
        <w:spacing w:after="0" w:line="240" w:lineRule="auto"/>
        <w:jc w:val="center"/>
        <w:rPr>
          <w:rFonts w:ascii="Times New Roman" w:eastAsia="Times New Roman" w:hAnsi="Times New Roman" w:cs="Times New Roman"/>
          <w:sz w:val="24"/>
          <w:szCs w:val="24"/>
        </w:rPr>
      </w:pPr>
      <w:r w:rsidRPr="00C83075">
        <w:rPr>
          <w:rFonts w:ascii="Times New Roman" w:eastAsia="Times New Roman" w:hAnsi="Times New Roman" w:cs="Times New Roman"/>
          <w:sz w:val="24"/>
          <w:szCs w:val="24"/>
        </w:rPr>
        <w:t xml:space="preserve"> Объем финансовых потребностей, необходимых для реализации производственной программы</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268"/>
        <w:gridCol w:w="1419"/>
        <w:gridCol w:w="1418"/>
      </w:tblGrid>
      <w:tr w:rsidR="00C83075" w:rsidRPr="00C83075" w:rsidTr="00C83075">
        <w:trPr>
          <w:trHeight w:val="125"/>
        </w:trPr>
        <w:tc>
          <w:tcPr>
            <w:tcW w:w="540" w:type="dxa"/>
            <w:tcBorders>
              <w:top w:val="single" w:sz="4" w:space="0" w:color="auto"/>
              <w:left w:val="single" w:sz="4" w:space="0" w:color="auto"/>
              <w:bottom w:val="single" w:sz="4" w:space="0" w:color="auto"/>
              <w:right w:val="single" w:sz="4" w:space="0" w:color="auto"/>
            </w:tcBorders>
            <w:hideMark/>
          </w:tcPr>
          <w:p w:rsidR="00C83075" w:rsidRPr="00C83075" w:rsidRDefault="00C83075" w:rsidP="00C8307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 п/п</w:t>
            </w:r>
          </w:p>
        </w:tc>
        <w:tc>
          <w:tcPr>
            <w:tcW w:w="6264" w:type="dxa"/>
            <w:tcBorders>
              <w:top w:val="single" w:sz="4" w:space="0" w:color="auto"/>
              <w:left w:val="single" w:sz="4" w:space="0" w:color="auto"/>
              <w:bottom w:val="single" w:sz="4" w:space="0" w:color="auto"/>
              <w:right w:val="single" w:sz="4" w:space="0" w:color="auto"/>
            </w:tcBorders>
            <w:hideMark/>
          </w:tcPr>
          <w:p w:rsidR="00C83075" w:rsidRPr="00C83075" w:rsidRDefault="00C83075" w:rsidP="00C8307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Показатели производственной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C83075" w:rsidRPr="00C83075" w:rsidRDefault="00C83075" w:rsidP="00C8307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Единицы измерения</w:t>
            </w:r>
          </w:p>
        </w:tc>
        <w:tc>
          <w:tcPr>
            <w:tcW w:w="1417" w:type="dxa"/>
            <w:tcBorders>
              <w:top w:val="single" w:sz="4" w:space="0" w:color="auto"/>
              <w:left w:val="single" w:sz="4" w:space="0" w:color="auto"/>
              <w:bottom w:val="single" w:sz="4" w:space="0" w:color="auto"/>
              <w:right w:val="single" w:sz="4" w:space="0" w:color="auto"/>
            </w:tcBorders>
            <w:hideMark/>
          </w:tcPr>
          <w:p w:rsidR="00C83075" w:rsidRPr="00C83075" w:rsidRDefault="00C83075" w:rsidP="00C8307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pacing w:val="7"/>
                <w:sz w:val="20"/>
                <w:szCs w:val="20"/>
              </w:rPr>
              <w:t>2019 год</w:t>
            </w:r>
          </w:p>
        </w:tc>
      </w:tr>
      <w:tr w:rsidR="00C83075" w:rsidRPr="00C83075" w:rsidTr="00C83075">
        <w:trPr>
          <w:trHeight w:val="125"/>
        </w:trPr>
        <w:tc>
          <w:tcPr>
            <w:tcW w:w="540" w:type="dxa"/>
            <w:tcBorders>
              <w:top w:val="single" w:sz="4" w:space="0" w:color="auto"/>
              <w:left w:val="single" w:sz="4" w:space="0" w:color="auto"/>
              <w:bottom w:val="single" w:sz="4" w:space="0" w:color="auto"/>
              <w:right w:val="single" w:sz="4" w:space="0" w:color="auto"/>
            </w:tcBorders>
            <w:hideMark/>
          </w:tcPr>
          <w:p w:rsidR="00C83075" w:rsidRPr="00C83075" w:rsidRDefault="00C83075" w:rsidP="00C8307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1</w:t>
            </w:r>
          </w:p>
        </w:tc>
        <w:tc>
          <w:tcPr>
            <w:tcW w:w="6264" w:type="dxa"/>
            <w:tcBorders>
              <w:top w:val="single" w:sz="4" w:space="0" w:color="auto"/>
              <w:left w:val="single" w:sz="4" w:space="0" w:color="auto"/>
              <w:bottom w:val="single" w:sz="4" w:space="0" w:color="auto"/>
              <w:right w:val="single" w:sz="4" w:space="0" w:color="auto"/>
            </w:tcBorders>
            <w:hideMark/>
          </w:tcPr>
          <w:p w:rsidR="00C83075" w:rsidRPr="00C83075" w:rsidRDefault="00C83075" w:rsidP="00C8307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C83075" w:rsidRPr="00C83075" w:rsidRDefault="00C83075" w:rsidP="00C8307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C83075" w:rsidRPr="00C83075" w:rsidRDefault="00C83075" w:rsidP="00C8307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4</w:t>
            </w:r>
          </w:p>
        </w:tc>
      </w:tr>
      <w:tr w:rsidR="00C83075" w:rsidRPr="00C83075" w:rsidTr="00C83075">
        <w:trPr>
          <w:trHeight w:val="125"/>
        </w:trPr>
        <w:tc>
          <w:tcPr>
            <w:tcW w:w="6804" w:type="dxa"/>
            <w:gridSpan w:val="2"/>
            <w:tcBorders>
              <w:top w:val="single" w:sz="4" w:space="0" w:color="auto"/>
              <w:left w:val="single" w:sz="4" w:space="0" w:color="auto"/>
              <w:bottom w:val="single" w:sz="4" w:space="0" w:color="auto"/>
              <w:right w:val="single" w:sz="4" w:space="0" w:color="auto"/>
            </w:tcBorders>
            <w:hideMark/>
          </w:tcPr>
          <w:p w:rsidR="00C83075" w:rsidRPr="00C83075" w:rsidRDefault="00C83075" w:rsidP="00C83075">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Обработка твердых коммунальных отходов</w:t>
            </w:r>
          </w:p>
        </w:tc>
        <w:tc>
          <w:tcPr>
            <w:tcW w:w="1418" w:type="dxa"/>
            <w:tcBorders>
              <w:top w:val="single" w:sz="4" w:space="0" w:color="auto"/>
              <w:left w:val="single" w:sz="4" w:space="0" w:color="auto"/>
              <w:bottom w:val="single" w:sz="4" w:space="0" w:color="auto"/>
              <w:right w:val="single" w:sz="4" w:space="0" w:color="auto"/>
            </w:tcBorders>
          </w:tcPr>
          <w:p w:rsidR="00C83075" w:rsidRPr="00C83075" w:rsidRDefault="00C83075" w:rsidP="00C83075">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83075" w:rsidRPr="00C83075" w:rsidRDefault="00C83075" w:rsidP="00C8307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r>
      <w:tr w:rsidR="00C83075" w:rsidRPr="00C83075" w:rsidTr="00C83075">
        <w:trPr>
          <w:trHeight w:val="125"/>
        </w:trPr>
        <w:tc>
          <w:tcPr>
            <w:tcW w:w="540" w:type="dxa"/>
            <w:tcBorders>
              <w:top w:val="single" w:sz="4" w:space="0" w:color="auto"/>
              <w:left w:val="single" w:sz="4" w:space="0" w:color="auto"/>
              <w:bottom w:val="single" w:sz="4" w:space="0" w:color="auto"/>
              <w:right w:val="single" w:sz="4" w:space="0" w:color="auto"/>
            </w:tcBorders>
          </w:tcPr>
          <w:p w:rsidR="00C83075" w:rsidRPr="00C83075" w:rsidRDefault="00C83075" w:rsidP="00C83075">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6264" w:type="dxa"/>
            <w:tcBorders>
              <w:top w:val="single" w:sz="4" w:space="0" w:color="auto"/>
              <w:left w:val="single" w:sz="4" w:space="0" w:color="auto"/>
              <w:bottom w:val="single" w:sz="4" w:space="0" w:color="auto"/>
              <w:right w:val="single" w:sz="4" w:space="0" w:color="auto"/>
            </w:tcBorders>
            <w:hideMark/>
          </w:tcPr>
          <w:p w:rsidR="00C83075" w:rsidRPr="00C83075" w:rsidRDefault="00C83075" w:rsidP="00C83075">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Сумма финансовых потребностей в год</w:t>
            </w:r>
          </w:p>
        </w:tc>
        <w:tc>
          <w:tcPr>
            <w:tcW w:w="1418" w:type="dxa"/>
            <w:tcBorders>
              <w:top w:val="single" w:sz="4" w:space="0" w:color="auto"/>
              <w:left w:val="single" w:sz="4" w:space="0" w:color="auto"/>
              <w:bottom w:val="single" w:sz="4" w:space="0" w:color="auto"/>
              <w:right w:val="single" w:sz="4" w:space="0" w:color="auto"/>
            </w:tcBorders>
            <w:hideMark/>
          </w:tcPr>
          <w:p w:rsidR="00C83075" w:rsidRPr="00C83075" w:rsidRDefault="00C83075" w:rsidP="00C8307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тыс.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C83075" w:rsidRPr="00C83075" w:rsidRDefault="00C83075" w:rsidP="00C83075">
            <w:pPr>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50323,05</w:t>
            </w:r>
          </w:p>
        </w:tc>
      </w:tr>
    </w:tbl>
    <w:p w:rsidR="00C83075" w:rsidRPr="00C83075" w:rsidRDefault="00C83075" w:rsidP="00C83075">
      <w:pPr>
        <w:widowControl w:val="0"/>
        <w:spacing w:after="0" w:line="240" w:lineRule="auto"/>
        <w:jc w:val="center"/>
        <w:rPr>
          <w:rFonts w:ascii="Times New Roman" w:eastAsia="Times New Roman" w:hAnsi="Times New Roman" w:cs="Times New Roman"/>
          <w:sz w:val="24"/>
          <w:szCs w:val="24"/>
        </w:rPr>
      </w:pPr>
      <w:r w:rsidRPr="00C83075">
        <w:rPr>
          <w:rFonts w:ascii="Times New Roman" w:eastAsia="Times New Roman" w:hAnsi="Times New Roman" w:cs="Times New Roman"/>
          <w:sz w:val="24"/>
          <w:szCs w:val="24"/>
        </w:rPr>
        <w:t xml:space="preserve">Раздел </w:t>
      </w:r>
      <w:r w:rsidRPr="00C83075">
        <w:rPr>
          <w:rFonts w:ascii="Times New Roman" w:eastAsia="Times New Roman" w:hAnsi="Times New Roman" w:cs="Times New Roman"/>
          <w:sz w:val="24"/>
          <w:szCs w:val="24"/>
          <w:lang w:val="en-US"/>
        </w:rPr>
        <w:t>V</w:t>
      </w:r>
      <w:r w:rsidRPr="00C83075">
        <w:rPr>
          <w:rFonts w:ascii="Times New Roman" w:eastAsia="Times New Roman" w:hAnsi="Times New Roman" w:cs="Times New Roman"/>
          <w:sz w:val="24"/>
          <w:szCs w:val="24"/>
        </w:rPr>
        <w:t xml:space="preserve">. </w:t>
      </w:r>
    </w:p>
    <w:p w:rsidR="00C83075" w:rsidRPr="00C83075" w:rsidRDefault="00C83075" w:rsidP="00C83075">
      <w:pPr>
        <w:widowControl w:val="0"/>
        <w:spacing w:after="0" w:line="240" w:lineRule="auto"/>
        <w:jc w:val="center"/>
        <w:rPr>
          <w:rFonts w:ascii="Times New Roman" w:eastAsia="Times New Roman" w:hAnsi="Times New Roman" w:cs="Times New Roman"/>
          <w:sz w:val="26"/>
          <w:szCs w:val="26"/>
        </w:rPr>
      </w:pPr>
      <w:r w:rsidRPr="00C83075">
        <w:rPr>
          <w:rFonts w:ascii="Times New Roman" w:eastAsia="Times New Roman" w:hAnsi="Times New Roman" w:cs="Times New Roman"/>
          <w:sz w:val="24"/>
          <w:szCs w:val="24"/>
        </w:rPr>
        <w:t>Плановые и фактические значения показателей эффективности объектов обработки, обезвреживания, захоронения твердых коммунальных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5640"/>
        <w:gridCol w:w="1134"/>
        <w:gridCol w:w="1134"/>
        <w:gridCol w:w="1134"/>
      </w:tblGrid>
      <w:tr w:rsidR="00C83075" w:rsidRPr="00C83075" w:rsidTr="004A5F09">
        <w:trPr>
          <w:trHeight w:val="125"/>
        </w:trPr>
        <w:tc>
          <w:tcPr>
            <w:tcW w:w="597" w:type="dxa"/>
            <w:tcBorders>
              <w:top w:val="single" w:sz="4" w:space="0" w:color="auto"/>
              <w:left w:val="single" w:sz="4" w:space="0" w:color="auto"/>
              <w:bottom w:val="single" w:sz="4" w:space="0" w:color="auto"/>
              <w:right w:val="single" w:sz="4" w:space="0" w:color="auto"/>
            </w:tcBorders>
            <w:hideMark/>
          </w:tcPr>
          <w:p w:rsidR="00C83075" w:rsidRPr="00C83075" w:rsidRDefault="00C83075" w:rsidP="00C8307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 п/п</w:t>
            </w:r>
          </w:p>
        </w:tc>
        <w:tc>
          <w:tcPr>
            <w:tcW w:w="5640" w:type="dxa"/>
            <w:tcBorders>
              <w:top w:val="single" w:sz="4" w:space="0" w:color="auto"/>
              <w:left w:val="single" w:sz="4" w:space="0" w:color="auto"/>
              <w:bottom w:val="single" w:sz="4" w:space="0" w:color="auto"/>
              <w:right w:val="single" w:sz="4" w:space="0" w:color="auto"/>
            </w:tcBorders>
            <w:hideMark/>
          </w:tcPr>
          <w:p w:rsidR="00C83075" w:rsidRPr="00C83075" w:rsidRDefault="00C83075" w:rsidP="00C8307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C83075" w:rsidRPr="00C83075" w:rsidRDefault="00C83075" w:rsidP="00C8307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Единицы измерения</w:t>
            </w:r>
          </w:p>
        </w:tc>
        <w:tc>
          <w:tcPr>
            <w:tcW w:w="1134" w:type="dxa"/>
            <w:tcBorders>
              <w:top w:val="single" w:sz="4" w:space="0" w:color="auto"/>
              <w:left w:val="single" w:sz="4" w:space="0" w:color="auto"/>
              <w:bottom w:val="single" w:sz="4" w:space="0" w:color="auto"/>
              <w:right w:val="single" w:sz="4" w:space="0" w:color="auto"/>
            </w:tcBorders>
            <w:hideMark/>
          </w:tcPr>
          <w:p w:rsidR="00C83075" w:rsidRPr="00C83075" w:rsidRDefault="00C83075" w:rsidP="00C8307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 xml:space="preserve"> 2018 год (факт)</w:t>
            </w:r>
          </w:p>
        </w:tc>
        <w:tc>
          <w:tcPr>
            <w:tcW w:w="1134" w:type="dxa"/>
            <w:tcBorders>
              <w:top w:val="single" w:sz="4" w:space="0" w:color="auto"/>
              <w:left w:val="single" w:sz="4" w:space="0" w:color="auto"/>
              <w:bottom w:val="single" w:sz="4" w:space="0" w:color="auto"/>
              <w:right w:val="single" w:sz="4" w:space="0" w:color="auto"/>
            </w:tcBorders>
            <w:hideMark/>
          </w:tcPr>
          <w:p w:rsidR="00C83075" w:rsidRPr="00C83075" w:rsidRDefault="00C83075" w:rsidP="00C8307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2019 год (план)</w:t>
            </w:r>
          </w:p>
        </w:tc>
      </w:tr>
      <w:tr w:rsidR="00C83075" w:rsidRPr="00C83075" w:rsidTr="004A5F09">
        <w:trPr>
          <w:trHeight w:val="125"/>
        </w:trPr>
        <w:tc>
          <w:tcPr>
            <w:tcW w:w="597" w:type="dxa"/>
            <w:tcBorders>
              <w:top w:val="single" w:sz="4" w:space="0" w:color="auto"/>
              <w:left w:val="single" w:sz="4" w:space="0" w:color="auto"/>
              <w:bottom w:val="single" w:sz="4" w:space="0" w:color="auto"/>
              <w:right w:val="single" w:sz="4" w:space="0" w:color="auto"/>
            </w:tcBorders>
            <w:hideMark/>
          </w:tcPr>
          <w:p w:rsidR="00C83075" w:rsidRPr="00C83075" w:rsidRDefault="00C83075" w:rsidP="00C8307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1</w:t>
            </w:r>
          </w:p>
        </w:tc>
        <w:tc>
          <w:tcPr>
            <w:tcW w:w="5640" w:type="dxa"/>
            <w:tcBorders>
              <w:top w:val="single" w:sz="4" w:space="0" w:color="auto"/>
              <w:left w:val="single" w:sz="4" w:space="0" w:color="auto"/>
              <w:bottom w:val="single" w:sz="4" w:space="0" w:color="auto"/>
              <w:right w:val="single" w:sz="4" w:space="0" w:color="auto"/>
            </w:tcBorders>
            <w:hideMark/>
          </w:tcPr>
          <w:p w:rsidR="00C83075" w:rsidRPr="00C83075" w:rsidRDefault="00C83075" w:rsidP="00C8307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C83075" w:rsidRPr="00C83075" w:rsidRDefault="00C83075" w:rsidP="00C8307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C83075" w:rsidRPr="00C83075" w:rsidRDefault="00C83075" w:rsidP="00C8307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C83075" w:rsidRPr="00C83075" w:rsidRDefault="00C83075" w:rsidP="00C8307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5</w:t>
            </w:r>
          </w:p>
        </w:tc>
      </w:tr>
      <w:tr w:rsidR="00C83075" w:rsidRPr="00C83075" w:rsidTr="004A5F09">
        <w:trPr>
          <w:trHeight w:val="125"/>
        </w:trPr>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C83075" w:rsidRPr="00C83075" w:rsidRDefault="00C83075" w:rsidP="00C83075">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Обработка твердых коммунальных отходов</w:t>
            </w:r>
          </w:p>
        </w:tc>
        <w:tc>
          <w:tcPr>
            <w:tcW w:w="1134" w:type="dxa"/>
            <w:tcBorders>
              <w:top w:val="single" w:sz="4" w:space="0" w:color="auto"/>
              <w:left w:val="single" w:sz="4" w:space="0" w:color="auto"/>
              <w:bottom w:val="single" w:sz="4" w:space="0" w:color="auto"/>
              <w:right w:val="single" w:sz="4" w:space="0" w:color="auto"/>
            </w:tcBorders>
          </w:tcPr>
          <w:p w:rsidR="00C83075" w:rsidRPr="00C83075" w:rsidRDefault="00C83075" w:rsidP="00C8307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3075" w:rsidRPr="00C83075" w:rsidRDefault="00C83075" w:rsidP="00C8307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83075" w:rsidRPr="00C83075" w:rsidRDefault="00C83075" w:rsidP="00C8307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tc>
      </w:tr>
      <w:tr w:rsidR="00C83075" w:rsidRPr="00C83075" w:rsidTr="004A5F09">
        <w:trPr>
          <w:trHeight w:val="125"/>
        </w:trPr>
        <w:tc>
          <w:tcPr>
            <w:tcW w:w="597" w:type="dxa"/>
            <w:tcBorders>
              <w:top w:val="single" w:sz="4" w:space="0" w:color="auto"/>
              <w:left w:val="single" w:sz="4" w:space="0" w:color="auto"/>
              <w:bottom w:val="single" w:sz="4" w:space="0" w:color="auto"/>
              <w:right w:val="single" w:sz="4" w:space="0" w:color="auto"/>
            </w:tcBorders>
            <w:hideMark/>
          </w:tcPr>
          <w:p w:rsidR="00C83075" w:rsidRPr="00C83075" w:rsidRDefault="00C83075" w:rsidP="00C8307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3.</w:t>
            </w:r>
          </w:p>
        </w:tc>
        <w:tc>
          <w:tcPr>
            <w:tcW w:w="5640" w:type="dxa"/>
            <w:tcBorders>
              <w:top w:val="single" w:sz="4" w:space="0" w:color="auto"/>
              <w:left w:val="single" w:sz="4" w:space="0" w:color="auto"/>
              <w:bottom w:val="single" w:sz="4" w:space="0" w:color="auto"/>
              <w:right w:val="single" w:sz="4" w:space="0" w:color="auto"/>
            </w:tcBorders>
            <w:vAlign w:val="center"/>
            <w:hideMark/>
          </w:tcPr>
          <w:p w:rsidR="00C83075" w:rsidRPr="00C83075" w:rsidRDefault="00C83075" w:rsidP="00C83075">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 xml:space="preserve">Доля твердых коммунальных отходов, направленных на утилизацию, в массе твердых коммунальных отходов, принятых на обработку </w:t>
            </w:r>
          </w:p>
        </w:tc>
        <w:tc>
          <w:tcPr>
            <w:tcW w:w="1134" w:type="dxa"/>
            <w:tcBorders>
              <w:top w:val="single" w:sz="4" w:space="0" w:color="auto"/>
              <w:left w:val="single" w:sz="4" w:space="0" w:color="auto"/>
              <w:bottom w:val="single" w:sz="4" w:space="0" w:color="auto"/>
              <w:right w:val="single" w:sz="4" w:space="0" w:color="auto"/>
            </w:tcBorders>
          </w:tcPr>
          <w:p w:rsidR="00C83075" w:rsidRPr="00C83075" w:rsidRDefault="00C83075" w:rsidP="00C8307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p w:rsidR="00C83075" w:rsidRPr="00C83075" w:rsidRDefault="00C83075" w:rsidP="00C8307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3075" w:rsidRPr="00C83075" w:rsidRDefault="00C83075" w:rsidP="00C83075">
            <w:pPr>
              <w:widowControl w:val="0"/>
              <w:autoSpaceDE w:val="0"/>
              <w:autoSpaceDN w:val="0"/>
              <w:adjustRightInd w:val="0"/>
              <w:spacing w:after="0" w:line="208" w:lineRule="auto"/>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6,21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3075" w:rsidRPr="00C83075" w:rsidRDefault="00C83075" w:rsidP="00C83075">
            <w:pPr>
              <w:widowControl w:val="0"/>
              <w:autoSpaceDE w:val="0"/>
              <w:autoSpaceDN w:val="0"/>
              <w:adjustRightInd w:val="0"/>
              <w:spacing w:after="0" w:line="208" w:lineRule="auto"/>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6,21</w:t>
            </w:r>
          </w:p>
        </w:tc>
      </w:tr>
    </w:tbl>
    <w:p w:rsidR="00C83075" w:rsidRPr="00C83075" w:rsidRDefault="00C83075" w:rsidP="00C8307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C83075">
        <w:rPr>
          <w:rFonts w:ascii="Times New Roman" w:eastAsia="Times New Roman" w:hAnsi="Times New Roman" w:cs="Times New Roman"/>
          <w:sz w:val="24"/>
          <w:szCs w:val="24"/>
        </w:rPr>
        <w:t xml:space="preserve">Раздел </w:t>
      </w:r>
      <w:r w:rsidRPr="00C83075">
        <w:rPr>
          <w:rFonts w:ascii="Times New Roman" w:eastAsia="Times New Roman" w:hAnsi="Times New Roman" w:cs="Times New Roman"/>
          <w:sz w:val="24"/>
          <w:szCs w:val="24"/>
          <w:lang w:val="en-US"/>
        </w:rPr>
        <w:t>VI</w:t>
      </w:r>
      <w:r w:rsidRPr="00C83075">
        <w:rPr>
          <w:rFonts w:ascii="Times New Roman" w:eastAsia="Times New Roman" w:hAnsi="Times New Roman" w:cs="Times New Roman"/>
          <w:sz w:val="24"/>
          <w:szCs w:val="24"/>
        </w:rPr>
        <w:t>.</w:t>
      </w:r>
    </w:p>
    <w:p w:rsidR="00C83075" w:rsidRPr="00C83075" w:rsidRDefault="00C83075" w:rsidP="00C8307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C83075">
        <w:rPr>
          <w:rFonts w:ascii="Times New Roman" w:eastAsia="Times New Roman" w:hAnsi="Times New Roman" w:cs="Times New Roman"/>
          <w:sz w:val="24"/>
          <w:szCs w:val="24"/>
        </w:rPr>
        <w:t>Отчет об исполнении производственной программы</w:t>
      </w:r>
    </w:p>
    <w:tbl>
      <w:tblPr>
        <w:tblW w:w="4999" w:type="pct"/>
        <w:jc w:val="center"/>
        <w:tblLayout w:type="fixed"/>
        <w:tblLook w:val="04A0" w:firstRow="1" w:lastRow="0" w:firstColumn="1" w:lastColumn="0" w:noHBand="0" w:noVBand="1"/>
      </w:tblPr>
      <w:tblGrid>
        <w:gridCol w:w="95"/>
        <w:gridCol w:w="666"/>
        <w:gridCol w:w="3883"/>
        <w:gridCol w:w="1560"/>
        <w:gridCol w:w="1134"/>
        <w:gridCol w:w="1134"/>
        <w:gridCol w:w="1278"/>
        <w:gridCol w:w="102"/>
      </w:tblGrid>
      <w:tr w:rsidR="00C83075" w:rsidRPr="00C83075" w:rsidTr="00192AA1">
        <w:trPr>
          <w:trHeight w:val="125"/>
          <w:jc w:val="center"/>
        </w:trPr>
        <w:tc>
          <w:tcPr>
            <w:tcW w:w="9852" w:type="dxa"/>
            <w:gridSpan w:val="8"/>
            <w:hideMark/>
          </w:tcPr>
          <w:p w:rsidR="00C83075" w:rsidRPr="00C83075" w:rsidRDefault="00C83075" w:rsidP="00C83075">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C83075" w:rsidRPr="00C83075" w:rsidTr="00192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102" w:type="dxa"/>
          <w:trHeight w:val="125"/>
          <w:jc w:val="center"/>
        </w:trPr>
        <w:tc>
          <w:tcPr>
            <w:tcW w:w="666" w:type="dxa"/>
            <w:shd w:val="clear" w:color="auto" w:fill="auto"/>
          </w:tcPr>
          <w:p w:rsidR="00C83075" w:rsidRPr="00C83075" w:rsidRDefault="00C83075" w:rsidP="00C83075">
            <w:pPr>
              <w:widowControl w:val="0"/>
              <w:autoSpaceDE w:val="0"/>
              <w:autoSpaceDN w:val="0"/>
              <w:adjustRightInd w:val="0"/>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 п/п</w:t>
            </w:r>
          </w:p>
        </w:tc>
        <w:tc>
          <w:tcPr>
            <w:tcW w:w="3883" w:type="dxa"/>
            <w:shd w:val="clear" w:color="auto" w:fill="auto"/>
          </w:tcPr>
          <w:p w:rsidR="00C83075" w:rsidRPr="00C83075" w:rsidRDefault="00C83075" w:rsidP="00C83075">
            <w:pPr>
              <w:widowControl w:val="0"/>
              <w:autoSpaceDE w:val="0"/>
              <w:autoSpaceDN w:val="0"/>
              <w:adjustRightInd w:val="0"/>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Наименование показателя</w:t>
            </w:r>
          </w:p>
        </w:tc>
        <w:tc>
          <w:tcPr>
            <w:tcW w:w="1560" w:type="dxa"/>
            <w:shd w:val="clear" w:color="auto" w:fill="auto"/>
          </w:tcPr>
          <w:p w:rsidR="00C83075" w:rsidRPr="00C83075" w:rsidRDefault="00C83075" w:rsidP="00C83075">
            <w:pPr>
              <w:widowControl w:val="0"/>
              <w:autoSpaceDE w:val="0"/>
              <w:autoSpaceDN w:val="0"/>
              <w:adjustRightInd w:val="0"/>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Единицы измерения</w:t>
            </w:r>
          </w:p>
        </w:tc>
        <w:tc>
          <w:tcPr>
            <w:tcW w:w="1134" w:type="dxa"/>
            <w:shd w:val="clear" w:color="auto" w:fill="auto"/>
          </w:tcPr>
          <w:p w:rsidR="00C83075" w:rsidRPr="00C83075" w:rsidRDefault="00C83075" w:rsidP="00C83075">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C83075">
              <w:rPr>
                <w:rFonts w:ascii="Times New Roman" w:eastAsia="Times New Roman" w:hAnsi="Times New Roman" w:cs="Times New Roman"/>
                <w:sz w:val="20"/>
                <w:szCs w:val="20"/>
              </w:rPr>
              <w:t>План 2018 года</w:t>
            </w:r>
          </w:p>
        </w:tc>
        <w:tc>
          <w:tcPr>
            <w:tcW w:w="1134" w:type="dxa"/>
            <w:shd w:val="clear" w:color="auto" w:fill="auto"/>
          </w:tcPr>
          <w:p w:rsidR="00C83075" w:rsidRPr="00C83075" w:rsidRDefault="00C83075" w:rsidP="00C83075">
            <w:pPr>
              <w:widowControl w:val="0"/>
              <w:autoSpaceDE w:val="0"/>
              <w:autoSpaceDN w:val="0"/>
              <w:adjustRightInd w:val="0"/>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Факт 2018 года</w:t>
            </w:r>
          </w:p>
        </w:tc>
        <w:tc>
          <w:tcPr>
            <w:tcW w:w="1278" w:type="dxa"/>
            <w:shd w:val="clear" w:color="auto" w:fill="auto"/>
          </w:tcPr>
          <w:p w:rsidR="00C83075" w:rsidRPr="00C83075" w:rsidRDefault="00C83075" w:rsidP="00C83075">
            <w:pPr>
              <w:widowControl w:val="0"/>
              <w:autoSpaceDE w:val="0"/>
              <w:autoSpaceDN w:val="0"/>
              <w:adjustRightInd w:val="0"/>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Отклонение</w:t>
            </w:r>
          </w:p>
        </w:tc>
      </w:tr>
      <w:tr w:rsidR="00C83075" w:rsidRPr="00C83075" w:rsidTr="00192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102" w:type="dxa"/>
          <w:trHeight w:val="125"/>
          <w:jc w:val="center"/>
        </w:trPr>
        <w:tc>
          <w:tcPr>
            <w:tcW w:w="666" w:type="dxa"/>
            <w:shd w:val="clear" w:color="auto" w:fill="auto"/>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1</w:t>
            </w:r>
          </w:p>
        </w:tc>
        <w:tc>
          <w:tcPr>
            <w:tcW w:w="3883" w:type="dxa"/>
            <w:shd w:val="clear" w:color="auto" w:fill="auto"/>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2</w:t>
            </w:r>
          </w:p>
        </w:tc>
        <w:tc>
          <w:tcPr>
            <w:tcW w:w="1560" w:type="dxa"/>
            <w:shd w:val="clear" w:color="auto" w:fill="auto"/>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3</w:t>
            </w:r>
          </w:p>
        </w:tc>
        <w:tc>
          <w:tcPr>
            <w:tcW w:w="1134" w:type="dxa"/>
            <w:shd w:val="clear" w:color="auto" w:fill="auto"/>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4</w:t>
            </w:r>
          </w:p>
        </w:tc>
        <w:tc>
          <w:tcPr>
            <w:tcW w:w="1134" w:type="dxa"/>
            <w:shd w:val="clear" w:color="auto" w:fill="auto"/>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5</w:t>
            </w:r>
          </w:p>
        </w:tc>
        <w:tc>
          <w:tcPr>
            <w:tcW w:w="1278" w:type="dxa"/>
            <w:shd w:val="clear" w:color="auto" w:fill="auto"/>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6</w:t>
            </w:r>
          </w:p>
        </w:tc>
      </w:tr>
      <w:tr w:rsidR="00C83075" w:rsidRPr="00C83075" w:rsidTr="00192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102" w:type="dxa"/>
          <w:trHeight w:val="125"/>
          <w:jc w:val="center"/>
        </w:trPr>
        <w:tc>
          <w:tcPr>
            <w:tcW w:w="4549" w:type="dxa"/>
            <w:gridSpan w:val="2"/>
            <w:shd w:val="clear" w:color="auto" w:fill="auto"/>
          </w:tcPr>
          <w:p w:rsidR="00C83075" w:rsidRPr="00C83075" w:rsidRDefault="00C83075" w:rsidP="00C83075">
            <w:pPr>
              <w:widowControl w:val="0"/>
              <w:autoSpaceDE w:val="0"/>
              <w:autoSpaceDN w:val="0"/>
              <w:adjustRightInd w:val="0"/>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Захоронение твердых коммунальных отходов</w:t>
            </w:r>
          </w:p>
        </w:tc>
        <w:tc>
          <w:tcPr>
            <w:tcW w:w="1560" w:type="dxa"/>
            <w:shd w:val="clear" w:color="auto" w:fill="auto"/>
          </w:tcPr>
          <w:p w:rsidR="00C83075" w:rsidRPr="00C83075" w:rsidRDefault="00C83075" w:rsidP="00C8307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8"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C83075" w:rsidRPr="00C83075" w:rsidTr="00192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102" w:type="dxa"/>
          <w:trHeight w:val="125"/>
          <w:jc w:val="center"/>
        </w:trPr>
        <w:tc>
          <w:tcPr>
            <w:tcW w:w="666" w:type="dxa"/>
            <w:shd w:val="clear" w:color="auto" w:fill="auto"/>
            <w:vAlign w:val="center"/>
          </w:tcPr>
          <w:p w:rsidR="00C83075" w:rsidRPr="00C83075" w:rsidRDefault="00C83075" w:rsidP="00C83075">
            <w:pPr>
              <w:widowControl w:val="0"/>
              <w:autoSpaceDE w:val="0"/>
              <w:autoSpaceDN w:val="0"/>
              <w:adjustRightInd w:val="0"/>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1.1.</w:t>
            </w:r>
          </w:p>
        </w:tc>
        <w:tc>
          <w:tcPr>
            <w:tcW w:w="3883" w:type="dxa"/>
            <w:shd w:val="clear" w:color="auto" w:fill="auto"/>
            <w:vAlign w:val="center"/>
          </w:tcPr>
          <w:p w:rsidR="00C83075" w:rsidRPr="00C83075" w:rsidRDefault="00C83075" w:rsidP="00C83075">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Объем захоронения  твердых коммунальных отходов</w:t>
            </w:r>
          </w:p>
        </w:tc>
        <w:tc>
          <w:tcPr>
            <w:tcW w:w="1560" w:type="dxa"/>
            <w:shd w:val="clear" w:color="auto" w:fill="auto"/>
            <w:vAlign w:val="center"/>
          </w:tcPr>
          <w:p w:rsidR="00C83075" w:rsidRPr="00C83075" w:rsidRDefault="00C83075" w:rsidP="00C83075">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 xml:space="preserve">тыс. </w:t>
            </w:r>
            <w:proofErr w:type="spellStart"/>
            <w:proofErr w:type="gramStart"/>
            <w:r w:rsidRPr="00C83075">
              <w:rPr>
                <w:rFonts w:ascii="Times New Roman" w:eastAsia="Times New Roman" w:hAnsi="Times New Roman" w:cs="Times New Roman"/>
                <w:sz w:val="20"/>
                <w:szCs w:val="20"/>
              </w:rPr>
              <w:t>куб.м</w:t>
            </w:r>
            <w:proofErr w:type="spellEnd"/>
            <w:proofErr w:type="gramEnd"/>
          </w:p>
        </w:tc>
        <w:tc>
          <w:tcPr>
            <w:tcW w:w="1134"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477,22</w:t>
            </w:r>
          </w:p>
        </w:tc>
        <w:tc>
          <w:tcPr>
            <w:tcW w:w="1134"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747,165</w:t>
            </w:r>
          </w:p>
        </w:tc>
        <w:tc>
          <w:tcPr>
            <w:tcW w:w="1278"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+ 269,945</w:t>
            </w:r>
          </w:p>
        </w:tc>
      </w:tr>
      <w:tr w:rsidR="00C83075" w:rsidRPr="00C83075" w:rsidTr="00192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102" w:type="dxa"/>
          <w:trHeight w:val="125"/>
          <w:jc w:val="center"/>
        </w:trPr>
        <w:tc>
          <w:tcPr>
            <w:tcW w:w="666" w:type="dxa"/>
            <w:shd w:val="clear" w:color="auto" w:fill="auto"/>
            <w:vAlign w:val="center"/>
          </w:tcPr>
          <w:p w:rsidR="00C83075" w:rsidRPr="00C83075" w:rsidRDefault="00C83075" w:rsidP="00C83075">
            <w:pPr>
              <w:widowControl w:val="0"/>
              <w:autoSpaceDE w:val="0"/>
              <w:autoSpaceDN w:val="0"/>
              <w:adjustRightInd w:val="0"/>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1.2.</w:t>
            </w:r>
          </w:p>
        </w:tc>
        <w:tc>
          <w:tcPr>
            <w:tcW w:w="3883" w:type="dxa"/>
            <w:shd w:val="clear" w:color="auto" w:fill="auto"/>
            <w:vAlign w:val="center"/>
          </w:tcPr>
          <w:p w:rsidR="00C83075" w:rsidRPr="00C83075" w:rsidRDefault="00C83075" w:rsidP="00C83075">
            <w:pPr>
              <w:widowControl w:val="0"/>
              <w:autoSpaceDE w:val="0"/>
              <w:autoSpaceDN w:val="0"/>
              <w:adjustRightInd w:val="0"/>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Масса захоронения  твердых коммунальных отходов</w:t>
            </w:r>
          </w:p>
        </w:tc>
        <w:tc>
          <w:tcPr>
            <w:tcW w:w="1560" w:type="dxa"/>
            <w:shd w:val="clear" w:color="auto" w:fill="auto"/>
            <w:vAlign w:val="center"/>
          </w:tcPr>
          <w:p w:rsidR="00C83075" w:rsidRPr="00C83075" w:rsidRDefault="00C83075" w:rsidP="00C83075">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proofErr w:type="gramStart"/>
            <w:r w:rsidRPr="00C83075">
              <w:rPr>
                <w:rFonts w:ascii="Times New Roman" w:eastAsia="Times New Roman" w:hAnsi="Times New Roman" w:cs="Times New Roman"/>
                <w:sz w:val="20"/>
                <w:szCs w:val="20"/>
              </w:rPr>
              <w:t>тыс.тонн</w:t>
            </w:r>
            <w:proofErr w:type="spellEnd"/>
            <w:proofErr w:type="gramEnd"/>
          </w:p>
        </w:tc>
        <w:tc>
          <w:tcPr>
            <w:tcW w:w="1134"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95,44</w:t>
            </w:r>
          </w:p>
        </w:tc>
        <w:tc>
          <w:tcPr>
            <w:tcW w:w="1134"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149,433</w:t>
            </w:r>
          </w:p>
        </w:tc>
        <w:tc>
          <w:tcPr>
            <w:tcW w:w="1278"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+53,99</w:t>
            </w:r>
          </w:p>
        </w:tc>
      </w:tr>
      <w:tr w:rsidR="00C83075" w:rsidRPr="00C83075" w:rsidTr="00192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102" w:type="dxa"/>
          <w:trHeight w:val="125"/>
          <w:jc w:val="center"/>
        </w:trPr>
        <w:tc>
          <w:tcPr>
            <w:tcW w:w="666" w:type="dxa"/>
            <w:shd w:val="clear" w:color="auto" w:fill="auto"/>
            <w:vAlign w:val="center"/>
          </w:tcPr>
          <w:p w:rsidR="00C83075" w:rsidRPr="00C83075" w:rsidRDefault="00C83075" w:rsidP="00C83075">
            <w:pPr>
              <w:widowControl w:val="0"/>
              <w:autoSpaceDE w:val="0"/>
              <w:autoSpaceDN w:val="0"/>
              <w:adjustRightInd w:val="0"/>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2.1.</w:t>
            </w:r>
          </w:p>
        </w:tc>
        <w:tc>
          <w:tcPr>
            <w:tcW w:w="3883" w:type="dxa"/>
            <w:shd w:val="clear" w:color="auto" w:fill="auto"/>
            <w:vAlign w:val="center"/>
          </w:tcPr>
          <w:p w:rsidR="00C83075" w:rsidRPr="00C83075" w:rsidRDefault="00C83075" w:rsidP="00210438">
            <w:pPr>
              <w:widowControl w:val="0"/>
              <w:autoSpaceDE w:val="0"/>
              <w:autoSpaceDN w:val="0"/>
              <w:adjustRightInd w:val="0"/>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Объем обработки  твердых коммунальных отходов</w:t>
            </w:r>
          </w:p>
        </w:tc>
        <w:tc>
          <w:tcPr>
            <w:tcW w:w="1560" w:type="dxa"/>
            <w:shd w:val="clear" w:color="auto" w:fill="auto"/>
            <w:vAlign w:val="center"/>
          </w:tcPr>
          <w:p w:rsidR="00C83075" w:rsidRPr="00C83075" w:rsidRDefault="00C83075" w:rsidP="00C83075">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 xml:space="preserve">тыс. </w:t>
            </w:r>
            <w:proofErr w:type="spellStart"/>
            <w:proofErr w:type="gramStart"/>
            <w:r w:rsidRPr="00C83075">
              <w:rPr>
                <w:rFonts w:ascii="Times New Roman" w:eastAsia="Times New Roman" w:hAnsi="Times New Roman" w:cs="Times New Roman"/>
                <w:sz w:val="20"/>
                <w:szCs w:val="20"/>
              </w:rPr>
              <w:t>куб.м</w:t>
            </w:r>
            <w:proofErr w:type="spellEnd"/>
            <w:proofErr w:type="gramEnd"/>
          </w:p>
        </w:tc>
        <w:tc>
          <w:tcPr>
            <w:tcW w:w="1134"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68,62</w:t>
            </w:r>
          </w:p>
        </w:tc>
        <w:tc>
          <w:tcPr>
            <w:tcW w:w="1134"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795,3</w:t>
            </w:r>
            <w:r w:rsidRPr="00C83075">
              <w:rPr>
                <w:rFonts w:ascii="Times New Roman" w:eastAsia="Times New Roman" w:hAnsi="Times New Roman" w:cs="Times New Roman"/>
                <w:sz w:val="20"/>
                <w:szCs w:val="20"/>
                <w:lang w:val="en-US"/>
              </w:rPr>
              <w:t>6</w:t>
            </w:r>
          </w:p>
        </w:tc>
        <w:tc>
          <w:tcPr>
            <w:tcW w:w="1278"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83075">
              <w:rPr>
                <w:rFonts w:ascii="Times New Roman" w:eastAsia="Times New Roman" w:hAnsi="Times New Roman" w:cs="Times New Roman"/>
                <w:sz w:val="20"/>
                <w:szCs w:val="20"/>
              </w:rPr>
              <w:t>+726,7</w:t>
            </w:r>
            <w:r w:rsidRPr="00C83075">
              <w:rPr>
                <w:rFonts w:ascii="Times New Roman" w:eastAsia="Times New Roman" w:hAnsi="Times New Roman" w:cs="Times New Roman"/>
                <w:sz w:val="20"/>
                <w:szCs w:val="20"/>
                <w:lang w:val="en-US"/>
              </w:rPr>
              <w:t>4</w:t>
            </w:r>
          </w:p>
        </w:tc>
      </w:tr>
      <w:tr w:rsidR="00C83075" w:rsidRPr="00C83075" w:rsidTr="00192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102" w:type="dxa"/>
          <w:trHeight w:val="493"/>
          <w:jc w:val="center"/>
        </w:trPr>
        <w:tc>
          <w:tcPr>
            <w:tcW w:w="666" w:type="dxa"/>
            <w:shd w:val="clear" w:color="auto" w:fill="auto"/>
            <w:vAlign w:val="center"/>
          </w:tcPr>
          <w:p w:rsidR="00C83075" w:rsidRPr="00C83075" w:rsidRDefault="00C83075" w:rsidP="00C83075">
            <w:pPr>
              <w:widowControl w:val="0"/>
              <w:autoSpaceDE w:val="0"/>
              <w:autoSpaceDN w:val="0"/>
              <w:adjustRightInd w:val="0"/>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2.2.</w:t>
            </w:r>
          </w:p>
        </w:tc>
        <w:tc>
          <w:tcPr>
            <w:tcW w:w="3883" w:type="dxa"/>
            <w:shd w:val="clear" w:color="auto" w:fill="auto"/>
            <w:vAlign w:val="center"/>
          </w:tcPr>
          <w:p w:rsidR="00C83075" w:rsidRPr="00C83075" w:rsidRDefault="00C83075" w:rsidP="00210438">
            <w:pPr>
              <w:widowControl w:val="0"/>
              <w:autoSpaceDE w:val="0"/>
              <w:autoSpaceDN w:val="0"/>
              <w:adjustRightInd w:val="0"/>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Масса обработки  твердых коммунальных отходов</w:t>
            </w:r>
          </w:p>
        </w:tc>
        <w:tc>
          <w:tcPr>
            <w:tcW w:w="1560" w:type="dxa"/>
            <w:shd w:val="clear" w:color="auto" w:fill="auto"/>
            <w:vAlign w:val="center"/>
          </w:tcPr>
          <w:p w:rsidR="00C83075" w:rsidRPr="00C83075" w:rsidRDefault="00C83075" w:rsidP="00C83075">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proofErr w:type="gramStart"/>
            <w:r w:rsidRPr="00C83075">
              <w:rPr>
                <w:rFonts w:ascii="Times New Roman" w:eastAsia="Times New Roman" w:hAnsi="Times New Roman" w:cs="Times New Roman"/>
                <w:sz w:val="20"/>
                <w:szCs w:val="20"/>
              </w:rPr>
              <w:t>тыс.тонн</w:t>
            </w:r>
            <w:proofErr w:type="spellEnd"/>
            <w:proofErr w:type="gramEnd"/>
          </w:p>
        </w:tc>
        <w:tc>
          <w:tcPr>
            <w:tcW w:w="1134"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13,72</w:t>
            </w:r>
          </w:p>
        </w:tc>
        <w:tc>
          <w:tcPr>
            <w:tcW w:w="1134"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159,071</w:t>
            </w:r>
          </w:p>
        </w:tc>
        <w:tc>
          <w:tcPr>
            <w:tcW w:w="1278"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+145,351</w:t>
            </w:r>
          </w:p>
        </w:tc>
      </w:tr>
      <w:tr w:rsidR="00C83075" w:rsidRPr="00C83075" w:rsidTr="00192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102" w:type="dxa"/>
          <w:trHeight w:val="125"/>
          <w:jc w:val="center"/>
        </w:trPr>
        <w:tc>
          <w:tcPr>
            <w:tcW w:w="666" w:type="dxa"/>
            <w:shd w:val="clear" w:color="auto" w:fill="auto"/>
            <w:vAlign w:val="center"/>
          </w:tcPr>
          <w:p w:rsidR="00C83075" w:rsidRPr="00C83075" w:rsidRDefault="00C83075" w:rsidP="00C83075">
            <w:pPr>
              <w:widowControl w:val="0"/>
              <w:autoSpaceDE w:val="0"/>
              <w:autoSpaceDN w:val="0"/>
              <w:adjustRightInd w:val="0"/>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3.</w:t>
            </w:r>
          </w:p>
        </w:tc>
        <w:tc>
          <w:tcPr>
            <w:tcW w:w="3883" w:type="dxa"/>
            <w:shd w:val="clear" w:color="auto" w:fill="auto"/>
            <w:vAlign w:val="center"/>
          </w:tcPr>
          <w:p w:rsidR="00C83075" w:rsidRPr="00C83075" w:rsidRDefault="00C83075" w:rsidP="00C83075">
            <w:pPr>
              <w:widowControl w:val="0"/>
              <w:autoSpaceDE w:val="0"/>
              <w:autoSpaceDN w:val="0"/>
              <w:adjustRightInd w:val="0"/>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Перечень мероприятий по текущей эксплуатации объектов:</w:t>
            </w:r>
          </w:p>
        </w:tc>
        <w:tc>
          <w:tcPr>
            <w:tcW w:w="1560" w:type="dxa"/>
            <w:shd w:val="clear" w:color="auto" w:fill="auto"/>
            <w:vAlign w:val="center"/>
          </w:tcPr>
          <w:p w:rsidR="00C83075" w:rsidRPr="00C83075" w:rsidRDefault="00C83075" w:rsidP="00C8307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8"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C83075" w:rsidRPr="00C83075" w:rsidTr="00192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102" w:type="dxa"/>
          <w:trHeight w:val="125"/>
          <w:jc w:val="center"/>
        </w:trPr>
        <w:tc>
          <w:tcPr>
            <w:tcW w:w="666" w:type="dxa"/>
            <w:shd w:val="clear" w:color="auto" w:fill="auto"/>
          </w:tcPr>
          <w:p w:rsidR="00C83075" w:rsidRPr="00C83075" w:rsidRDefault="00C83075" w:rsidP="00C83075">
            <w:pPr>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3.1.</w:t>
            </w:r>
          </w:p>
        </w:tc>
        <w:tc>
          <w:tcPr>
            <w:tcW w:w="3883" w:type="dxa"/>
            <w:shd w:val="clear" w:color="auto" w:fill="auto"/>
          </w:tcPr>
          <w:p w:rsidR="00C83075" w:rsidRPr="00C83075" w:rsidRDefault="00C83075" w:rsidP="00C83075">
            <w:pPr>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Производственные расходы, в том числе:</w:t>
            </w:r>
          </w:p>
        </w:tc>
        <w:tc>
          <w:tcPr>
            <w:tcW w:w="1560" w:type="dxa"/>
            <w:shd w:val="clear" w:color="auto" w:fill="auto"/>
          </w:tcPr>
          <w:p w:rsidR="00C83075" w:rsidRPr="00C83075" w:rsidRDefault="00C83075" w:rsidP="00C83075">
            <w:pPr>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в течение года</w:t>
            </w:r>
          </w:p>
        </w:tc>
        <w:tc>
          <w:tcPr>
            <w:tcW w:w="1134" w:type="dxa"/>
            <w:shd w:val="clear" w:color="auto" w:fill="auto"/>
            <w:vAlign w:val="center"/>
          </w:tcPr>
          <w:p w:rsidR="00C83075" w:rsidRPr="00C83075" w:rsidRDefault="00C83075" w:rsidP="00C83075">
            <w:pPr>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44877,31</w:t>
            </w:r>
          </w:p>
        </w:tc>
        <w:tc>
          <w:tcPr>
            <w:tcW w:w="1134"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1113</w:t>
            </w:r>
            <w:r w:rsidRPr="00C83075">
              <w:rPr>
                <w:rFonts w:ascii="Times New Roman" w:eastAsia="Times New Roman" w:hAnsi="Times New Roman" w:cs="Times New Roman"/>
                <w:sz w:val="20"/>
                <w:szCs w:val="20"/>
                <w:lang w:val="en-US"/>
              </w:rPr>
              <w:t>49</w:t>
            </w:r>
            <w:r w:rsidRPr="00C83075">
              <w:rPr>
                <w:rFonts w:ascii="Times New Roman" w:eastAsia="Times New Roman" w:hAnsi="Times New Roman" w:cs="Times New Roman"/>
                <w:sz w:val="20"/>
                <w:szCs w:val="20"/>
              </w:rPr>
              <w:t>,93</w:t>
            </w:r>
          </w:p>
        </w:tc>
        <w:tc>
          <w:tcPr>
            <w:tcW w:w="1278"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+66472,62</w:t>
            </w:r>
          </w:p>
        </w:tc>
      </w:tr>
      <w:tr w:rsidR="00C83075" w:rsidRPr="00C83075" w:rsidTr="00192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102" w:type="dxa"/>
          <w:trHeight w:val="125"/>
          <w:jc w:val="center"/>
        </w:trPr>
        <w:tc>
          <w:tcPr>
            <w:tcW w:w="666" w:type="dxa"/>
            <w:shd w:val="clear" w:color="auto" w:fill="auto"/>
          </w:tcPr>
          <w:p w:rsidR="00C83075" w:rsidRPr="00C83075" w:rsidRDefault="00C83075" w:rsidP="00C83075">
            <w:pPr>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3.2.</w:t>
            </w:r>
          </w:p>
        </w:tc>
        <w:tc>
          <w:tcPr>
            <w:tcW w:w="3883" w:type="dxa"/>
            <w:shd w:val="clear" w:color="auto" w:fill="auto"/>
          </w:tcPr>
          <w:p w:rsidR="00C83075" w:rsidRPr="00C83075" w:rsidRDefault="00C83075" w:rsidP="00C83075">
            <w:pPr>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Сырье, материалы, в том числе:</w:t>
            </w:r>
          </w:p>
        </w:tc>
        <w:tc>
          <w:tcPr>
            <w:tcW w:w="1560" w:type="dxa"/>
            <w:shd w:val="clear" w:color="auto" w:fill="auto"/>
          </w:tcPr>
          <w:p w:rsidR="00C83075" w:rsidRPr="00C83075" w:rsidRDefault="00C83075" w:rsidP="00C83075">
            <w:pPr>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в течение года</w:t>
            </w:r>
          </w:p>
        </w:tc>
        <w:tc>
          <w:tcPr>
            <w:tcW w:w="1134" w:type="dxa"/>
            <w:shd w:val="clear" w:color="auto" w:fill="auto"/>
            <w:vAlign w:val="center"/>
          </w:tcPr>
          <w:p w:rsidR="00C83075" w:rsidRPr="00C83075" w:rsidRDefault="00C83075" w:rsidP="00C83075">
            <w:pPr>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22680,15</w:t>
            </w:r>
          </w:p>
        </w:tc>
        <w:tc>
          <w:tcPr>
            <w:tcW w:w="1134"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33924,73</w:t>
            </w:r>
          </w:p>
        </w:tc>
        <w:tc>
          <w:tcPr>
            <w:tcW w:w="1278"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+11244,58</w:t>
            </w:r>
          </w:p>
        </w:tc>
      </w:tr>
      <w:tr w:rsidR="00C83075" w:rsidRPr="00C83075" w:rsidTr="00192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102" w:type="dxa"/>
          <w:trHeight w:val="125"/>
          <w:jc w:val="center"/>
        </w:trPr>
        <w:tc>
          <w:tcPr>
            <w:tcW w:w="666" w:type="dxa"/>
            <w:shd w:val="clear" w:color="auto" w:fill="auto"/>
          </w:tcPr>
          <w:p w:rsidR="00C83075" w:rsidRPr="00C83075" w:rsidRDefault="00C83075" w:rsidP="00C83075">
            <w:pPr>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3.2.1.</w:t>
            </w:r>
          </w:p>
        </w:tc>
        <w:tc>
          <w:tcPr>
            <w:tcW w:w="3883" w:type="dxa"/>
            <w:shd w:val="clear" w:color="auto" w:fill="auto"/>
          </w:tcPr>
          <w:p w:rsidR="00C83075" w:rsidRPr="00C83075" w:rsidRDefault="00C83075" w:rsidP="00C83075">
            <w:pPr>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Запасные части, материалы</w:t>
            </w:r>
          </w:p>
        </w:tc>
        <w:tc>
          <w:tcPr>
            <w:tcW w:w="1560" w:type="dxa"/>
            <w:shd w:val="clear" w:color="auto" w:fill="auto"/>
          </w:tcPr>
          <w:p w:rsidR="00C83075" w:rsidRPr="00C83075" w:rsidRDefault="00C83075" w:rsidP="00C83075">
            <w:pPr>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в течение года</w:t>
            </w:r>
          </w:p>
        </w:tc>
        <w:tc>
          <w:tcPr>
            <w:tcW w:w="1134" w:type="dxa"/>
            <w:shd w:val="clear" w:color="auto" w:fill="auto"/>
            <w:vAlign w:val="center"/>
          </w:tcPr>
          <w:p w:rsidR="00C83075" w:rsidRPr="00C83075" w:rsidRDefault="00C83075" w:rsidP="00C83075">
            <w:pPr>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10506,82</w:t>
            </w:r>
          </w:p>
        </w:tc>
        <w:tc>
          <w:tcPr>
            <w:tcW w:w="1134"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15532,26</w:t>
            </w:r>
          </w:p>
        </w:tc>
        <w:tc>
          <w:tcPr>
            <w:tcW w:w="1278"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+5025,44</w:t>
            </w:r>
          </w:p>
        </w:tc>
      </w:tr>
      <w:tr w:rsidR="00C83075" w:rsidRPr="00C83075" w:rsidTr="00192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102" w:type="dxa"/>
          <w:trHeight w:val="125"/>
          <w:jc w:val="center"/>
        </w:trPr>
        <w:tc>
          <w:tcPr>
            <w:tcW w:w="666" w:type="dxa"/>
            <w:shd w:val="clear" w:color="auto" w:fill="auto"/>
          </w:tcPr>
          <w:p w:rsidR="00C83075" w:rsidRPr="00C83075" w:rsidRDefault="00C83075" w:rsidP="00C83075">
            <w:pPr>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3.2.2.</w:t>
            </w:r>
          </w:p>
        </w:tc>
        <w:tc>
          <w:tcPr>
            <w:tcW w:w="3883" w:type="dxa"/>
            <w:shd w:val="clear" w:color="auto" w:fill="auto"/>
          </w:tcPr>
          <w:p w:rsidR="00C83075" w:rsidRPr="00C83075" w:rsidRDefault="00C83075" w:rsidP="00C83075">
            <w:pPr>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Горюче-смазочные материалы</w:t>
            </w:r>
          </w:p>
        </w:tc>
        <w:tc>
          <w:tcPr>
            <w:tcW w:w="1560" w:type="dxa"/>
            <w:shd w:val="clear" w:color="auto" w:fill="auto"/>
          </w:tcPr>
          <w:p w:rsidR="00C83075" w:rsidRPr="00C83075" w:rsidRDefault="00C83075" w:rsidP="00C83075">
            <w:pPr>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в течение года</w:t>
            </w:r>
          </w:p>
        </w:tc>
        <w:tc>
          <w:tcPr>
            <w:tcW w:w="1134" w:type="dxa"/>
            <w:shd w:val="clear" w:color="auto" w:fill="auto"/>
            <w:vAlign w:val="center"/>
          </w:tcPr>
          <w:p w:rsidR="00C83075" w:rsidRPr="00C83075" w:rsidRDefault="00C83075" w:rsidP="00C83075">
            <w:pPr>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11490,72</w:t>
            </w:r>
          </w:p>
        </w:tc>
        <w:tc>
          <w:tcPr>
            <w:tcW w:w="1134"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17252,80</w:t>
            </w:r>
          </w:p>
        </w:tc>
        <w:tc>
          <w:tcPr>
            <w:tcW w:w="1278"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+5762,08</w:t>
            </w:r>
          </w:p>
        </w:tc>
      </w:tr>
      <w:tr w:rsidR="00C83075" w:rsidRPr="00C83075" w:rsidTr="00192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102" w:type="dxa"/>
          <w:trHeight w:val="125"/>
          <w:jc w:val="center"/>
        </w:trPr>
        <w:tc>
          <w:tcPr>
            <w:tcW w:w="666" w:type="dxa"/>
            <w:shd w:val="clear" w:color="auto" w:fill="auto"/>
          </w:tcPr>
          <w:p w:rsidR="00C83075" w:rsidRPr="00C83075" w:rsidRDefault="00C83075" w:rsidP="00C83075">
            <w:pPr>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3.2.3.</w:t>
            </w:r>
          </w:p>
        </w:tc>
        <w:tc>
          <w:tcPr>
            <w:tcW w:w="3883" w:type="dxa"/>
            <w:shd w:val="clear" w:color="auto" w:fill="auto"/>
          </w:tcPr>
          <w:p w:rsidR="00C83075" w:rsidRPr="00C83075" w:rsidRDefault="00C83075" w:rsidP="00C83075">
            <w:pPr>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Материалы и малоценные основные средства</w:t>
            </w:r>
          </w:p>
        </w:tc>
        <w:tc>
          <w:tcPr>
            <w:tcW w:w="1560" w:type="dxa"/>
            <w:shd w:val="clear" w:color="auto" w:fill="auto"/>
          </w:tcPr>
          <w:p w:rsidR="00C83075" w:rsidRPr="00C83075" w:rsidRDefault="00C83075" w:rsidP="00C83075">
            <w:pPr>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в течение года</w:t>
            </w:r>
          </w:p>
        </w:tc>
        <w:tc>
          <w:tcPr>
            <w:tcW w:w="1134" w:type="dxa"/>
            <w:shd w:val="clear" w:color="auto" w:fill="auto"/>
            <w:vAlign w:val="center"/>
          </w:tcPr>
          <w:p w:rsidR="00C83075" w:rsidRPr="00C83075" w:rsidRDefault="00C83075" w:rsidP="00C83075">
            <w:pPr>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682,61</w:t>
            </w:r>
          </w:p>
        </w:tc>
        <w:tc>
          <w:tcPr>
            <w:tcW w:w="1134"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1139,66</w:t>
            </w:r>
          </w:p>
        </w:tc>
        <w:tc>
          <w:tcPr>
            <w:tcW w:w="1278"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+457,05</w:t>
            </w:r>
          </w:p>
        </w:tc>
      </w:tr>
      <w:tr w:rsidR="00C83075" w:rsidRPr="00C83075" w:rsidTr="00192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102" w:type="dxa"/>
          <w:trHeight w:val="125"/>
          <w:jc w:val="center"/>
        </w:trPr>
        <w:tc>
          <w:tcPr>
            <w:tcW w:w="666" w:type="dxa"/>
            <w:shd w:val="clear" w:color="auto" w:fill="auto"/>
          </w:tcPr>
          <w:p w:rsidR="00C83075" w:rsidRPr="00C83075" w:rsidRDefault="00C83075" w:rsidP="00C83075">
            <w:pPr>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3.3.</w:t>
            </w:r>
          </w:p>
        </w:tc>
        <w:tc>
          <w:tcPr>
            <w:tcW w:w="3883" w:type="dxa"/>
            <w:shd w:val="clear" w:color="auto" w:fill="auto"/>
          </w:tcPr>
          <w:p w:rsidR="00C83075" w:rsidRPr="00C83075" w:rsidRDefault="00C83075" w:rsidP="00C83075">
            <w:pPr>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Ремонтные расходы (ФОТ)</w:t>
            </w:r>
          </w:p>
        </w:tc>
        <w:tc>
          <w:tcPr>
            <w:tcW w:w="1560" w:type="dxa"/>
            <w:shd w:val="clear" w:color="auto" w:fill="auto"/>
          </w:tcPr>
          <w:p w:rsidR="00C83075" w:rsidRPr="00C83075" w:rsidRDefault="00C83075" w:rsidP="00C83075">
            <w:pPr>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в течение года</w:t>
            </w:r>
          </w:p>
        </w:tc>
        <w:tc>
          <w:tcPr>
            <w:tcW w:w="1134" w:type="dxa"/>
            <w:shd w:val="clear" w:color="auto" w:fill="auto"/>
            <w:vAlign w:val="center"/>
          </w:tcPr>
          <w:p w:rsidR="00C83075" w:rsidRPr="00C83075" w:rsidRDefault="00C83075" w:rsidP="00C83075">
            <w:pPr>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1502,93</w:t>
            </w:r>
          </w:p>
        </w:tc>
        <w:tc>
          <w:tcPr>
            <w:tcW w:w="1134"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0,00</w:t>
            </w:r>
          </w:p>
        </w:tc>
        <w:tc>
          <w:tcPr>
            <w:tcW w:w="1278"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-1502,93</w:t>
            </w:r>
          </w:p>
        </w:tc>
      </w:tr>
      <w:tr w:rsidR="00C83075" w:rsidRPr="00C83075" w:rsidTr="00192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102" w:type="dxa"/>
          <w:trHeight w:val="125"/>
          <w:jc w:val="center"/>
        </w:trPr>
        <w:tc>
          <w:tcPr>
            <w:tcW w:w="666" w:type="dxa"/>
            <w:shd w:val="clear" w:color="auto" w:fill="auto"/>
          </w:tcPr>
          <w:p w:rsidR="00C83075" w:rsidRPr="00C83075" w:rsidRDefault="00C83075" w:rsidP="00C83075">
            <w:pPr>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3.4.</w:t>
            </w:r>
          </w:p>
        </w:tc>
        <w:tc>
          <w:tcPr>
            <w:tcW w:w="3883" w:type="dxa"/>
            <w:shd w:val="clear" w:color="auto" w:fill="auto"/>
          </w:tcPr>
          <w:p w:rsidR="00C83075" w:rsidRPr="00C83075" w:rsidRDefault="00C83075" w:rsidP="00C83075">
            <w:pPr>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 xml:space="preserve">Административные расходы </w:t>
            </w:r>
          </w:p>
        </w:tc>
        <w:tc>
          <w:tcPr>
            <w:tcW w:w="1560" w:type="dxa"/>
            <w:shd w:val="clear" w:color="auto" w:fill="auto"/>
          </w:tcPr>
          <w:p w:rsidR="00C83075" w:rsidRPr="00C83075" w:rsidRDefault="00C83075" w:rsidP="00C83075">
            <w:pPr>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в течение года</w:t>
            </w:r>
          </w:p>
        </w:tc>
        <w:tc>
          <w:tcPr>
            <w:tcW w:w="1134" w:type="dxa"/>
            <w:shd w:val="clear" w:color="auto" w:fill="auto"/>
            <w:vAlign w:val="center"/>
          </w:tcPr>
          <w:p w:rsidR="00C83075" w:rsidRPr="00C83075" w:rsidRDefault="00C83075" w:rsidP="00C83075">
            <w:pPr>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34720,27</w:t>
            </w:r>
          </w:p>
        </w:tc>
        <w:tc>
          <w:tcPr>
            <w:tcW w:w="1134"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42320,00</w:t>
            </w:r>
          </w:p>
        </w:tc>
        <w:tc>
          <w:tcPr>
            <w:tcW w:w="1278"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+7599,73</w:t>
            </w:r>
          </w:p>
        </w:tc>
      </w:tr>
      <w:tr w:rsidR="00C83075" w:rsidRPr="00C83075" w:rsidTr="00192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102" w:type="dxa"/>
          <w:trHeight w:val="125"/>
          <w:jc w:val="center"/>
        </w:trPr>
        <w:tc>
          <w:tcPr>
            <w:tcW w:w="666" w:type="dxa"/>
            <w:shd w:val="clear" w:color="auto" w:fill="auto"/>
          </w:tcPr>
          <w:p w:rsidR="00C83075" w:rsidRPr="00C83075" w:rsidRDefault="00C83075" w:rsidP="00C83075">
            <w:pPr>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3.5.</w:t>
            </w:r>
          </w:p>
        </w:tc>
        <w:tc>
          <w:tcPr>
            <w:tcW w:w="3883" w:type="dxa"/>
            <w:shd w:val="clear" w:color="auto" w:fill="auto"/>
          </w:tcPr>
          <w:p w:rsidR="00C83075" w:rsidRPr="00C83075" w:rsidRDefault="00C83075" w:rsidP="00C83075">
            <w:pPr>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Итого за 2018 год</w:t>
            </w:r>
          </w:p>
        </w:tc>
        <w:tc>
          <w:tcPr>
            <w:tcW w:w="1560" w:type="dxa"/>
            <w:shd w:val="clear" w:color="auto" w:fill="auto"/>
          </w:tcPr>
          <w:p w:rsidR="00C83075" w:rsidRPr="00C83075" w:rsidRDefault="00C83075" w:rsidP="00C83075">
            <w:pPr>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в течение года</w:t>
            </w:r>
          </w:p>
        </w:tc>
        <w:tc>
          <w:tcPr>
            <w:tcW w:w="1134" w:type="dxa"/>
            <w:shd w:val="clear" w:color="auto" w:fill="auto"/>
            <w:vAlign w:val="center"/>
          </w:tcPr>
          <w:p w:rsidR="00C83075" w:rsidRPr="00C83075" w:rsidRDefault="00C83075" w:rsidP="00C83075">
            <w:pPr>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126460,81</w:t>
            </w:r>
          </w:p>
        </w:tc>
        <w:tc>
          <w:tcPr>
            <w:tcW w:w="1134"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181310,53</w:t>
            </w:r>
          </w:p>
        </w:tc>
        <w:tc>
          <w:tcPr>
            <w:tcW w:w="1278"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+54849,72</w:t>
            </w:r>
          </w:p>
        </w:tc>
      </w:tr>
      <w:tr w:rsidR="00C83075" w:rsidRPr="00C83075" w:rsidTr="00192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102" w:type="dxa"/>
          <w:trHeight w:val="125"/>
          <w:jc w:val="center"/>
        </w:trPr>
        <w:tc>
          <w:tcPr>
            <w:tcW w:w="666" w:type="dxa"/>
            <w:shd w:val="clear" w:color="auto" w:fill="auto"/>
            <w:vAlign w:val="center"/>
          </w:tcPr>
          <w:p w:rsidR="00C83075" w:rsidRPr="00C83075" w:rsidRDefault="00C83075" w:rsidP="00C83075">
            <w:pPr>
              <w:widowControl w:val="0"/>
              <w:autoSpaceDE w:val="0"/>
              <w:autoSpaceDN w:val="0"/>
              <w:adjustRightInd w:val="0"/>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4.</w:t>
            </w:r>
          </w:p>
        </w:tc>
        <w:tc>
          <w:tcPr>
            <w:tcW w:w="3883" w:type="dxa"/>
            <w:shd w:val="clear" w:color="auto" w:fill="auto"/>
            <w:vAlign w:val="center"/>
          </w:tcPr>
          <w:p w:rsidR="00C83075" w:rsidRPr="00C83075" w:rsidRDefault="00C83075" w:rsidP="00C83075">
            <w:pPr>
              <w:widowControl w:val="0"/>
              <w:autoSpaceDE w:val="0"/>
              <w:autoSpaceDN w:val="0"/>
              <w:adjustRightInd w:val="0"/>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Перечень мероприятий по текущему и (или) капитальному ремонту объектов</w:t>
            </w:r>
          </w:p>
        </w:tc>
        <w:tc>
          <w:tcPr>
            <w:tcW w:w="1560" w:type="dxa"/>
            <w:shd w:val="clear" w:color="auto" w:fill="auto"/>
            <w:vAlign w:val="center"/>
          </w:tcPr>
          <w:p w:rsidR="00C83075" w:rsidRPr="00C83075" w:rsidRDefault="00C83075" w:rsidP="00C83075">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C83075">
              <w:rPr>
                <w:rFonts w:ascii="Times New Roman" w:eastAsia="Times New Roman" w:hAnsi="Times New Roman" w:cs="Times New Roman"/>
                <w:sz w:val="20"/>
                <w:szCs w:val="20"/>
              </w:rPr>
              <w:t>тыс.руб</w:t>
            </w:r>
            <w:proofErr w:type="spellEnd"/>
            <w:r w:rsidRPr="00C83075">
              <w:rPr>
                <w:rFonts w:ascii="Times New Roman" w:eastAsia="Times New Roman" w:hAnsi="Times New Roman" w:cs="Times New Roman"/>
                <w:sz w:val="20"/>
                <w:szCs w:val="20"/>
              </w:rPr>
              <w:t>.</w:t>
            </w:r>
          </w:p>
        </w:tc>
        <w:tc>
          <w:tcPr>
            <w:tcW w:w="1134"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8"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C83075" w:rsidRPr="00C83075" w:rsidTr="00192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102" w:type="dxa"/>
          <w:trHeight w:val="125"/>
          <w:jc w:val="center"/>
        </w:trPr>
        <w:tc>
          <w:tcPr>
            <w:tcW w:w="666" w:type="dxa"/>
            <w:shd w:val="clear" w:color="auto" w:fill="auto"/>
            <w:vAlign w:val="center"/>
          </w:tcPr>
          <w:p w:rsidR="00C83075" w:rsidRPr="00C83075" w:rsidRDefault="00C83075" w:rsidP="00C83075">
            <w:pPr>
              <w:widowControl w:val="0"/>
              <w:autoSpaceDE w:val="0"/>
              <w:autoSpaceDN w:val="0"/>
              <w:adjustRightInd w:val="0"/>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4.1.</w:t>
            </w:r>
          </w:p>
        </w:tc>
        <w:tc>
          <w:tcPr>
            <w:tcW w:w="3883" w:type="dxa"/>
            <w:shd w:val="clear" w:color="auto" w:fill="auto"/>
            <w:vAlign w:val="center"/>
          </w:tcPr>
          <w:p w:rsidR="00C83075" w:rsidRPr="00C83075" w:rsidRDefault="00C83075" w:rsidP="00C83075">
            <w:pPr>
              <w:widowControl w:val="0"/>
              <w:autoSpaceDE w:val="0"/>
              <w:autoSpaceDN w:val="0"/>
              <w:adjustRightInd w:val="0"/>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(наименование мероприятия)</w:t>
            </w:r>
          </w:p>
        </w:tc>
        <w:tc>
          <w:tcPr>
            <w:tcW w:w="1560" w:type="dxa"/>
            <w:shd w:val="clear" w:color="auto" w:fill="auto"/>
            <w:vAlign w:val="center"/>
          </w:tcPr>
          <w:p w:rsidR="00C83075" w:rsidRPr="00C83075" w:rsidRDefault="00C83075" w:rsidP="00C83075">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C83075">
              <w:rPr>
                <w:rFonts w:ascii="Times New Roman" w:eastAsia="Times New Roman" w:hAnsi="Times New Roman" w:cs="Times New Roman"/>
                <w:sz w:val="20"/>
                <w:szCs w:val="20"/>
              </w:rPr>
              <w:t>тыс.руб</w:t>
            </w:r>
            <w:proofErr w:type="spellEnd"/>
            <w:r w:rsidRPr="00C83075">
              <w:rPr>
                <w:rFonts w:ascii="Times New Roman" w:eastAsia="Times New Roman" w:hAnsi="Times New Roman" w:cs="Times New Roman"/>
                <w:sz w:val="20"/>
                <w:szCs w:val="20"/>
              </w:rPr>
              <w:t>.</w:t>
            </w:r>
          </w:p>
        </w:tc>
        <w:tc>
          <w:tcPr>
            <w:tcW w:w="1134"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w:t>
            </w:r>
          </w:p>
        </w:tc>
        <w:tc>
          <w:tcPr>
            <w:tcW w:w="1134"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w:t>
            </w:r>
          </w:p>
        </w:tc>
        <w:tc>
          <w:tcPr>
            <w:tcW w:w="1278"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C83075" w:rsidRPr="00C83075" w:rsidTr="00192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102" w:type="dxa"/>
          <w:trHeight w:val="125"/>
          <w:jc w:val="center"/>
        </w:trPr>
        <w:tc>
          <w:tcPr>
            <w:tcW w:w="666" w:type="dxa"/>
            <w:shd w:val="clear" w:color="auto" w:fill="auto"/>
            <w:vAlign w:val="center"/>
          </w:tcPr>
          <w:p w:rsidR="00C83075" w:rsidRPr="00C83075" w:rsidRDefault="00C83075" w:rsidP="00C83075">
            <w:pPr>
              <w:widowControl w:val="0"/>
              <w:autoSpaceDE w:val="0"/>
              <w:autoSpaceDN w:val="0"/>
              <w:adjustRightInd w:val="0"/>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4.2.</w:t>
            </w:r>
          </w:p>
        </w:tc>
        <w:tc>
          <w:tcPr>
            <w:tcW w:w="3883" w:type="dxa"/>
            <w:shd w:val="clear" w:color="auto" w:fill="auto"/>
            <w:vAlign w:val="center"/>
          </w:tcPr>
          <w:p w:rsidR="00C83075" w:rsidRPr="00C83075" w:rsidRDefault="00C83075" w:rsidP="00C83075">
            <w:pPr>
              <w:widowControl w:val="0"/>
              <w:autoSpaceDE w:val="0"/>
              <w:autoSpaceDN w:val="0"/>
              <w:adjustRightInd w:val="0"/>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Итого:</w:t>
            </w:r>
          </w:p>
        </w:tc>
        <w:tc>
          <w:tcPr>
            <w:tcW w:w="1560" w:type="dxa"/>
            <w:shd w:val="clear" w:color="auto" w:fill="auto"/>
            <w:vAlign w:val="center"/>
          </w:tcPr>
          <w:p w:rsidR="00C83075" w:rsidRPr="00C83075" w:rsidRDefault="00C83075" w:rsidP="00C83075">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C83075">
              <w:rPr>
                <w:rFonts w:ascii="Times New Roman" w:eastAsia="Times New Roman" w:hAnsi="Times New Roman" w:cs="Times New Roman"/>
                <w:sz w:val="20"/>
                <w:szCs w:val="20"/>
              </w:rPr>
              <w:t>тыс.руб</w:t>
            </w:r>
            <w:proofErr w:type="spellEnd"/>
            <w:r w:rsidRPr="00C83075">
              <w:rPr>
                <w:rFonts w:ascii="Times New Roman" w:eastAsia="Times New Roman" w:hAnsi="Times New Roman" w:cs="Times New Roman"/>
                <w:sz w:val="20"/>
                <w:szCs w:val="20"/>
              </w:rPr>
              <w:t>.</w:t>
            </w:r>
          </w:p>
        </w:tc>
        <w:tc>
          <w:tcPr>
            <w:tcW w:w="1134"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w:t>
            </w:r>
          </w:p>
        </w:tc>
        <w:tc>
          <w:tcPr>
            <w:tcW w:w="1134"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w:t>
            </w:r>
          </w:p>
        </w:tc>
        <w:tc>
          <w:tcPr>
            <w:tcW w:w="1278"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C83075" w:rsidRPr="00C83075" w:rsidTr="00192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102" w:type="dxa"/>
          <w:trHeight w:val="125"/>
          <w:jc w:val="center"/>
        </w:trPr>
        <w:tc>
          <w:tcPr>
            <w:tcW w:w="666" w:type="dxa"/>
            <w:shd w:val="clear" w:color="auto" w:fill="auto"/>
            <w:vAlign w:val="center"/>
          </w:tcPr>
          <w:p w:rsidR="00C83075" w:rsidRPr="00C83075" w:rsidRDefault="00C83075" w:rsidP="00C83075">
            <w:pPr>
              <w:widowControl w:val="0"/>
              <w:autoSpaceDE w:val="0"/>
              <w:autoSpaceDN w:val="0"/>
              <w:adjustRightInd w:val="0"/>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5.</w:t>
            </w:r>
          </w:p>
        </w:tc>
        <w:tc>
          <w:tcPr>
            <w:tcW w:w="3883" w:type="dxa"/>
            <w:shd w:val="clear" w:color="auto" w:fill="auto"/>
            <w:vAlign w:val="center"/>
          </w:tcPr>
          <w:p w:rsidR="00C83075" w:rsidRPr="00C83075" w:rsidRDefault="00C83075" w:rsidP="00C83075">
            <w:pPr>
              <w:widowControl w:val="0"/>
              <w:autoSpaceDE w:val="0"/>
              <w:autoSpaceDN w:val="0"/>
              <w:adjustRightInd w:val="0"/>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Сумма финансовых потребностей в год</w:t>
            </w:r>
          </w:p>
        </w:tc>
        <w:tc>
          <w:tcPr>
            <w:tcW w:w="1560" w:type="dxa"/>
            <w:shd w:val="clear" w:color="auto" w:fill="auto"/>
            <w:vAlign w:val="center"/>
          </w:tcPr>
          <w:p w:rsidR="00C83075" w:rsidRPr="00C83075" w:rsidRDefault="00C83075" w:rsidP="00C83075">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C83075">
              <w:rPr>
                <w:rFonts w:ascii="Times New Roman" w:eastAsia="Times New Roman" w:hAnsi="Times New Roman" w:cs="Times New Roman"/>
                <w:sz w:val="20"/>
                <w:szCs w:val="20"/>
              </w:rPr>
              <w:t>тыс.руб</w:t>
            </w:r>
            <w:proofErr w:type="spellEnd"/>
            <w:r w:rsidRPr="00C83075">
              <w:rPr>
                <w:rFonts w:ascii="Times New Roman" w:eastAsia="Times New Roman" w:hAnsi="Times New Roman" w:cs="Times New Roman"/>
                <w:sz w:val="20"/>
                <w:szCs w:val="20"/>
              </w:rPr>
              <w:t>.</w:t>
            </w:r>
          </w:p>
        </w:tc>
        <w:tc>
          <w:tcPr>
            <w:tcW w:w="1134"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86147,07</w:t>
            </w:r>
          </w:p>
        </w:tc>
        <w:tc>
          <w:tcPr>
            <w:tcW w:w="1134"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138222</w:t>
            </w:r>
          </w:p>
        </w:tc>
        <w:tc>
          <w:tcPr>
            <w:tcW w:w="1278"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+52074,93</w:t>
            </w:r>
          </w:p>
        </w:tc>
      </w:tr>
      <w:tr w:rsidR="00C83075" w:rsidRPr="00C83075" w:rsidTr="00192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102" w:type="dxa"/>
          <w:trHeight w:val="125"/>
          <w:jc w:val="center"/>
        </w:trPr>
        <w:tc>
          <w:tcPr>
            <w:tcW w:w="666" w:type="dxa"/>
            <w:shd w:val="clear" w:color="auto" w:fill="auto"/>
            <w:vAlign w:val="center"/>
          </w:tcPr>
          <w:p w:rsidR="00C83075" w:rsidRPr="00C83075" w:rsidRDefault="00C83075" w:rsidP="00C83075">
            <w:pPr>
              <w:widowControl w:val="0"/>
              <w:autoSpaceDE w:val="0"/>
              <w:autoSpaceDN w:val="0"/>
              <w:adjustRightInd w:val="0"/>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6.</w:t>
            </w:r>
          </w:p>
        </w:tc>
        <w:tc>
          <w:tcPr>
            <w:tcW w:w="3883" w:type="dxa"/>
            <w:shd w:val="clear" w:color="auto" w:fill="auto"/>
            <w:vAlign w:val="center"/>
          </w:tcPr>
          <w:p w:rsidR="00C83075" w:rsidRPr="00C83075" w:rsidRDefault="00C83075" w:rsidP="00C83075">
            <w:pPr>
              <w:widowControl w:val="0"/>
              <w:autoSpaceDE w:val="0"/>
              <w:autoSpaceDN w:val="0"/>
              <w:adjustRightInd w:val="0"/>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Значения показателей эффективности объектов обработки твердых коммунальных отходов</w:t>
            </w:r>
          </w:p>
        </w:tc>
        <w:tc>
          <w:tcPr>
            <w:tcW w:w="1560" w:type="dxa"/>
            <w:shd w:val="clear" w:color="auto" w:fill="auto"/>
            <w:vAlign w:val="center"/>
          </w:tcPr>
          <w:p w:rsidR="00C83075" w:rsidRPr="00C83075" w:rsidRDefault="00C83075" w:rsidP="00C8307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278"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C83075" w:rsidRPr="00C83075" w:rsidTr="00192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102" w:type="dxa"/>
          <w:trHeight w:val="125"/>
          <w:jc w:val="center"/>
        </w:trPr>
        <w:tc>
          <w:tcPr>
            <w:tcW w:w="666" w:type="dxa"/>
            <w:shd w:val="clear" w:color="auto" w:fill="auto"/>
            <w:vAlign w:val="center"/>
          </w:tcPr>
          <w:p w:rsidR="00C83075" w:rsidRPr="00C83075" w:rsidRDefault="00C83075" w:rsidP="00C83075">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6.1.</w:t>
            </w:r>
          </w:p>
          <w:p w:rsidR="00C83075" w:rsidRPr="00C83075" w:rsidRDefault="00C83075" w:rsidP="00C83075">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c>
        <w:tc>
          <w:tcPr>
            <w:tcW w:w="3883" w:type="dxa"/>
            <w:shd w:val="clear" w:color="auto" w:fill="auto"/>
            <w:vAlign w:val="center"/>
          </w:tcPr>
          <w:p w:rsidR="00C83075" w:rsidRPr="00C83075" w:rsidRDefault="00C83075" w:rsidP="00C83075">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 xml:space="preserve">Доля проб подземных вод, почвы и воздуха, не соответствующих установленным требованиям, в общем объеме проб   </w:t>
            </w:r>
          </w:p>
        </w:tc>
        <w:tc>
          <w:tcPr>
            <w:tcW w:w="1560" w:type="dxa"/>
            <w:shd w:val="clear" w:color="auto" w:fill="auto"/>
            <w:vAlign w:val="center"/>
          </w:tcPr>
          <w:p w:rsidR="00C83075" w:rsidRPr="00C83075" w:rsidRDefault="00C83075" w:rsidP="00C83075">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w:t>
            </w:r>
          </w:p>
        </w:tc>
        <w:tc>
          <w:tcPr>
            <w:tcW w:w="1134"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0,00</w:t>
            </w:r>
          </w:p>
        </w:tc>
        <w:tc>
          <w:tcPr>
            <w:tcW w:w="1134"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0,00</w:t>
            </w:r>
          </w:p>
        </w:tc>
        <w:tc>
          <w:tcPr>
            <w:tcW w:w="1278"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0,00</w:t>
            </w:r>
          </w:p>
        </w:tc>
      </w:tr>
      <w:tr w:rsidR="00C83075" w:rsidRPr="00C83075" w:rsidTr="00192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102" w:type="dxa"/>
          <w:trHeight w:val="125"/>
          <w:jc w:val="center"/>
        </w:trPr>
        <w:tc>
          <w:tcPr>
            <w:tcW w:w="666" w:type="dxa"/>
            <w:shd w:val="clear" w:color="auto" w:fill="auto"/>
          </w:tcPr>
          <w:p w:rsidR="00C83075" w:rsidRPr="00C83075" w:rsidRDefault="00C83075" w:rsidP="00C83075">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6.2.</w:t>
            </w:r>
          </w:p>
        </w:tc>
        <w:tc>
          <w:tcPr>
            <w:tcW w:w="3883" w:type="dxa"/>
            <w:shd w:val="clear" w:color="auto" w:fill="auto"/>
            <w:vAlign w:val="center"/>
          </w:tcPr>
          <w:p w:rsidR="00C83075" w:rsidRPr="00C83075" w:rsidRDefault="00C83075" w:rsidP="00C83075">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 xml:space="preserve">Количество возгораний твердых коммунальных отходов в расчете на </w:t>
            </w:r>
            <w:r w:rsidRPr="00C83075">
              <w:rPr>
                <w:rFonts w:ascii="Times New Roman" w:eastAsia="Times New Roman" w:hAnsi="Times New Roman" w:cs="Times New Roman"/>
                <w:sz w:val="20"/>
                <w:szCs w:val="20"/>
              </w:rPr>
              <w:lastRenderedPageBreak/>
              <w:t xml:space="preserve">единицу площади объекта  </w:t>
            </w:r>
          </w:p>
        </w:tc>
        <w:tc>
          <w:tcPr>
            <w:tcW w:w="1560" w:type="dxa"/>
            <w:shd w:val="clear" w:color="auto" w:fill="auto"/>
            <w:vAlign w:val="center"/>
          </w:tcPr>
          <w:p w:rsidR="00C83075" w:rsidRPr="00C83075" w:rsidRDefault="00C83075" w:rsidP="00C83075">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lastRenderedPageBreak/>
              <w:t xml:space="preserve">шт. на га. </w:t>
            </w:r>
          </w:p>
        </w:tc>
        <w:tc>
          <w:tcPr>
            <w:tcW w:w="1134"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0,00</w:t>
            </w:r>
          </w:p>
        </w:tc>
        <w:tc>
          <w:tcPr>
            <w:tcW w:w="1134"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0,00</w:t>
            </w:r>
          </w:p>
        </w:tc>
        <w:tc>
          <w:tcPr>
            <w:tcW w:w="1278"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0,00</w:t>
            </w:r>
          </w:p>
        </w:tc>
      </w:tr>
      <w:tr w:rsidR="00C83075" w:rsidRPr="00C83075" w:rsidTr="00192A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5" w:type="dxa"/>
          <w:wAfter w:w="102" w:type="dxa"/>
          <w:trHeight w:val="125"/>
          <w:jc w:val="center"/>
        </w:trPr>
        <w:tc>
          <w:tcPr>
            <w:tcW w:w="666" w:type="dxa"/>
            <w:shd w:val="clear" w:color="auto" w:fill="auto"/>
          </w:tcPr>
          <w:p w:rsidR="00C83075" w:rsidRPr="00C83075" w:rsidRDefault="00C83075" w:rsidP="00C83075">
            <w:pPr>
              <w:widowControl w:val="0"/>
              <w:autoSpaceDE w:val="0"/>
              <w:autoSpaceDN w:val="0"/>
              <w:adjustRightInd w:val="0"/>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6.3.</w:t>
            </w:r>
          </w:p>
        </w:tc>
        <w:tc>
          <w:tcPr>
            <w:tcW w:w="3883" w:type="dxa"/>
            <w:shd w:val="clear" w:color="auto" w:fill="auto"/>
            <w:vAlign w:val="center"/>
          </w:tcPr>
          <w:p w:rsidR="00C83075" w:rsidRPr="00C83075" w:rsidRDefault="00C83075" w:rsidP="00C83075">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 xml:space="preserve">Доля твердых коммунальных отходов, направленных на утилизацию, в массе твердых коммунальных отходов, принятых на обработку </w:t>
            </w:r>
          </w:p>
        </w:tc>
        <w:tc>
          <w:tcPr>
            <w:tcW w:w="1560" w:type="dxa"/>
            <w:shd w:val="clear" w:color="auto" w:fill="auto"/>
            <w:vAlign w:val="center"/>
          </w:tcPr>
          <w:p w:rsidR="00C83075" w:rsidRPr="00C83075" w:rsidRDefault="00C83075" w:rsidP="00C83075">
            <w:pPr>
              <w:widowControl w:val="0"/>
              <w:autoSpaceDE w:val="0"/>
              <w:autoSpaceDN w:val="0"/>
              <w:adjustRightInd w:val="0"/>
              <w:spacing w:after="0" w:line="240" w:lineRule="auto"/>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w:t>
            </w:r>
          </w:p>
        </w:tc>
        <w:tc>
          <w:tcPr>
            <w:tcW w:w="1134"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16,08</w:t>
            </w:r>
          </w:p>
        </w:tc>
        <w:tc>
          <w:tcPr>
            <w:tcW w:w="1134"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6,21</w:t>
            </w:r>
          </w:p>
        </w:tc>
        <w:tc>
          <w:tcPr>
            <w:tcW w:w="1278" w:type="dxa"/>
            <w:shd w:val="clear" w:color="auto" w:fill="auto"/>
            <w:vAlign w:val="center"/>
          </w:tcPr>
          <w:p w:rsidR="00C83075" w:rsidRPr="00C83075" w:rsidRDefault="00C83075" w:rsidP="00C830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83075">
              <w:rPr>
                <w:rFonts w:ascii="Times New Roman" w:eastAsia="Times New Roman" w:hAnsi="Times New Roman" w:cs="Times New Roman"/>
                <w:sz w:val="20"/>
                <w:szCs w:val="20"/>
              </w:rPr>
              <w:t>-9,87</w:t>
            </w:r>
          </w:p>
        </w:tc>
      </w:tr>
    </w:tbl>
    <w:p w:rsidR="00C83075" w:rsidRDefault="00C83075" w:rsidP="00C83075">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AA2239" w:rsidRDefault="00AA2239" w:rsidP="00C83075">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C83075" w:rsidRDefault="00C83075" w:rsidP="00C83075">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C2713">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B779A1" w:rsidRPr="00B779A1" w:rsidRDefault="00C83075" w:rsidP="00C83075">
      <w:pPr>
        <w:spacing w:after="0" w:line="240" w:lineRule="auto"/>
        <w:ind w:firstLine="709"/>
        <w:jc w:val="both"/>
        <w:rPr>
          <w:rFonts w:ascii="Times New Roman" w:hAnsi="Times New Roman" w:cs="Times New Roman"/>
          <w:sz w:val="24"/>
          <w:szCs w:val="24"/>
        </w:rPr>
      </w:pPr>
      <w:r w:rsidRPr="00C83075">
        <w:rPr>
          <w:rFonts w:ascii="Times New Roman" w:hAnsi="Times New Roman" w:cs="Times New Roman"/>
          <w:sz w:val="24"/>
          <w:szCs w:val="24"/>
        </w:rPr>
        <w:t xml:space="preserve">Внести </w:t>
      </w:r>
      <w:r>
        <w:rPr>
          <w:rFonts w:ascii="Times New Roman" w:hAnsi="Times New Roman" w:cs="Times New Roman"/>
          <w:sz w:val="24"/>
          <w:szCs w:val="24"/>
        </w:rPr>
        <w:t xml:space="preserve">предложенные изменения </w:t>
      </w:r>
      <w:r w:rsidRPr="00C83075">
        <w:rPr>
          <w:rFonts w:ascii="Times New Roman" w:hAnsi="Times New Roman" w:cs="Times New Roman"/>
          <w:sz w:val="24"/>
          <w:szCs w:val="24"/>
        </w:rPr>
        <w:t xml:space="preserve">в приказ министерства конкурентной политики Калужской области от 30.11.2018 № 235-РК «Об утверждении производственной программы в области обращения с твердыми коммунальными отходами </w:t>
      </w:r>
      <w:bookmarkStart w:id="2" w:name="_Hlk2153541"/>
      <w:r w:rsidRPr="00C83075">
        <w:rPr>
          <w:rFonts w:ascii="Times New Roman" w:hAnsi="Times New Roman" w:cs="Times New Roman"/>
          <w:sz w:val="24"/>
          <w:szCs w:val="24"/>
        </w:rPr>
        <w:t>для общества с ограниченной ответственностью «Калужский завод по производству альтернативного топлива»</w:t>
      </w:r>
      <w:bookmarkEnd w:id="2"/>
      <w:r>
        <w:rPr>
          <w:rFonts w:ascii="Times New Roman" w:hAnsi="Times New Roman" w:cs="Times New Roman"/>
          <w:sz w:val="24"/>
          <w:szCs w:val="24"/>
        </w:rPr>
        <w:t xml:space="preserve"> н</w:t>
      </w:r>
      <w:r w:rsidRPr="00C83075">
        <w:rPr>
          <w:rFonts w:ascii="Times New Roman" w:hAnsi="Times New Roman" w:cs="Times New Roman"/>
          <w:sz w:val="24"/>
          <w:szCs w:val="24"/>
        </w:rPr>
        <w:t>а 2019-2021 годы»</w:t>
      </w:r>
      <w:r w:rsidRPr="00C83075">
        <w:rPr>
          <w:rFonts w:ascii="Times New Roman" w:hAnsi="Times New Roman" w:cs="Times New Roman"/>
          <w:b/>
          <w:sz w:val="24"/>
          <w:szCs w:val="24"/>
        </w:rPr>
        <w:t xml:space="preserve"> </w:t>
      </w:r>
      <w:r w:rsidRPr="00C83075">
        <w:rPr>
          <w:rFonts w:ascii="Times New Roman" w:hAnsi="Times New Roman" w:cs="Times New Roman"/>
          <w:sz w:val="24"/>
          <w:szCs w:val="24"/>
        </w:rPr>
        <w:t>(в редакции приказа министерства конкурентной политики Калужской области от 10.12.2018 № 353-РК)</w:t>
      </w:r>
      <w:r>
        <w:rPr>
          <w:rFonts w:ascii="Times New Roman" w:hAnsi="Times New Roman" w:cs="Times New Roman"/>
          <w:sz w:val="24"/>
          <w:szCs w:val="24"/>
        </w:rPr>
        <w:t>.</w:t>
      </w:r>
    </w:p>
    <w:p w:rsidR="004A5F09" w:rsidRDefault="004A5F09" w:rsidP="00B779A1">
      <w:pPr>
        <w:spacing w:after="0" w:line="240" w:lineRule="auto"/>
        <w:ind w:firstLine="709"/>
        <w:jc w:val="both"/>
        <w:rPr>
          <w:rFonts w:ascii="Times New Roman" w:hAnsi="Times New Roman" w:cs="Times New Roman"/>
          <w:b/>
          <w:sz w:val="24"/>
          <w:szCs w:val="24"/>
        </w:rPr>
      </w:pPr>
    </w:p>
    <w:p w:rsidR="00B779A1" w:rsidRDefault="00B779A1" w:rsidP="00B779A1">
      <w:pPr>
        <w:spacing w:after="0" w:line="240" w:lineRule="auto"/>
        <w:ind w:firstLine="709"/>
        <w:jc w:val="both"/>
        <w:rPr>
          <w:rFonts w:ascii="Times New Roman" w:hAnsi="Times New Roman" w:cs="Times New Roman"/>
          <w:b/>
          <w:sz w:val="24"/>
          <w:szCs w:val="24"/>
        </w:rPr>
      </w:pPr>
      <w:r w:rsidRPr="0080522E">
        <w:rPr>
          <w:rFonts w:ascii="Times New Roman" w:hAnsi="Times New Roman" w:cs="Times New Roman"/>
          <w:b/>
          <w:sz w:val="24"/>
          <w:szCs w:val="24"/>
        </w:rPr>
        <w:t>Решение принято в соответствии с пояснительной запиской от 1</w:t>
      </w:r>
      <w:r w:rsidR="00C83075">
        <w:rPr>
          <w:rFonts w:ascii="Times New Roman" w:hAnsi="Times New Roman" w:cs="Times New Roman"/>
          <w:b/>
          <w:sz w:val="24"/>
          <w:szCs w:val="24"/>
        </w:rPr>
        <w:t>4</w:t>
      </w:r>
      <w:r w:rsidRPr="0080522E">
        <w:rPr>
          <w:rFonts w:ascii="Times New Roman" w:hAnsi="Times New Roman" w:cs="Times New Roman"/>
          <w:b/>
          <w:sz w:val="24"/>
          <w:szCs w:val="24"/>
        </w:rPr>
        <w:t>.0</w:t>
      </w:r>
      <w:r w:rsidR="00C83075">
        <w:rPr>
          <w:rFonts w:ascii="Times New Roman" w:hAnsi="Times New Roman" w:cs="Times New Roman"/>
          <w:b/>
          <w:sz w:val="24"/>
          <w:szCs w:val="24"/>
        </w:rPr>
        <w:t>3</w:t>
      </w:r>
      <w:r w:rsidRPr="0080522E">
        <w:rPr>
          <w:rFonts w:ascii="Times New Roman" w:hAnsi="Times New Roman" w:cs="Times New Roman"/>
          <w:b/>
          <w:sz w:val="24"/>
          <w:szCs w:val="24"/>
        </w:rPr>
        <w:t>.2019</w:t>
      </w:r>
      <w:r w:rsidR="004536B2">
        <w:rPr>
          <w:rFonts w:ascii="Times New Roman" w:hAnsi="Times New Roman" w:cs="Times New Roman"/>
          <w:b/>
          <w:sz w:val="24"/>
          <w:szCs w:val="24"/>
        </w:rPr>
        <w:t xml:space="preserve"> </w:t>
      </w:r>
      <w:r w:rsidRPr="0080522E">
        <w:rPr>
          <w:rFonts w:ascii="Times New Roman" w:hAnsi="Times New Roman" w:cs="Times New Roman"/>
          <w:b/>
          <w:sz w:val="24"/>
          <w:szCs w:val="24"/>
        </w:rPr>
        <w:t>в форме приказа</w:t>
      </w:r>
      <w:r w:rsidRPr="008C2713">
        <w:rPr>
          <w:rFonts w:ascii="Times New Roman" w:hAnsi="Times New Roman" w:cs="Times New Roman"/>
          <w:b/>
          <w:sz w:val="24"/>
          <w:szCs w:val="24"/>
        </w:rPr>
        <w:t xml:space="preserve"> (прилагается), голосовали единогласно.</w:t>
      </w:r>
    </w:p>
    <w:p w:rsidR="00B779A1" w:rsidRDefault="00B779A1" w:rsidP="00B779A1">
      <w:pPr>
        <w:spacing w:after="0" w:line="240" w:lineRule="auto"/>
        <w:ind w:firstLine="709"/>
        <w:jc w:val="both"/>
        <w:rPr>
          <w:rFonts w:ascii="Times New Roman" w:hAnsi="Times New Roman" w:cs="Times New Roman"/>
          <w:b/>
          <w:sz w:val="24"/>
          <w:szCs w:val="24"/>
        </w:rPr>
      </w:pPr>
    </w:p>
    <w:p w:rsidR="009E0639" w:rsidRDefault="009E0639" w:rsidP="003026C2">
      <w:pPr>
        <w:spacing w:after="0" w:line="240" w:lineRule="auto"/>
        <w:ind w:firstLine="709"/>
        <w:jc w:val="both"/>
        <w:rPr>
          <w:rFonts w:ascii="Times New Roman" w:hAnsi="Times New Roman" w:cs="Times New Roman"/>
          <w:b/>
          <w:sz w:val="24"/>
          <w:szCs w:val="24"/>
        </w:rPr>
      </w:pPr>
    </w:p>
    <w:p w:rsidR="004536B2" w:rsidRPr="009E0639" w:rsidRDefault="00176FD0" w:rsidP="004536B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4</w:t>
      </w:r>
      <w:r w:rsidR="004536B2">
        <w:rPr>
          <w:rFonts w:ascii="Times New Roman" w:hAnsi="Times New Roman" w:cs="Times New Roman"/>
          <w:b/>
          <w:sz w:val="24"/>
          <w:szCs w:val="24"/>
        </w:rPr>
        <w:t>.</w:t>
      </w:r>
      <w:r w:rsidR="00C83075" w:rsidRPr="00C83075">
        <w:rPr>
          <w:rFonts w:ascii="Times New Roman" w:eastAsia="Times New Roman" w:hAnsi="Times New Roman" w:cs="Times New Roman"/>
          <w:b/>
          <w:sz w:val="26"/>
          <w:szCs w:val="26"/>
        </w:rPr>
        <w:t xml:space="preserve"> </w:t>
      </w:r>
      <w:r w:rsidR="00C83075" w:rsidRPr="00C83075">
        <w:rPr>
          <w:rFonts w:ascii="Times New Roman" w:hAnsi="Times New Roman" w:cs="Times New Roman"/>
          <w:b/>
          <w:sz w:val="24"/>
          <w:szCs w:val="24"/>
        </w:rPr>
        <w:t xml:space="preserve">Об утверждении предельных тарифов </w:t>
      </w:r>
      <w:r w:rsidR="00C83075">
        <w:rPr>
          <w:rFonts w:ascii="Times New Roman" w:hAnsi="Times New Roman" w:cs="Times New Roman"/>
          <w:b/>
          <w:sz w:val="24"/>
          <w:szCs w:val="24"/>
        </w:rPr>
        <w:t>н</w:t>
      </w:r>
      <w:r w:rsidR="00C83075" w:rsidRPr="00C83075">
        <w:rPr>
          <w:rFonts w:ascii="Times New Roman" w:hAnsi="Times New Roman" w:cs="Times New Roman"/>
          <w:b/>
          <w:sz w:val="24"/>
          <w:szCs w:val="24"/>
        </w:rPr>
        <w:t>а обработку твердых коммунальных отходов для общества с ограниченной ответственностью «Калужский завод по производству альтернативного топлива» на 2019 год</w:t>
      </w:r>
      <w:r w:rsidR="004536B2">
        <w:rPr>
          <w:rFonts w:ascii="Times New Roman" w:hAnsi="Times New Roman" w:cs="Times New Roman"/>
          <w:b/>
          <w:sz w:val="24"/>
          <w:szCs w:val="24"/>
        </w:rPr>
        <w:t>.</w:t>
      </w:r>
    </w:p>
    <w:p w:rsidR="004536B2" w:rsidRPr="00357A64" w:rsidRDefault="004536B2" w:rsidP="004536B2">
      <w:pPr>
        <w:tabs>
          <w:tab w:val="left" w:pos="720"/>
          <w:tab w:val="left" w:pos="1418"/>
        </w:tabs>
        <w:spacing w:after="0" w:line="240" w:lineRule="auto"/>
        <w:jc w:val="both"/>
        <w:rPr>
          <w:rFonts w:ascii="Times New Roman" w:hAnsi="Times New Roman" w:cs="Times New Roman"/>
          <w:b/>
          <w:sz w:val="24"/>
          <w:szCs w:val="24"/>
        </w:rPr>
      </w:pPr>
      <w:r w:rsidRPr="00357A64">
        <w:rPr>
          <w:rFonts w:ascii="Times New Roman" w:hAnsi="Times New Roman" w:cs="Times New Roman"/>
          <w:b/>
          <w:sz w:val="24"/>
          <w:szCs w:val="24"/>
        </w:rPr>
        <w:t>------------------------------------------------------------------------------------------------------------------------</w:t>
      </w:r>
    </w:p>
    <w:p w:rsidR="004536B2" w:rsidRPr="00357A64" w:rsidRDefault="004536B2" w:rsidP="004536B2">
      <w:pPr>
        <w:tabs>
          <w:tab w:val="left" w:pos="720"/>
          <w:tab w:val="left" w:pos="1418"/>
        </w:tabs>
        <w:spacing w:after="0" w:line="240" w:lineRule="auto"/>
        <w:ind w:left="142" w:firstLine="567"/>
        <w:jc w:val="both"/>
        <w:rPr>
          <w:rFonts w:ascii="Times New Roman" w:hAnsi="Times New Roman" w:cs="Times New Roman"/>
          <w:b/>
          <w:sz w:val="24"/>
          <w:szCs w:val="24"/>
        </w:rPr>
      </w:pPr>
      <w:r w:rsidRPr="00357A64">
        <w:rPr>
          <w:rFonts w:ascii="Times New Roman" w:hAnsi="Times New Roman" w:cs="Times New Roman"/>
          <w:b/>
          <w:sz w:val="24"/>
          <w:szCs w:val="24"/>
        </w:rPr>
        <w:t>Доложил</w:t>
      </w:r>
      <w:r w:rsidR="00945480">
        <w:rPr>
          <w:rFonts w:ascii="Times New Roman" w:hAnsi="Times New Roman" w:cs="Times New Roman"/>
          <w:b/>
          <w:sz w:val="24"/>
          <w:szCs w:val="24"/>
        </w:rPr>
        <w:t>и</w:t>
      </w:r>
      <w:r w:rsidRPr="00357A64">
        <w:rPr>
          <w:rFonts w:ascii="Times New Roman" w:hAnsi="Times New Roman" w:cs="Times New Roman"/>
          <w:b/>
          <w:sz w:val="24"/>
          <w:szCs w:val="24"/>
        </w:rPr>
        <w:t>: С.</w:t>
      </w:r>
      <w:r>
        <w:rPr>
          <w:rFonts w:ascii="Times New Roman" w:hAnsi="Times New Roman" w:cs="Times New Roman"/>
          <w:b/>
          <w:sz w:val="24"/>
          <w:szCs w:val="24"/>
        </w:rPr>
        <w:t xml:space="preserve">И. </w:t>
      </w:r>
      <w:r w:rsidR="00C83075">
        <w:rPr>
          <w:rFonts w:ascii="Times New Roman" w:hAnsi="Times New Roman" w:cs="Times New Roman"/>
          <w:b/>
          <w:sz w:val="24"/>
          <w:szCs w:val="24"/>
        </w:rPr>
        <w:t>Ландухова, Е.В. Мелкова</w:t>
      </w:r>
      <w:r w:rsidRPr="00357A64">
        <w:rPr>
          <w:rFonts w:ascii="Times New Roman" w:hAnsi="Times New Roman" w:cs="Times New Roman"/>
          <w:b/>
          <w:sz w:val="24"/>
          <w:szCs w:val="24"/>
        </w:rPr>
        <w:t>.</w:t>
      </w:r>
    </w:p>
    <w:p w:rsidR="004536B2" w:rsidRDefault="004536B2" w:rsidP="003026C2">
      <w:pPr>
        <w:spacing w:after="0" w:line="240" w:lineRule="auto"/>
        <w:ind w:firstLine="709"/>
        <w:jc w:val="both"/>
        <w:rPr>
          <w:rFonts w:ascii="Times New Roman" w:hAnsi="Times New Roman" w:cs="Times New Roman"/>
          <w:b/>
          <w:sz w:val="24"/>
          <w:szCs w:val="24"/>
        </w:rPr>
      </w:pPr>
    </w:p>
    <w:p w:rsidR="00FD36EF" w:rsidRPr="00FD36EF" w:rsidRDefault="00FD36EF" w:rsidP="00945480">
      <w:pPr>
        <w:spacing w:after="0" w:line="240" w:lineRule="auto"/>
        <w:jc w:val="center"/>
        <w:rPr>
          <w:rFonts w:ascii="Times New Roman" w:hAnsi="Times New Roman" w:cs="Times New Roman"/>
          <w:sz w:val="24"/>
          <w:szCs w:val="24"/>
        </w:rPr>
      </w:pPr>
      <w:r w:rsidRPr="00FD36EF">
        <w:rPr>
          <w:rFonts w:ascii="Times New Roman" w:hAnsi="Times New Roman" w:cs="Times New Roman"/>
          <w:sz w:val="24"/>
          <w:szCs w:val="24"/>
          <w:lang w:val="en-US"/>
        </w:rPr>
        <w:t>I</w:t>
      </w:r>
      <w:r w:rsidRPr="00FD36EF">
        <w:rPr>
          <w:rFonts w:ascii="Times New Roman" w:hAnsi="Times New Roman" w:cs="Times New Roman"/>
          <w:sz w:val="24"/>
          <w:szCs w:val="24"/>
        </w:rPr>
        <w:t>.</w:t>
      </w:r>
      <w:r w:rsidR="00945480">
        <w:rPr>
          <w:rFonts w:ascii="Times New Roman" w:hAnsi="Times New Roman" w:cs="Times New Roman"/>
          <w:sz w:val="24"/>
          <w:szCs w:val="24"/>
        </w:rPr>
        <w:t xml:space="preserve"> </w:t>
      </w:r>
      <w:r w:rsidRPr="00FD36EF">
        <w:rPr>
          <w:rFonts w:ascii="Times New Roman" w:hAnsi="Times New Roman" w:cs="Times New Roman"/>
          <w:sz w:val="24"/>
          <w:szCs w:val="24"/>
        </w:rPr>
        <w:t>Общая часть</w:t>
      </w:r>
    </w:p>
    <w:p w:rsidR="00FD36EF" w:rsidRPr="00FD36EF" w:rsidRDefault="00FD36EF" w:rsidP="00945480">
      <w:pPr>
        <w:spacing w:after="0" w:line="240" w:lineRule="auto"/>
        <w:jc w:val="center"/>
        <w:rPr>
          <w:rFonts w:ascii="Times New Roman" w:hAnsi="Times New Roman" w:cs="Times New Roman"/>
          <w:sz w:val="24"/>
          <w:szCs w:val="24"/>
        </w:rPr>
      </w:pPr>
      <w:r w:rsidRPr="00FD36EF">
        <w:rPr>
          <w:rFonts w:ascii="Times New Roman" w:hAnsi="Times New Roman" w:cs="Times New Roman"/>
          <w:sz w:val="24"/>
          <w:szCs w:val="24"/>
        </w:rPr>
        <w:t>Основные сведения о регулируемой организации:</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4832"/>
      </w:tblGrid>
      <w:tr w:rsidR="00FD36EF" w:rsidRPr="00FD36EF" w:rsidTr="003D3FD1">
        <w:trPr>
          <w:jc w:val="center"/>
        </w:trPr>
        <w:tc>
          <w:tcPr>
            <w:tcW w:w="5211" w:type="dxa"/>
            <w:shd w:val="clear" w:color="auto" w:fill="auto"/>
          </w:tcPr>
          <w:p w:rsidR="00FD36EF" w:rsidRPr="003D3FD1" w:rsidRDefault="00FD36EF" w:rsidP="003D3FD1">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Наименование организации</w:t>
            </w:r>
          </w:p>
        </w:tc>
        <w:tc>
          <w:tcPr>
            <w:tcW w:w="5104" w:type="dxa"/>
          </w:tcPr>
          <w:p w:rsidR="00FD36EF" w:rsidRPr="003D3FD1" w:rsidRDefault="00FD36EF" w:rsidP="003D3FD1">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Общество с ограниченной ответственностью «Калужский завод по производству альтернативного топлива» (далее - организация)</w:t>
            </w:r>
          </w:p>
        </w:tc>
      </w:tr>
      <w:tr w:rsidR="00FD36EF" w:rsidRPr="00FD36EF" w:rsidTr="003D3FD1">
        <w:trPr>
          <w:jc w:val="center"/>
        </w:trPr>
        <w:tc>
          <w:tcPr>
            <w:tcW w:w="5211" w:type="dxa"/>
            <w:shd w:val="clear" w:color="auto" w:fill="auto"/>
          </w:tcPr>
          <w:p w:rsidR="00FD36EF" w:rsidRPr="003D3FD1" w:rsidRDefault="00FD36EF" w:rsidP="003D3FD1">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Организационно правовая форма</w:t>
            </w:r>
          </w:p>
        </w:tc>
        <w:tc>
          <w:tcPr>
            <w:tcW w:w="5104" w:type="dxa"/>
          </w:tcPr>
          <w:p w:rsidR="00FD36EF" w:rsidRPr="003D3FD1" w:rsidRDefault="00FD36EF" w:rsidP="003D3FD1">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Общество с ограниченной ответственностью</w:t>
            </w:r>
          </w:p>
        </w:tc>
      </w:tr>
      <w:tr w:rsidR="00FD36EF" w:rsidRPr="00FD36EF" w:rsidTr="003D3FD1">
        <w:trPr>
          <w:jc w:val="center"/>
        </w:trPr>
        <w:tc>
          <w:tcPr>
            <w:tcW w:w="5211" w:type="dxa"/>
            <w:shd w:val="clear" w:color="auto" w:fill="auto"/>
          </w:tcPr>
          <w:p w:rsidR="00FD36EF" w:rsidRPr="003D3FD1" w:rsidRDefault="00FD36EF" w:rsidP="003D3FD1">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ОГРН (Свидетельство о госрегистрации)</w:t>
            </w:r>
          </w:p>
        </w:tc>
        <w:tc>
          <w:tcPr>
            <w:tcW w:w="5104" w:type="dxa"/>
          </w:tcPr>
          <w:p w:rsidR="00FD36EF" w:rsidRPr="003D3FD1" w:rsidRDefault="00FD36EF" w:rsidP="003D3FD1">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1154028001478</w:t>
            </w:r>
          </w:p>
        </w:tc>
      </w:tr>
      <w:tr w:rsidR="00FD36EF" w:rsidRPr="00FD36EF" w:rsidTr="003D3FD1">
        <w:trPr>
          <w:jc w:val="center"/>
        </w:trPr>
        <w:tc>
          <w:tcPr>
            <w:tcW w:w="5211" w:type="dxa"/>
            <w:shd w:val="clear" w:color="auto" w:fill="auto"/>
          </w:tcPr>
          <w:p w:rsidR="00FD36EF" w:rsidRPr="003D3FD1" w:rsidRDefault="00FD36EF" w:rsidP="003D3FD1">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ИНН</w:t>
            </w:r>
          </w:p>
        </w:tc>
        <w:tc>
          <w:tcPr>
            <w:tcW w:w="5104" w:type="dxa"/>
          </w:tcPr>
          <w:p w:rsidR="00FD36EF" w:rsidRPr="003D3FD1" w:rsidRDefault="00FD36EF" w:rsidP="003D3FD1">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4028059805</w:t>
            </w:r>
          </w:p>
        </w:tc>
      </w:tr>
      <w:tr w:rsidR="00FD36EF" w:rsidRPr="00FD36EF" w:rsidTr="003D3FD1">
        <w:trPr>
          <w:jc w:val="center"/>
        </w:trPr>
        <w:tc>
          <w:tcPr>
            <w:tcW w:w="5211" w:type="dxa"/>
            <w:shd w:val="clear" w:color="auto" w:fill="auto"/>
          </w:tcPr>
          <w:p w:rsidR="00FD36EF" w:rsidRPr="003D3FD1" w:rsidRDefault="00FD36EF" w:rsidP="003D3FD1">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КПП</w:t>
            </w:r>
          </w:p>
        </w:tc>
        <w:tc>
          <w:tcPr>
            <w:tcW w:w="5104" w:type="dxa"/>
          </w:tcPr>
          <w:p w:rsidR="00FD36EF" w:rsidRPr="003D3FD1" w:rsidRDefault="00FD36EF" w:rsidP="003D3FD1">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402801001</w:t>
            </w:r>
          </w:p>
        </w:tc>
      </w:tr>
      <w:tr w:rsidR="00FD36EF" w:rsidRPr="00FD36EF" w:rsidTr="003D3FD1">
        <w:trPr>
          <w:jc w:val="center"/>
        </w:trPr>
        <w:tc>
          <w:tcPr>
            <w:tcW w:w="5211" w:type="dxa"/>
            <w:shd w:val="clear" w:color="auto" w:fill="auto"/>
          </w:tcPr>
          <w:p w:rsidR="00FD36EF" w:rsidRPr="003D3FD1" w:rsidRDefault="00FD36EF" w:rsidP="003D3FD1">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Руководитель организации</w:t>
            </w:r>
          </w:p>
        </w:tc>
        <w:tc>
          <w:tcPr>
            <w:tcW w:w="5104" w:type="dxa"/>
          </w:tcPr>
          <w:p w:rsidR="00FD36EF" w:rsidRPr="003D3FD1" w:rsidRDefault="00FD36EF" w:rsidP="003D3FD1">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Усенко Вадим Васильевич</w:t>
            </w:r>
          </w:p>
        </w:tc>
      </w:tr>
      <w:tr w:rsidR="00FD36EF" w:rsidRPr="00FD36EF" w:rsidTr="003D3FD1">
        <w:trPr>
          <w:jc w:val="center"/>
        </w:trPr>
        <w:tc>
          <w:tcPr>
            <w:tcW w:w="5211" w:type="dxa"/>
            <w:shd w:val="clear" w:color="auto" w:fill="auto"/>
          </w:tcPr>
          <w:p w:rsidR="00FD36EF" w:rsidRPr="003D3FD1" w:rsidRDefault="00FD36EF" w:rsidP="003D3FD1">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Юридический адрес организации</w:t>
            </w:r>
          </w:p>
        </w:tc>
        <w:tc>
          <w:tcPr>
            <w:tcW w:w="5104" w:type="dxa"/>
          </w:tcPr>
          <w:p w:rsidR="00FD36EF" w:rsidRPr="003D3FD1" w:rsidRDefault="00FD36EF" w:rsidP="003D3FD1">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ул. Суворова, д. 77, корп. 1, 2 этаж, г. Калуга, 248030</w:t>
            </w:r>
          </w:p>
        </w:tc>
      </w:tr>
      <w:tr w:rsidR="00FD36EF" w:rsidRPr="00FD36EF" w:rsidTr="003D3FD1">
        <w:trPr>
          <w:jc w:val="center"/>
        </w:trPr>
        <w:tc>
          <w:tcPr>
            <w:tcW w:w="5211" w:type="dxa"/>
            <w:shd w:val="clear" w:color="auto" w:fill="auto"/>
          </w:tcPr>
          <w:p w:rsidR="00FD36EF" w:rsidRPr="003D3FD1" w:rsidRDefault="00FD36EF" w:rsidP="003D3FD1">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Почтовый адрес организации</w:t>
            </w:r>
          </w:p>
        </w:tc>
        <w:tc>
          <w:tcPr>
            <w:tcW w:w="5104" w:type="dxa"/>
          </w:tcPr>
          <w:p w:rsidR="00FD36EF" w:rsidRPr="003D3FD1" w:rsidRDefault="00FD36EF" w:rsidP="003D3FD1">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ул. Суворова, д. 77, корп. 3, оф. 9, г. Калуга, 248030</w:t>
            </w:r>
          </w:p>
        </w:tc>
      </w:tr>
    </w:tbl>
    <w:p w:rsidR="00AA5F6F" w:rsidRDefault="00AA5F6F" w:rsidP="00FD36EF">
      <w:pPr>
        <w:spacing w:after="0" w:line="240" w:lineRule="auto"/>
        <w:ind w:firstLine="709"/>
        <w:jc w:val="both"/>
        <w:rPr>
          <w:rFonts w:ascii="Times New Roman" w:hAnsi="Times New Roman" w:cs="Times New Roman"/>
          <w:sz w:val="24"/>
          <w:szCs w:val="24"/>
        </w:rPr>
      </w:pPr>
    </w:p>
    <w:p w:rsidR="00FD36EF" w:rsidRPr="003D3FD1" w:rsidRDefault="00FD36EF" w:rsidP="00FD36EF">
      <w:pPr>
        <w:spacing w:after="0" w:line="240" w:lineRule="auto"/>
        <w:ind w:firstLine="709"/>
        <w:jc w:val="both"/>
        <w:rPr>
          <w:rFonts w:ascii="Times New Roman" w:hAnsi="Times New Roman" w:cs="Times New Roman"/>
          <w:sz w:val="24"/>
          <w:szCs w:val="24"/>
        </w:rPr>
      </w:pPr>
      <w:r w:rsidRPr="003D3FD1">
        <w:rPr>
          <w:rFonts w:ascii="Times New Roman" w:hAnsi="Times New Roman" w:cs="Times New Roman"/>
          <w:sz w:val="24"/>
          <w:szCs w:val="24"/>
        </w:rPr>
        <w:t xml:space="preserve">В связи с расторжением договора аренды недвижимого имущества от 02.03.2017 с ООО «Авангард» в отношении полигона ТБО, расположенного </w:t>
      </w:r>
      <w:r w:rsidR="003D3FD1" w:rsidRPr="003D3FD1">
        <w:rPr>
          <w:rFonts w:ascii="Times New Roman" w:hAnsi="Times New Roman" w:cs="Times New Roman"/>
          <w:sz w:val="24"/>
          <w:szCs w:val="24"/>
        </w:rPr>
        <w:t>в</w:t>
      </w:r>
      <w:r w:rsidRPr="003D3FD1">
        <w:rPr>
          <w:rFonts w:ascii="Times New Roman" w:hAnsi="Times New Roman" w:cs="Times New Roman"/>
          <w:sz w:val="24"/>
          <w:szCs w:val="24"/>
        </w:rPr>
        <w:t xml:space="preserve"> пос. Полотняный завод Калужской области, и прекращением эксплуатации указанного полигона ТБО с целью захоронения отходов с 01.03.2019, организация обратилась с заявлением на установление предельных тарифов на обработку твердых коммунальных отходов (далее – ТКО) на 2019 год </w:t>
      </w:r>
      <w:proofErr w:type="spellStart"/>
      <w:r w:rsidRPr="003D3FD1">
        <w:rPr>
          <w:rFonts w:ascii="Times New Roman" w:hAnsi="Times New Roman" w:cs="Times New Roman"/>
          <w:sz w:val="24"/>
          <w:szCs w:val="24"/>
        </w:rPr>
        <w:t>вх</w:t>
      </w:r>
      <w:proofErr w:type="spellEnd"/>
      <w:r w:rsidRPr="003D3FD1">
        <w:rPr>
          <w:rFonts w:ascii="Times New Roman" w:hAnsi="Times New Roman" w:cs="Times New Roman"/>
          <w:sz w:val="24"/>
          <w:szCs w:val="24"/>
        </w:rPr>
        <w:t>. 13.02.2019 № 03/490-19 (с учетом дополнительных материалов от 28.02.2019, 04.03.2019 и 07.03.2019 № 03/490-19) в следующих размерах:</w:t>
      </w:r>
    </w:p>
    <w:tbl>
      <w:tblPr>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3"/>
        <w:gridCol w:w="1136"/>
        <w:gridCol w:w="3258"/>
        <w:gridCol w:w="3234"/>
      </w:tblGrid>
      <w:tr w:rsidR="00FD36EF" w:rsidRPr="003D3FD1" w:rsidTr="003D3FD1">
        <w:trPr>
          <w:trHeight w:val="125"/>
          <w:jc w:val="center"/>
        </w:trPr>
        <w:tc>
          <w:tcPr>
            <w:tcW w:w="2423" w:type="dxa"/>
            <w:vMerge w:val="restart"/>
            <w:shd w:val="clear" w:color="auto" w:fill="auto"/>
            <w:vAlign w:val="center"/>
          </w:tcPr>
          <w:p w:rsidR="00FD36EF" w:rsidRPr="003D3FD1" w:rsidRDefault="00FD36EF" w:rsidP="003D3FD1">
            <w:pPr>
              <w:spacing w:after="0" w:line="240" w:lineRule="auto"/>
              <w:ind w:firstLine="21"/>
              <w:jc w:val="center"/>
              <w:rPr>
                <w:rFonts w:ascii="Times New Roman" w:hAnsi="Times New Roman" w:cs="Times New Roman"/>
                <w:sz w:val="20"/>
                <w:szCs w:val="20"/>
              </w:rPr>
            </w:pPr>
            <w:r w:rsidRPr="003D3FD1">
              <w:rPr>
                <w:rFonts w:ascii="Times New Roman" w:hAnsi="Times New Roman" w:cs="Times New Roman"/>
                <w:bCs/>
                <w:sz w:val="20"/>
                <w:szCs w:val="20"/>
              </w:rPr>
              <w:t>Вид товара (услуги)</w:t>
            </w:r>
          </w:p>
        </w:tc>
        <w:tc>
          <w:tcPr>
            <w:tcW w:w="1136" w:type="dxa"/>
            <w:vMerge w:val="restart"/>
            <w:shd w:val="clear" w:color="auto" w:fill="auto"/>
          </w:tcPr>
          <w:p w:rsidR="00FD36EF" w:rsidRPr="003D3FD1" w:rsidRDefault="00FD36EF" w:rsidP="003D3FD1">
            <w:pPr>
              <w:spacing w:after="0" w:line="240" w:lineRule="auto"/>
              <w:ind w:firstLine="21"/>
              <w:jc w:val="center"/>
              <w:rPr>
                <w:rFonts w:ascii="Times New Roman" w:hAnsi="Times New Roman" w:cs="Times New Roman"/>
                <w:sz w:val="20"/>
                <w:szCs w:val="20"/>
              </w:rPr>
            </w:pPr>
          </w:p>
          <w:p w:rsidR="00FD36EF" w:rsidRPr="003D3FD1" w:rsidRDefault="00FD36EF" w:rsidP="003D3FD1">
            <w:pPr>
              <w:spacing w:after="0" w:line="240" w:lineRule="auto"/>
              <w:ind w:firstLine="21"/>
              <w:jc w:val="center"/>
              <w:rPr>
                <w:rFonts w:ascii="Times New Roman" w:hAnsi="Times New Roman" w:cs="Times New Roman"/>
                <w:sz w:val="20"/>
                <w:szCs w:val="20"/>
              </w:rPr>
            </w:pPr>
            <w:r w:rsidRPr="003D3FD1">
              <w:rPr>
                <w:rFonts w:ascii="Times New Roman" w:hAnsi="Times New Roman" w:cs="Times New Roman"/>
                <w:sz w:val="20"/>
                <w:szCs w:val="20"/>
              </w:rPr>
              <w:t>Единица измерения</w:t>
            </w:r>
          </w:p>
        </w:tc>
        <w:tc>
          <w:tcPr>
            <w:tcW w:w="6492" w:type="dxa"/>
            <w:gridSpan w:val="2"/>
            <w:shd w:val="clear" w:color="auto" w:fill="auto"/>
          </w:tcPr>
          <w:p w:rsidR="00FD36EF" w:rsidRPr="003D3FD1" w:rsidRDefault="00FD36EF" w:rsidP="003D3FD1">
            <w:pPr>
              <w:spacing w:after="0" w:line="240" w:lineRule="auto"/>
              <w:ind w:firstLine="21"/>
              <w:jc w:val="center"/>
              <w:rPr>
                <w:rFonts w:ascii="Times New Roman" w:hAnsi="Times New Roman" w:cs="Times New Roman"/>
                <w:sz w:val="20"/>
                <w:szCs w:val="20"/>
              </w:rPr>
            </w:pPr>
            <w:r w:rsidRPr="003D3FD1">
              <w:rPr>
                <w:rFonts w:ascii="Times New Roman" w:hAnsi="Times New Roman" w:cs="Times New Roman"/>
                <w:sz w:val="20"/>
                <w:szCs w:val="20"/>
              </w:rPr>
              <w:t>Период действия тарифов</w:t>
            </w:r>
          </w:p>
        </w:tc>
      </w:tr>
      <w:tr w:rsidR="00FD36EF" w:rsidRPr="003D3FD1" w:rsidTr="003D3FD1">
        <w:trPr>
          <w:trHeight w:val="125"/>
          <w:jc w:val="center"/>
        </w:trPr>
        <w:tc>
          <w:tcPr>
            <w:tcW w:w="2423" w:type="dxa"/>
            <w:vMerge/>
            <w:shd w:val="clear" w:color="auto" w:fill="auto"/>
          </w:tcPr>
          <w:p w:rsidR="00FD36EF" w:rsidRPr="003D3FD1" w:rsidRDefault="00FD36EF" w:rsidP="003D3FD1">
            <w:pPr>
              <w:spacing w:after="0" w:line="240" w:lineRule="auto"/>
              <w:ind w:firstLine="21"/>
              <w:jc w:val="center"/>
              <w:rPr>
                <w:rFonts w:ascii="Times New Roman" w:hAnsi="Times New Roman" w:cs="Times New Roman"/>
                <w:bCs/>
                <w:sz w:val="20"/>
                <w:szCs w:val="20"/>
              </w:rPr>
            </w:pPr>
          </w:p>
        </w:tc>
        <w:tc>
          <w:tcPr>
            <w:tcW w:w="1136" w:type="dxa"/>
            <w:vMerge/>
            <w:shd w:val="clear" w:color="auto" w:fill="auto"/>
          </w:tcPr>
          <w:p w:rsidR="00FD36EF" w:rsidRPr="003D3FD1" w:rsidRDefault="00FD36EF" w:rsidP="003D3FD1">
            <w:pPr>
              <w:spacing w:after="0" w:line="240" w:lineRule="auto"/>
              <w:ind w:firstLine="21"/>
              <w:jc w:val="center"/>
              <w:rPr>
                <w:rFonts w:ascii="Times New Roman" w:hAnsi="Times New Roman" w:cs="Times New Roman"/>
                <w:sz w:val="20"/>
                <w:szCs w:val="20"/>
              </w:rPr>
            </w:pPr>
          </w:p>
        </w:tc>
        <w:tc>
          <w:tcPr>
            <w:tcW w:w="3258" w:type="dxa"/>
            <w:shd w:val="clear" w:color="auto" w:fill="auto"/>
          </w:tcPr>
          <w:p w:rsidR="00FD36EF" w:rsidRPr="003D3FD1" w:rsidRDefault="00FD36EF" w:rsidP="003D3FD1">
            <w:pPr>
              <w:spacing w:after="0" w:line="240" w:lineRule="auto"/>
              <w:ind w:firstLine="21"/>
              <w:jc w:val="center"/>
              <w:rPr>
                <w:rFonts w:ascii="Times New Roman" w:hAnsi="Times New Roman" w:cs="Times New Roman"/>
                <w:sz w:val="20"/>
                <w:szCs w:val="20"/>
              </w:rPr>
            </w:pPr>
            <w:r w:rsidRPr="003D3FD1">
              <w:rPr>
                <w:rFonts w:ascii="Times New Roman" w:hAnsi="Times New Roman" w:cs="Times New Roman"/>
                <w:sz w:val="20"/>
                <w:szCs w:val="20"/>
              </w:rPr>
              <w:t>до 30.06.2019</w:t>
            </w:r>
          </w:p>
        </w:tc>
        <w:tc>
          <w:tcPr>
            <w:tcW w:w="3234" w:type="dxa"/>
            <w:shd w:val="clear" w:color="auto" w:fill="auto"/>
          </w:tcPr>
          <w:p w:rsidR="00FD36EF" w:rsidRPr="003D3FD1" w:rsidRDefault="00FD36EF" w:rsidP="003D3FD1">
            <w:pPr>
              <w:spacing w:after="0" w:line="240" w:lineRule="auto"/>
              <w:ind w:firstLine="21"/>
              <w:jc w:val="center"/>
              <w:rPr>
                <w:rFonts w:ascii="Times New Roman" w:hAnsi="Times New Roman" w:cs="Times New Roman"/>
                <w:sz w:val="20"/>
                <w:szCs w:val="20"/>
              </w:rPr>
            </w:pPr>
            <w:r w:rsidRPr="003D3FD1">
              <w:rPr>
                <w:rFonts w:ascii="Times New Roman" w:hAnsi="Times New Roman" w:cs="Times New Roman"/>
                <w:sz w:val="20"/>
                <w:szCs w:val="20"/>
              </w:rPr>
              <w:t>с 01.07.2019 по 31.12.2019</w:t>
            </w:r>
          </w:p>
        </w:tc>
      </w:tr>
      <w:tr w:rsidR="00FD36EF" w:rsidRPr="003D3FD1" w:rsidTr="003D3FD1">
        <w:trPr>
          <w:trHeight w:val="125"/>
          <w:jc w:val="center"/>
        </w:trPr>
        <w:tc>
          <w:tcPr>
            <w:tcW w:w="2423" w:type="dxa"/>
            <w:vMerge/>
            <w:shd w:val="clear" w:color="auto" w:fill="auto"/>
          </w:tcPr>
          <w:p w:rsidR="00FD36EF" w:rsidRPr="003D3FD1" w:rsidRDefault="00FD36EF" w:rsidP="003D3FD1">
            <w:pPr>
              <w:spacing w:after="0" w:line="240" w:lineRule="auto"/>
              <w:ind w:firstLine="21"/>
              <w:jc w:val="center"/>
              <w:rPr>
                <w:rFonts w:ascii="Times New Roman" w:hAnsi="Times New Roman" w:cs="Times New Roman"/>
                <w:sz w:val="20"/>
                <w:szCs w:val="20"/>
              </w:rPr>
            </w:pPr>
          </w:p>
        </w:tc>
        <w:tc>
          <w:tcPr>
            <w:tcW w:w="1136" w:type="dxa"/>
            <w:shd w:val="clear" w:color="auto" w:fill="auto"/>
            <w:vAlign w:val="center"/>
          </w:tcPr>
          <w:p w:rsidR="00FD36EF" w:rsidRPr="003D3FD1" w:rsidRDefault="00FD36EF" w:rsidP="003D3FD1">
            <w:pPr>
              <w:spacing w:after="0" w:line="240" w:lineRule="auto"/>
              <w:ind w:firstLine="21"/>
              <w:jc w:val="center"/>
              <w:rPr>
                <w:rFonts w:ascii="Times New Roman" w:hAnsi="Times New Roman" w:cs="Times New Roman"/>
                <w:sz w:val="20"/>
                <w:szCs w:val="20"/>
              </w:rPr>
            </w:pPr>
            <w:r w:rsidRPr="003D3FD1">
              <w:rPr>
                <w:rFonts w:ascii="Times New Roman" w:hAnsi="Times New Roman" w:cs="Times New Roman"/>
                <w:sz w:val="20"/>
                <w:szCs w:val="20"/>
              </w:rPr>
              <w:t>руб./тонна</w:t>
            </w:r>
          </w:p>
        </w:tc>
        <w:tc>
          <w:tcPr>
            <w:tcW w:w="3258" w:type="dxa"/>
            <w:shd w:val="clear" w:color="auto" w:fill="auto"/>
            <w:vAlign w:val="center"/>
          </w:tcPr>
          <w:p w:rsidR="00FD36EF" w:rsidRPr="003D3FD1" w:rsidRDefault="00FD36EF" w:rsidP="003D3FD1">
            <w:pPr>
              <w:spacing w:after="0" w:line="240" w:lineRule="auto"/>
              <w:ind w:firstLine="21"/>
              <w:jc w:val="center"/>
              <w:rPr>
                <w:rFonts w:ascii="Times New Roman" w:hAnsi="Times New Roman" w:cs="Times New Roman"/>
                <w:sz w:val="20"/>
                <w:szCs w:val="20"/>
              </w:rPr>
            </w:pPr>
            <w:r w:rsidRPr="003D3FD1">
              <w:rPr>
                <w:rFonts w:ascii="Times New Roman" w:hAnsi="Times New Roman" w:cs="Times New Roman"/>
                <w:sz w:val="20"/>
                <w:szCs w:val="20"/>
              </w:rPr>
              <w:t>421,54</w:t>
            </w:r>
          </w:p>
        </w:tc>
        <w:tc>
          <w:tcPr>
            <w:tcW w:w="3234" w:type="dxa"/>
            <w:shd w:val="clear" w:color="auto" w:fill="auto"/>
            <w:vAlign w:val="center"/>
          </w:tcPr>
          <w:p w:rsidR="00FD36EF" w:rsidRPr="003D3FD1" w:rsidRDefault="00FD36EF" w:rsidP="003D3FD1">
            <w:pPr>
              <w:spacing w:after="0" w:line="240" w:lineRule="auto"/>
              <w:ind w:firstLine="21"/>
              <w:jc w:val="center"/>
              <w:rPr>
                <w:rFonts w:ascii="Times New Roman" w:hAnsi="Times New Roman" w:cs="Times New Roman"/>
                <w:sz w:val="20"/>
                <w:szCs w:val="20"/>
              </w:rPr>
            </w:pPr>
            <w:r w:rsidRPr="003D3FD1">
              <w:rPr>
                <w:rFonts w:ascii="Times New Roman" w:hAnsi="Times New Roman" w:cs="Times New Roman"/>
                <w:sz w:val="20"/>
                <w:szCs w:val="20"/>
              </w:rPr>
              <w:t>421,54</w:t>
            </w:r>
          </w:p>
        </w:tc>
      </w:tr>
    </w:tbl>
    <w:p w:rsidR="00AA2239" w:rsidRDefault="00AA2239" w:rsidP="00FD36EF">
      <w:pPr>
        <w:spacing w:after="0" w:line="240" w:lineRule="auto"/>
        <w:ind w:firstLine="709"/>
        <w:jc w:val="both"/>
        <w:rPr>
          <w:rFonts w:ascii="Times New Roman" w:hAnsi="Times New Roman" w:cs="Times New Roman"/>
          <w:sz w:val="24"/>
          <w:szCs w:val="24"/>
        </w:rPr>
      </w:pPr>
    </w:p>
    <w:p w:rsidR="00FD36EF" w:rsidRPr="00FD36EF" w:rsidRDefault="00FD36EF" w:rsidP="00FD36EF">
      <w:pPr>
        <w:spacing w:after="0" w:line="240" w:lineRule="auto"/>
        <w:ind w:firstLine="709"/>
        <w:jc w:val="both"/>
        <w:rPr>
          <w:rFonts w:ascii="Times New Roman" w:hAnsi="Times New Roman" w:cs="Times New Roman"/>
          <w:sz w:val="24"/>
          <w:szCs w:val="24"/>
        </w:rPr>
      </w:pPr>
      <w:r w:rsidRPr="00FD36EF">
        <w:rPr>
          <w:rFonts w:ascii="Times New Roman" w:hAnsi="Times New Roman" w:cs="Times New Roman"/>
          <w:sz w:val="24"/>
          <w:szCs w:val="24"/>
        </w:rPr>
        <w:t>Приказом министерства от 10.12.2018 № 368-РК утверждены долгосрочные предельные тарифы на захоронение ТКО для организации на 2019-2021 годы в следующих размерах: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114"/>
        <w:gridCol w:w="1247"/>
        <w:gridCol w:w="1354"/>
        <w:gridCol w:w="1247"/>
        <w:gridCol w:w="1248"/>
        <w:gridCol w:w="1169"/>
        <w:gridCol w:w="1171"/>
      </w:tblGrid>
      <w:tr w:rsidR="00FD36EF" w:rsidRPr="003D3FD1" w:rsidTr="003D3FD1">
        <w:trPr>
          <w:trHeight w:val="431"/>
          <w:jc w:val="center"/>
        </w:trPr>
        <w:tc>
          <w:tcPr>
            <w:tcW w:w="615" w:type="pct"/>
            <w:vMerge w:val="restart"/>
            <w:tcBorders>
              <w:top w:val="single" w:sz="4" w:space="0" w:color="auto"/>
              <w:left w:val="single" w:sz="4" w:space="0" w:color="auto"/>
              <w:bottom w:val="single" w:sz="4" w:space="0" w:color="auto"/>
              <w:right w:val="single" w:sz="4" w:space="0" w:color="auto"/>
            </w:tcBorders>
            <w:vAlign w:val="center"/>
            <w:hideMark/>
          </w:tcPr>
          <w:p w:rsidR="00FD36EF" w:rsidRPr="003D3FD1" w:rsidRDefault="00FD36EF" w:rsidP="003D3FD1">
            <w:pPr>
              <w:spacing w:after="0" w:line="240" w:lineRule="auto"/>
              <w:rPr>
                <w:rFonts w:ascii="Times New Roman" w:hAnsi="Times New Roman" w:cs="Times New Roman"/>
                <w:sz w:val="20"/>
                <w:szCs w:val="20"/>
              </w:rPr>
            </w:pPr>
            <w:r w:rsidRPr="003D3FD1">
              <w:rPr>
                <w:rFonts w:ascii="Times New Roman" w:hAnsi="Times New Roman" w:cs="Times New Roman"/>
                <w:bCs/>
                <w:sz w:val="20"/>
                <w:szCs w:val="20"/>
              </w:rPr>
              <w:lastRenderedPageBreak/>
              <w:t>Вид товара (услуги)</w:t>
            </w:r>
          </w:p>
        </w:tc>
        <w:tc>
          <w:tcPr>
            <w:tcW w:w="564" w:type="pct"/>
            <w:vMerge w:val="restart"/>
            <w:tcBorders>
              <w:top w:val="single" w:sz="4" w:space="0" w:color="auto"/>
              <w:left w:val="single" w:sz="4" w:space="0" w:color="auto"/>
              <w:bottom w:val="single" w:sz="4" w:space="0" w:color="auto"/>
              <w:right w:val="single" w:sz="4" w:space="0" w:color="auto"/>
            </w:tcBorders>
            <w:vAlign w:val="center"/>
          </w:tcPr>
          <w:p w:rsidR="00FD36EF" w:rsidRPr="003D3FD1" w:rsidRDefault="00FD36EF" w:rsidP="003D3FD1">
            <w:pPr>
              <w:spacing w:after="0" w:line="240" w:lineRule="auto"/>
              <w:rPr>
                <w:rFonts w:ascii="Times New Roman" w:hAnsi="Times New Roman" w:cs="Times New Roman"/>
                <w:sz w:val="20"/>
                <w:szCs w:val="20"/>
              </w:rPr>
            </w:pPr>
          </w:p>
          <w:p w:rsidR="00FD36EF" w:rsidRPr="003D3FD1" w:rsidRDefault="00FD36EF" w:rsidP="003D3FD1">
            <w:pPr>
              <w:spacing w:after="0" w:line="240" w:lineRule="auto"/>
              <w:rPr>
                <w:rFonts w:ascii="Times New Roman" w:hAnsi="Times New Roman" w:cs="Times New Roman"/>
                <w:sz w:val="20"/>
                <w:szCs w:val="20"/>
              </w:rPr>
            </w:pPr>
            <w:r w:rsidRPr="003D3FD1">
              <w:rPr>
                <w:rFonts w:ascii="Times New Roman" w:hAnsi="Times New Roman" w:cs="Times New Roman"/>
                <w:sz w:val="20"/>
                <w:szCs w:val="20"/>
              </w:rPr>
              <w:t>Единица измерения</w:t>
            </w:r>
          </w:p>
        </w:tc>
        <w:tc>
          <w:tcPr>
            <w:tcW w:w="3821" w:type="pct"/>
            <w:gridSpan w:val="6"/>
            <w:tcBorders>
              <w:top w:val="single" w:sz="4" w:space="0" w:color="auto"/>
              <w:left w:val="single" w:sz="4" w:space="0" w:color="auto"/>
              <w:bottom w:val="single" w:sz="4" w:space="0" w:color="auto"/>
              <w:right w:val="single" w:sz="4" w:space="0" w:color="auto"/>
            </w:tcBorders>
            <w:vAlign w:val="center"/>
            <w:hideMark/>
          </w:tcPr>
          <w:p w:rsidR="00FD36EF" w:rsidRPr="003D3FD1" w:rsidRDefault="00FD36EF" w:rsidP="003D3FD1">
            <w:pPr>
              <w:spacing w:after="0" w:line="240" w:lineRule="auto"/>
              <w:rPr>
                <w:rFonts w:ascii="Times New Roman" w:hAnsi="Times New Roman" w:cs="Times New Roman"/>
                <w:sz w:val="20"/>
                <w:szCs w:val="20"/>
              </w:rPr>
            </w:pPr>
            <w:r w:rsidRPr="003D3FD1">
              <w:rPr>
                <w:rFonts w:ascii="Times New Roman" w:hAnsi="Times New Roman" w:cs="Times New Roman"/>
                <w:sz w:val="20"/>
                <w:szCs w:val="20"/>
              </w:rPr>
              <w:t>Период действия тарифов</w:t>
            </w:r>
          </w:p>
        </w:tc>
      </w:tr>
      <w:tr w:rsidR="00FD36EF" w:rsidRPr="003D3FD1" w:rsidTr="004A5F09">
        <w:trPr>
          <w:trHeight w:val="240"/>
          <w:jc w:val="center"/>
        </w:trPr>
        <w:tc>
          <w:tcPr>
            <w:tcW w:w="615" w:type="pct"/>
            <w:vMerge/>
            <w:tcBorders>
              <w:top w:val="single" w:sz="4" w:space="0" w:color="auto"/>
              <w:left w:val="single" w:sz="4" w:space="0" w:color="auto"/>
              <w:bottom w:val="single" w:sz="4" w:space="0" w:color="auto"/>
              <w:right w:val="single" w:sz="4" w:space="0" w:color="auto"/>
            </w:tcBorders>
            <w:vAlign w:val="center"/>
            <w:hideMark/>
          </w:tcPr>
          <w:p w:rsidR="00FD36EF" w:rsidRPr="003D3FD1" w:rsidRDefault="00FD36EF" w:rsidP="003D3FD1">
            <w:pPr>
              <w:spacing w:after="0" w:line="240" w:lineRule="auto"/>
              <w:rPr>
                <w:rFonts w:ascii="Times New Roman" w:hAnsi="Times New Roman" w:cs="Times New Roman"/>
                <w:sz w:val="20"/>
                <w:szCs w:val="20"/>
              </w:rPr>
            </w:pPr>
          </w:p>
        </w:tc>
        <w:tc>
          <w:tcPr>
            <w:tcW w:w="564" w:type="pct"/>
            <w:vMerge/>
            <w:tcBorders>
              <w:top w:val="single" w:sz="4" w:space="0" w:color="auto"/>
              <w:left w:val="single" w:sz="4" w:space="0" w:color="auto"/>
              <w:bottom w:val="single" w:sz="4" w:space="0" w:color="auto"/>
              <w:right w:val="single" w:sz="4" w:space="0" w:color="auto"/>
            </w:tcBorders>
            <w:vAlign w:val="center"/>
            <w:hideMark/>
          </w:tcPr>
          <w:p w:rsidR="00FD36EF" w:rsidRPr="003D3FD1" w:rsidRDefault="00FD36EF" w:rsidP="003D3FD1">
            <w:pPr>
              <w:spacing w:after="0" w:line="240" w:lineRule="auto"/>
              <w:rPr>
                <w:rFonts w:ascii="Times New Roman" w:hAnsi="Times New Roman" w:cs="Times New Roman"/>
                <w:sz w:val="20"/>
                <w:szCs w:val="20"/>
              </w:rPr>
            </w:pPr>
          </w:p>
        </w:tc>
        <w:tc>
          <w:tcPr>
            <w:tcW w:w="641" w:type="pct"/>
            <w:tcBorders>
              <w:top w:val="single" w:sz="4" w:space="0" w:color="auto"/>
              <w:left w:val="single" w:sz="4" w:space="0" w:color="auto"/>
              <w:bottom w:val="single" w:sz="4" w:space="0" w:color="auto"/>
              <w:right w:val="single" w:sz="4" w:space="0" w:color="auto"/>
            </w:tcBorders>
            <w:vAlign w:val="center"/>
            <w:hideMark/>
          </w:tcPr>
          <w:p w:rsidR="00FD36EF" w:rsidRPr="003D3FD1" w:rsidRDefault="00FD36EF" w:rsidP="004A5F09">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с 01.01.2019 по 30.06.2019</w:t>
            </w:r>
          </w:p>
        </w:tc>
        <w:tc>
          <w:tcPr>
            <w:tcW w:w="695" w:type="pct"/>
            <w:tcBorders>
              <w:top w:val="single" w:sz="4" w:space="0" w:color="auto"/>
              <w:left w:val="single" w:sz="4" w:space="0" w:color="auto"/>
              <w:bottom w:val="single" w:sz="4" w:space="0" w:color="auto"/>
              <w:right w:val="single" w:sz="4" w:space="0" w:color="auto"/>
            </w:tcBorders>
            <w:vAlign w:val="center"/>
            <w:hideMark/>
          </w:tcPr>
          <w:p w:rsidR="00FD36EF" w:rsidRPr="003D3FD1" w:rsidRDefault="00FD36EF" w:rsidP="004A5F09">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с 01.07.2019 по</w:t>
            </w:r>
          </w:p>
          <w:p w:rsidR="00FD36EF" w:rsidRPr="003D3FD1" w:rsidRDefault="00FD36EF" w:rsidP="004A5F09">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31.12.2019</w:t>
            </w:r>
          </w:p>
        </w:tc>
        <w:tc>
          <w:tcPr>
            <w:tcW w:w="641" w:type="pct"/>
            <w:tcBorders>
              <w:top w:val="single" w:sz="4" w:space="0" w:color="auto"/>
              <w:left w:val="single" w:sz="4" w:space="0" w:color="auto"/>
              <w:bottom w:val="single" w:sz="4" w:space="0" w:color="auto"/>
              <w:right w:val="single" w:sz="4" w:space="0" w:color="auto"/>
            </w:tcBorders>
            <w:vAlign w:val="center"/>
          </w:tcPr>
          <w:p w:rsidR="00FD36EF" w:rsidRPr="003D3FD1" w:rsidRDefault="00FD36EF" w:rsidP="004A5F09">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с 01.01.2020 по 30.06.2020</w:t>
            </w:r>
          </w:p>
        </w:tc>
        <w:tc>
          <w:tcPr>
            <w:tcW w:w="641" w:type="pct"/>
            <w:tcBorders>
              <w:top w:val="single" w:sz="4" w:space="0" w:color="auto"/>
              <w:left w:val="single" w:sz="4" w:space="0" w:color="auto"/>
              <w:bottom w:val="single" w:sz="4" w:space="0" w:color="auto"/>
              <w:right w:val="single" w:sz="4" w:space="0" w:color="auto"/>
            </w:tcBorders>
            <w:vAlign w:val="center"/>
          </w:tcPr>
          <w:p w:rsidR="00FD36EF" w:rsidRPr="003D3FD1" w:rsidRDefault="00FD36EF" w:rsidP="004A5F09">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с 01.07.2020 по 31.12.2020</w:t>
            </w:r>
          </w:p>
        </w:tc>
        <w:tc>
          <w:tcPr>
            <w:tcW w:w="601" w:type="pct"/>
            <w:tcBorders>
              <w:top w:val="single" w:sz="4" w:space="0" w:color="auto"/>
              <w:left w:val="single" w:sz="4" w:space="0" w:color="auto"/>
              <w:bottom w:val="single" w:sz="4" w:space="0" w:color="auto"/>
              <w:right w:val="single" w:sz="4" w:space="0" w:color="auto"/>
            </w:tcBorders>
            <w:vAlign w:val="center"/>
          </w:tcPr>
          <w:p w:rsidR="00FD36EF" w:rsidRPr="003D3FD1" w:rsidRDefault="00FD36EF" w:rsidP="004A5F09">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с 01.01.2021 по 30.06.2021</w:t>
            </w:r>
          </w:p>
        </w:tc>
        <w:tc>
          <w:tcPr>
            <w:tcW w:w="602" w:type="pct"/>
            <w:tcBorders>
              <w:top w:val="single" w:sz="4" w:space="0" w:color="auto"/>
              <w:left w:val="single" w:sz="4" w:space="0" w:color="auto"/>
              <w:bottom w:val="single" w:sz="4" w:space="0" w:color="auto"/>
              <w:right w:val="single" w:sz="4" w:space="0" w:color="auto"/>
            </w:tcBorders>
            <w:vAlign w:val="center"/>
          </w:tcPr>
          <w:p w:rsidR="00FD36EF" w:rsidRPr="003D3FD1" w:rsidRDefault="00FD36EF" w:rsidP="004A5F09">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с 01.07.2021 по 31.12.2021</w:t>
            </w:r>
          </w:p>
        </w:tc>
      </w:tr>
      <w:tr w:rsidR="00FD36EF" w:rsidRPr="003D3FD1" w:rsidTr="004A5F09">
        <w:trPr>
          <w:trHeight w:val="510"/>
          <w:jc w:val="center"/>
        </w:trPr>
        <w:tc>
          <w:tcPr>
            <w:tcW w:w="615" w:type="pct"/>
            <w:tcBorders>
              <w:top w:val="single" w:sz="4" w:space="0" w:color="auto"/>
              <w:left w:val="single" w:sz="4" w:space="0" w:color="auto"/>
              <w:bottom w:val="single" w:sz="4" w:space="0" w:color="auto"/>
              <w:right w:val="single" w:sz="4" w:space="0" w:color="auto"/>
            </w:tcBorders>
            <w:vAlign w:val="center"/>
            <w:hideMark/>
          </w:tcPr>
          <w:p w:rsidR="00FD36EF" w:rsidRPr="003D3FD1" w:rsidRDefault="00FD36EF" w:rsidP="003D3FD1">
            <w:pPr>
              <w:spacing w:after="0" w:line="240" w:lineRule="auto"/>
              <w:rPr>
                <w:rFonts w:ascii="Times New Roman" w:hAnsi="Times New Roman" w:cs="Times New Roman"/>
                <w:sz w:val="20"/>
                <w:szCs w:val="20"/>
              </w:rPr>
            </w:pPr>
            <w:r w:rsidRPr="003D3FD1">
              <w:rPr>
                <w:rFonts w:ascii="Times New Roman" w:hAnsi="Times New Roman" w:cs="Times New Roman"/>
                <w:sz w:val="20"/>
                <w:szCs w:val="20"/>
              </w:rPr>
              <w:t>Захоронение ТКО</w:t>
            </w:r>
          </w:p>
        </w:tc>
        <w:tc>
          <w:tcPr>
            <w:tcW w:w="564" w:type="pct"/>
            <w:tcBorders>
              <w:top w:val="single" w:sz="4" w:space="0" w:color="auto"/>
              <w:left w:val="single" w:sz="4" w:space="0" w:color="auto"/>
              <w:bottom w:val="single" w:sz="4" w:space="0" w:color="auto"/>
              <w:right w:val="single" w:sz="4" w:space="0" w:color="auto"/>
            </w:tcBorders>
            <w:vAlign w:val="center"/>
            <w:hideMark/>
          </w:tcPr>
          <w:p w:rsidR="00FD36EF" w:rsidRPr="003D3FD1" w:rsidRDefault="00FD36EF" w:rsidP="003D3FD1">
            <w:pPr>
              <w:spacing w:after="0" w:line="240" w:lineRule="auto"/>
              <w:rPr>
                <w:rFonts w:ascii="Times New Roman" w:hAnsi="Times New Roman" w:cs="Times New Roman"/>
                <w:sz w:val="20"/>
                <w:szCs w:val="20"/>
              </w:rPr>
            </w:pPr>
            <w:r w:rsidRPr="003D3FD1">
              <w:rPr>
                <w:rFonts w:ascii="Times New Roman" w:hAnsi="Times New Roman" w:cs="Times New Roman"/>
                <w:sz w:val="20"/>
                <w:szCs w:val="20"/>
              </w:rPr>
              <w:t>руб./тонна</w:t>
            </w:r>
          </w:p>
        </w:tc>
        <w:tc>
          <w:tcPr>
            <w:tcW w:w="641" w:type="pct"/>
            <w:tcBorders>
              <w:top w:val="single" w:sz="4" w:space="0" w:color="auto"/>
              <w:left w:val="single" w:sz="4" w:space="0" w:color="auto"/>
              <w:bottom w:val="single" w:sz="4" w:space="0" w:color="auto"/>
              <w:right w:val="single" w:sz="4" w:space="0" w:color="auto"/>
            </w:tcBorders>
            <w:vAlign w:val="center"/>
          </w:tcPr>
          <w:p w:rsidR="00FD36EF" w:rsidRPr="003D3FD1" w:rsidRDefault="00FD36EF" w:rsidP="004A5F09">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472,80</w:t>
            </w:r>
          </w:p>
        </w:tc>
        <w:tc>
          <w:tcPr>
            <w:tcW w:w="695" w:type="pct"/>
            <w:tcBorders>
              <w:top w:val="single" w:sz="4" w:space="0" w:color="auto"/>
              <w:left w:val="single" w:sz="4" w:space="0" w:color="auto"/>
              <w:bottom w:val="single" w:sz="4" w:space="0" w:color="auto"/>
              <w:right w:val="single" w:sz="4" w:space="0" w:color="auto"/>
            </w:tcBorders>
            <w:vAlign w:val="center"/>
          </w:tcPr>
          <w:p w:rsidR="00FD36EF" w:rsidRPr="003D3FD1" w:rsidRDefault="00FD36EF" w:rsidP="004A5F09">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472,80</w:t>
            </w:r>
          </w:p>
        </w:tc>
        <w:tc>
          <w:tcPr>
            <w:tcW w:w="641" w:type="pct"/>
            <w:tcBorders>
              <w:top w:val="single" w:sz="4" w:space="0" w:color="auto"/>
              <w:left w:val="single" w:sz="4" w:space="0" w:color="auto"/>
              <w:bottom w:val="single" w:sz="4" w:space="0" w:color="auto"/>
              <w:right w:val="single" w:sz="4" w:space="0" w:color="auto"/>
            </w:tcBorders>
            <w:vAlign w:val="center"/>
          </w:tcPr>
          <w:p w:rsidR="00FD36EF" w:rsidRPr="003D3FD1" w:rsidRDefault="00FD36EF" w:rsidP="004A5F09">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472,80</w:t>
            </w:r>
          </w:p>
        </w:tc>
        <w:tc>
          <w:tcPr>
            <w:tcW w:w="641" w:type="pct"/>
            <w:tcBorders>
              <w:top w:val="single" w:sz="4" w:space="0" w:color="auto"/>
              <w:left w:val="single" w:sz="4" w:space="0" w:color="auto"/>
              <w:bottom w:val="single" w:sz="4" w:space="0" w:color="auto"/>
              <w:right w:val="single" w:sz="4" w:space="0" w:color="auto"/>
            </w:tcBorders>
            <w:vAlign w:val="center"/>
          </w:tcPr>
          <w:p w:rsidR="00FD36EF" w:rsidRPr="003D3FD1" w:rsidRDefault="00FD36EF" w:rsidP="004A5F09">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488,43</w:t>
            </w:r>
          </w:p>
        </w:tc>
        <w:tc>
          <w:tcPr>
            <w:tcW w:w="601" w:type="pct"/>
            <w:tcBorders>
              <w:top w:val="single" w:sz="4" w:space="0" w:color="auto"/>
              <w:left w:val="single" w:sz="4" w:space="0" w:color="auto"/>
              <w:bottom w:val="single" w:sz="4" w:space="0" w:color="auto"/>
              <w:right w:val="single" w:sz="4" w:space="0" w:color="auto"/>
            </w:tcBorders>
            <w:vAlign w:val="center"/>
          </w:tcPr>
          <w:p w:rsidR="00FD36EF" w:rsidRPr="003D3FD1" w:rsidRDefault="00FD36EF" w:rsidP="004A5F09">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488,43</w:t>
            </w:r>
          </w:p>
        </w:tc>
        <w:tc>
          <w:tcPr>
            <w:tcW w:w="602" w:type="pct"/>
            <w:tcBorders>
              <w:top w:val="single" w:sz="4" w:space="0" w:color="auto"/>
              <w:left w:val="single" w:sz="4" w:space="0" w:color="auto"/>
              <w:bottom w:val="single" w:sz="4" w:space="0" w:color="auto"/>
              <w:right w:val="single" w:sz="4" w:space="0" w:color="auto"/>
            </w:tcBorders>
            <w:vAlign w:val="center"/>
          </w:tcPr>
          <w:p w:rsidR="00FD36EF" w:rsidRPr="003D3FD1" w:rsidRDefault="00FD36EF" w:rsidP="004A5F09">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508,48</w:t>
            </w:r>
          </w:p>
        </w:tc>
      </w:tr>
      <w:tr w:rsidR="00FD36EF" w:rsidRPr="003D3FD1" w:rsidTr="004A5F09">
        <w:trPr>
          <w:trHeight w:val="303"/>
          <w:jc w:val="center"/>
        </w:trPr>
        <w:tc>
          <w:tcPr>
            <w:tcW w:w="615" w:type="pct"/>
            <w:tcBorders>
              <w:top w:val="single" w:sz="4" w:space="0" w:color="auto"/>
              <w:left w:val="single" w:sz="4" w:space="0" w:color="auto"/>
              <w:bottom w:val="single" w:sz="4" w:space="0" w:color="auto"/>
              <w:right w:val="single" w:sz="4" w:space="0" w:color="auto"/>
            </w:tcBorders>
            <w:vAlign w:val="center"/>
          </w:tcPr>
          <w:p w:rsidR="00FD36EF" w:rsidRPr="003D3FD1" w:rsidRDefault="00FD36EF" w:rsidP="003D3FD1">
            <w:pPr>
              <w:spacing w:after="0" w:line="240" w:lineRule="auto"/>
              <w:rPr>
                <w:rFonts w:ascii="Times New Roman" w:hAnsi="Times New Roman" w:cs="Times New Roman"/>
                <w:sz w:val="20"/>
                <w:szCs w:val="20"/>
              </w:rPr>
            </w:pPr>
            <w:r w:rsidRPr="003D3FD1">
              <w:rPr>
                <w:rFonts w:ascii="Times New Roman" w:hAnsi="Times New Roman" w:cs="Times New Roman"/>
                <w:sz w:val="20"/>
                <w:szCs w:val="20"/>
              </w:rPr>
              <w:t>Темп роста тарифа</w:t>
            </w:r>
          </w:p>
        </w:tc>
        <w:tc>
          <w:tcPr>
            <w:tcW w:w="564" w:type="pct"/>
            <w:tcBorders>
              <w:top w:val="single" w:sz="4" w:space="0" w:color="auto"/>
              <w:left w:val="single" w:sz="4" w:space="0" w:color="auto"/>
              <w:bottom w:val="single" w:sz="4" w:space="0" w:color="auto"/>
              <w:right w:val="single" w:sz="4" w:space="0" w:color="auto"/>
            </w:tcBorders>
            <w:vAlign w:val="center"/>
          </w:tcPr>
          <w:p w:rsidR="00FD36EF" w:rsidRPr="003D3FD1" w:rsidRDefault="00FD36EF" w:rsidP="003D3FD1">
            <w:pPr>
              <w:spacing w:after="0" w:line="240" w:lineRule="auto"/>
              <w:rPr>
                <w:rFonts w:ascii="Times New Roman" w:hAnsi="Times New Roman" w:cs="Times New Roman"/>
                <w:sz w:val="20"/>
                <w:szCs w:val="20"/>
              </w:rPr>
            </w:pPr>
            <w:r w:rsidRPr="003D3FD1">
              <w:rPr>
                <w:rFonts w:ascii="Times New Roman" w:hAnsi="Times New Roman" w:cs="Times New Roman"/>
                <w:sz w:val="20"/>
                <w:szCs w:val="20"/>
              </w:rPr>
              <w:t>%%</w:t>
            </w:r>
          </w:p>
        </w:tc>
        <w:tc>
          <w:tcPr>
            <w:tcW w:w="641" w:type="pct"/>
            <w:tcBorders>
              <w:top w:val="single" w:sz="4" w:space="0" w:color="auto"/>
              <w:left w:val="single" w:sz="4" w:space="0" w:color="auto"/>
              <w:bottom w:val="single" w:sz="4" w:space="0" w:color="auto"/>
              <w:right w:val="single" w:sz="4" w:space="0" w:color="auto"/>
            </w:tcBorders>
            <w:vAlign w:val="center"/>
          </w:tcPr>
          <w:p w:rsidR="00FD36EF" w:rsidRPr="003D3FD1" w:rsidRDefault="00FD36EF" w:rsidP="004A5F09">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100</w:t>
            </w:r>
          </w:p>
        </w:tc>
        <w:tc>
          <w:tcPr>
            <w:tcW w:w="695" w:type="pct"/>
            <w:tcBorders>
              <w:top w:val="single" w:sz="4" w:space="0" w:color="auto"/>
              <w:left w:val="single" w:sz="4" w:space="0" w:color="auto"/>
              <w:bottom w:val="single" w:sz="4" w:space="0" w:color="auto"/>
              <w:right w:val="single" w:sz="4" w:space="0" w:color="auto"/>
            </w:tcBorders>
            <w:vAlign w:val="center"/>
          </w:tcPr>
          <w:p w:rsidR="00FD36EF" w:rsidRPr="003D3FD1" w:rsidRDefault="00FD36EF" w:rsidP="004A5F09">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100</w:t>
            </w:r>
          </w:p>
        </w:tc>
        <w:tc>
          <w:tcPr>
            <w:tcW w:w="641" w:type="pct"/>
            <w:tcBorders>
              <w:top w:val="single" w:sz="4" w:space="0" w:color="auto"/>
              <w:left w:val="single" w:sz="4" w:space="0" w:color="auto"/>
              <w:bottom w:val="single" w:sz="4" w:space="0" w:color="auto"/>
              <w:right w:val="single" w:sz="4" w:space="0" w:color="auto"/>
            </w:tcBorders>
            <w:vAlign w:val="center"/>
          </w:tcPr>
          <w:p w:rsidR="00FD36EF" w:rsidRPr="003D3FD1" w:rsidRDefault="00FD36EF" w:rsidP="004A5F09">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100</w:t>
            </w:r>
          </w:p>
        </w:tc>
        <w:tc>
          <w:tcPr>
            <w:tcW w:w="641" w:type="pct"/>
            <w:tcBorders>
              <w:top w:val="single" w:sz="4" w:space="0" w:color="auto"/>
              <w:left w:val="single" w:sz="4" w:space="0" w:color="auto"/>
              <w:bottom w:val="single" w:sz="4" w:space="0" w:color="auto"/>
              <w:right w:val="single" w:sz="4" w:space="0" w:color="auto"/>
            </w:tcBorders>
            <w:vAlign w:val="center"/>
          </w:tcPr>
          <w:p w:rsidR="00FD36EF" w:rsidRPr="003D3FD1" w:rsidRDefault="00FD36EF" w:rsidP="004A5F09">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103,3</w:t>
            </w:r>
          </w:p>
        </w:tc>
        <w:tc>
          <w:tcPr>
            <w:tcW w:w="601" w:type="pct"/>
            <w:tcBorders>
              <w:top w:val="single" w:sz="4" w:space="0" w:color="auto"/>
              <w:left w:val="single" w:sz="4" w:space="0" w:color="auto"/>
              <w:bottom w:val="single" w:sz="4" w:space="0" w:color="auto"/>
              <w:right w:val="single" w:sz="4" w:space="0" w:color="auto"/>
            </w:tcBorders>
            <w:vAlign w:val="center"/>
          </w:tcPr>
          <w:p w:rsidR="00FD36EF" w:rsidRPr="003D3FD1" w:rsidRDefault="00FD36EF" w:rsidP="004A5F09">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100</w:t>
            </w:r>
          </w:p>
        </w:tc>
        <w:tc>
          <w:tcPr>
            <w:tcW w:w="602" w:type="pct"/>
            <w:tcBorders>
              <w:top w:val="single" w:sz="4" w:space="0" w:color="auto"/>
              <w:left w:val="single" w:sz="4" w:space="0" w:color="auto"/>
              <w:bottom w:val="single" w:sz="4" w:space="0" w:color="auto"/>
              <w:right w:val="single" w:sz="4" w:space="0" w:color="auto"/>
            </w:tcBorders>
            <w:vAlign w:val="center"/>
          </w:tcPr>
          <w:p w:rsidR="00FD36EF" w:rsidRPr="003D3FD1" w:rsidRDefault="00FD36EF" w:rsidP="004A5F09">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1,04</w:t>
            </w:r>
          </w:p>
        </w:tc>
      </w:tr>
    </w:tbl>
    <w:p w:rsidR="00FD36EF" w:rsidRPr="00FD36EF" w:rsidRDefault="00FD36EF" w:rsidP="00FD36EF">
      <w:pPr>
        <w:spacing w:after="0" w:line="240" w:lineRule="auto"/>
        <w:ind w:firstLine="709"/>
        <w:jc w:val="both"/>
        <w:rPr>
          <w:rFonts w:ascii="Times New Roman" w:hAnsi="Times New Roman" w:cs="Times New Roman"/>
          <w:sz w:val="24"/>
          <w:szCs w:val="24"/>
        </w:rPr>
      </w:pPr>
      <w:r w:rsidRPr="00FD36EF">
        <w:rPr>
          <w:rFonts w:ascii="Times New Roman" w:hAnsi="Times New Roman" w:cs="Times New Roman"/>
          <w:sz w:val="24"/>
          <w:szCs w:val="24"/>
        </w:rPr>
        <w:t>Экспертной группой в соответствии с пунктами 20 и 28 Основ ценообразования                       в области обращения с твердыми коммунальными отходами (далее – Основы ценообразования), утвержденных постановлением Правительства Российской Федерации от 30.05.2016 № 484, при расчете тарифов применен метод экономически обоснованных расходов. Предельные тарифы на обработку ТКО для организации устанавливаются впервые.</w:t>
      </w:r>
    </w:p>
    <w:p w:rsidR="00FD36EF" w:rsidRPr="00FD36EF" w:rsidRDefault="00FD36EF" w:rsidP="00FD36EF">
      <w:pPr>
        <w:spacing w:after="0" w:line="240" w:lineRule="auto"/>
        <w:ind w:firstLine="709"/>
        <w:jc w:val="both"/>
        <w:rPr>
          <w:rFonts w:ascii="Times New Roman" w:hAnsi="Times New Roman" w:cs="Times New Roman"/>
          <w:sz w:val="24"/>
          <w:szCs w:val="24"/>
        </w:rPr>
      </w:pPr>
      <w:r w:rsidRPr="00FD36EF">
        <w:rPr>
          <w:rFonts w:ascii="Times New Roman" w:hAnsi="Times New Roman" w:cs="Times New Roman"/>
          <w:sz w:val="24"/>
          <w:szCs w:val="24"/>
        </w:rPr>
        <w:t>В соответствии с территориальной схемой обращения с отходами, в том числе                   с ТКО, в Калужской области, утвержденной приказом министерства строительства и жилищно-коммунального хозяйства от 22.09.2016 № 496, в 2019 году в организацию планируются потоки по следующим муниципальным районам: «Дзержинский район», «</w:t>
      </w:r>
      <w:proofErr w:type="spellStart"/>
      <w:r w:rsidRPr="00FD36EF">
        <w:rPr>
          <w:rFonts w:ascii="Times New Roman" w:hAnsi="Times New Roman" w:cs="Times New Roman"/>
          <w:sz w:val="24"/>
          <w:szCs w:val="24"/>
        </w:rPr>
        <w:t>Износковский</w:t>
      </w:r>
      <w:proofErr w:type="spellEnd"/>
      <w:r w:rsidRPr="00FD36EF">
        <w:rPr>
          <w:rFonts w:ascii="Times New Roman" w:hAnsi="Times New Roman" w:cs="Times New Roman"/>
          <w:sz w:val="24"/>
          <w:szCs w:val="24"/>
        </w:rPr>
        <w:t xml:space="preserve"> район», «Город Калуга», «Перемышльский район», «Ферзиковский район», «Юхновский район».</w:t>
      </w:r>
    </w:p>
    <w:p w:rsidR="00FD36EF" w:rsidRPr="00FD36EF" w:rsidRDefault="00FD36EF" w:rsidP="00FD36EF">
      <w:pPr>
        <w:spacing w:after="0" w:line="240" w:lineRule="auto"/>
        <w:ind w:firstLine="709"/>
        <w:jc w:val="both"/>
        <w:rPr>
          <w:rFonts w:ascii="Times New Roman" w:hAnsi="Times New Roman" w:cs="Times New Roman"/>
          <w:sz w:val="24"/>
          <w:szCs w:val="24"/>
        </w:rPr>
      </w:pPr>
      <w:r w:rsidRPr="00FD36EF">
        <w:rPr>
          <w:rFonts w:ascii="Times New Roman" w:hAnsi="Times New Roman" w:cs="Times New Roman"/>
          <w:sz w:val="24"/>
          <w:szCs w:val="24"/>
        </w:rPr>
        <w:t>Организацией заключен договор на оказание услуг по обращению с твердыми коммунальными отходами с государственным предприятием «Калужский региональный экологический оператор» от 15.02.2019.</w:t>
      </w:r>
    </w:p>
    <w:p w:rsidR="00FD36EF" w:rsidRPr="00FD36EF" w:rsidRDefault="00FD36EF" w:rsidP="00FD36EF">
      <w:pPr>
        <w:spacing w:after="0" w:line="240" w:lineRule="auto"/>
        <w:ind w:firstLine="709"/>
        <w:jc w:val="both"/>
        <w:rPr>
          <w:rFonts w:ascii="Times New Roman" w:hAnsi="Times New Roman" w:cs="Times New Roman"/>
          <w:sz w:val="24"/>
          <w:szCs w:val="24"/>
        </w:rPr>
      </w:pPr>
      <w:r w:rsidRPr="00FD36EF">
        <w:rPr>
          <w:rFonts w:ascii="Times New Roman" w:hAnsi="Times New Roman" w:cs="Times New Roman"/>
          <w:sz w:val="24"/>
          <w:szCs w:val="24"/>
        </w:rPr>
        <w:t>Услуги по обработке твердых коммунальных отходов организация осуществляет при наличии лицензии от 05.05.2017 № 040 - 00158 П на осуществление деятельности по сбору, транспортированию, обработке, утилизации, обезвреживанию, размещению отходов 1-4 классов опасности, выданной Управлением Росприроднадзора по Калужской области.</w:t>
      </w:r>
    </w:p>
    <w:p w:rsidR="00FD36EF" w:rsidRPr="00FD36EF" w:rsidRDefault="00FD36EF" w:rsidP="00FD36EF">
      <w:pPr>
        <w:spacing w:after="0" w:line="240" w:lineRule="auto"/>
        <w:ind w:firstLine="709"/>
        <w:jc w:val="both"/>
        <w:rPr>
          <w:rFonts w:ascii="Times New Roman" w:hAnsi="Times New Roman" w:cs="Times New Roman"/>
          <w:sz w:val="24"/>
          <w:szCs w:val="24"/>
        </w:rPr>
      </w:pPr>
      <w:r w:rsidRPr="00FD36EF">
        <w:rPr>
          <w:rFonts w:ascii="Times New Roman" w:hAnsi="Times New Roman" w:cs="Times New Roman"/>
          <w:sz w:val="24"/>
          <w:szCs w:val="24"/>
        </w:rPr>
        <w:t>Права владения и пользования объектами имущества (мусоросортировочный, мусороперерабатывающий и мусороперегрузочный комплекс) определены в соответствии с концессионным соглашением от 25.02.2016 № 72/19 по созданию и последующей эксплуатации объектов системы коммунальной инфраструктуры по сбору, обработке и утилизации ТКО с Городской Управой города Калуги. Земельный участок находится в аренде согласно договору с Городской Управой города Калуги от 02.03.2016 № 135/16.</w:t>
      </w:r>
    </w:p>
    <w:p w:rsidR="00FD36EF" w:rsidRPr="00FD36EF" w:rsidRDefault="00FD36EF" w:rsidP="00FD36EF">
      <w:pPr>
        <w:spacing w:after="0" w:line="240" w:lineRule="auto"/>
        <w:ind w:firstLine="709"/>
        <w:jc w:val="both"/>
        <w:rPr>
          <w:rFonts w:ascii="Times New Roman" w:hAnsi="Times New Roman" w:cs="Times New Roman"/>
          <w:sz w:val="24"/>
          <w:szCs w:val="24"/>
        </w:rPr>
      </w:pPr>
      <w:r w:rsidRPr="00FD36EF">
        <w:rPr>
          <w:rFonts w:ascii="Times New Roman" w:hAnsi="Times New Roman" w:cs="Times New Roman"/>
          <w:sz w:val="24"/>
          <w:szCs w:val="24"/>
        </w:rPr>
        <w:t>Система налогообложения – общая.</w:t>
      </w:r>
    </w:p>
    <w:p w:rsidR="00FD36EF" w:rsidRPr="00FD36EF" w:rsidRDefault="00FD36EF" w:rsidP="00FD36EF">
      <w:pPr>
        <w:spacing w:after="0" w:line="240" w:lineRule="auto"/>
        <w:ind w:firstLine="709"/>
        <w:jc w:val="both"/>
        <w:rPr>
          <w:rFonts w:ascii="Times New Roman" w:hAnsi="Times New Roman" w:cs="Times New Roman"/>
          <w:sz w:val="24"/>
          <w:szCs w:val="24"/>
        </w:rPr>
      </w:pPr>
      <w:r w:rsidRPr="00FD36EF">
        <w:rPr>
          <w:rFonts w:ascii="Times New Roman" w:hAnsi="Times New Roman" w:cs="Times New Roman"/>
          <w:sz w:val="24"/>
          <w:szCs w:val="24"/>
        </w:rPr>
        <w:t xml:space="preserve">Утвержденная, в соответствии с действующим законодательством, инвестиционная программа у организации отсутствует. </w:t>
      </w:r>
    </w:p>
    <w:p w:rsidR="00FD36EF" w:rsidRPr="00FD36EF" w:rsidRDefault="00FD36EF" w:rsidP="00FD36EF">
      <w:pPr>
        <w:spacing w:after="0" w:line="240" w:lineRule="auto"/>
        <w:ind w:firstLine="709"/>
        <w:jc w:val="both"/>
        <w:rPr>
          <w:rFonts w:ascii="Times New Roman" w:hAnsi="Times New Roman" w:cs="Times New Roman"/>
          <w:sz w:val="24"/>
          <w:szCs w:val="24"/>
        </w:rPr>
      </w:pPr>
      <w:r w:rsidRPr="00FD36EF">
        <w:rPr>
          <w:rFonts w:ascii="Times New Roman" w:hAnsi="Times New Roman" w:cs="Times New Roman"/>
          <w:sz w:val="24"/>
          <w:szCs w:val="24"/>
        </w:rPr>
        <w:t>Экспертиза представленных расчетных материалов проведена в соответствии с действующим законодательством, в том числе Федеральным законом от 24.06.1998 № 89-ФЗ об отходах производства и потребления» и постановлением Правительства от 30.05.2016 № 484 «О ценообразовании в области обращения с твердыми коммунальными отходами», другими нормативно-правовыми актами, регулирующими отношения в сфере государственного регулирования тарифов в области обращения с твердыми коммунальными отходами.</w:t>
      </w:r>
    </w:p>
    <w:p w:rsidR="00FD36EF" w:rsidRPr="00FD36EF" w:rsidRDefault="00FD36EF" w:rsidP="00FD36EF">
      <w:pPr>
        <w:spacing w:after="0" w:line="240" w:lineRule="auto"/>
        <w:ind w:firstLine="709"/>
        <w:jc w:val="both"/>
        <w:rPr>
          <w:rFonts w:ascii="Times New Roman" w:hAnsi="Times New Roman" w:cs="Times New Roman"/>
          <w:sz w:val="24"/>
          <w:szCs w:val="24"/>
        </w:rPr>
      </w:pPr>
      <w:r w:rsidRPr="00FD36EF">
        <w:rPr>
          <w:rFonts w:ascii="Times New Roman" w:hAnsi="Times New Roman" w:cs="Times New Roman"/>
          <w:sz w:val="24"/>
          <w:szCs w:val="24"/>
        </w:rPr>
        <w:t>При проведении экспертизы эксперты министерства использовали документы, предоставленные организацией.</w:t>
      </w:r>
    </w:p>
    <w:p w:rsidR="00FD36EF" w:rsidRPr="00FD36EF" w:rsidRDefault="00FD36EF" w:rsidP="00FD36EF">
      <w:pPr>
        <w:spacing w:after="0" w:line="240" w:lineRule="auto"/>
        <w:ind w:firstLine="709"/>
        <w:jc w:val="both"/>
        <w:rPr>
          <w:rFonts w:ascii="Times New Roman" w:hAnsi="Times New Roman" w:cs="Times New Roman"/>
          <w:bCs/>
          <w:sz w:val="24"/>
          <w:szCs w:val="24"/>
        </w:rPr>
      </w:pPr>
      <w:r w:rsidRPr="00FD36EF">
        <w:rPr>
          <w:rFonts w:ascii="Times New Roman" w:hAnsi="Times New Roman" w:cs="Times New Roman"/>
          <w:sz w:val="24"/>
          <w:szCs w:val="24"/>
        </w:rPr>
        <w:t>Ответственность за достоверность предоставленных документов несет организация</w:t>
      </w:r>
      <w:r w:rsidRPr="00FD36EF">
        <w:rPr>
          <w:rFonts w:ascii="Times New Roman" w:hAnsi="Times New Roman" w:cs="Times New Roman"/>
          <w:iCs/>
          <w:sz w:val="24"/>
          <w:szCs w:val="24"/>
        </w:rPr>
        <w:t>.</w:t>
      </w:r>
      <w:r w:rsidRPr="00FD36EF">
        <w:rPr>
          <w:rFonts w:ascii="Times New Roman" w:hAnsi="Times New Roman" w:cs="Times New Roman"/>
          <w:bCs/>
          <w:sz w:val="24"/>
          <w:szCs w:val="24"/>
        </w:rPr>
        <w:t xml:space="preserve"> </w:t>
      </w:r>
    </w:p>
    <w:p w:rsidR="00FD36EF" w:rsidRPr="00FD36EF" w:rsidRDefault="00FD36EF" w:rsidP="00FD36EF">
      <w:pPr>
        <w:spacing w:after="0" w:line="240" w:lineRule="auto"/>
        <w:ind w:firstLine="709"/>
        <w:jc w:val="both"/>
        <w:rPr>
          <w:rFonts w:ascii="Times New Roman" w:hAnsi="Times New Roman" w:cs="Times New Roman"/>
          <w:sz w:val="24"/>
          <w:szCs w:val="24"/>
        </w:rPr>
      </w:pPr>
      <w:r w:rsidRPr="00FD36EF">
        <w:rPr>
          <w:rFonts w:ascii="Times New Roman" w:hAnsi="Times New Roman" w:cs="Times New Roman"/>
          <w:sz w:val="24"/>
          <w:szCs w:val="24"/>
        </w:rPr>
        <w:t>Эксперты министерства несут ответственность за методическую правомерность и арифметическую точность выполненных расчетов, основанных на представленных организацией данных.</w:t>
      </w:r>
    </w:p>
    <w:p w:rsidR="00FD36EF" w:rsidRPr="00FD36EF" w:rsidRDefault="00FD36EF" w:rsidP="00FD36EF">
      <w:pPr>
        <w:spacing w:after="0" w:line="240" w:lineRule="auto"/>
        <w:ind w:firstLine="709"/>
        <w:jc w:val="both"/>
        <w:rPr>
          <w:rFonts w:ascii="Times New Roman" w:hAnsi="Times New Roman" w:cs="Times New Roman"/>
          <w:sz w:val="24"/>
          <w:szCs w:val="24"/>
        </w:rPr>
      </w:pPr>
      <w:r w:rsidRPr="00FD36EF">
        <w:rPr>
          <w:rFonts w:ascii="Times New Roman" w:hAnsi="Times New Roman" w:cs="Times New Roman"/>
          <w:sz w:val="24"/>
          <w:szCs w:val="24"/>
          <w:lang w:val="en-US"/>
        </w:rPr>
        <w:t>II</w:t>
      </w:r>
      <w:r w:rsidRPr="00FD36EF">
        <w:rPr>
          <w:rFonts w:ascii="Times New Roman" w:hAnsi="Times New Roman" w:cs="Times New Roman"/>
          <w:sz w:val="24"/>
          <w:szCs w:val="24"/>
        </w:rPr>
        <w:t>. Основные показатели расчета тарифов на период регулирования.</w:t>
      </w:r>
    </w:p>
    <w:p w:rsidR="00FD36EF" w:rsidRPr="00FD36EF" w:rsidRDefault="00FD36EF" w:rsidP="00FD36EF">
      <w:pPr>
        <w:numPr>
          <w:ilvl w:val="0"/>
          <w:numId w:val="33"/>
        </w:numPr>
        <w:spacing w:after="0" w:line="240" w:lineRule="auto"/>
        <w:jc w:val="both"/>
        <w:rPr>
          <w:rFonts w:ascii="Times New Roman" w:hAnsi="Times New Roman" w:cs="Times New Roman"/>
          <w:sz w:val="24"/>
          <w:szCs w:val="24"/>
        </w:rPr>
      </w:pPr>
      <w:r w:rsidRPr="00FD36EF">
        <w:rPr>
          <w:rFonts w:ascii="Times New Roman" w:hAnsi="Times New Roman" w:cs="Times New Roman"/>
          <w:sz w:val="24"/>
          <w:szCs w:val="24"/>
        </w:rPr>
        <w:t xml:space="preserve">Анализ экономической обоснованности расчета массы оказываемых услуг.  </w:t>
      </w:r>
    </w:p>
    <w:p w:rsidR="00FD36EF" w:rsidRPr="00FD36EF" w:rsidRDefault="00FD36EF" w:rsidP="00FD36EF">
      <w:pPr>
        <w:spacing w:after="0" w:line="240" w:lineRule="auto"/>
        <w:ind w:firstLine="709"/>
        <w:jc w:val="both"/>
        <w:rPr>
          <w:rFonts w:ascii="Times New Roman" w:hAnsi="Times New Roman" w:cs="Times New Roman"/>
          <w:sz w:val="24"/>
          <w:szCs w:val="24"/>
        </w:rPr>
      </w:pPr>
    </w:p>
    <w:tbl>
      <w:tblPr>
        <w:tblStyle w:val="ab"/>
        <w:tblW w:w="9639" w:type="dxa"/>
        <w:tblInd w:w="108" w:type="dxa"/>
        <w:tblLayout w:type="fixed"/>
        <w:tblLook w:val="04A0" w:firstRow="1" w:lastRow="0" w:firstColumn="1" w:lastColumn="0" w:noHBand="0" w:noVBand="1"/>
      </w:tblPr>
      <w:tblGrid>
        <w:gridCol w:w="567"/>
        <w:gridCol w:w="1701"/>
        <w:gridCol w:w="567"/>
        <w:gridCol w:w="1276"/>
        <w:gridCol w:w="1276"/>
        <w:gridCol w:w="709"/>
        <w:gridCol w:w="3543"/>
      </w:tblGrid>
      <w:tr w:rsidR="00FD36EF" w:rsidRPr="003D3FD1" w:rsidTr="00094D60">
        <w:trPr>
          <w:trHeight w:val="125"/>
        </w:trPr>
        <w:tc>
          <w:tcPr>
            <w:tcW w:w="567" w:type="dxa"/>
            <w:vMerge w:val="restart"/>
            <w:shd w:val="clear" w:color="auto" w:fill="auto"/>
          </w:tcPr>
          <w:p w:rsidR="00FD36EF" w:rsidRPr="003D3FD1" w:rsidRDefault="00FD36EF" w:rsidP="00AA5F6F">
            <w:pPr>
              <w:ind w:left="-108" w:right="-108" w:firstLine="817"/>
              <w:jc w:val="center"/>
              <w:rPr>
                <w:rFonts w:ascii="Times New Roman" w:hAnsi="Times New Roman"/>
                <w:sz w:val="20"/>
                <w:szCs w:val="20"/>
              </w:rPr>
            </w:pPr>
            <w:r w:rsidRPr="003D3FD1">
              <w:rPr>
                <w:rFonts w:ascii="Times New Roman" w:hAnsi="Times New Roman"/>
                <w:sz w:val="20"/>
                <w:szCs w:val="20"/>
              </w:rPr>
              <w:lastRenderedPageBreak/>
              <w:t>№ п\п</w:t>
            </w:r>
          </w:p>
        </w:tc>
        <w:tc>
          <w:tcPr>
            <w:tcW w:w="1701" w:type="dxa"/>
            <w:vMerge w:val="restart"/>
          </w:tcPr>
          <w:p w:rsidR="00FD36EF" w:rsidRPr="003D3FD1" w:rsidRDefault="00FD36EF" w:rsidP="00AA5F6F">
            <w:pPr>
              <w:ind w:left="-108" w:right="-108"/>
              <w:jc w:val="center"/>
              <w:rPr>
                <w:rFonts w:ascii="Times New Roman" w:hAnsi="Times New Roman"/>
                <w:sz w:val="20"/>
                <w:szCs w:val="20"/>
              </w:rPr>
            </w:pPr>
            <w:r w:rsidRPr="003D3FD1">
              <w:rPr>
                <w:rFonts w:ascii="Times New Roman" w:hAnsi="Times New Roman"/>
                <w:sz w:val="20"/>
                <w:szCs w:val="20"/>
              </w:rPr>
              <w:t>Объем (масса) твердых отходов, в том числе:</w:t>
            </w:r>
          </w:p>
        </w:tc>
        <w:tc>
          <w:tcPr>
            <w:tcW w:w="567" w:type="dxa"/>
            <w:vMerge w:val="restart"/>
          </w:tcPr>
          <w:p w:rsidR="00FD36EF" w:rsidRPr="003D3FD1" w:rsidRDefault="00FD36EF" w:rsidP="00AA5F6F">
            <w:pPr>
              <w:ind w:left="-108" w:right="-108" w:firstLine="1"/>
              <w:jc w:val="center"/>
              <w:rPr>
                <w:rFonts w:ascii="Times New Roman" w:hAnsi="Times New Roman"/>
                <w:sz w:val="20"/>
                <w:szCs w:val="20"/>
              </w:rPr>
            </w:pPr>
            <w:r w:rsidRPr="003D3FD1">
              <w:rPr>
                <w:rFonts w:ascii="Times New Roman" w:hAnsi="Times New Roman"/>
                <w:sz w:val="20"/>
                <w:szCs w:val="20"/>
              </w:rPr>
              <w:t>Ед. изм.</w:t>
            </w:r>
          </w:p>
        </w:tc>
        <w:tc>
          <w:tcPr>
            <w:tcW w:w="1276" w:type="dxa"/>
          </w:tcPr>
          <w:p w:rsidR="00FD36EF" w:rsidRPr="003D3FD1" w:rsidRDefault="00FD36EF" w:rsidP="00AA5F6F">
            <w:pPr>
              <w:ind w:left="-108" w:right="-108" w:firstLine="1"/>
              <w:jc w:val="center"/>
              <w:rPr>
                <w:rFonts w:ascii="Times New Roman" w:hAnsi="Times New Roman"/>
                <w:sz w:val="20"/>
                <w:szCs w:val="20"/>
              </w:rPr>
            </w:pPr>
            <w:r w:rsidRPr="003D3FD1">
              <w:rPr>
                <w:rFonts w:ascii="Times New Roman" w:hAnsi="Times New Roman"/>
                <w:sz w:val="20"/>
                <w:szCs w:val="20"/>
              </w:rPr>
              <w:t>Предложение организации</w:t>
            </w:r>
          </w:p>
        </w:tc>
        <w:tc>
          <w:tcPr>
            <w:tcW w:w="1276" w:type="dxa"/>
          </w:tcPr>
          <w:p w:rsidR="00FD36EF" w:rsidRPr="003D3FD1" w:rsidRDefault="00FD36EF" w:rsidP="00AA5F6F">
            <w:pPr>
              <w:ind w:left="-108" w:right="-108" w:firstLine="1"/>
              <w:jc w:val="center"/>
              <w:rPr>
                <w:rFonts w:ascii="Times New Roman" w:hAnsi="Times New Roman"/>
                <w:sz w:val="20"/>
                <w:szCs w:val="20"/>
              </w:rPr>
            </w:pPr>
            <w:r w:rsidRPr="003D3FD1">
              <w:rPr>
                <w:rFonts w:ascii="Times New Roman" w:hAnsi="Times New Roman"/>
                <w:sz w:val="20"/>
                <w:szCs w:val="20"/>
              </w:rPr>
              <w:t>Предложение экспертной группы</w:t>
            </w:r>
          </w:p>
        </w:tc>
        <w:tc>
          <w:tcPr>
            <w:tcW w:w="709" w:type="dxa"/>
            <w:vMerge w:val="restart"/>
            <w:vAlign w:val="center"/>
          </w:tcPr>
          <w:p w:rsidR="00FD36EF" w:rsidRPr="003D3FD1" w:rsidRDefault="00FD36EF" w:rsidP="00AA5F6F">
            <w:pPr>
              <w:ind w:left="-108" w:right="-108" w:firstLine="1"/>
              <w:jc w:val="center"/>
              <w:rPr>
                <w:rFonts w:ascii="Times New Roman" w:hAnsi="Times New Roman"/>
                <w:sz w:val="20"/>
                <w:szCs w:val="20"/>
              </w:rPr>
            </w:pPr>
            <w:proofErr w:type="spellStart"/>
            <w:r w:rsidRPr="003D3FD1">
              <w:rPr>
                <w:rFonts w:ascii="Times New Roman" w:hAnsi="Times New Roman"/>
                <w:sz w:val="20"/>
                <w:szCs w:val="20"/>
              </w:rPr>
              <w:t>Откл</w:t>
            </w:r>
            <w:proofErr w:type="spellEnd"/>
            <w:r w:rsidRPr="003D3FD1">
              <w:rPr>
                <w:rFonts w:ascii="Times New Roman" w:hAnsi="Times New Roman"/>
                <w:sz w:val="20"/>
                <w:szCs w:val="20"/>
              </w:rPr>
              <w:t>.</w:t>
            </w:r>
          </w:p>
        </w:tc>
        <w:tc>
          <w:tcPr>
            <w:tcW w:w="3543" w:type="dxa"/>
            <w:vMerge w:val="restart"/>
            <w:vAlign w:val="center"/>
          </w:tcPr>
          <w:p w:rsidR="00FD36EF" w:rsidRPr="003D3FD1" w:rsidRDefault="00FD36EF" w:rsidP="00AA5F6F">
            <w:pPr>
              <w:ind w:left="-108" w:right="-108" w:firstLine="1"/>
              <w:jc w:val="center"/>
              <w:rPr>
                <w:rFonts w:ascii="Times New Roman" w:hAnsi="Times New Roman"/>
                <w:bCs/>
                <w:sz w:val="20"/>
                <w:szCs w:val="20"/>
              </w:rPr>
            </w:pPr>
            <w:r w:rsidRPr="003D3FD1">
              <w:rPr>
                <w:rFonts w:ascii="Times New Roman" w:hAnsi="Times New Roman"/>
                <w:bCs/>
                <w:sz w:val="20"/>
                <w:szCs w:val="20"/>
              </w:rPr>
              <w:t>Комментарий</w:t>
            </w:r>
          </w:p>
        </w:tc>
      </w:tr>
      <w:tr w:rsidR="00FD36EF" w:rsidRPr="003D3FD1" w:rsidTr="00094D60">
        <w:trPr>
          <w:trHeight w:val="125"/>
        </w:trPr>
        <w:tc>
          <w:tcPr>
            <w:tcW w:w="567" w:type="dxa"/>
            <w:vMerge/>
            <w:shd w:val="clear" w:color="auto" w:fill="auto"/>
          </w:tcPr>
          <w:p w:rsidR="00FD36EF" w:rsidRPr="003D3FD1" w:rsidRDefault="00FD36EF" w:rsidP="00AA5F6F">
            <w:pPr>
              <w:ind w:left="-108" w:right="-108" w:firstLine="817"/>
              <w:jc w:val="center"/>
              <w:rPr>
                <w:rFonts w:ascii="Times New Roman" w:hAnsi="Times New Roman"/>
                <w:sz w:val="20"/>
                <w:szCs w:val="20"/>
              </w:rPr>
            </w:pPr>
          </w:p>
        </w:tc>
        <w:tc>
          <w:tcPr>
            <w:tcW w:w="1701" w:type="dxa"/>
            <w:vMerge/>
          </w:tcPr>
          <w:p w:rsidR="00FD36EF" w:rsidRPr="003D3FD1" w:rsidRDefault="00FD36EF" w:rsidP="00AA5F6F">
            <w:pPr>
              <w:ind w:left="-108" w:right="-108"/>
              <w:jc w:val="center"/>
              <w:rPr>
                <w:rFonts w:ascii="Times New Roman" w:hAnsi="Times New Roman"/>
                <w:sz w:val="20"/>
                <w:szCs w:val="20"/>
              </w:rPr>
            </w:pPr>
          </w:p>
        </w:tc>
        <w:tc>
          <w:tcPr>
            <w:tcW w:w="567" w:type="dxa"/>
            <w:vMerge/>
          </w:tcPr>
          <w:p w:rsidR="00FD36EF" w:rsidRPr="003D3FD1" w:rsidRDefault="00FD36EF" w:rsidP="00AA5F6F">
            <w:pPr>
              <w:ind w:left="-108" w:right="-108" w:firstLine="1"/>
              <w:jc w:val="center"/>
              <w:rPr>
                <w:rFonts w:ascii="Times New Roman" w:hAnsi="Times New Roman"/>
                <w:sz w:val="20"/>
                <w:szCs w:val="20"/>
              </w:rPr>
            </w:pPr>
          </w:p>
        </w:tc>
        <w:tc>
          <w:tcPr>
            <w:tcW w:w="1276" w:type="dxa"/>
          </w:tcPr>
          <w:p w:rsidR="00FD36EF" w:rsidRPr="003D3FD1" w:rsidRDefault="00FD36EF" w:rsidP="00AA5F6F">
            <w:pPr>
              <w:ind w:left="-108" w:right="-108" w:firstLine="1"/>
              <w:jc w:val="center"/>
              <w:rPr>
                <w:rFonts w:ascii="Times New Roman" w:hAnsi="Times New Roman"/>
                <w:sz w:val="20"/>
                <w:szCs w:val="20"/>
              </w:rPr>
            </w:pPr>
            <w:r w:rsidRPr="003D3FD1">
              <w:rPr>
                <w:rFonts w:ascii="Times New Roman" w:hAnsi="Times New Roman"/>
                <w:sz w:val="20"/>
                <w:szCs w:val="20"/>
              </w:rPr>
              <w:t>2019 год</w:t>
            </w:r>
          </w:p>
        </w:tc>
        <w:tc>
          <w:tcPr>
            <w:tcW w:w="1276" w:type="dxa"/>
          </w:tcPr>
          <w:p w:rsidR="00FD36EF" w:rsidRPr="003D3FD1" w:rsidRDefault="00FD36EF" w:rsidP="00AA5F6F">
            <w:pPr>
              <w:ind w:left="-108" w:right="-108" w:firstLine="1"/>
              <w:jc w:val="center"/>
              <w:rPr>
                <w:rFonts w:ascii="Times New Roman" w:hAnsi="Times New Roman"/>
                <w:sz w:val="20"/>
                <w:szCs w:val="20"/>
              </w:rPr>
            </w:pPr>
            <w:r w:rsidRPr="003D3FD1">
              <w:rPr>
                <w:rFonts w:ascii="Times New Roman" w:hAnsi="Times New Roman"/>
                <w:sz w:val="20"/>
                <w:szCs w:val="20"/>
              </w:rPr>
              <w:t>2019 год</w:t>
            </w:r>
          </w:p>
        </w:tc>
        <w:tc>
          <w:tcPr>
            <w:tcW w:w="709" w:type="dxa"/>
            <w:vMerge/>
          </w:tcPr>
          <w:p w:rsidR="00FD36EF" w:rsidRPr="003D3FD1" w:rsidRDefault="00FD36EF" w:rsidP="00AA5F6F">
            <w:pPr>
              <w:ind w:left="-108" w:right="-108" w:firstLine="1"/>
              <w:jc w:val="center"/>
              <w:rPr>
                <w:rFonts w:ascii="Times New Roman" w:hAnsi="Times New Roman"/>
                <w:sz w:val="20"/>
                <w:szCs w:val="20"/>
              </w:rPr>
            </w:pPr>
          </w:p>
        </w:tc>
        <w:tc>
          <w:tcPr>
            <w:tcW w:w="3543" w:type="dxa"/>
            <w:vMerge/>
          </w:tcPr>
          <w:p w:rsidR="00FD36EF" w:rsidRPr="003D3FD1" w:rsidRDefault="00FD36EF" w:rsidP="00AA5F6F">
            <w:pPr>
              <w:ind w:left="-108" w:right="-108" w:firstLine="1"/>
              <w:jc w:val="center"/>
              <w:rPr>
                <w:rFonts w:ascii="Times New Roman" w:hAnsi="Times New Roman"/>
                <w:sz w:val="20"/>
                <w:szCs w:val="20"/>
              </w:rPr>
            </w:pPr>
          </w:p>
        </w:tc>
      </w:tr>
      <w:tr w:rsidR="00FD36EF" w:rsidRPr="003D3FD1" w:rsidTr="00094D60">
        <w:trPr>
          <w:trHeight w:val="125"/>
        </w:trPr>
        <w:tc>
          <w:tcPr>
            <w:tcW w:w="567" w:type="dxa"/>
            <w:shd w:val="clear" w:color="auto" w:fill="auto"/>
            <w:vAlign w:val="center"/>
          </w:tcPr>
          <w:p w:rsidR="00FD36EF" w:rsidRPr="003D3FD1" w:rsidRDefault="00FD36EF" w:rsidP="00AA5F6F">
            <w:pPr>
              <w:ind w:left="-108" w:right="-108" w:firstLine="817"/>
              <w:jc w:val="center"/>
              <w:rPr>
                <w:rFonts w:ascii="Times New Roman" w:hAnsi="Times New Roman"/>
                <w:sz w:val="20"/>
                <w:szCs w:val="20"/>
              </w:rPr>
            </w:pPr>
            <w:r w:rsidRPr="003D3FD1">
              <w:rPr>
                <w:rFonts w:ascii="Times New Roman" w:hAnsi="Times New Roman"/>
                <w:sz w:val="20"/>
                <w:szCs w:val="20"/>
              </w:rPr>
              <w:t>1.1.</w:t>
            </w:r>
          </w:p>
        </w:tc>
        <w:tc>
          <w:tcPr>
            <w:tcW w:w="1701" w:type="dxa"/>
            <w:vAlign w:val="center"/>
          </w:tcPr>
          <w:p w:rsidR="00FD36EF" w:rsidRPr="003D3FD1" w:rsidRDefault="00FD36EF" w:rsidP="00AA5F6F">
            <w:pPr>
              <w:ind w:left="-108" w:right="-108"/>
              <w:jc w:val="center"/>
              <w:rPr>
                <w:rFonts w:ascii="Times New Roman" w:hAnsi="Times New Roman"/>
                <w:sz w:val="20"/>
                <w:szCs w:val="20"/>
              </w:rPr>
            </w:pPr>
            <w:r w:rsidRPr="003D3FD1">
              <w:rPr>
                <w:rFonts w:ascii="Times New Roman" w:hAnsi="Times New Roman"/>
                <w:sz w:val="20"/>
                <w:szCs w:val="20"/>
              </w:rPr>
              <w:t>Масса обработки ТКО</w:t>
            </w:r>
          </w:p>
        </w:tc>
        <w:tc>
          <w:tcPr>
            <w:tcW w:w="567" w:type="dxa"/>
            <w:vAlign w:val="center"/>
          </w:tcPr>
          <w:p w:rsidR="00FD36EF" w:rsidRPr="003D3FD1" w:rsidRDefault="00FD36EF" w:rsidP="00AA5F6F">
            <w:pPr>
              <w:ind w:left="-108" w:right="-108" w:firstLine="1"/>
              <w:jc w:val="center"/>
              <w:rPr>
                <w:rFonts w:ascii="Times New Roman" w:hAnsi="Times New Roman"/>
                <w:sz w:val="20"/>
                <w:szCs w:val="20"/>
              </w:rPr>
            </w:pPr>
            <w:r w:rsidRPr="003D3FD1">
              <w:rPr>
                <w:rFonts w:ascii="Times New Roman" w:hAnsi="Times New Roman"/>
                <w:sz w:val="20"/>
                <w:szCs w:val="20"/>
              </w:rPr>
              <w:t>тыс. тонн</w:t>
            </w:r>
          </w:p>
        </w:tc>
        <w:tc>
          <w:tcPr>
            <w:tcW w:w="1276" w:type="dxa"/>
            <w:vAlign w:val="center"/>
          </w:tcPr>
          <w:p w:rsidR="00FD36EF" w:rsidRPr="003D3FD1" w:rsidRDefault="00FD36EF" w:rsidP="00AA5F6F">
            <w:pPr>
              <w:ind w:left="-108" w:right="-108" w:firstLine="1"/>
              <w:jc w:val="center"/>
              <w:rPr>
                <w:rFonts w:ascii="Times New Roman" w:hAnsi="Times New Roman"/>
                <w:sz w:val="20"/>
                <w:szCs w:val="20"/>
              </w:rPr>
            </w:pPr>
            <w:r w:rsidRPr="003D3FD1">
              <w:rPr>
                <w:rFonts w:ascii="Times New Roman" w:hAnsi="Times New Roman"/>
                <w:sz w:val="20"/>
                <w:szCs w:val="20"/>
              </w:rPr>
              <w:t>225,05</w:t>
            </w:r>
          </w:p>
        </w:tc>
        <w:tc>
          <w:tcPr>
            <w:tcW w:w="1276" w:type="dxa"/>
            <w:vAlign w:val="center"/>
          </w:tcPr>
          <w:p w:rsidR="00FD36EF" w:rsidRPr="003D3FD1" w:rsidRDefault="00FD36EF" w:rsidP="00AA5F6F">
            <w:pPr>
              <w:ind w:left="-108" w:right="-108" w:firstLine="1"/>
              <w:jc w:val="center"/>
              <w:rPr>
                <w:rFonts w:ascii="Times New Roman" w:hAnsi="Times New Roman"/>
                <w:sz w:val="20"/>
                <w:szCs w:val="20"/>
              </w:rPr>
            </w:pPr>
            <w:r w:rsidRPr="003D3FD1">
              <w:rPr>
                <w:rFonts w:ascii="Times New Roman" w:hAnsi="Times New Roman"/>
                <w:sz w:val="20"/>
                <w:szCs w:val="20"/>
              </w:rPr>
              <w:t>225,05</w:t>
            </w:r>
          </w:p>
        </w:tc>
        <w:tc>
          <w:tcPr>
            <w:tcW w:w="709" w:type="dxa"/>
            <w:vAlign w:val="center"/>
          </w:tcPr>
          <w:p w:rsidR="00FD36EF" w:rsidRPr="003D3FD1" w:rsidRDefault="00FD36EF" w:rsidP="00AA5F6F">
            <w:pPr>
              <w:ind w:left="-108" w:right="-108" w:firstLine="1"/>
              <w:jc w:val="center"/>
              <w:rPr>
                <w:rFonts w:ascii="Times New Roman" w:hAnsi="Times New Roman"/>
                <w:sz w:val="20"/>
                <w:szCs w:val="20"/>
              </w:rPr>
            </w:pPr>
          </w:p>
          <w:p w:rsidR="00FD36EF" w:rsidRPr="003D3FD1" w:rsidRDefault="00FD36EF" w:rsidP="00AA5F6F">
            <w:pPr>
              <w:ind w:left="-108" w:right="-108" w:firstLine="1"/>
              <w:jc w:val="center"/>
              <w:rPr>
                <w:rFonts w:ascii="Times New Roman" w:hAnsi="Times New Roman"/>
                <w:sz w:val="20"/>
                <w:szCs w:val="20"/>
              </w:rPr>
            </w:pPr>
            <w:r w:rsidRPr="003D3FD1">
              <w:rPr>
                <w:rFonts w:ascii="Times New Roman" w:hAnsi="Times New Roman"/>
                <w:sz w:val="20"/>
                <w:szCs w:val="20"/>
              </w:rPr>
              <w:t>0</w:t>
            </w:r>
          </w:p>
          <w:p w:rsidR="00FD36EF" w:rsidRPr="003D3FD1" w:rsidRDefault="00FD36EF" w:rsidP="00AA5F6F">
            <w:pPr>
              <w:ind w:left="-108" w:right="-108" w:firstLine="1"/>
              <w:jc w:val="center"/>
              <w:rPr>
                <w:rFonts w:ascii="Times New Roman" w:hAnsi="Times New Roman"/>
                <w:sz w:val="20"/>
                <w:szCs w:val="20"/>
              </w:rPr>
            </w:pPr>
          </w:p>
        </w:tc>
        <w:tc>
          <w:tcPr>
            <w:tcW w:w="3543" w:type="dxa"/>
            <w:vAlign w:val="center"/>
          </w:tcPr>
          <w:p w:rsidR="00FD36EF" w:rsidRPr="003D3FD1" w:rsidRDefault="00FD36EF" w:rsidP="00AA5F6F">
            <w:pPr>
              <w:ind w:left="-108" w:right="-108" w:firstLine="1"/>
              <w:jc w:val="center"/>
              <w:rPr>
                <w:rFonts w:ascii="Times New Roman" w:hAnsi="Times New Roman"/>
                <w:b/>
                <w:bCs/>
                <w:sz w:val="20"/>
                <w:szCs w:val="20"/>
              </w:rPr>
            </w:pPr>
            <w:r w:rsidRPr="003D3FD1">
              <w:rPr>
                <w:rFonts w:ascii="Times New Roman" w:hAnsi="Times New Roman"/>
                <w:bCs/>
                <w:sz w:val="20"/>
                <w:szCs w:val="20"/>
              </w:rPr>
              <w:t>В соответствии с договором на оказание услуг по обращению с ТКО с региональным оператором от 15.02.2019 предварительная масса обработки ТКО составляет 225,05 тыс. тонн.</w:t>
            </w:r>
          </w:p>
        </w:tc>
      </w:tr>
    </w:tbl>
    <w:p w:rsidR="00FD36EF" w:rsidRPr="00FD36EF" w:rsidRDefault="00FD36EF" w:rsidP="00FD36EF">
      <w:pPr>
        <w:spacing w:after="0" w:line="240" w:lineRule="auto"/>
        <w:ind w:firstLine="709"/>
        <w:jc w:val="both"/>
        <w:rPr>
          <w:rFonts w:ascii="Times New Roman" w:hAnsi="Times New Roman" w:cs="Times New Roman"/>
          <w:sz w:val="24"/>
          <w:szCs w:val="24"/>
        </w:rPr>
      </w:pPr>
    </w:p>
    <w:p w:rsidR="00FD36EF" w:rsidRPr="00FD36EF" w:rsidRDefault="00FD36EF" w:rsidP="00FD36EF">
      <w:pPr>
        <w:spacing w:after="0" w:line="240" w:lineRule="auto"/>
        <w:ind w:firstLine="709"/>
        <w:jc w:val="both"/>
        <w:rPr>
          <w:rFonts w:ascii="Times New Roman" w:hAnsi="Times New Roman" w:cs="Times New Roman"/>
          <w:sz w:val="24"/>
          <w:szCs w:val="24"/>
        </w:rPr>
      </w:pPr>
      <w:r w:rsidRPr="00FD36EF">
        <w:rPr>
          <w:rFonts w:ascii="Times New Roman" w:hAnsi="Times New Roman" w:cs="Times New Roman"/>
          <w:sz w:val="24"/>
          <w:szCs w:val="24"/>
        </w:rPr>
        <w:t>2. Индексы, используемые при формировании необходимой валовой выручки по статьям затрат на расчетный период регулирования.</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693"/>
      </w:tblGrid>
      <w:tr w:rsidR="00FD36EF" w:rsidRPr="003D3FD1" w:rsidTr="003D3FD1">
        <w:trPr>
          <w:tblHeader/>
          <w:jc w:val="center"/>
        </w:trPr>
        <w:tc>
          <w:tcPr>
            <w:tcW w:w="6946" w:type="dxa"/>
            <w:tcBorders>
              <w:top w:val="single" w:sz="4" w:space="0" w:color="auto"/>
              <w:left w:val="single" w:sz="4" w:space="0" w:color="auto"/>
              <w:bottom w:val="single" w:sz="4" w:space="0" w:color="auto"/>
              <w:right w:val="single" w:sz="4" w:space="0" w:color="auto"/>
            </w:tcBorders>
            <w:vAlign w:val="center"/>
            <w:hideMark/>
          </w:tcPr>
          <w:p w:rsidR="00FD36EF" w:rsidRPr="003D3FD1" w:rsidRDefault="00FD36EF" w:rsidP="00FD36EF">
            <w:pPr>
              <w:spacing w:after="0" w:line="240" w:lineRule="auto"/>
              <w:ind w:firstLine="709"/>
              <w:jc w:val="both"/>
              <w:rPr>
                <w:rFonts w:ascii="Times New Roman" w:hAnsi="Times New Roman" w:cs="Times New Roman"/>
                <w:bCs/>
                <w:sz w:val="20"/>
                <w:szCs w:val="20"/>
              </w:rPr>
            </w:pPr>
            <w:r w:rsidRPr="003D3FD1">
              <w:rPr>
                <w:rFonts w:ascii="Times New Roman" w:hAnsi="Times New Roman" w:cs="Times New Roman"/>
                <w:bCs/>
                <w:sz w:val="20"/>
                <w:szCs w:val="20"/>
              </w:rPr>
              <w:t>Индексы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FD36EF" w:rsidRPr="003D3FD1" w:rsidRDefault="00FD36EF" w:rsidP="00FD36EF">
            <w:pPr>
              <w:spacing w:after="0" w:line="240" w:lineRule="auto"/>
              <w:ind w:firstLine="709"/>
              <w:jc w:val="both"/>
              <w:rPr>
                <w:rFonts w:ascii="Times New Roman" w:hAnsi="Times New Roman" w:cs="Times New Roman"/>
                <w:bCs/>
                <w:sz w:val="20"/>
                <w:szCs w:val="20"/>
              </w:rPr>
            </w:pPr>
            <w:r w:rsidRPr="003D3FD1">
              <w:rPr>
                <w:rFonts w:ascii="Times New Roman" w:hAnsi="Times New Roman" w:cs="Times New Roman"/>
                <w:bCs/>
                <w:sz w:val="20"/>
                <w:szCs w:val="20"/>
              </w:rPr>
              <w:t>2019</w:t>
            </w:r>
          </w:p>
        </w:tc>
      </w:tr>
      <w:tr w:rsidR="00FD36EF" w:rsidRPr="003D3FD1" w:rsidTr="003D3FD1">
        <w:trPr>
          <w:jc w:val="center"/>
        </w:trPr>
        <w:tc>
          <w:tcPr>
            <w:tcW w:w="6946" w:type="dxa"/>
            <w:tcBorders>
              <w:top w:val="single" w:sz="4" w:space="0" w:color="auto"/>
              <w:left w:val="single" w:sz="4" w:space="0" w:color="auto"/>
              <w:bottom w:val="single" w:sz="4" w:space="0" w:color="auto"/>
              <w:right w:val="single" w:sz="4" w:space="0" w:color="auto"/>
            </w:tcBorders>
          </w:tcPr>
          <w:p w:rsidR="00FD36EF" w:rsidRPr="003D3FD1" w:rsidRDefault="00FD36EF" w:rsidP="00FD36EF">
            <w:pPr>
              <w:spacing w:after="0" w:line="240" w:lineRule="auto"/>
              <w:ind w:firstLine="709"/>
              <w:jc w:val="both"/>
              <w:rPr>
                <w:rFonts w:ascii="Times New Roman" w:hAnsi="Times New Roman" w:cs="Times New Roman"/>
                <w:bCs/>
                <w:sz w:val="20"/>
                <w:szCs w:val="20"/>
              </w:rPr>
            </w:pPr>
            <w:r w:rsidRPr="003D3FD1">
              <w:rPr>
                <w:rFonts w:ascii="Times New Roman" w:hAnsi="Times New Roman" w:cs="Times New Roman"/>
                <w:bCs/>
                <w:sz w:val="20"/>
                <w:szCs w:val="20"/>
              </w:rPr>
              <w:t>Индекс потребительских цен</w:t>
            </w:r>
          </w:p>
        </w:tc>
        <w:tc>
          <w:tcPr>
            <w:tcW w:w="2693" w:type="dxa"/>
            <w:tcBorders>
              <w:top w:val="single" w:sz="4" w:space="0" w:color="auto"/>
              <w:left w:val="single" w:sz="4" w:space="0" w:color="auto"/>
              <w:bottom w:val="single" w:sz="4" w:space="0" w:color="auto"/>
              <w:right w:val="single" w:sz="4" w:space="0" w:color="auto"/>
            </w:tcBorders>
            <w:vAlign w:val="center"/>
          </w:tcPr>
          <w:p w:rsidR="00FD36EF" w:rsidRPr="003D3FD1" w:rsidRDefault="00FD36EF" w:rsidP="00FD36EF">
            <w:pPr>
              <w:spacing w:after="0" w:line="240" w:lineRule="auto"/>
              <w:ind w:firstLine="709"/>
              <w:jc w:val="both"/>
              <w:rPr>
                <w:rFonts w:ascii="Times New Roman" w:hAnsi="Times New Roman" w:cs="Times New Roman"/>
                <w:sz w:val="20"/>
                <w:szCs w:val="20"/>
                <w:lang w:val="en-US"/>
              </w:rPr>
            </w:pPr>
            <w:r w:rsidRPr="003D3FD1">
              <w:rPr>
                <w:rFonts w:ascii="Times New Roman" w:hAnsi="Times New Roman" w:cs="Times New Roman"/>
                <w:sz w:val="20"/>
                <w:szCs w:val="20"/>
              </w:rPr>
              <w:t>1,046</w:t>
            </w:r>
            <w:r w:rsidRPr="003D3FD1">
              <w:rPr>
                <w:rFonts w:ascii="Times New Roman" w:hAnsi="Times New Roman" w:cs="Times New Roman"/>
                <w:sz w:val="20"/>
                <w:szCs w:val="20"/>
                <w:lang w:val="en-US"/>
              </w:rPr>
              <w:t>&lt;</w:t>
            </w:r>
            <w:r w:rsidRPr="003D3FD1">
              <w:rPr>
                <w:rFonts w:ascii="Times New Roman" w:hAnsi="Times New Roman" w:cs="Times New Roman"/>
                <w:sz w:val="20"/>
                <w:szCs w:val="20"/>
              </w:rPr>
              <w:t>**</w:t>
            </w:r>
            <w:r w:rsidRPr="003D3FD1">
              <w:rPr>
                <w:rFonts w:ascii="Times New Roman" w:hAnsi="Times New Roman" w:cs="Times New Roman"/>
                <w:sz w:val="20"/>
                <w:szCs w:val="20"/>
                <w:lang w:val="en-US"/>
              </w:rPr>
              <w:t>&gt;</w:t>
            </w:r>
          </w:p>
        </w:tc>
      </w:tr>
    </w:tbl>
    <w:p w:rsidR="00FD36EF" w:rsidRPr="00FD36EF" w:rsidRDefault="00FD36EF" w:rsidP="00FD36EF">
      <w:pPr>
        <w:numPr>
          <w:ilvl w:val="0"/>
          <w:numId w:val="33"/>
        </w:numPr>
        <w:spacing w:after="0" w:line="240" w:lineRule="auto"/>
        <w:jc w:val="both"/>
        <w:rPr>
          <w:rFonts w:ascii="Times New Roman" w:hAnsi="Times New Roman" w:cs="Times New Roman"/>
          <w:sz w:val="24"/>
          <w:szCs w:val="24"/>
        </w:rPr>
      </w:pPr>
      <w:r w:rsidRPr="00FD36EF">
        <w:rPr>
          <w:rFonts w:ascii="Times New Roman" w:hAnsi="Times New Roman" w:cs="Times New Roman"/>
          <w:sz w:val="24"/>
          <w:szCs w:val="24"/>
        </w:rPr>
        <w:t xml:space="preserve">Анализ экономической обоснованности расходов по отдельным статьям (группам расходов) на 2019 год. </w:t>
      </w:r>
    </w:p>
    <w:p w:rsidR="00FD36EF" w:rsidRPr="00FD36EF" w:rsidRDefault="00FD36EF" w:rsidP="00FD36EF">
      <w:pPr>
        <w:spacing w:after="0" w:line="240" w:lineRule="auto"/>
        <w:ind w:firstLine="709"/>
        <w:jc w:val="both"/>
        <w:rPr>
          <w:rFonts w:ascii="Times New Roman" w:hAnsi="Times New Roman" w:cs="Times New Roman"/>
          <w:sz w:val="24"/>
          <w:szCs w:val="24"/>
        </w:rPr>
      </w:pPr>
      <w:r w:rsidRPr="00FD36EF">
        <w:rPr>
          <w:rFonts w:ascii="Times New Roman" w:hAnsi="Times New Roman" w:cs="Times New Roman"/>
          <w:sz w:val="24"/>
          <w:szCs w:val="24"/>
        </w:rPr>
        <w:t>При проведении экспертизы было выявлено, что раздельный бухгалтерский учет, а также учет расходов и доходов по виду деятельности обработка ТКО организацией не производится.</w:t>
      </w:r>
    </w:p>
    <w:p w:rsidR="00FD36EF" w:rsidRPr="00FD36EF" w:rsidRDefault="00FD36EF" w:rsidP="00FD36EF">
      <w:pPr>
        <w:spacing w:after="0" w:line="240" w:lineRule="auto"/>
        <w:ind w:firstLine="709"/>
        <w:jc w:val="both"/>
        <w:rPr>
          <w:rFonts w:ascii="Times New Roman" w:hAnsi="Times New Roman" w:cs="Times New Roman"/>
          <w:sz w:val="24"/>
          <w:szCs w:val="24"/>
        </w:rPr>
      </w:pPr>
      <w:r w:rsidRPr="00FD36EF">
        <w:rPr>
          <w:rFonts w:ascii="Times New Roman" w:hAnsi="Times New Roman" w:cs="Times New Roman"/>
          <w:sz w:val="24"/>
          <w:szCs w:val="24"/>
        </w:rPr>
        <w:t xml:space="preserve">Экспертной группой расчет расходов производился с учетом пункта 22 Правил регулирования тарифов в сфере обращения с ТКО, утвержденных постановлением Правительства Российской Федерации от 30.05.2016 № 484, в соответствии с которым орган регулирования отказывает регулируемой организации во включении в тарифы отдельных расходов, предложенных регулируемой организацией, в случае если экономическая обоснованность таких расходов в соответствии с Основами ценообразования и методическими указаниями по расчету регулируемых тарифов в области обращения с твердыми коммунальными отходами, утверждаемыми Федеральной антимонопольной службой, не подтверждена.  </w:t>
      </w:r>
    </w:p>
    <w:tbl>
      <w:tblPr>
        <w:tblW w:w="9756" w:type="dxa"/>
        <w:jc w:val="center"/>
        <w:tblLayout w:type="fixed"/>
        <w:tblLook w:val="04A0" w:firstRow="1" w:lastRow="0" w:firstColumn="1" w:lastColumn="0" w:noHBand="0" w:noVBand="1"/>
      </w:tblPr>
      <w:tblGrid>
        <w:gridCol w:w="67"/>
        <w:gridCol w:w="1565"/>
        <w:gridCol w:w="843"/>
        <w:gridCol w:w="291"/>
        <w:gridCol w:w="695"/>
        <w:gridCol w:w="147"/>
        <w:gridCol w:w="575"/>
        <w:gridCol w:w="271"/>
        <w:gridCol w:w="295"/>
        <w:gridCol w:w="703"/>
        <w:gridCol w:w="419"/>
        <w:gridCol w:w="13"/>
        <w:gridCol w:w="564"/>
        <w:gridCol w:w="489"/>
        <w:gridCol w:w="68"/>
        <w:gridCol w:w="992"/>
        <w:gridCol w:w="1714"/>
        <w:gridCol w:w="45"/>
      </w:tblGrid>
      <w:tr w:rsidR="00FD36EF" w:rsidRPr="00FD36EF" w:rsidTr="00AA5F6F">
        <w:trPr>
          <w:gridBefore w:val="1"/>
          <w:wBefore w:w="67" w:type="dxa"/>
          <w:trHeight w:val="125"/>
          <w:jc w:val="center"/>
        </w:trPr>
        <w:tc>
          <w:tcPr>
            <w:tcW w:w="2408" w:type="dxa"/>
            <w:gridSpan w:val="2"/>
            <w:tcBorders>
              <w:top w:val="single" w:sz="4" w:space="0" w:color="auto"/>
              <w:left w:val="single" w:sz="4" w:space="0" w:color="auto"/>
              <w:bottom w:val="single" w:sz="4" w:space="0" w:color="000000"/>
              <w:right w:val="single" w:sz="4" w:space="0" w:color="auto"/>
            </w:tcBorders>
            <w:shd w:val="clear" w:color="auto" w:fill="auto"/>
            <w:noWrap/>
            <w:hideMark/>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Статьи затрат</w:t>
            </w:r>
          </w:p>
        </w:tc>
        <w:tc>
          <w:tcPr>
            <w:tcW w:w="1133" w:type="dxa"/>
            <w:gridSpan w:val="3"/>
            <w:tcBorders>
              <w:top w:val="single" w:sz="4" w:space="0" w:color="auto"/>
              <w:left w:val="single" w:sz="4" w:space="0" w:color="auto"/>
              <w:bottom w:val="single" w:sz="4" w:space="0" w:color="000000"/>
              <w:right w:val="single" w:sz="4" w:space="0" w:color="auto"/>
            </w:tcBorders>
            <w:shd w:val="clear" w:color="auto" w:fill="auto"/>
            <w:hideMark/>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Единица</w:t>
            </w:r>
            <w:r w:rsidRPr="003D3FD1">
              <w:rPr>
                <w:rFonts w:ascii="Times New Roman" w:hAnsi="Times New Roman" w:cs="Times New Roman"/>
                <w:sz w:val="20"/>
                <w:szCs w:val="20"/>
              </w:rPr>
              <w:br/>
              <w:t>измерения</w:t>
            </w:r>
          </w:p>
        </w:tc>
        <w:tc>
          <w:tcPr>
            <w:tcW w:w="1141" w:type="dxa"/>
            <w:gridSpan w:val="3"/>
            <w:tcBorders>
              <w:top w:val="single" w:sz="4" w:space="0" w:color="auto"/>
              <w:left w:val="nil"/>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Регулируемая  организация</w:t>
            </w:r>
          </w:p>
        </w:tc>
        <w:tc>
          <w:tcPr>
            <w:tcW w:w="1135" w:type="dxa"/>
            <w:gridSpan w:val="3"/>
            <w:tcBorders>
              <w:top w:val="single" w:sz="4" w:space="0" w:color="auto"/>
              <w:left w:val="nil"/>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Экспертная группа</w:t>
            </w:r>
          </w:p>
        </w:tc>
        <w:tc>
          <w:tcPr>
            <w:tcW w:w="1053" w:type="dxa"/>
            <w:gridSpan w:val="2"/>
            <w:tcBorders>
              <w:top w:val="single" w:sz="4" w:space="0" w:color="auto"/>
              <w:left w:val="single" w:sz="4" w:space="0" w:color="auto"/>
              <w:bottom w:val="single" w:sz="4" w:space="0" w:color="000000"/>
              <w:right w:val="single" w:sz="4" w:space="0" w:color="auto"/>
            </w:tcBorders>
            <w:shd w:val="clear" w:color="auto" w:fill="auto"/>
            <w:hideMark/>
          </w:tcPr>
          <w:p w:rsidR="00FD36EF" w:rsidRPr="003D3FD1" w:rsidRDefault="00FD36EF" w:rsidP="003D3FD1">
            <w:pPr>
              <w:spacing w:after="0" w:line="240" w:lineRule="auto"/>
              <w:ind w:firstLine="42"/>
              <w:jc w:val="center"/>
              <w:rPr>
                <w:rFonts w:ascii="Times New Roman" w:hAnsi="Times New Roman" w:cs="Times New Roman"/>
                <w:sz w:val="20"/>
                <w:szCs w:val="20"/>
              </w:rPr>
            </w:pPr>
            <w:proofErr w:type="spellStart"/>
            <w:r w:rsidRPr="003D3FD1">
              <w:rPr>
                <w:rFonts w:ascii="Times New Roman" w:hAnsi="Times New Roman" w:cs="Times New Roman"/>
                <w:sz w:val="20"/>
                <w:szCs w:val="20"/>
              </w:rPr>
              <w:t>Откл</w:t>
            </w:r>
            <w:proofErr w:type="spellEnd"/>
          </w:p>
        </w:tc>
        <w:tc>
          <w:tcPr>
            <w:tcW w:w="2819" w:type="dxa"/>
            <w:gridSpan w:val="4"/>
            <w:tcBorders>
              <w:top w:val="single" w:sz="4" w:space="0" w:color="auto"/>
              <w:left w:val="single" w:sz="4" w:space="0" w:color="auto"/>
              <w:bottom w:val="single" w:sz="4" w:space="0" w:color="000000"/>
              <w:right w:val="single" w:sz="4" w:space="0" w:color="auto"/>
            </w:tcBorders>
            <w:shd w:val="clear" w:color="auto" w:fill="auto"/>
            <w:hideMark/>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Комментарий</w:t>
            </w: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1</w:t>
            </w:r>
          </w:p>
        </w:tc>
        <w:tc>
          <w:tcPr>
            <w:tcW w:w="1133" w:type="dxa"/>
            <w:gridSpan w:val="3"/>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2</w:t>
            </w:r>
          </w:p>
        </w:tc>
        <w:tc>
          <w:tcPr>
            <w:tcW w:w="1141" w:type="dxa"/>
            <w:gridSpan w:val="3"/>
            <w:tcBorders>
              <w:top w:val="single" w:sz="4" w:space="0" w:color="auto"/>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3</w:t>
            </w:r>
          </w:p>
        </w:tc>
        <w:tc>
          <w:tcPr>
            <w:tcW w:w="1135" w:type="dxa"/>
            <w:gridSpan w:val="3"/>
            <w:tcBorders>
              <w:top w:val="single" w:sz="4" w:space="0" w:color="auto"/>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4</w:t>
            </w:r>
          </w:p>
        </w:tc>
        <w:tc>
          <w:tcPr>
            <w:tcW w:w="1053" w:type="dxa"/>
            <w:gridSpan w:val="2"/>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5</w:t>
            </w:r>
          </w:p>
        </w:tc>
        <w:tc>
          <w:tcPr>
            <w:tcW w:w="2819" w:type="dxa"/>
            <w:gridSpan w:val="4"/>
            <w:tcBorders>
              <w:top w:val="nil"/>
              <w:left w:val="nil"/>
              <w:bottom w:val="single" w:sz="4" w:space="0" w:color="auto"/>
              <w:right w:val="single" w:sz="4" w:space="0" w:color="auto"/>
            </w:tcBorders>
            <w:shd w:val="clear" w:color="auto" w:fill="auto"/>
            <w:vAlign w:val="bottom"/>
            <w:hideMark/>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6</w:t>
            </w:r>
          </w:p>
        </w:tc>
      </w:tr>
      <w:tr w:rsidR="00FD36EF" w:rsidRPr="00FD36EF" w:rsidTr="00AA5F6F">
        <w:trPr>
          <w:gridBefore w:val="1"/>
          <w:wBefore w:w="67" w:type="dxa"/>
          <w:trHeight w:val="125"/>
          <w:jc w:val="center"/>
        </w:trPr>
        <w:tc>
          <w:tcPr>
            <w:tcW w:w="2408" w:type="dxa"/>
            <w:gridSpan w:val="2"/>
            <w:tcBorders>
              <w:top w:val="single" w:sz="4" w:space="0" w:color="auto"/>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Текущие расходы</w:t>
            </w:r>
          </w:p>
        </w:tc>
        <w:tc>
          <w:tcPr>
            <w:tcW w:w="1133" w:type="dxa"/>
            <w:gridSpan w:val="3"/>
            <w:tcBorders>
              <w:top w:val="single" w:sz="4" w:space="0" w:color="auto"/>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single" w:sz="4" w:space="0" w:color="auto"/>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134830,79</w:t>
            </w:r>
          </w:p>
        </w:tc>
        <w:tc>
          <w:tcPr>
            <w:tcW w:w="1135" w:type="dxa"/>
            <w:gridSpan w:val="3"/>
            <w:tcBorders>
              <w:top w:val="single" w:sz="4" w:space="0" w:color="auto"/>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113963,85</w:t>
            </w:r>
          </w:p>
        </w:tc>
        <w:tc>
          <w:tcPr>
            <w:tcW w:w="1053" w:type="dxa"/>
            <w:gridSpan w:val="2"/>
            <w:tcBorders>
              <w:top w:val="single" w:sz="4" w:space="0" w:color="auto"/>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-20866,93</w:t>
            </w:r>
          </w:p>
        </w:tc>
        <w:tc>
          <w:tcPr>
            <w:tcW w:w="2819" w:type="dxa"/>
            <w:gridSpan w:val="4"/>
            <w:tcBorders>
              <w:top w:val="single" w:sz="4" w:space="0" w:color="auto"/>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Операционные расходы</w:t>
            </w:r>
          </w:p>
        </w:tc>
        <w:tc>
          <w:tcPr>
            <w:tcW w:w="1133" w:type="dxa"/>
            <w:gridSpan w:val="3"/>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131224,38</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110807,06</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-20417,32</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Производственные расходы, всего</w:t>
            </w:r>
          </w:p>
        </w:tc>
        <w:tc>
          <w:tcPr>
            <w:tcW w:w="1133" w:type="dxa"/>
            <w:gridSpan w:val="3"/>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79129,44</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67297,13</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-11832,31</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расходы на сырье и материалы, в том числе</w:t>
            </w:r>
          </w:p>
        </w:tc>
        <w:tc>
          <w:tcPr>
            <w:tcW w:w="1133" w:type="dxa"/>
            <w:gridSpan w:val="3"/>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27687,07</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22195,59</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-5491,88</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сырье и материалы</w:t>
            </w:r>
          </w:p>
        </w:tc>
        <w:tc>
          <w:tcPr>
            <w:tcW w:w="1133" w:type="dxa"/>
            <w:gridSpan w:val="3"/>
            <w:tcBorders>
              <w:top w:val="nil"/>
              <w:left w:val="nil"/>
              <w:bottom w:val="single" w:sz="4" w:space="0" w:color="auto"/>
              <w:right w:val="single" w:sz="4" w:space="0" w:color="auto"/>
            </w:tcBorders>
            <w:shd w:val="clear" w:color="auto" w:fill="auto"/>
            <w:noWrap/>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10590,83</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10191,11</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-399,72</w:t>
            </w:r>
          </w:p>
        </w:tc>
        <w:tc>
          <w:tcPr>
            <w:tcW w:w="2819" w:type="dxa"/>
            <w:gridSpan w:val="4"/>
            <w:tcBorders>
              <w:top w:val="nil"/>
              <w:left w:val="nil"/>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 xml:space="preserve">По расчету регулируемой организации: затраты на </w:t>
            </w:r>
            <w:proofErr w:type="gramStart"/>
            <w:r w:rsidRPr="003D3FD1">
              <w:rPr>
                <w:rFonts w:ascii="Times New Roman" w:hAnsi="Times New Roman" w:cs="Times New Roman"/>
                <w:sz w:val="20"/>
                <w:szCs w:val="20"/>
              </w:rPr>
              <w:t>материалы ,</w:t>
            </w:r>
            <w:proofErr w:type="gramEnd"/>
            <w:r w:rsidRPr="003D3FD1">
              <w:rPr>
                <w:rFonts w:ascii="Times New Roman" w:hAnsi="Times New Roman" w:cs="Times New Roman"/>
                <w:sz w:val="20"/>
                <w:szCs w:val="20"/>
              </w:rPr>
              <w:t xml:space="preserve"> </w:t>
            </w:r>
            <w:proofErr w:type="spellStart"/>
            <w:r w:rsidRPr="003D3FD1">
              <w:rPr>
                <w:rFonts w:ascii="Times New Roman" w:hAnsi="Times New Roman" w:cs="Times New Roman"/>
                <w:sz w:val="20"/>
                <w:szCs w:val="20"/>
              </w:rPr>
              <w:t>хозинвентарь</w:t>
            </w:r>
            <w:proofErr w:type="spellEnd"/>
            <w:r w:rsidRPr="003D3FD1">
              <w:rPr>
                <w:rFonts w:ascii="Times New Roman" w:hAnsi="Times New Roman" w:cs="Times New Roman"/>
                <w:sz w:val="20"/>
                <w:szCs w:val="20"/>
              </w:rPr>
              <w:t xml:space="preserve"> , канцелярские расходы и прочее - 10590,83 </w:t>
            </w:r>
            <w:proofErr w:type="spellStart"/>
            <w:r w:rsidRPr="003D3FD1">
              <w:rPr>
                <w:rFonts w:ascii="Times New Roman" w:hAnsi="Times New Roman" w:cs="Times New Roman"/>
                <w:sz w:val="20"/>
                <w:szCs w:val="20"/>
              </w:rPr>
              <w:t>тыс.руб</w:t>
            </w:r>
            <w:proofErr w:type="spellEnd"/>
            <w:r w:rsidRPr="003D3FD1">
              <w:rPr>
                <w:rFonts w:ascii="Times New Roman" w:hAnsi="Times New Roman" w:cs="Times New Roman"/>
                <w:sz w:val="20"/>
                <w:szCs w:val="20"/>
              </w:rPr>
              <w:t>.</w:t>
            </w:r>
          </w:p>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 xml:space="preserve">По расчету экспертной </w:t>
            </w:r>
            <w:proofErr w:type="gramStart"/>
            <w:r w:rsidRPr="003D3FD1">
              <w:rPr>
                <w:rFonts w:ascii="Times New Roman" w:hAnsi="Times New Roman" w:cs="Times New Roman"/>
                <w:sz w:val="20"/>
                <w:szCs w:val="20"/>
              </w:rPr>
              <w:t>группы :</w:t>
            </w:r>
            <w:proofErr w:type="gramEnd"/>
            <w:r w:rsidRPr="003D3FD1">
              <w:rPr>
                <w:rFonts w:ascii="Times New Roman" w:hAnsi="Times New Roman" w:cs="Times New Roman"/>
                <w:sz w:val="20"/>
                <w:szCs w:val="20"/>
              </w:rPr>
              <w:t xml:space="preserve"> 10191,11 </w:t>
            </w:r>
            <w:proofErr w:type="spellStart"/>
            <w:r w:rsidRPr="003D3FD1">
              <w:rPr>
                <w:rFonts w:ascii="Times New Roman" w:hAnsi="Times New Roman" w:cs="Times New Roman"/>
                <w:sz w:val="20"/>
                <w:szCs w:val="20"/>
              </w:rPr>
              <w:t>тыс.руб</w:t>
            </w:r>
            <w:proofErr w:type="spellEnd"/>
            <w:r w:rsidRPr="003D3FD1">
              <w:rPr>
                <w:rFonts w:ascii="Times New Roman" w:hAnsi="Times New Roman" w:cs="Times New Roman"/>
                <w:sz w:val="20"/>
                <w:szCs w:val="20"/>
              </w:rPr>
              <w:t xml:space="preserve">. -  исходя из фактических затрат организации за 2018 год с учетом увеличения массы обработки в 2019 году. Исключены затраты  на покупку мебели и орг. техники (данные затраты были включены в тариф 2018 года), а также не относящиеся на регулируемый вид </w:t>
            </w:r>
            <w:r w:rsidRPr="003D3FD1">
              <w:rPr>
                <w:rFonts w:ascii="Times New Roman" w:hAnsi="Times New Roman" w:cs="Times New Roman"/>
                <w:sz w:val="20"/>
                <w:szCs w:val="20"/>
              </w:rPr>
              <w:lastRenderedPageBreak/>
              <w:t>деятельности (НДС, прочие).</w:t>
            </w:r>
          </w:p>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Основание снижения затрат: пункты 10 и 22 Основ ценообразования.</w:t>
            </w: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lastRenderedPageBreak/>
              <w:t>горюче-смазочные материалы</w:t>
            </w:r>
          </w:p>
        </w:tc>
        <w:tc>
          <w:tcPr>
            <w:tcW w:w="1133" w:type="dxa"/>
            <w:gridSpan w:val="3"/>
            <w:tcBorders>
              <w:top w:val="nil"/>
              <w:left w:val="nil"/>
              <w:bottom w:val="single" w:sz="4" w:space="0" w:color="auto"/>
              <w:right w:val="single" w:sz="4" w:space="0" w:color="auto"/>
            </w:tcBorders>
            <w:shd w:val="clear" w:color="auto" w:fill="auto"/>
            <w:noWrap/>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16098,04</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11006,28</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-5091,76</w:t>
            </w:r>
          </w:p>
        </w:tc>
        <w:tc>
          <w:tcPr>
            <w:tcW w:w="2819" w:type="dxa"/>
            <w:gridSpan w:val="4"/>
            <w:tcBorders>
              <w:top w:val="nil"/>
              <w:left w:val="nil"/>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 xml:space="preserve">По расчету регулируемой организации: расходы на  </w:t>
            </w:r>
            <w:proofErr w:type="spellStart"/>
            <w:r w:rsidRPr="003D3FD1">
              <w:rPr>
                <w:rFonts w:ascii="Times New Roman" w:hAnsi="Times New Roman" w:cs="Times New Roman"/>
                <w:sz w:val="20"/>
                <w:szCs w:val="20"/>
              </w:rPr>
              <w:t>гсм</w:t>
            </w:r>
            <w:proofErr w:type="spellEnd"/>
            <w:r w:rsidRPr="003D3FD1">
              <w:rPr>
                <w:rFonts w:ascii="Times New Roman" w:hAnsi="Times New Roman" w:cs="Times New Roman"/>
                <w:sz w:val="20"/>
                <w:szCs w:val="20"/>
              </w:rPr>
              <w:t xml:space="preserve"> исходя  из норм потребления , плановых </w:t>
            </w:r>
            <w:proofErr w:type="spellStart"/>
            <w:r w:rsidRPr="003D3FD1">
              <w:rPr>
                <w:rFonts w:ascii="Times New Roman" w:hAnsi="Times New Roman" w:cs="Times New Roman"/>
                <w:sz w:val="20"/>
                <w:szCs w:val="20"/>
              </w:rPr>
              <w:t>машиночасов</w:t>
            </w:r>
            <w:proofErr w:type="spellEnd"/>
            <w:r w:rsidRPr="003D3FD1">
              <w:rPr>
                <w:rFonts w:ascii="Times New Roman" w:hAnsi="Times New Roman" w:cs="Times New Roman"/>
                <w:sz w:val="20"/>
                <w:szCs w:val="20"/>
              </w:rPr>
              <w:t xml:space="preserve"> работы, пробега техники  и плановой стоимости топлива\бензина  на 12 ед. техники по расчету организации - 17222,97 </w:t>
            </w:r>
            <w:proofErr w:type="spellStart"/>
            <w:r w:rsidRPr="003D3FD1">
              <w:rPr>
                <w:rFonts w:ascii="Times New Roman" w:hAnsi="Times New Roman" w:cs="Times New Roman"/>
                <w:sz w:val="20"/>
                <w:szCs w:val="20"/>
              </w:rPr>
              <w:t>тыс.руб</w:t>
            </w:r>
            <w:proofErr w:type="spellEnd"/>
            <w:r w:rsidRPr="003D3FD1">
              <w:rPr>
                <w:rFonts w:ascii="Times New Roman" w:hAnsi="Times New Roman" w:cs="Times New Roman"/>
                <w:sz w:val="20"/>
                <w:szCs w:val="20"/>
              </w:rPr>
              <w:t xml:space="preserve">. Организацией представлены доп. материалы с уточнением фактических данных за 2018 год и плановом количестве часов работы по 2 ед. техники. Таким образом расходы по статье составили - 16098,04 </w:t>
            </w:r>
            <w:proofErr w:type="spellStart"/>
            <w:r w:rsidRPr="003D3FD1">
              <w:rPr>
                <w:rFonts w:ascii="Times New Roman" w:hAnsi="Times New Roman" w:cs="Times New Roman"/>
                <w:sz w:val="20"/>
                <w:szCs w:val="20"/>
              </w:rPr>
              <w:t>тыс.руб</w:t>
            </w:r>
            <w:proofErr w:type="spellEnd"/>
            <w:r w:rsidRPr="003D3FD1">
              <w:rPr>
                <w:rFonts w:ascii="Times New Roman" w:hAnsi="Times New Roman" w:cs="Times New Roman"/>
                <w:sz w:val="20"/>
                <w:szCs w:val="20"/>
              </w:rPr>
              <w:t xml:space="preserve">.  По расчету экспертной группы: 11006,28 </w:t>
            </w:r>
            <w:proofErr w:type="spellStart"/>
            <w:r w:rsidRPr="003D3FD1">
              <w:rPr>
                <w:rFonts w:ascii="Times New Roman" w:hAnsi="Times New Roman" w:cs="Times New Roman"/>
                <w:sz w:val="20"/>
                <w:szCs w:val="20"/>
              </w:rPr>
              <w:t>тыс.руб</w:t>
            </w:r>
            <w:proofErr w:type="spellEnd"/>
            <w:r w:rsidRPr="003D3FD1">
              <w:rPr>
                <w:rFonts w:ascii="Times New Roman" w:hAnsi="Times New Roman" w:cs="Times New Roman"/>
                <w:sz w:val="20"/>
                <w:szCs w:val="20"/>
              </w:rPr>
              <w:t xml:space="preserve">., расходы на </w:t>
            </w:r>
            <w:proofErr w:type="spellStart"/>
            <w:r w:rsidRPr="003D3FD1">
              <w:rPr>
                <w:rFonts w:ascii="Times New Roman" w:hAnsi="Times New Roman" w:cs="Times New Roman"/>
                <w:sz w:val="20"/>
                <w:szCs w:val="20"/>
              </w:rPr>
              <w:t>гсм</w:t>
            </w:r>
            <w:proofErr w:type="spellEnd"/>
            <w:r w:rsidRPr="003D3FD1">
              <w:rPr>
                <w:rFonts w:ascii="Times New Roman" w:hAnsi="Times New Roman" w:cs="Times New Roman"/>
                <w:sz w:val="20"/>
                <w:szCs w:val="20"/>
              </w:rPr>
              <w:t xml:space="preserve"> исходя из норм потребления, плановых </w:t>
            </w:r>
            <w:proofErr w:type="spellStart"/>
            <w:r w:rsidRPr="003D3FD1">
              <w:rPr>
                <w:rFonts w:ascii="Times New Roman" w:hAnsi="Times New Roman" w:cs="Times New Roman"/>
                <w:sz w:val="20"/>
                <w:szCs w:val="20"/>
              </w:rPr>
              <w:t>машиночасов</w:t>
            </w:r>
            <w:proofErr w:type="spellEnd"/>
            <w:r w:rsidRPr="003D3FD1">
              <w:rPr>
                <w:rFonts w:ascii="Times New Roman" w:hAnsi="Times New Roman" w:cs="Times New Roman"/>
                <w:sz w:val="20"/>
                <w:szCs w:val="20"/>
              </w:rPr>
              <w:t xml:space="preserve"> работы (с учетом дополнительных материалов), пробега техники и плановой стоимости топлива\бензина на 9 ед. техники.</w:t>
            </w:r>
          </w:p>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 xml:space="preserve">Исключены затраты на 3 ед. техники (пассажирская Газель, BMV, </w:t>
            </w:r>
            <w:proofErr w:type="spellStart"/>
            <w:r w:rsidRPr="003D3FD1">
              <w:rPr>
                <w:rFonts w:ascii="Times New Roman" w:hAnsi="Times New Roman" w:cs="Times New Roman"/>
                <w:sz w:val="20"/>
                <w:szCs w:val="20"/>
              </w:rPr>
              <w:t>Камаз</w:t>
            </w:r>
            <w:proofErr w:type="spellEnd"/>
            <w:r w:rsidRPr="003D3FD1">
              <w:rPr>
                <w:rFonts w:ascii="Times New Roman" w:hAnsi="Times New Roman" w:cs="Times New Roman"/>
                <w:sz w:val="20"/>
                <w:szCs w:val="20"/>
              </w:rPr>
              <w:t>).</w:t>
            </w:r>
          </w:p>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Основание снижения затрат: пункт 22 Основ ценообразования. Нормы потребления техники рассчитаны с учетом рекомендаций по расходу топлива машинами для содержания, ремонта автомобильных дорог и объектов внешнего благоустройства поселений, утвержденных Постановлением Госстроя РФ от 09.03.2004 № 36, и Нормы расхода топлив и смазочных материалов на автомобильном транспорте, введение в действие распоряжением Минтранса России от 14.03.2008 N АМ-23-р.</w:t>
            </w: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материалы и малоценные основные средства</w:t>
            </w:r>
          </w:p>
        </w:tc>
        <w:tc>
          <w:tcPr>
            <w:tcW w:w="1133" w:type="dxa"/>
            <w:gridSpan w:val="3"/>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998,20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998,20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 xml:space="preserve">По расчету регулируемой организации: потребности в специальной одежде, обуви и других средств индивидуальной защиты в соответствии с плановыми расходами - 998,2 </w:t>
            </w:r>
            <w:proofErr w:type="spellStart"/>
            <w:r w:rsidRPr="003D3FD1">
              <w:rPr>
                <w:rFonts w:ascii="Times New Roman" w:hAnsi="Times New Roman" w:cs="Times New Roman"/>
                <w:sz w:val="20"/>
                <w:szCs w:val="20"/>
              </w:rPr>
              <w:t>тыс.руб</w:t>
            </w:r>
            <w:proofErr w:type="spellEnd"/>
            <w:r w:rsidRPr="003D3FD1">
              <w:rPr>
                <w:rFonts w:ascii="Times New Roman" w:hAnsi="Times New Roman" w:cs="Times New Roman"/>
                <w:sz w:val="20"/>
                <w:szCs w:val="20"/>
              </w:rPr>
              <w:t>.</w:t>
            </w:r>
          </w:p>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lastRenderedPageBreak/>
              <w:t>Экспертная группа предлагает принять затраты в объеме, заявленном организацией</w:t>
            </w: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lastRenderedPageBreak/>
              <w:t>количество транспортных средств, принятых для расчета</w:t>
            </w:r>
          </w:p>
        </w:tc>
        <w:tc>
          <w:tcPr>
            <w:tcW w:w="1133" w:type="dxa"/>
            <w:gridSpan w:val="3"/>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шт.</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12,00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9,00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-3,00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расходы на работы и (или) услуги по эксплуатации объектов, используемых для обработки, обезвреживания, захоронения твердых коммунальных отходов</w:t>
            </w:r>
          </w:p>
        </w:tc>
        <w:tc>
          <w:tcPr>
            <w:tcW w:w="1133" w:type="dxa"/>
            <w:gridSpan w:val="3"/>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 xml:space="preserve">расходы </w:t>
            </w:r>
            <w:proofErr w:type="spellStart"/>
            <w:r w:rsidRPr="003D3FD1">
              <w:rPr>
                <w:rFonts w:ascii="Times New Roman" w:hAnsi="Times New Roman" w:cs="Times New Roman"/>
                <w:sz w:val="20"/>
                <w:szCs w:val="20"/>
              </w:rPr>
              <w:t>науплату</w:t>
            </w:r>
            <w:proofErr w:type="spellEnd"/>
            <w:r w:rsidRPr="003D3FD1">
              <w:rPr>
                <w:rFonts w:ascii="Times New Roman" w:hAnsi="Times New Roman" w:cs="Times New Roman"/>
                <w:sz w:val="20"/>
                <w:szCs w:val="20"/>
              </w:rPr>
              <w:t xml:space="preserve"> процентов по займам и кредитам, не учитываемые при определении налоговой базы налога на прибыль</w:t>
            </w:r>
          </w:p>
        </w:tc>
        <w:tc>
          <w:tcPr>
            <w:tcW w:w="1133" w:type="dxa"/>
            <w:gridSpan w:val="3"/>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094D60">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общехозяйственные расходы</w:t>
            </w:r>
          </w:p>
        </w:tc>
        <w:tc>
          <w:tcPr>
            <w:tcW w:w="1133" w:type="dxa"/>
            <w:gridSpan w:val="3"/>
            <w:tcBorders>
              <w:top w:val="nil"/>
              <w:left w:val="nil"/>
              <w:bottom w:val="single" w:sz="4" w:space="0" w:color="auto"/>
              <w:right w:val="single" w:sz="4" w:space="0" w:color="auto"/>
            </w:tcBorders>
            <w:shd w:val="clear" w:color="auto" w:fill="auto"/>
            <w:noWrap/>
            <w:vAlign w:val="center"/>
          </w:tcPr>
          <w:p w:rsidR="00FD36EF" w:rsidRPr="003D3FD1" w:rsidRDefault="00FD36EF" w:rsidP="00094D60">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68,09</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68,09</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 xml:space="preserve">По расчету регулируемой организации: 68,09 </w:t>
            </w:r>
            <w:proofErr w:type="spellStart"/>
            <w:r w:rsidRPr="003D3FD1">
              <w:rPr>
                <w:rFonts w:ascii="Times New Roman" w:hAnsi="Times New Roman" w:cs="Times New Roman"/>
                <w:sz w:val="20"/>
                <w:szCs w:val="20"/>
              </w:rPr>
              <w:t>тыс.руб</w:t>
            </w:r>
            <w:proofErr w:type="spellEnd"/>
            <w:r w:rsidRPr="003D3FD1">
              <w:rPr>
                <w:rFonts w:ascii="Times New Roman" w:hAnsi="Times New Roman" w:cs="Times New Roman"/>
                <w:sz w:val="20"/>
                <w:szCs w:val="20"/>
              </w:rPr>
              <w:t>. ремонт и обслуживание офисного оборудования. Экспертная группа предлагает принять затраты в объеме, заявленном организацией</w:t>
            </w:r>
          </w:p>
        </w:tc>
      </w:tr>
      <w:tr w:rsidR="00FD36EF" w:rsidRPr="00FD36EF" w:rsidTr="00094D60">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расходы на оплату труда и отчисления на социальные нужды основного производственного персонала, в том числе</w:t>
            </w:r>
          </w:p>
        </w:tc>
        <w:tc>
          <w:tcPr>
            <w:tcW w:w="1133" w:type="dxa"/>
            <w:gridSpan w:val="3"/>
            <w:tcBorders>
              <w:top w:val="nil"/>
              <w:left w:val="nil"/>
              <w:bottom w:val="single" w:sz="4" w:space="0" w:color="auto"/>
              <w:right w:val="single" w:sz="4" w:space="0" w:color="auto"/>
            </w:tcBorders>
            <w:shd w:val="clear" w:color="auto" w:fill="auto"/>
            <w:noWrap/>
            <w:vAlign w:val="center"/>
          </w:tcPr>
          <w:p w:rsidR="00FD36EF" w:rsidRPr="003D3FD1" w:rsidRDefault="00FD36EF" w:rsidP="00094D60">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48612,64</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43596,45</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-5016,19</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094D60">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Фонд оплаты труда основного производственного персонала</w:t>
            </w:r>
          </w:p>
        </w:tc>
        <w:tc>
          <w:tcPr>
            <w:tcW w:w="1133" w:type="dxa"/>
            <w:gridSpan w:val="3"/>
            <w:tcBorders>
              <w:top w:val="nil"/>
              <w:left w:val="nil"/>
              <w:bottom w:val="single" w:sz="4" w:space="0" w:color="auto"/>
              <w:right w:val="single" w:sz="4" w:space="0" w:color="auto"/>
            </w:tcBorders>
            <w:shd w:val="clear" w:color="auto" w:fill="auto"/>
            <w:noWrap/>
            <w:vAlign w:val="center"/>
          </w:tcPr>
          <w:p w:rsidR="00FD36EF" w:rsidRPr="003D3FD1" w:rsidRDefault="00FD36EF" w:rsidP="00094D60">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37308,24</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33458,52</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-3849,72</w:t>
            </w:r>
          </w:p>
        </w:tc>
        <w:tc>
          <w:tcPr>
            <w:tcW w:w="2819" w:type="dxa"/>
            <w:gridSpan w:val="4"/>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bCs/>
                <w:sz w:val="20"/>
                <w:szCs w:val="20"/>
              </w:rPr>
            </w:pPr>
            <w:r w:rsidRPr="003D3FD1">
              <w:rPr>
                <w:rFonts w:ascii="Times New Roman" w:hAnsi="Times New Roman" w:cs="Times New Roman"/>
                <w:bCs/>
                <w:sz w:val="20"/>
                <w:szCs w:val="20"/>
              </w:rPr>
              <w:t xml:space="preserve">По расчету организации: </w:t>
            </w:r>
            <w:r w:rsidRPr="003D3FD1">
              <w:rPr>
                <w:rFonts w:ascii="Times New Roman" w:hAnsi="Times New Roman" w:cs="Times New Roman"/>
                <w:sz w:val="20"/>
                <w:szCs w:val="20"/>
              </w:rPr>
              <w:t xml:space="preserve">расходы на ФОТ основного производственного персонала рассчитаны в соответствии со штатным расписанием исходя из численности 107 человек и средней з/п - 29,06 </w:t>
            </w:r>
            <w:proofErr w:type="spellStart"/>
            <w:r w:rsidRPr="003D3FD1">
              <w:rPr>
                <w:rFonts w:ascii="Times New Roman" w:hAnsi="Times New Roman" w:cs="Times New Roman"/>
                <w:sz w:val="20"/>
                <w:szCs w:val="20"/>
              </w:rPr>
              <w:t>тыс.руб</w:t>
            </w:r>
            <w:proofErr w:type="spellEnd"/>
            <w:r w:rsidRPr="003D3FD1">
              <w:rPr>
                <w:rFonts w:ascii="Times New Roman" w:hAnsi="Times New Roman" w:cs="Times New Roman"/>
                <w:sz w:val="20"/>
                <w:szCs w:val="20"/>
              </w:rPr>
              <w:t>. на 1 чел. в месяц.</w:t>
            </w:r>
          </w:p>
          <w:p w:rsidR="00FD36EF" w:rsidRPr="003D3FD1" w:rsidRDefault="00FD36EF" w:rsidP="003D3FD1">
            <w:pPr>
              <w:spacing w:after="0" w:line="240" w:lineRule="auto"/>
              <w:ind w:firstLine="42"/>
              <w:jc w:val="center"/>
              <w:rPr>
                <w:rFonts w:ascii="Times New Roman" w:hAnsi="Times New Roman" w:cs="Times New Roman"/>
                <w:b/>
                <w:bCs/>
                <w:sz w:val="20"/>
                <w:szCs w:val="20"/>
              </w:rPr>
            </w:pPr>
            <w:r w:rsidRPr="003D3FD1">
              <w:rPr>
                <w:rFonts w:ascii="Times New Roman" w:hAnsi="Times New Roman" w:cs="Times New Roman"/>
                <w:bCs/>
                <w:sz w:val="20"/>
                <w:szCs w:val="20"/>
              </w:rPr>
              <w:t xml:space="preserve">По расчету экспертной группы: </w:t>
            </w:r>
            <w:r w:rsidRPr="003D3FD1">
              <w:rPr>
                <w:rFonts w:ascii="Times New Roman" w:hAnsi="Times New Roman" w:cs="Times New Roman"/>
                <w:sz w:val="20"/>
                <w:szCs w:val="20"/>
              </w:rPr>
              <w:t xml:space="preserve">расходы на ФОТ основного производственного персонала рассчитаны исходя из численности 103 человека (снижена численность на 4 водителей в связи с уменьшением количества транспортных средств на 3 ед.)  и средней з/п - 27,07 </w:t>
            </w:r>
            <w:proofErr w:type="spellStart"/>
            <w:r w:rsidRPr="003D3FD1">
              <w:rPr>
                <w:rFonts w:ascii="Times New Roman" w:hAnsi="Times New Roman" w:cs="Times New Roman"/>
                <w:sz w:val="20"/>
                <w:szCs w:val="20"/>
              </w:rPr>
              <w:t>тыс.руб</w:t>
            </w:r>
            <w:proofErr w:type="spellEnd"/>
            <w:r w:rsidRPr="003D3FD1">
              <w:rPr>
                <w:rFonts w:ascii="Times New Roman" w:hAnsi="Times New Roman" w:cs="Times New Roman"/>
                <w:sz w:val="20"/>
                <w:szCs w:val="20"/>
              </w:rPr>
              <w:t>. на 1 чел. в месяц на уровне средней в Калужской области по сведениям Росстата за 2018 год с учетом ИПЦ 1,046% с июля 2018 года.</w:t>
            </w:r>
          </w:p>
        </w:tc>
      </w:tr>
      <w:tr w:rsidR="00FD36EF" w:rsidRPr="00FD36EF" w:rsidTr="00094D60">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Ставка отчисления на социальные нужды</w:t>
            </w:r>
          </w:p>
        </w:tc>
        <w:tc>
          <w:tcPr>
            <w:tcW w:w="1133" w:type="dxa"/>
            <w:gridSpan w:val="3"/>
            <w:tcBorders>
              <w:top w:val="nil"/>
              <w:left w:val="nil"/>
              <w:bottom w:val="single" w:sz="4" w:space="0" w:color="auto"/>
              <w:right w:val="single" w:sz="4" w:space="0" w:color="auto"/>
            </w:tcBorders>
            <w:shd w:val="clear" w:color="auto" w:fill="auto"/>
            <w:noWrap/>
            <w:vAlign w:val="center"/>
          </w:tcPr>
          <w:p w:rsidR="00FD36EF" w:rsidRPr="003D3FD1" w:rsidRDefault="00FD36EF" w:rsidP="00094D60">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0,303</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0,303</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 xml:space="preserve">В соответствии со ст. 425 НК и ст.1 Федерального закона от 31.12.2017 № 484-ФЗ (размер </w:t>
            </w:r>
            <w:r w:rsidRPr="003D3FD1">
              <w:rPr>
                <w:rFonts w:ascii="Times New Roman" w:hAnsi="Times New Roman" w:cs="Times New Roman"/>
                <w:sz w:val="20"/>
                <w:szCs w:val="20"/>
              </w:rPr>
              <w:lastRenderedPageBreak/>
              <w:t>страховых взносов - 30,3 %, в том числе 0,3 % в соотв. с классом профессионального риска - 2).</w:t>
            </w:r>
          </w:p>
        </w:tc>
      </w:tr>
      <w:tr w:rsidR="00FD36EF" w:rsidRPr="00FD36EF" w:rsidTr="00094D60">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lastRenderedPageBreak/>
              <w:t>Отчисления на социальные нужды производственного персонала, в том числе налоги и сборы</w:t>
            </w:r>
          </w:p>
        </w:tc>
        <w:tc>
          <w:tcPr>
            <w:tcW w:w="1133" w:type="dxa"/>
            <w:gridSpan w:val="3"/>
            <w:tcBorders>
              <w:top w:val="nil"/>
              <w:left w:val="nil"/>
              <w:bottom w:val="single" w:sz="4" w:space="0" w:color="auto"/>
              <w:right w:val="single" w:sz="4" w:space="0" w:color="auto"/>
            </w:tcBorders>
            <w:shd w:val="clear" w:color="auto" w:fill="auto"/>
            <w:noWrap/>
            <w:vAlign w:val="center"/>
          </w:tcPr>
          <w:p w:rsidR="00FD36EF" w:rsidRPr="003D3FD1" w:rsidRDefault="00FD36EF" w:rsidP="00094D60">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11304,40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10137,93</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-1166,47</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Численность (среднесписочная), принятая для расчета</w:t>
            </w:r>
          </w:p>
        </w:tc>
        <w:tc>
          <w:tcPr>
            <w:tcW w:w="1133" w:type="dxa"/>
            <w:gridSpan w:val="3"/>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чел.</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107,00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103,00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-4,00</w:t>
            </w:r>
          </w:p>
        </w:tc>
        <w:tc>
          <w:tcPr>
            <w:tcW w:w="2819" w:type="dxa"/>
            <w:gridSpan w:val="4"/>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среднемесячная оплата труда на 1 работника производственного персонала</w:t>
            </w:r>
          </w:p>
        </w:tc>
        <w:tc>
          <w:tcPr>
            <w:tcW w:w="1133" w:type="dxa"/>
            <w:gridSpan w:val="3"/>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proofErr w:type="spellStart"/>
            <w:r w:rsidRPr="003D3FD1">
              <w:rPr>
                <w:rFonts w:ascii="Times New Roman" w:hAnsi="Times New Roman" w:cs="Times New Roman"/>
                <w:sz w:val="20"/>
                <w:szCs w:val="20"/>
              </w:rPr>
              <w:t>тыс.руб</w:t>
            </w:r>
            <w:proofErr w:type="spellEnd"/>
            <w:r w:rsidRPr="003D3FD1">
              <w:rPr>
                <w:rFonts w:ascii="Times New Roman" w:hAnsi="Times New Roman" w:cs="Times New Roman"/>
                <w:sz w:val="20"/>
                <w:szCs w:val="20"/>
              </w:rPr>
              <w:t>./чел./мес.</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29,06</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27,07</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-1,99</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прочие производственные расходы</w:t>
            </w:r>
          </w:p>
        </w:tc>
        <w:tc>
          <w:tcPr>
            <w:tcW w:w="1133" w:type="dxa"/>
            <w:gridSpan w:val="3"/>
            <w:tcBorders>
              <w:top w:val="nil"/>
              <w:left w:val="nil"/>
              <w:bottom w:val="single" w:sz="4" w:space="0" w:color="auto"/>
              <w:right w:val="single" w:sz="4" w:space="0" w:color="auto"/>
            </w:tcBorders>
            <w:shd w:val="clear" w:color="auto" w:fill="auto"/>
            <w:noWrap/>
            <w:vAlign w:val="center"/>
          </w:tcPr>
          <w:p w:rsidR="00FD36EF" w:rsidRPr="003D3FD1" w:rsidRDefault="00FD36EF" w:rsidP="00AA5F6F">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2156,22</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1270,43</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-885,79</w:t>
            </w:r>
          </w:p>
        </w:tc>
        <w:tc>
          <w:tcPr>
            <w:tcW w:w="2819" w:type="dxa"/>
            <w:gridSpan w:val="4"/>
            <w:tcBorders>
              <w:top w:val="nil"/>
              <w:left w:val="nil"/>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 xml:space="preserve">По расчету организации: 2156,22 </w:t>
            </w:r>
            <w:proofErr w:type="spellStart"/>
            <w:r w:rsidRPr="003D3FD1">
              <w:rPr>
                <w:rFonts w:ascii="Times New Roman" w:hAnsi="Times New Roman" w:cs="Times New Roman"/>
                <w:sz w:val="20"/>
                <w:szCs w:val="20"/>
              </w:rPr>
              <w:t>тыс.руб</w:t>
            </w:r>
            <w:proofErr w:type="spellEnd"/>
            <w:r w:rsidRPr="003D3FD1">
              <w:rPr>
                <w:rFonts w:ascii="Times New Roman" w:hAnsi="Times New Roman" w:cs="Times New Roman"/>
                <w:sz w:val="20"/>
                <w:szCs w:val="20"/>
              </w:rPr>
              <w:t xml:space="preserve">. - услуги по очистки </w:t>
            </w:r>
            <w:proofErr w:type="gramStart"/>
            <w:r w:rsidRPr="003D3FD1">
              <w:rPr>
                <w:rFonts w:ascii="Times New Roman" w:hAnsi="Times New Roman" w:cs="Times New Roman"/>
                <w:sz w:val="20"/>
                <w:szCs w:val="20"/>
              </w:rPr>
              <w:t>кабин,  обслуживание</w:t>
            </w:r>
            <w:proofErr w:type="gramEnd"/>
            <w:r w:rsidRPr="003D3FD1">
              <w:rPr>
                <w:rFonts w:ascii="Times New Roman" w:hAnsi="Times New Roman" w:cs="Times New Roman"/>
                <w:sz w:val="20"/>
                <w:szCs w:val="20"/>
              </w:rPr>
              <w:t xml:space="preserve"> КИП, экологические исследования , аудита, ремонта транспортных средств , проведение медосмотров , иные услуги.</w:t>
            </w:r>
          </w:p>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 xml:space="preserve">По расчету экспертной группы: 1270,43 </w:t>
            </w:r>
            <w:proofErr w:type="spellStart"/>
            <w:r w:rsidRPr="003D3FD1">
              <w:rPr>
                <w:rFonts w:ascii="Times New Roman" w:hAnsi="Times New Roman" w:cs="Times New Roman"/>
                <w:sz w:val="20"/>
                <w:szCs w:val="20"/>
              </w:rPr>
              <w:t>тыс.руб</w:t>
            </w:r>
            <w:proofErr w:type="spellEnd"/>
            <w:r w:rsidRPr="003D3FD1">
              <w:rPr>
                <w:rFonts w:ascii="Times New Roman" w:hAnsi="Times New Roman" w:cs="Times New Roman"/>
                <w:sz w:val="20"/>
                <w:szCs w:val="20"/>
              </w:rPr>
              <w:t xml:space="preserve">. - на основании представленных договоров и фактической оплаты. Исключены затраты </w:t>
            </w:r>
            <w:proofErr w:type="gramStart"/>
            <w:r w:rsidRPr="003D3FD1">
              <w:rPr>
                <w:rFonts w:ascii="Times New Roman" w:hAnsi="Times New Roman" w:cs="Times New Roman"/>
                <w:sz w:val="20"/>
                <w:szCs w:val="20"/>
              </w:rPr>
              <w:t>на  сумму</w:t>
            </w:r>
            <w:proofErr w:type="gramEnd"/>
            <w:r w:rsidRPr="003D3FD1">
              <w:rPr>
                <w:rFonts w:ascii="Times New Roman" w:hAnsi="Times New Roman" w:cs="Times New Roman"/>
                <w:sz w:val="20"/>
                <w:szCs w:val="20"/>
              </w:rPr>
              <w:t xml:space="preserve"> 885,79 </w:t>
            </w:r>
            <w:proofErr w:type="spellStart"/>
            <w:r w:rsidRPr="003D3FD1">
              <w:rPr>
                <w:rFonts w:ascii="Times New Roman" w:hAnsi="Times New Roman" w:cs="Times New Roman"/>
                <w:sz w:val="20"/>
                <w:szCs w:val="20"/>
              </w:rPr>
              <w:t>тыс.руб</w:t>
            </w:r>
            <w:proofErr w:type="spellEnd"/>
            <w:r w:rsidRPr="003D3FD1">
              <w:rPr>
                <w:rFonts w:ascii="Times New Roman" w:hAnsi="Times New Roman" w:cs="Times New Roman"/>
                <w:sz w:val="20"/>
                <w:szCs w:val="20"/>
              </w:rPr>
              <w:t xml:space="preserve">., в том числе  проведение аудита -120 тыс. (затраты учтены в административных расходах),услуги по очистки кабин,  проведение медосмотров -265,8 </w:t>
            </w:r>
            <w:proofErr w:type="spellStart"/>
            <w:r w:rsidRPr="003D3FD1">
              <w:rPr>
                <w:rFonts w:ascii="Times New Roman" w:hAnsi="Times New Roman" w:cs="Times New Roman"/>
                <w:sz w:val="20"/>
                <w:szCs w:val="20"/>
              </w:rPr>
              <w:t>тыс.руб</w:t>
            </w:r>
            <w:proofErr w:type="spellEnd"/>
            <w:r w:rsidRPr="003D3FD1">
              <w:rPr>
                <w:rFonts w:ascii="Times New Roman" w:hAnsi="Times New Roman" w:cs="Times New Roman"/>
                <w:sz w:val="20"/>
                <w:szCs w:val="20"/>
              </w:rPr>
              <w:t xml:space="preserve">., ремонт транспортных средств - 500 </w:t>
            </w:r>
            <w:proofErr w:type="spellStart"/>
            <w:r w:rsidRPr="003D3FD1">
              <w:rPr>
                <w:rFonts w:ascii="Times New Roman" w:hAnsi="Times New Roman" w:cs="Times New Roman"/>
                <w:sz w:val="20"/>
                <w:szCs w:val="20"/>
              </w:rPr>
              <w:t>тыс.руб</w:t>
            </w:r>
            <w:proofErr w:type="spellEnd"/>
            <w:r w:rsidRPr="003D3FD1">
              <w:rPr>
                <w:rFonts w:ascii="Times New Roman" w:hAnsi="Times New Roman" w:cs="Times New Roman"/>
                <w:sz w:val="20"/>
                <w:szCs w:val="20"/>
              </w:rPr>
              <w:t>. (нет факта оплаты).</w:t>
            </w: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расходы на амортизацию автотранспорта</w:t>
            </w:r>
          </w:p>
        </w:tc>
        <w:tc>
          <w:tcPr>
            <w:tcW w:w="1133" w:type="dxa"/>
            <w:gridSpan w:val="3"/>
            <w:tcBorders>
              <w:top w:val="nil"/>
              <w:left w:val="nil"/>
              <w:bottom w:val="single" w:sz="4" w:space="0" w:color="auto"/>
              <w:right w:val="single" w:sz="4" w:space="0" w:color="auto"/>
            </w:tcBorders>
            <w:shd w:val="clear" w:color="auto" w:fill="auto"/>
            <w:noWrap/>
            <w:vAlign w:val="center"/>
          </w:tcPr>
          <w:p w:rsidR="00FD36EF" w:rsidRPr="003D3FD1" w:rsidRDefault="00FD36EF" w:rsidP="00AA5F6F">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605,43</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605,43</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 xml:space="preserve">По расчету регулируемой организации: 605,43 </w:t>
            </w:r>
            <w:proofErr w:type="spellStart"/>
            <w:r w:rsidRPr="003D3FD1">
              <w:rPr>
                <w:rFonts w:ascii="Times New Roman" w:hAnsi="Times New Roman" w:cs="Times New Roman"/>
                <w:sz w:val="20"/>
                <w:szCs w:val="20"/>
              </w:rPr>
              <w:t>тыс.руб</w:t>
            </w:r>
            <w:proofErr w:type="spellEnd"/>
            <w:r w:rsidRPr="003D3FD1">
              <w:rPr>
                <w:rFonts w:ascii="Times New Roman" w:hAnsi="Times New Roman" w:cs="Times New Roman"/>
                <w:sz w:val="20"/>
                <w:szCs w:val="20"/>
              </w:rPr>
              <w:t xml:space="preserve">. отчисления на 3 ед. техники: автомобиль </w:t>
            </w:r>
            <w:proofErr w:type="spellStart"/>
            <w:r w:rsidRPr="003D3FD1">
              <w:rPr>
                <w:rFonts w:ascii="Times New Roman" w:hAnsi="Times New Roman" w:cs="Times New Roman"/>
                <w:sz w:val="20"/>
                <w:szCs w:val="20"/>
              </w:rPr>
              <w:t>Lada</w:t>
            </w:r>
            <w:proofErr w:type="spellEnd"/>
            <w:r w:rsidRPr="003D3FD1">
              <w:rPr>
                <w:rFonts w:ascii="Times New Roman" w:hAnsi="Times New Roman" w:cs="Times New Roman"/>
                <w:sz w:val="20"/>
                <w:szCs w:val="20"/>
              </w:rPr>
              <w:t xml:space="preserve"> </w:t>
            </w:r>
            <w:proofErr w:type="spellStart"/>
            <w:r w:rsidRPr="003D3FD1">
              <w:rPr>
                <w:rFonts w:ascii="Times New Roman" w:hAnsi="Times New Roman" w:cs="Times New Roman"/>
                <w:sz w:val="20"/>
                <w:szCs w:val="20"/>
              </w:rPr>
              <w:t>Largus</w:t>
            </w:r>
            <w:proofErr w:type="spellEnd"/>
            <w:r w:rsidRPr="003D3FD1">
              <w:rPr>
                <w:rFonts w:ascii="Times New Roman" w:hAnsi="Times New Roman" w:cs="Times New Roman"/>
                <w:sz w:val="20"/>
                <w:szCs w:val="20"/>
              </w:rPr>
              <w:t xml:space="preserve"> 210,67 </w:t>
            </w:r>
            <w:proofErr w:type="spellStart"/>
            <w:r w:rsidRPr="003D3FD1">
              <w:rPr>
                <w:rFonts w:ascii="Times New Roman" w:hAnsi="Times New Roman" w:cs="Times New Roman"/>
                <w:sz w:val="20"/>
                <w:szCs w:val="20"/>
              </w:rPr>
              <w:t>тыс.руб</w:t>
            </w:r>
            <w:proofErr w:type="spellEnd"/>
            <w:r w:rsidRPr="003D3FD1">
              <w:rPr>
                <w:rFonts w:ascii="Times New Roman" w:hAnsi="Times New Roman" w:cs="Times New Roman"/>
                <w:sz w:val="20"/>
                <w:szCs w:val="20"/>
              </w:rPr>
              <w:t xml:space="preserve">., УАЗ Пикап - 305,06, фронтальный погрузчик SDLG -89,7 </w:t>
            </w:r>
            <w:proofErr w:type="spellStart"/>
            <w:r w:rsidRPr="003D3FD1">
              <w:rPr>
                <w:rFonts w:ascii="Times New Roman" w:hAnsi="Times New Roman" w:cs="Times New Roman"/>
                <w:sz w:val="20"/>
                <w:szCs w:val="20"/>
              </w:rPr>
              <w:t>тыс.руб</w:t>
            </w:r>
            <w:proofErr w:type="spellEnd"/>
            <w:r w:rsidRPr="003D3FD1">
              <w:rPr>
                <w:rFonts w:ascii="Times New Roman" w:hAnsi="Times New Roman" w:cs="Times New Roman"/>
                <w:sz w:val="20"/>
                <w:szCs w:val="20"/>
              </w:rPr>
              <w:t>.</w:t>
            </w:r>
          </w:p>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Экспертная группа предлагает принять затраты в объеме, заявленном организацией</w:t>
            </w: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Ремонтные расходы, в том числе</w:t>
            </w:r>
          </w:p>
        </w:tc>
        <w:tc>
          <w:tcPr>
            <w:tcW w:w="1133" w:type="dxa"/>
            <w:gridSpan w:val="3"/>
            <w:tcBorders>
              <w:top w:val="nil"/>
              <w:left w:val="nil"/>
              <w:bottom w:val="single" w:sz="4" w:space="0" w:color="auto"/>
              <w:right w:val="single" w:sz="4" w:space="0" w:color="auto"/>
            </w:tcBorders>
            <w:shd w:val="clear" w:color="auto" w:fill="auto"/>
            <w:noWrap/>
            <w:vAlign w:val="center"/>
          </w:tcPr>
          <w:p w:rsidR="00FD36EF" w:rsidRPr="003D3FD1" w:rsidRDefault="00FD36EF" w:rsidP="00AA5F6F">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192AA1">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 xml:space="preserve">расходы на текущий ремонт объектов, используемых для обработки, обезвреживания и </w:t>
            </w:r>
            <w:proofErr w:type="spellStart"/>
            <w:r w:rsidRPr="003D3FD1">
              <w:rPr>
                <w:rFonts w:ascii="Times New Roman" w:hAnsi="Times New Roman" w:cs="Times New Roman"/>
                <w:sz w:val="20"/>
                <w:szCs w:val="20"/>
              </w:rPr>
              <w:t>захоронениея</w:t>
            </w:r>
            <w:proofErr w:type="spellEnd"/>
            <w:r w:rsidRPr="003D3FD1">
              <w:rPr>
                <w:rFonts w:ascii="Times New Roman" w:hAnsi="Times New Roman" w:cs="Times New Roman"/>
                <w:sz w:val="20"/>
                <w:szCs w:val="20"/>
              </w:rPr>
              <w:t xml:space="preserve"> твердых коммунальных отходов</w:t>
            </w:r>
          </w:p>
        </w:tc>
        <w:tc>
          <w:tcPr>
            <w:tcW w:w="1133" w:type="dxa"/>
            <w:gridSpan w:val="3"/>
            <w:tcBorders>
              <w:top w:val="nil"/>
              <w:left w:val="nil"/>
              <w:bottom w:val="single" w:sz="4" w:space="0" w:color="auto"/>
              <w:right w:val="single" w:sz="4" w:space="0" w:color="auto"/>
            </w:tcBorders>
            <w:shd w:val="clear" w:color="auto" w:fill="auto"/>
            <w:noWrap/>
            <w:vAlign w:val="center"/>
          </w:tcPr>
          <w:p w:rsidR="00FD36EF" w:rsidRPr="003D3FD1" w:rsidRDefault="00FD36EF" w:rsidP="00192AA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 xml:space="preserve">расходы на капитальный </w:t>
            </w:r>
            <w:r w:rsidRPr="003D3FD1">
              <w:rPr>
                <w:rFonts w:ascii="Times New Roman" w:hAnsi="Times New Roman" w:cs="Times New Roman"/>
                <w:sz w:val="20"/>
                <w:szCs w:val="20"/>
              </w:rPr>
              <w:lastRenderedPageBreak/>
              <w:t xml:space="preserve">ремонт объектов, используемых для обработки, обезвреживания и </w:t>
            </w:r>
            <w:proofErr w:type="spellStart"/>
            <w:r w:rsidRPr="003D3FD1">
              <w:rPr>
                <w:rFonts w:ascii="Times New Roman" w:hAnsi="Times New Roman" w:cs="Times New Roman"/>
                <w:sz w:val="20"/>
                <w:szCs w:val="20"/>
              </w:rPr>
              <w:t>захоронениея</w:t>
            </w:r>
            <w:proofErr w:type="spellEnd"/>
            <w:r w:rsidRPr="003D3FD1">
              <w:rPr>
                <w:rFonts w:ascii="Times New Roman" w:hAnsi="Times New Roman" w:cs="Times New Roman"/>
                <w:sz w:val="20"/>
                <w:szCs w:val="20"/>
              </w:rPr>
              <w:t xml:space="preserve"> твердых коммунальных отходов</w:t>
            </w:r>
          </w:p>
        </w:tc>
        <w:tc>
          <w:tcPr>
            <w:tcW w:w="1133" w:type="dxa"/>
            <w:gridSpan w:val="3"/>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lastRenderedPageBreak/>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расходы на оплату труда и отчисления на социальные нужды ремонтного персонала, в том числе</w:t>
            </w:r>
          </w:p>
        </w:tc>
        <w:tc>
          <w:tcPr>
            <w:tcW w:w="1133" w:type="dxa"/>
            <w:gridSpan w:val="3"/>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Фонд оплаты труда ремонтного персонала</w:t>
            </w:r>
          </w:p>
        </w:tc>
        <w:tc>
          <w:tcPr>
            <w:tcW w:w="1133" w:type="dxa"/>
            <w:gridSpan w:val="3"/>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Ставка отчисления на социальные нужды</w:t>
            </w:r>
          </w:p>
        </w:tc>
        <w:tc>
          <w:tcPr>
            <w:tcW w:w="1133" w:type="dxa"/>
            <w:gridSpan w:val="3"/>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Отчисления на социальные нужды ремонтного персонала, в том числе налоги и сборы</w:t>
            </w:r>
          </w:p>
        </w:tc>
        <w:tc>
          <w:tcPr>
            <w:tcW w:w="1133" w:type="dxa"/>
            <w:gridSpan w:val="3"/>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Численность (среднесписочная), принятая для расчета</w:t>
            </w:r>
          </w:p>
        </w:tc>
        <w:tc>
          <w:tcPr>
            <w:tcW w:w="1133" w:type="dxa"/>
            <w:gridSpan w:val="3"/>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чел.</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среднемесячная оплата труда на 1 работника ремонтного персонала</w:t>
            </w:r>
          </w:p>
        </w:tc>
        <w:tc>
          <w:tcPr>
            <w:tcW w:w="1133" w:type="dxa"/>
            <w:gridSpan w:val="3"/>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proofErr w:type="spellStart"/>
            <w:r w:rsidRPr="003D3FD1">
              <w:rPr>
                <w:rFonts w:ascii="Times New Roman" w:hAnsi="Times New Roman" w:cs="Times New Roman"/>
                <w:sz w:val="20"/>
                <w:szCs w:val="20"/>
              </w:rPr>
              <w:t>тыс.руб</w:t>
            </w:r>
            <w:proofErr w:type="spellEnd"/>
            <w:r w:rsidRPr="003D3FD1">
              <w:rPr>
                <w:rFonts w:ascii="Times New Roman" w:hAnsi="Times New Roman" w:cs="Times New Roman"/>
                <w:sz w:val="20"/>
                <w:szCs w:val="20"/>
              </w:rPr>
              <w:t>./чел./мес.</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Административные расходы, в том числе</w:t>
            </w:r>
          </w:p>
        </w:tc>
        <w:tc>
          <w:tcPr>
            <w:tcW w:w="1133" w:type="dxa"/>
            <w:gridSpan w:val="3"/>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52094,94</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43071,07</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-9023,87</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192AA1">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 xml:space="preserve">расходы на оплату услуг связи, вневедомственной охраны, юридических, информационных, </w:t>
            </w:r>
            <w:proofErr w:type="gramStart"/>
            <w:r w:rsidRPr="003D3FD1">
              <w:rPr>
                <w:rFonts w:ascii="Times New Roman" w:hAnsi="Times New Roman" w:cs="Times New Roman"/>
                <w:sz w:val="20"/>
                <w:szCs w:val="20"/>
              </w:rPr>
              <w:t>аудиторских ,</w:t>
            </w:r>
            <w:proofErr w:type="gramEnd"/>
            <w:r w:rsidRPr="003D3FD1">
              <w:rPr>
                <w:rFonts w:ascii="Times New Roman" w:hAnsi="Times New Roman" w:cs="Times New Roman"/>
                <w:sz w:val="20"/>
                <w:szCs w:val="20"/>
              </w:rPr>
              <w:t xml:space="preserve"> консультационных услуг</w:t>
            </w:r>
          </w:p>
        </w:tc>
        <w:tc>
          <w:tcPr>
            <w:tcW w:w="1133" w:type="dxa"/>
            <w:gridSpan w:val="3"/>
            <w:tcBorders>
              <w:top w:val="nil"/>
              <w:left w:val="nil"/>
              <w:bottom w:val="single" w:sz="4" w:space="0" w:color="auto"/>
              <w:right w:val="single" w:sz="4" w:space="0" w:color="auto"/>
            </w:tcBorders>
            <w:shd w:val="clear" w:color="auto" w:fill="auto"/>
            <w:noWrap/>
            <w:vAlign w:val="center"/>
          </w:tcPr>
          <w:p w:rsidR="00FD36EF" w:rsidRPr="003D3FD1" w:rsidRDefault="00FD36EF" w:rsidP="00192AA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6283,43</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5011,24</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-1272,19</w:t>
            </w:r>
          </w:p>
        </w:tc>
        <w:tc>
          <w:tcPr>
            <w:tcW w:w="2819" w:type="dxa"/>
            <w:gridSpan w:val="4"/>
            <w:tcBorders>
              <w:top w:val="nil"/>
              <w:left w:val="nil"/>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По расчету регулируемой организации: 6283,43 - расходы по услугам связи, вневедомственной охраны, юридических, информационных, аудиторских, консультационных услуг.</w:t>
            </w:r>
          </w:p>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 xml:space="preserve">По расчету экспертной группы: 5011,24 </w:t>
            </w:r>
            <w:proofErr w:type="spellStart"/>
            <w:r w:rsidRPr="003D3FD1">
              <w:rPr>
                <w:rFonts w:ascii="Times New Roman" w:hAnsi="Times New Roman" w:cs="Times New Roman"/>
                <w:sz w:val="20"/>
                <w:szCs w:val="20"/>
              </w:rPr>
              <w:t>тыс.рб</w:t>
            </w:r>
            <w:proofErr w:type="spellEnd"/>
            <w:r w:rsidRPr="003D3FD1">
              <w:rPr>
                <w:rFonts w:ascii="Times New Roman" w:hAnsi="Times New Roman" w:cs="Times New Roman"/>
                <w:sz w:val="20"/>
                <w:szCs w:val="20"/>
              </w:rPr>
              <w:t xml:space="preserve">. - на основании представленных договоров и фактической оплаты. Исключены затраты на сумму 1272,19 </w:t>
            </w:r>
            <w:proofErr w:type="spellStart"/>
            <w:r w:rsidRPr="003D3FD1">
              <w:rPr>
                <w:rFonts w:ascii="Times New Roman" w:hAnsi="Times New Roman" w:cs="Times New Roman"/>
                <w:sz w:val="20"/>
                <w:szCs w:val="20"/>
              </w:rPr>
              <w:t>тыс.руб</w:t>
            </w:r>
            <w:proofErr w:type="spellEnd"/>
            <w:r w:rsidRPr="003D3FD1">
              <w:rPr>
                <w:rFonts w:ascii="Times New Roman" w:hAnsi="Times New Roman" w:cs="Times New Roman"/>
                <w:sz w:val="20"/>
                <w:szCs w:val="20"/>
              </w:rPr>
              <w:t xml:space="preserve">., в том числе по договору </w:t>
            </w:r>
            <w:proofErr w:type="gramStart"/>
            <w:r w:rsidRPr="003D3FD1">
              <w:rPr>
                <w:rFonts w:ascii="Times New Roman" w:hAnsi="Times New Roman" w:cs="Times New Roman"/>
                <w:sz w:val="20"/>
                <w:szCs w:val="20"/>
              </w:rPr>
              <w:t>с  ООО</w:t>
            </w:r>
            <w:proofErr w:type="gramEnd"/>
            <w:r w:rsidRPr="003D3FD1">
              <w:rPr>
                <w:rFonts w:ascii="Times New Roman" w:hAnsi="Times New Roman" w:cs="Times New Roman"/>
                <w:sz w:val="20"/>
                <w:szCs w:val="20"/>
              </w:rPr>
              <w:t xml:space="preserve"> «РС Консультанты» -423,73 </w:t>
            </w:r>
            <w:proofErr w:type="spellStart"/>
            <w:r w:rsidRPr="003D3FD1">
              <w:rPr>
                <w:rFonts w:ascii="Times New Roman" w:hAnsi="Times New Roman" w:cs="Times New Roman"/>
                <w:sz w:val="20"/>
                <w:szCs w:val="20"/>
              </w:rPr>
              <w:t>тыс.руб</w:t>
            </w:r>
            <w:proofErr w:type="spellEnd"/>
            <w:r w:rsidRPr="003D3FD1">
              <w:rPr>
                <w:rFonts w:ascii="Times New Roman" w:hAnsi="Times New Roman" w:cs="Times New Roman"/>
                <w:sz w:val="20"/>
                <w:szCs w:val="20"/>
              </w:rPr>
              <w:t xml:space="preserve">. (с учетом факта оплаты) , с Ассоциацией «Центр государственного-частного партнерства» - 649,68 </w:t>
            </w:r>
            <w:proofErr w:type="spellStart"/>
            <w:r w:rsidRPr="003D3FD1">
              <w:rPr>
                <w:rFonts w:ascii="Times New Roman" w:hAnsi="Times New Roman" w:cs="Times New Roman"/>
                <w:sz w:val="20"/>
                <w:szCs w:val="20"/>
              </w:rPr>
              <w:t>тыс.руб</w:t>
            </w:r>
            <w:proofErr w:type="spellEnd"/>
            <w:r w:rsidRPr="003D3FD1">
              <w:rPr>
                <w:rFonts w:ascii="Times New Roman" w:hAnsi="Times New Roman" w:cs="Times New Roman"/>
                <w:sz w:val="20"/>
                <w:szCs w:val="20"/>
              </w:rPr>
              <w:t xml:space="preserve"> (отсутствует существенное условие - предмет договора), прочие - 198,78 </w:t>
            </w:r>
            <w:proofErr w:type="spellStart"/>
            <w:r w:rsidRPr="003D3FD1">
              <w:rPr>
                <w:rFonts w:ascii="Times New Roman" w:hAnsi="Times New Roman" w:cs="Times New Roman"/>
                <w:sz w:val="20"/>
                <w:szCs w:val="20"/>
              </w:rPr>
              <w:t>тыс.руб</w:t>
            </w:r>
            <w:proofErr w:type="spellEnd"/>
            <w:r w:rsidRPr="003D3FD1">
              <w:rPr>
                <w:rFonts w:ascii="Times New Roman" w:hAnsi="Times New Roman" w:cs="Times New Roman"/>
                <w:sz w:val="20"/>
                <w:szCs w:val="20"/>
              </w:rPr>
              <w:t>.</w:t>
            </w:r>
          </w:p>
        </w:tc>
      </w:tr>
      <w:tr w:rsidR="00FD36EF" w:rsidRPr="00FD36EF" w:rsidTr="00192AA1">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арендная плата, лизинговые платежи, не связанные с арендой (лизингом) объектов, используемых для обработки, обезвреживания, захоронения твердых коммунальных отходов (</w:t>
            </w:r>
            <w:proofErr w:type="spellStart"/>
            <w:proofErr w:type="gramStart"/>
            <w:r w:rsidRPr="003D3FD1">
              <w:rPr>
                <w:rFonts w:ascii="Times New Roman" w:hAnsi="Times New Roman" w:cs="Times New Roman"/>
                <w:sz w:val="20"/>
                <w:szCs w:val="20"/>
              </w:rPr>
              <w:t>офис,лизинг</w:t>
            </w:r>
            <w:proofErr w:type="spellEnd"/>
            <w:proofErr w:type="gramEnd"/>
            <w:r w:rsidRPr="003D3FD1">
              <w:rPr>
                <w:rFonts w:ascii="Times New Roman" w:hAnsi="Times New Roman" w:cs="Times New Roman"/>
                <w:sz w:val="20"/>
                <w:szCs w:val="20"/>
              </w:rPr>
              <w:t xml:space="preserve"> </w:t>
            </w:r>
            <w:proofErr w:type="spellStart"/>
            <w:r w:rsidRPr="003D3FD1">
              <w:rPr>
                <w:rFonts w:ascii="Times New Roman" w:hAnsi="Times New Roman" w:cs="Times New Roman"/>
                <w:sz w:val="20"/>
                <w:szCs w:val="20"/>
              </w:rPr>
              <w:t>техн</w:t>
            </w:r>
            <w:proofErr w:type="spellEnd"/>
            <w:r w:rsidRPr="003D3FD1">
              <w:rPr>
                <w:rFonts w:ascii="Times New Roman" w:hAnsi="Times New Roman" w:cs="Times New Roman"/>
                <w:sz w:val="20"/>
                <w:szCs w:val="20"/>
              </w:rPr>
              <w:t>)</w:t>
            </w:r>
          </w:p>
        </w:tc>
        <w:tc>
          <w:tcPr>
            <w:tcW w:w="1133" w:type="dxa"/>
            <w:gridSpan w:val="3"/>
            <w:tcBorders>
              <w:top w:val="nil"/>
              <w:left w:val="nil"/>
              <w:bottom w:val="single" w:sz="4" w:space="0" w:color="auto"/>
              <w:right w:val="single" w:sz="4" w:space="0" w:color="auto"/>
            </w:tcBorders>
            <w:shd w:val="clear" w:color="auto" w:fill="auto"/>
            <w:noWrap/>
            <w:vAlign w:val="center"/>
          </w:tcPr>
          <w:p w:rsidR="00FD36EF" w:rsidRPr="003D3FD1" w:rsidRDefault="00FD36EF" w:rsidP="00192AA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33658,97</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30279,74</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-3379,23</w:t>
            </w:r>
          </w:p>
        </w:tc>
        <w:tc>
          <w:tcPr>
            <w:tcW w:w="2819" w:type="dxa"/>
            <w:gridSpan w:val="4"/>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 xml:space="preserve">По расчету регулируемой организации: 33 658,97 </w:t>
            </w:r>
            <w:proofErr w:type="spellStart"/>
            <w:r w:rsidRPr="003D3FD1">
              <w:rPr>
                <w:rFonts w:ascii="Times New Roman" w:hAnsi="Times New Roman" w:cs="Times New Roman"/>
                <w:sz w:val="20"/>
                <w:szCs w:val="20"/>
              </w:rPr>
              <w:t>тыс.руб</w:t>
            </w:r>
            <w:proofErr w:type="spellEnd"/>
            <w:r w:rsidRPr="003D3FD1">
              <w:rPr>
                <w:rFonts w:ascii="Times New Roman" w:hAnsi="Times New Roman" w:cs="Times New Roman"/>
                <w:sz w:val="20"/>
                <w:szCs w:val="20"/>
              </w:rPr>
              <w:t>.:</w:t>
            </w:r>
          </w:p>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 xml:space="preserve">- 31 320 </w:t>
            </w:r>
            <w:proofErr w:type="spellStart"/>
            <w:r w:rsidRPr="003D3FD1">
              <w:rPr>
                <w:rFonts w:ascii="Times New Roman" w:hAnsi="Times New Roman" w:cs="Times New Roman"/>
                <w:sz w:val="20"/>
                <w:szCs w:val="20"/>
              </w:rPr>
              <w:t>тыс.руб</w:t>
            </w:r>
            <w:proofErr w:type="spellEnd"/>
            <w:r w:rsidRPr="003D3FD1">
              <w:rPr>
                <w:rFonts w:ascii="Times New Roman" w:hAnsi="Times New Roman" w:cs="Times New Roman"/>
                <w:sz w:val="20"/>
                <w:szCs w:val="20"/>
              </w:rPr>
              <w:t>.- аренда\субаренда транспортных средств по 8 ед. транспортных средств,</w:t>
            </w:r>
          </w:p>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 xml:space="preserve">979,230 </w:t>
            </w:r>
            <w:proofErr w:type="spellStart"/>
            <w:r w:rsidRPr="003D3FD1">
              <w:rPr>
                <w:rFonts w:ascii="Times New Roman" w:hAnsi="Times New Roman" w:cs="Times New Roman"/>
                <w:sz w:val="20"/>
                <w:szCs w:val="20"/>
              </w:rPr>
              <w:t>тыс.руб</w:t>
            </w:r>
            <w:proofErr w:type="spellEnd"/>
            <w:r w:rsidRPr="003D3FD1">
              <w:rPr>
                <w:rFonts w:ascii="Times New Roman" w:hAnsi="Times New Roman" w:cs="Times New Roman"/>
                <w:sz w:val="20"/>
                <w:szCs w:val="20"/>
              </w:rPr>
              <w:t xml:space="preserve">.- лизинг транспортных средств (3 ед.), 1359,74 </w:t>
            </w:r>
            <w:proofErr w:type="spellStart"/>
            <w:r w:rsidRPr="003D3FD1">
              <w:rPr>
                <w:rFonts w:ascii="Times New Roman" w:hAnsi="Times New Roman" w:cs="Times New Roman"/>
                <w:sz w:val="20"/>
                <w:szCs w:val="20"/>
              </w:rPr>
              <w:t>тыс.руб</w:t>
            </w:r>
            <w:proofErr w:type="spellEnd"/>
            <w:r w:rsidRPr="003D3FD1">
              <w:rPr>
                <w:rFonts w:ascii="Times New Roman" w:hAnsi="Times New Roman" w:cs="Times New Roman"/>
                <w:sz w:val="20"/>
                <w:szCs w:val="20"/>
              </w:rPr>
              <w:t xml:space="preserve">.- субаренда </w:t>
            </w:r>
            <w:r w:rsidRPr="003D3FD1">
              <w:rPr>
                <w:rFonts w:ascii="Times New Roman" w:hAnsi="Times New Roman" w:cs="Times New Roman"/>
                <w:sz w:val="20"/>
                <w:szCs w:val="20"/>
              </w:rPr>
              <w:lastRenderedPageBreak/>
              <w:t>нежилого помещения.</w:t>
            </w:r>
          </w:p>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 xml:space="preserve">По расчету экспертной группы: 30279,74 </w:t>
            </w:r>
            <w:proofErr w:type="spellStart"/>
            <w:r w:rsidRPr="003D3FD1">
              <w:rPr>
                <w:rFonts w:ascii="Times New Roman" w:hAnsi="Times New Roman" w:cs="Times New Roman"/>
                <w:sz w:val="20"/>
                <w:szCs w:val="20"/>
              </w:rPr>
              <w:t>тыс.руб</w:t>
            </w:r>
            <w:proofErr w:type="spellEnd"/>
            <w:r w:rsidRPr="003D3FD1">
              <w:rPr>
                <w:rFonts w:ascii="Times New Roman" w:hAnsi="Times New Roman" w:cs="Times New Roman"/>
                <w:sz w:val="20"/>
                <w:szCs w:val="20"/>
              </w:rPr>
              <w:t>., в том числе</w:t>
            </w:r>
          </w:p>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 xml:space="preserve">- 28920 </w:t>
            </w:r>
            <w:proofErr w:type="spellStart"/>
            <w:r w:rsidRPr="003D3FD1">
              <w:rPr>
                <w:rFonts w:ascii="Times New Roman" w:hAnsi="Times New Roman" w:cs="Times New Roman"/>
                <w:sz w:val="20"/>
                <w:szCs w:val="20"/>
              </w:rPr>
              <w:t>тыс.руб</w:t>
            </w:r>
            <w:proofErr w:type="spellEnd"/>
            <w:r w:rsidRPr="003D3FD1">
              <w:rPr>
                <w:rFonts w:ascii="Times New Roman" w:hAnsi="Times New Roman" w:cs="Times New Roman"/>
                <w:sz w:val="20"/>
                <w:szCs w:val="20"/>
              </w:rPr>
              <w:t xml:space="preserve">. - аренда\субаренда транспортных средств по 6 ед. транспортных средств (исключены затраты по договорам субаренды пассажирской Газели и </w:t>
            </w:r>
            <w:proofErr w:type="spellStart"/>
            <w:r w:rsidRPr="003D3FD1">
              <w:rPr>
                <w:rFonts w:ascii="Times New Roman" w:hAnsi="Times New Roman" w:cs="Times New Roman"/>
                <w:sz w:val="20"/>
                <w:szCs w:val="20"/>
              </w:rPr>
              <w:t>Камаза</w:t>
            </w:r>
            <w:proofErr w:type="spellEnd"/>
            <w:r w:rsidRPr="003D3FD1">
              <w:rPr>
                <w:rFonts w:ascii="Times New Roman" w:hAnsi="Times New Roman" w:cs="Times New Roman"/>
                <w:sz w:val="20"/>
                <w:szCs w:val="20"/>
              </w:rPr>
              <w:t>),</w:t>
            </w:r>
          </w:p>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 xml:space="preserve">-0 </w:t>
            </w:r>
            <w:proofErr w:type="spellStart"/>
            <w:r w:rsidRPr="003D3FD1">
              <w:rPr>
                <w:rFonts w:ascii="Times New Roman" w:hAnsi="Times New Roman" w:cs="Times New Roman"/>
                <w:sz w:val="20"/>
                <w:szCs w:val="20"/>
              </w:rPr>
              <w:t>тыс.руб</w:t>
            </w:r>
            <w:proofErr w:type="spellEnd"/>
            <w:r w:rsidRPr="003D3FD1">
              <w:rPr>
                <w:rFonts w:ascii="Times New Roman" w:hAnsi="Times New Roman" w:cs="Times New Roman"/>
                <w:sz w:val="20"/>
                <w:szCs w:val="20"/>
              </w:rPr>
              <w:t xml:space="preserve">. - лизинг транспортных средств (исключены затраты по договору лизинга BMV, затраты на амортизацию </w:t>
            </w:r>
            <w:proofErr w:type="spellStart"/>
            <w:r w:rsidRPr="003D3FD1">
              <w:rPr>
                <w:rFonts w:ascii="Times New Roman" w:hAnsi="Times New Roman" w:cs="Times New Roman"/>
                <w:sz w:val="20"/>
                <w:szCs w:val="20"/>
              </w:rPr>
              <w:t>Lada</w:t>
            </w:r>
            <w:proofErr w:type="spellEnd"/>
            <w:r w:rsidRPr="003D3FD1">
              <w:rPr>
                <w:rFonts w:ascii="Times New Roman" w:hAnsi="Times New Roman" w:cs="Times New Roman"/>
                <w:sz w:val="20"/>
                <w:szCs w:val="20"/>
              </w:rPr>
              <w:t xml:space="preserve"> </w:t>
            </w:r>
            <w:proofErr w:type="spellStart"/>
            <w:r w:rsidRPr="003D3FD1">
              <w:rPr>
                <w:rFonts w:ascii="Times New Roman" w:hAnsi="Times New Roman" w:cs="Times New Roman"/>
                <w:sz w:val="20"/>
                <w:szCs w:val="20"/>
              </w:rPr>
              <w:t>Largus</w:t>
            </w:r>
            <w:proofErr w:type="spellEnd"/>
            <w:r w:rsidRPr="003D3FD1">
              <w:rPr>
                <w:rFonts w:ascii="Times New Roman" w:hAnsi="Times New Roman" w:cs="Times New Roman"/>
                <w:sz w:val="20"/>
                <w:szCs w:val="20"/>
              </w:rPr>
              <w:t xml:space="preserve"> и УАЗ Пикап),</w:t>
            </w:r>
          </w:p>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 xml:space="preserve">-1359,74 </w:t>
            </w:r>
            <w:proofErr w:type="spellStart"/>
            <w:r w:rsidRPr="003D3FD1">
              <w:rPr>
                <w:rFonts w:ascii="Times New Roman" w:hAnsi="Times New Roman" w:cs="Times New Roman"/>
                <w:sz w:val="20"/>
                <w:szCs w:val="20"/>
              </w:rPr>
              <w:t>тыс.руб</w:t>
            </w:r>
            <w:proofErr w:type="spellEnd"/>
            <w:r w:rsidRPr="003D3FD1">
              <w:rPr>
                <w:rFonts w:ascii="Times New Roman" w:hAnsi="Times New Roman" w:cs="Times New Roman"/>
                <w:sz w:val="20"/>
                <w:szCs w:val="20"/>
              </w:rPr>
              <w:t xml:space="preserve">.  - субаренда нежилого помещения. Основания снижения: фактических значений расходов согласно пункту 22 Основ ценообразования. Недопустимость учета одних и тех же расходов согласно п. 10 Основ ценообразования, а также соблюдение требований </w:t>
            </w:r>
            <w:proofErr w:type="spellStart"/>
            <w:r w:rsidRPr="003D3FD1">
              <w:rPr>
                <w:rFonts w:ascii="Times New Roman" w:hAnsi="Times New Roman" w:cs="Times New Roman"/>
                <w:sz w:val="20"/>
                <w:szCs w:val="20"/>
              </w:rPr>
              <w:t>п.п</w:t>
            </w:r>
            <w:proofErr w:type="spellEnd"/>
            <w:r w:rsidRPr="003D3FD1">
              <w:rPr>
                <w:rFonts w:ascii="Times New Roman" w:hAnsi="Times New Roman" w:cs="Times New Roman"/>
                <w:sz w:val="20"/>
                <w:szCs w:val="20"/>
              </w:rPr>
              <w:t>. 10 п. 1 ст. 264 Налогового Кодекса РФ.</w:t>
            </w: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lastRenderedPageBreak/>
              <w:t>расходы на служебные командировки</w:t>
            </w:r>
          </w:p>
        </w:tc>
        <w:tc>
          <w:tcPr>
            <w:tcW w:w="1133" w:type="dxa"/>
            <w:gridSpan w:val="3"/>
            <w:tcBorders>
              <w:top w:val="nil"/>
              <w:left w:val="nil"/>
              <w:bottom w:val="single" w:sz="4" w:space="0" w:color="auto"/>
              <w:right w:val="single" w:sz="4" w:space="0" w:color="auto"/>
            </w:tcBorders>
            <w:shd w:val="clear" w:color="auto" w:fill="auto"/>
            <w:noWrap/>
            <w:vAlign w:val="center"/>
          </w:tcPr>
          <w:p w:rsidR="00FD36EF" w:rsidRPr="003D3FD1" w:rsidRDefault="00FD36EF" w:rsidP="00AA5F6F">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12,96</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12,96</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Экспертная группа предлагает принять затраты в объеме, заявленном организацией</w:t>
            </w: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расходы на обучение персонала</w:t>
            </w:r>
          </w:p>
        </w:tc>
        <w:tc>
          <w:tcPr>
            <w:tcW w:w="1133" w:type="dxa"/>
            <w:gridSpan w:val="3"/>
            <w:tcBorders>
              <w:top w:val="nil"/>
              <w:left w:val="nil"/>
              <w:bottom w:val="single" w:sz="4" w:space="0" w:color="auto"/>
              <w:right w:val="single" w:sz="4" w:space="0" w:color="auto"/>
            </w:tcBorders>
            <w:shd w:val="clear" w:color="auto" w:fill="auto"/>
            <w:noWrap/>
            <w:vAlign w:val="center"/>
          </w:tcPr>
          <w:p w:rsidR="00FD36EF" w:rsidRPr="003D3FD1" w:rsidRDefault="00FD36EF" w:rsidP="00AA5F6F">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282,80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282,80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Экспертная группа предлагает принять затраты в объеме, заявленном организацией</w:t>
            </w: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расходы на страхование производственных объектов, учитываемые при определении базы по налогу на прибыль</w:t>
            </w:r>
          </w:p>
        </w:tc>
        <w:tc>
          <w:tcPr>
            <w:tcW w:w="1133" w:type="dxa"/>
            <w:gridSpan w:val="3"/>
            <w:tcBorders>
              <w:top w:val="nil"/>
              <w:left w:val="nil"/>
              <w:bottom w:val="single" w:sz="4" w:space="0" w:color="auto"/>
              <w:right w:val="single" w:sz="4" w:space="0" w:color="auto"/>
            </w:tcBorders>
            <w:shd w:val="clear" w:color="auto" w:fill="auto"/>
            <w:noWrap/>
            <w:vAlign w:val="center"/>
          </w:tcPr>
          <w:p w:rsidR="00FD36EF" w:rsidRPr="003D3FD1" w:rsidRDefault="00FD36EF" w:rsidP="00AA5F6F">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Прочие административные расходы</w:t>
            </w:r>
          </w:p>
        </w:tc>
        <w:tc>
          <w:tcPr>
            <w:tcW w:w="1133" w:type="dxa"/>
            <w:gridSpan w:val="3"/>
            <w:tcBorders>
              <w:top w:val="nil"/>
              <w:left w:val="nil"/>
              <w:bottom w:val="single" w:sz="4" w:space="0" w:color="auto"/>
              <w:right w:val="single" w:sz="4" w:space="0" w:color="auto"/>
            </w:tcBorders>
            <w:shd w:val="clear" w:color="auto" w:fill="auto"/>
            <w:noWrap/>
            <w:vAlign w:val="center"/>
          </w:tcPr>
          <w:p w:rsidR="00FD36EF" w:rsidRPr="003D3FD1" w:rsidRDefault="00FD36EF" w:rsidP="00AA5F6F">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расходы на амортизацию непроизводственных активов</w:t>
            </w:r>
          </w:p>
        </w:tc>
        <w:tc>
          <w:tcPr>
            <w:tcW w:w="1133" w:type="dxa"/>
            <w:gridSpan w:val="3"/>
            <w:tcBorders>
              <w:top w:val="nil"/>
              <w:left w:val="nil"/>
              <w:bottom w:val="single" w:sz="4" w:space="0" w:color="auto"/>
              <w:right w:val="single" w:sz="4" w:space="0" w:color="auto"/>
            </w:tcBorders>
            <w:shd w:val="clear" w:color="auto" w:fill="auto"/>
            <w:noWrap/>
            <w:vAlign w:val="center"/>
          </w:tcPr>
          <w:p w:rsidR="00FD36EF" w:rsidRPr="003D3FD1" w:rsidRDefault="00FD36EF" w:rsidP="00AA5F6F">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расходы на обеспечение безопасности функционирования используемых для обработки, обезвреживания, захоронения твердых коммунальных отходов, в том числе расходы на защиту от террористических угроз</w:t>
            </w:r>
          </w:p>
        </w:tc>
        <w:tc>
          <w:tcPr>
            <w:tcW w:w="1133" w:type="dxa"/>
            <w:gridSpan w:val="3"/>
            <w:tcBorders>
              <w:top w:val="nil"/>
              <w:left w:val="nil"/>
              <w:bottom w:val="single" w:sz="4" w:space="0" w:color="auto"/>
              <w:right w:val="single" w:sz="4" w:space="0" w:color="auto"/>
            </w:tcBorders>
            <w:shd w:val="clear" w:color="auto" w:fill="auto"/>
            <w:noWrap/>
            <w:vAlign w:val="center"/>
          </w:tcPr>
          <w:p w:rsidR="00FD36EF" w:rsidRPr="003D3FD1" w:rsidRDefault="00FD36EF" w:rsidP="00AA5F6F">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lastRenderedPageBreak/>
              <w:t>расходы на оплату труда и отчисления на социальные нужды административно-управленческого персонала</w:t>
            </w:r>
          </w:p>
        </w:tc>
        <w:tc>
          <w:tcPr>
            <w:tcW w:w="1133" w:type="dxa"/>
            <w:gridSpan w:val="3"/>
            <w:tcBorders>
              <w:top w:val="nil"/>
              <w:left w:val="nil"/>
              <w:bottom w:val="single" w:sz="4" w:space="0" w:color="auto"/>
              <w:right w:val="single" w:sz="4" w:space="0" w:color="auto"/>
            </w:tcBorders>
            <w:shd w:val="clear" w:color="auto" w:fill="auto"/>
            <w:noWrap/>
            <w:vAlign w:val="center"/>
          </w:tcPr>
          <w:p w:rsidR="00FD36EF" w:rsidRPr="003D3FD1" w:rsidRDefault="00FD36EF" w:rsidP="00AA5F6F">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11856,78</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7484,33</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-4372,45</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Фонд оплаты труда административно-управленческого персонала</w:t>
            </w:r>
          </w:p>
        </w:tc>
        <w:tc>
          <w:tcPr>
            <w:tcW w:w="1133" w:type="dxa"/>
            <w:gridSpan w:val="3"/>
            <w:tcBorders>
              <w:top w:val="nil"/>
              <w:left w:val="nil"/>
              <w:bottom w:val="single" w:sz="4" w:space="0" w:color="auto"/>
              <w:right w:val="single" w:sz="4" w:space="0" w:color="auto"/>
            </w:tcBorders>
            <w:shd w:val="clear" w:color="auto" w:fill="auto"/>
            <w:noWrap/>
            <w:vAlign w:val="center"/>
          </w:tcPr>
          <w:p w:rsidR="00FD36EF" w:rsidRPr="003D3FD1" w:rsidRDefault="00FD36EF" w:rsidP="00AA5F6F">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9099,60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5743,92</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-3355,68</w:t>
            </w:r>
          </w:p>
        </w:tc>
        <w:tc>
          <w:tcPr>
            <w:tcW w:w="2819" w:type="dxa"/>
            <w:gridSpan w:val="4"/>
            <w:tcBorders>
              <w:top w:val="nil"/>
              <w:left w:val="nil"/>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bCs/>
                <w:sz w:val="20"/>
                <w:szCs w:val="20"/>
              </w:rPr>
            </w:pPr>
            <w:r w:rsidRPr="003D3FD1">
              <w:rPr>
                <w:rFonts w:ascii="Times New Roman" w:hAnsi="Times New Roman" w:cs="Times New Roman"/>
                <w:bCs/>
                <w:sz w:val="20"/>
                <w:szCs w:val="20"/>
              </w:rPr>
              <w:t xml:space="preserve">По расчету организации: </w:t>
            </w:r>
            <w:r w:rsidRPr="003D3FD1">
              <w:rPr>
                <w:rFonts w:ascii="Times New Roman" w:hAnsi="Times New Roman" w:cs="Times New Roman"/>
                <w:sz w:val="20"/>
                <w:szCs w:val="20"/>
              </w:rPr>
              <w:t xml:space="preserve">расходы на ФОТ административно-управленческого персонала рассчитаны в соответствии со штатным расписанием исходя из численности 14 человек и средней з/п </w:t>
            </w:r>
            <w:proofErr w:type="gramStart"/>
            <w:r w:rsidRPr="003D3FD1">
              <w:rPr>
                <w:rFonts w:ascii="Times New Roman" w:hAnsi="Times New Roman" w:cs="Times New Roman"/>
                <w:sz w:val="20"/>
                <w:szCs w:val="20"/>
              </w:rPr>
              <w:t>-  54</w:t>
            </w:r>
            <w:proofErr w:type="gramEnd"/>
            <w:r w:rsidRPr="003D3FD1">
              <w:rPr>
                <w:rFonts w:ascii="Times New Roman" w:hAnsi="Times New Roman" w:cs="Times New Roman"/>
                <w:sz w:val="20"/>
                <w:szCs w:val="20"/>
              </w:rPr>
              <w:t xml:space="preserve">,16 </w:t>
            </w:r>
            <w:proofErr w:type="spellStart"/>
            <w:r w:rsidRPr="003D3FD1">
              <w:rPr>
                <w:rFonts w:ascii="Times New Roman" w:hAnsi="Times New Roman" w:cs="Times New Roman"/>
                <w:sz w:val="20"/>
                <w:szCs w:val="20"/>
              </w:rPr>
              <w:t>тыс.руб</w:t>
            </w:r>
            <w:proofErr w:type="spellEnd"/>
            <w:r w:rsidRPr="003D3FD1">
              <w:rPr>
                <w:rFonts w:ascii="Times New Roman" w:hAnsi="Times New Roman" w:cs="Times New Roman"/>
                <w:sz w:val="20"/>
                <w:szCs w:val="20"/>
              </w:rPr>
              <w:t>. на 1 чел . в месяц.</w:t>
            </w:r>
          </w:p>
          <w:p w:rsidR="00FD36EF" w:rsidRPr="003D3FD1" w:rsidRDefault="00FD36EF" w:rsidP="003D3FD1">
            <w:pPr>
              <w:spacing w:after="0" w:line="240" w:lineRule="auto"/>
              <w:ind w:firstLine="42"/>
              <w:jc w:val="center"/>
              <w:rPr>
                <w:rFonts w:ascii="Times New Roman" w:hAnsi="Times New Roman" w:cs="Times New Roman"/>
                <w:bCs/>
                <w:sz w:val="20"/>
                <w:szCs w:val="20"/>
              </w:rPr>
            </w:pPr>
            <w:r w:rsidRPr="003D3FD1">
              <w:rPr>
                <w:rFonts w:ascii="Times New Roman" w:hAnsi="Times New Roman" w:cs="Times New Roman"/>
                <w:bCs/>
                <w:sz w:val="20"/>
                <w:szCs w:val="20"/>
              </w:rPr>
              <w:t xml:space="preserve">По расчету экспертной группы: </w:t>
            </w:r>
            <w:r w:rsidRPr="003D3FD1">
              <w:rPr>
                <w:rFonts w:ascii="Times New Roman" w:hAnsi="Times New Roman" w:cs="Times New Roman"/>
                <w:sz w:val="20"/>
                <w:szCs w:val="20"/>
              </w:rPr>
              <w:t xml:space="preserve">расходы на ФОТ административно-управленческого персонала рассчитаны  исходя из численности 13 человек (снижена численность на 1 чел. - юрисконсульта в связи с тем, что функции по правовому обеспечению переданы сторонней организации  (аутсорсинг))  и средней з/п -  36,82 </w:t>
            </w:r>
            <w:proofErr w:type="spellStart"/>
            <w:r w:rsidRPr="003D3FD1">
              <w:rPr>
                <w:rFonts w:ascii="Times New Roman" w:hAnsi="Times New Roman" w:cs="Times New Roman"/>
                <w:sz w:val="20"/>
                <w:szCs w:val="20"/>
              </w:rPr>
              <w:t>тыс.руб</w:t>
            </w:r>
            <w:proofErr w:type="spellEnd"/>
            <w:r w:rsidRPr="003D3FD1">
              <w:rPr>
                <w:rFonts w:ascii="Times New Roman" w:hAnsi="Times New Roman" w:cs="Times New Roman"/>
                <w:sz w:val="20"/>
                <w:szCs w:val="20"/>
              </w:rPr>
              <w:t>. по плану в тарифе на захоронение ТКО для организации на 2019 год.</w:t>
            </w: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Ставка отчисления на социальные нужды</w:t>
            </w:r>
          </w:p>
        </w:tc>
        <w:tc>
          <w:tcPr>
            <w:tcW w:w="1133" w:type="dxa"/>
            <w:gridSpan w:val="3"/>
            <w:tcBorders>
              <w:top w:val="nil"/>
              <w:left w:val="nil"/>
              <w:bottom w:val="single" w:sz="4" w:space="0" w:color="auto"/>
              <w:right w:val="single" w:sz="4" w:space="0" w:color="auto"/>
            </w:tcBorders>
            <w:shd w:val="clear" w:color="auto" w:fill="auto"/>
            <w:noWrap/>
            <w:vAlign w:val="center"/>
          </w:tcPr>
          <w:p w:rsidR="00FD36EF" w:rsidRPr="003D3FD1" w:rsidRDefault="00FD36EF" w:rsidP="00AA5F6F">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0,303</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0,303</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В соответствии со ст. 425 НК и ст.1 Федерального закона от 31.12.2017 № 484-ФЗ (размер страховых взносов - 30,3 %, в том числе 0,3 % в соотв. с классом профессионального риска - 2).</w:t>
            </w: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Отчисления на социальные нужды административно-управленческого персонала, в том числе налоги и сборы</w:t>
            </w:r>
          </w:p>
        </w:tc>
        <w:tc>
          <w:tcPr>
            <w:tcW w:w="1133" w:type="dxa"/>
            <w:gridSpan w:val="3"/>
            <w:tcBorders>
              <w:top w:val="nil"/>
              <w:left w:val="nil"/>
              <w:bottom w:val="single" w:sz="4" w:space="0" w:color="auto"/>
              <w:right w:val="single" w:sz="4" w:space="0" w:color="auto"/>
            </w:tcBorders>
            <w:shd w:val="clear" w:color="auto" w:fill="auto"/>
            <w:noWrap/>
            <w:vAlign w:val="center"/>
          </w:tcPr>
          <w:p w:rsidR="00FD36EF" w:rsidRPr="003D3FD1" w:rsidRDefault="00FD36EF" w:rsidP="00AA5F6F">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2757,18</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1740,41</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-1016,77</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Численность (среднесписочная), принятая для расчета</w:t>
            </w:r>
          </w:p>
        </w:tc>
        <w:tc>
          <w:tcPr>
            <w:tcW w:w="1133" w:type="dxa"/>
            <w:gridSpan w:val="3"/>
            <w:tcBorders>
              <w:top w:val="nil"/>
              <w:left w:val="nil"/>
              <w:bottom w:val="single" w:sz="4" w:space="0" w:color="auto"/>
              <w:right w:val="single" w:sz="4" w:space="0" w:color="auto"/>
            </w:tcBorders>
            <w:shd w:val="clear" w:color="auto" w:fill="auto"/>
            <w:noWrap/>
            <w:vAlign w:val="center"/>
          </w:tcPr>
          <w:p w:rsidR="00FD36EF" w:rsidRPr="003D3FD1" w:rsidRDefault="00FD36EF" w:rsidP="00AA5F6F">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чел.</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14,00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13,00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-1,00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среднемесячная оплата труда на 1 работника административно - управленческого персонала</w:t>
            </w:r>
          </w:p>
        </w:tc>
        <w:tc>
          <w:tcPr>
            <w:tcW w:w="1133" w:type="dxa"/>
            <w:gridSpan w:val="3"/>
            <w:tcBorders>
              <w:top w:val="nil"/>
              <w:left w:val="nil"/>
              <w:bottom w:val="single" w:sz="4" w:space="0" w:color="auto"/>
              <w:right w:val="single" w:sz="4" w:space="0" w:color="auto"/>
            </w:tcBorders>
            <w:shd w:val="clear" w:color="auto" w:fill="auto"/>
            <w:noWrap/>
            <w:vAlign w:val="center"/>
          </w:tcPr>
          <w:p w:rsidR="00FD36EF" w:rsidRPr="003D3FD1" w:rsidRDefault="00FD36EF" w:rsidP="00AA5F6F">
            <w:pPr>
              <w:spacing w:after="0" w:line="240" w:lineRule="auto"/>
              <w:ind w:firstLine="42"/>
              <w:jc w:val="center"/>
              <w:rPr>
                <w:rFonts w:ascii="Times New Roman" w:hAnsi="Times New Roman" w:cs="Times New Roman"/>
                <w:sz w:val="20"/>
                <w:szCs w:val="20"/>
              </w:rPr>
            </w:pPr>
            <w:proofErr w:type="spellStart"/>
            <w:r w:rsidRPr="003D3FD1">
              <w:rPr>
                <w:rFonts w:ascii="Times New Roman" w:hAnsi="Times New Roman" w:cs="Times New Roman"/>
                <w:sz w:val="20"/>
                <w:szCs w:val="20"/>
              </w:rPr>
              <w:t>тыс.руб</w:t>
            </w:r>
            <w:proofErr w:type="spellEnd"/>
            <w:r w:rsidRPr="003D3FD1">
              <w:rPr>
                <w:rFonts w:ascii="Times New Roman" w:hAnsi="Times New Roman" w:cs="Times New Roman"/>
                <w:sz w:val="20"/>
                <w:szCs w:val="20"/>
              </w:rPr>
              <w:t>./чел./мес.</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54,16</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36,82</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-17,34</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расходы на приобретаемые энергетические ресурсы</w:t>
            </w:r>
          </w:p>
        </w:tc>
        <w:tc>
          <w:tcPr>
            <w:tcW w:w="1133" w:type="dxa"/>
            <w:gridSpan w:val="3"/>
            <w:tcBorders>
              <w:top w:val="nil"/>
              <w:left w:val="nil"/>
              <w:bottom w:val="single" w:sz="4" w:space="0" w:color="auto"/>
              <w:right w:val="single" w:sz="4" w:space="0" w:color="auto"/>
            </w:tcBorders>
            <w:shd w:val="clear" w:color="auto" w:fill="auto"/>
            <w:noWrap/>
            <w:vAlign w:val="center"/>
          </w:tcPr>
          <w:p w:rsidR="00FD36EF" w:rsidRPr="003D3FD1" w:rsidRDefault="00FD36EF" w:rsidP="00AA5F6F">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2707,65</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2707,65</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Электроэнергия</w:t>
            </w:r>
          </w:p>
        </w:tc>
        <w:tc>
          <w:tcPr>
            <w:tcW w:w="1133" w:type="dxa"/>
            <w:gridSpan w:val="3"/>
            <w:tcBorders>
              <w:top w:val="nil"/>
              <w:left w:val="nil"/>
              <w:bottom w:val="single" w:sz="4" w:space="0" w:color="auto"/>
              <w:right w:val="single" w:sz="4" w:space="0" w:color="auto"/>
            </w:tcBorders>
            <w:shd w:val="clear" w:color="auto" w:fill="auto"/>
            <w:noWrap/>
            <w:vAlign w:val="center"/>
          </w:tcPr>
          <w:p w:rsidR="00FD36EF" w:rsidRPr="003D3FD1" w:rsidRDefault="00FD36EF" w:rsidP="00AA5F6F">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2707,65</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2707,65</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 xml:space="preserve">По расчету регулируемой организации: 2707,65 </w:t>
            </w:r>
            <w:proofErr w:type="spellStart"/>
            <w:r w:rsidRPr="003D3FD1">
              <w:rPr>
                <w:rFonts w:ascii="Times New Roman" w:hAnsi="Times New Roman" w:cs="Times New Roman"/>
                <w:sz w:val="20"/>
                <w:szCs w:val="20"/>
              </w:rPr>
              <w:t>тыс.руб</w:t>
            </w:r>
            <w:proofErr w:type="spellEnd"/>
            <w:r w:rsidRPr="003D3FD1">
              <w:rPr>
                <w:rFonts w:ascii="Times New Roman" w:hAnsi="Times New Roman" w:cs="Times New Roman"/>
                <w:sz w:val="20"/>
                <w:szCs w:val="20"/>
              </w:rPr>
              <w:t xml:space="preserve">. - затраты на покупку электроэнергии исходя из планового объема покупной энергии 495 </w:t>
            </w:r>
            <w:proofErr w:type="spellStart"/>
            <w:r w:rsidRPr="003D3FD1">
              <w:rPr>
                <w:rFonts w:ascii="Times New Roman" w:hAnsi="Times New Roman" w:cs="Times New Roman"/>
                <w:sz w:val="20"/>
                <w:szCs w:val="20"/>
              </w:rPr>
              <w:t>тыс.кВт</w:t>
            </w:r>
            <w:proofErr w:type="spellEnd"/>
            <w:r w:rsidRPr="003D3FD1">
              <w:rPr>
                <w:rFonts w:ascii="Times New Roman" w:hAnsi="Times New Roman" w:cs="Times New Roman"/>
                <w:sz w:val="20"/>
                <w:szCs w:val="20"/>
              </w:rPr>
              <w:t xml:space="preserve">\ч на работу комплекса по </w:t>
            </w:r>
            <w:r w:rsidRPr="003D3FD1">
              <w:rPr>
                <w:rFonts w:ascii="Times New Roman" w:hAnsi="Times New Roman" w:cs="Times New Roman"/>
                <w:sz w:val="20"/>
                <w:szCs w:val="20"/>
              </w:rPr>
              <w:lastRenderedPageBreak/>
              <w:t xml:space="preserve">сортировке и плановой цены на 2019 год - 5,47 руб.\ </w:t>
            </w:r>
            <w:proofErr w:type="spellStart"/>
            <w:r w:rsidRPr="003D3FD1">
              <w:rPr>
                <w:rFonts w:ascii="Times New Roman" w:hAnsi="Times New Roman" w:cs="Times New Roman"/>
                <w:sz w:val="20"/>
                <w:szCs w:val="20"/>
              </w:rPr>
              <w:t>кВт.ч</w:t>
            </w:r>
            <w:proofErr w:type="spellEnd"/>
            <w:r w:rsidRPr="003D3FD1">
              <w:rPr>
                <w:rFonts w:ascii="Times New Roman" w:hAnsi="Times New Roman" w:cs="Times New Roman"/>
                <w:sz w:val="20"/>
                <w:szCs w:val="20"/>
              </w:rPr>
              <w:t>.</w:t>
            </w:r>
          </w:p>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Экспертная группа предлагает принять затраты в объеме, заявленном организацией</w:t>
            </w: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lastRenderedPageBreak/>
              <w:t>Объём покупной энергии</w:t>
            </w:r>
          </w:p>
        </w:tc>
        <w:tc>
          <w:tcPr>
            <w:tcW w:w="1133" w:type="dxa"/>
            <w:gridSpan w:val="3"/>
            <w:tcBorders>
              <w:top w:val="nil"/>
              <w:left w:val="nil"/>
              <w:bottom w:val="single" w:sz="4" w:space="0" w:color="auto"/>
              <w:right w:val="single" w:sz="4" w:space="0" w:color="auto"/>
            </w:tcBorders>
            <w:shd w:val="clear" w:color="auto" w:fill="auto"/>
            <w:noWrap/>
            <w:vAlign w:val="center"/>
          </w:tcPr>
          <w:p w:rsidR="00FD36EF" w:rsidRPr="003D3FD1" w:rsidRDefault="00FD36EF" w:rsidP="00AA5F6F">
            <w:pPr>
              <w:spacing w:after="0" w:line="240" w:lineRule="auto"/>
              <w:ind w:firstLine="42"/>
              <w:jc w:val="center"/>
              <w:rPr>
                <w:rFonts w:ascii="Times New Roman" w:hAnsi="Times New Roman" w:cs="Times New Roman"/>
                <w:sz w:val="20"/>
                <w:szCs w:val="20"/>
              </w:rPr>
            </w:pPr>
            <w:proofErr w:type="spellStart"/>
            <w:proofErr w:type="gramStart"/>
            <w:r w:rsidRPr="003D3FD1">
              <w:rPr>
                <w:rFonts w:ascii="Times New Roman" w:hAnsi="Times New Roman" w:cs="Times New Roman"/>
                <w:sz w:val="20"/>
                <w:szCs w:val="20"/>
              </w:rPr>
              <w:t>тыс.кВт</w:t>
            </w:r>
            <w:proofErr w:type="spellEnd"/>
            <w:proofErr w:type="gramEnd"/>
            <w:r w:rsidRPr="003D3FD1">
              <w:rPr>
                <w:rFonts w:ascii="Times New Roman" w:hAnsi="Times New Roman" w:cs="Times New Roman"/>
                <w:sz w:val="20"/>
                <w:szCs w:val="20"/>
              </w:rPr>
              <w:t>*ч</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495,00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495,00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Тариф на электроэнергию и мощность</w:t>
            </w:r>
          </w:p>
        </w:tc>
        <w:tc>
          <w:tcPr>
            <w:tcW w:w="1133" w:type="dxa"/>
            <w:gridSpan w:val="3"/>
            <w:tcBorders>
              <w:top w:val="nil"/>
              <w:left w:val="nil"/>
              <w:bottom w:val="single" w:sz="4" w:space="0" w:color="auto"/>
              <w:right w:val="single" w:sz="4" w:space="0" w:color="auto"/>
            </w:tcBorders>
            <w:shd w:val="clear" w:color="auto" w:fill="auto"/>
            <w:noWrap/>
            <w:vAlign w:val="center"/>
          </w:tcPr>
          <w:p w:rsidR="00FD36EF" w:rsidRPr="003D3FD1" w:rsidRDefault="00FD36EF" w:rsidP="00AA5F6F">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руб./кВт*ч</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5,47</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5,47</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теплоэнергия</w:t>
            </w:r>
          </w:p>
        </w:tc>
        <w:tc>
          <w:tcPr>
            <w:tcW w:w="1133" w:type="dxa"/>
            <w:gridSpan w:val="3"/>
            <w:tcBorders>
              <w:top w:val="nil"/>
              <w:left w:val="nil"/>
              <w:bottom w:val="single" w:sz="4" w:space="0" w:color="auto"/>
              <w:right w:val="single" w:sz="4" w:space="0" w:color="auto"/>
            </w:tcBorders>
            <w:shd w:val="clear" w:color="auto" w:fill="auto"/>
            <w:noWrap/>
            <w:vAlign w:val="center"/>
          </w:tcPr>
          <w:p w:rsidR="00FD36EF" w:rsidRPr="003D3FD1" w:rsidRDefault="00FD36EF" w:rsidP="00AA5F6F">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теплоноситель</w:t>
            </w:r>
          </w:p>
        </w:tc>
        <w:tc>
          <w:tcPr>
            <w:tcW w:w="1133" w:type="dxa"/>
            <w:gridSpan w:val="3"/>
            <w:tcBorders>
              <w:top w:val="nil"/>
              <w:left w:val="nil"/>
              <w:bottom w:val="single" w:sz="4" w:space="0" w:color="auto"/>
              <w:right w:val="single" w:sz="4" w:space="0" w:color="auto"/>
            </w:tcBorders>
            <w:shd w:val="clear" w:color="auto" w:fill="auto"/>
            <w:noWrap/>
            <w:vAlign w:val="center"/>
          </w:tcPr>
          <w:p w:rsidR="00FD36EF" w:rsidRPr="003D3FD1" w:rsidRDefault="00FD36EF" w:rsidP="00AA5F6F">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топливо (природный газ)</w:t>
            </w:r>
          </w:p>
        </w:tc>
        <w:tc>
          <w:tcPr>
            <w:tcW w:w="1133" w:type="dxa"/>
            <w:gridSpan w:val="3"/>
            <w:tcBorders>
              <w:top w:val="nil"/>
              <w:left w:val="nil"/>
              <w:bottom w:val="single" w:sz="4" w:space="0" w:color="auto"/>
              <w:right w:val="single" w:sz="4" w:space="0" w:color="auto"/>
            </w:tcBorders>
            <w:shd w:val="clear" w:color="auto" w:fill="auto"/>
            <w:noWrap/>
            <w:vAlign w:val="center"/>
          </w:tcPr>
          <w:p w:rsidR="00FD36EF" w:rsidRPr="003D3FD1" w:rsidRDefault="00FD36EF" w:rsidP="00AA5F6F">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цена</w:t>
            </w:r>
          </w:p>
        </w:tc>
        <w:tc>
          <w:tcPr>
            <w:tcW w:w="1133" w:type="dxa"/>
            <w:gridSpan w:val="3"/>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руб./</w:t>
            </w:r>
            <w:proofErr w:type="spellStart"/>
            <w:proofErr w:type="gramStart"/>
            <w:r w:rsidRPr="003D3FD1">
              <w:rPr>
                <w:rFonts w:ascii="Times New Roman" w:hAnsi="Times New Roman" w:cs="Times New Roman"/>
                <w:sz w:val="20"/>
                <w:szCs w:val="20"/>
              </w:rPr>
              <w:t>тыс.куб</w:t>
            </w:r>
            <w:proofErr w:type="gramEnd"/>
            <w:r w:rsidRPr="003D3FD1">
              <w:rPr>
                <w:rFonts w:ascii="Times New Roman" w:hAnsi="Times New Roman" w:cs="Times New Roman"/>
                <w:sz w:val="20"/>
                <w:szCs w:val="20"/>
              </w:rPr>
              <w:t>.м</w:t>
            </w:r>
            <w:proofErr w:type="spellEnd"/>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объём</w:t>
            </w:r>
          </w:p>
        </w:tc>
        <w:tc>
          <w:tcPr>
            <w:tcW w:w="1133" w:type="dxa"/>
            <w:gridSpan w:val="3"/>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proofErr w:type="spellStart"/>
            <w:proofErr w:type="gramStart"/>
            <w:r w:rsidRPr="003D3FD1">
              <w:rPr>
                <w:rFonts w:ascii="Times New Roman" w:hAnsi="Times New Roman" w:cs="Times New Roman"/>
                <w:sz w:val="20"/>
                <w:szCs w:val="20"/>
              </w:rPr>
              <w:t>тыс.куб</w:t>
            </w:r>
            <w:proofErr w:type="gramEnd"/>
            <w:r w:rsidRPr="003D3FD1">
              <w:rPr>
                <w:rFonts w:ascii="Times New Roman" w:hAnsi="Times New Roman" w:cs="Times New Roman"/>
                <w:sz w:val="20"/>
                <w:szCs w:val="20"/>
              </w:rPr>
              <w:t>.м</w:t>
            </w:r>
            <w:proofErr w:type="spellEnd"/>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холодное водоснабжение</w:t>
            </w:r>
          </w:p>
        </w:tc>
        <w:tc>
          <w:tcPr>
            <w:tcW w:w="1133" w:type="dxa"/>
            <w:gridSpan w:val="3"/>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proofErr w:type="spellStart"/>
            <w:r w:rsidRPr="003D3FD1">
              <w:rPr>
                <w:rFonts w:ascii="Times New Roman" w:hAnsi="Times New Roman" w:cs="Times New Roman"/>
                <w:sz w:val="20"/>
                <w:szCs w:val="20"/>
              </w:rPr>
              <w:t>тыс.руб</w:t>
            </w:r>
            <w:proofErr w:type="spellEnd"/>
            <w:r w:rsidRPr="003D3FD1">
              <w:rPr>
                <w:rFonts w:ascii="Times New Roman" w:hAnsi="Times New Roman" w:cs="Times New Roman"/>
                <w:sz w:val="20"/>
                <w:szCs w:val="20"/>
              </w:rPr>
              <w:t>.</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цена</w:t>
            </w:r>
          </w:p>
        </w:tc>
        <w:tc>
          <w:tcPr>
            <w:tcW w:w="1133" w:type="dxa"/>
            <w:gridSpan w:val="3"/>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руб. /</w:t>
            </w:r>
            <w:proofErr w:type="spellStart"/>
            <w:r w:rsidRPr="003D3FD1">
              <w:rPr>
                <w:rFonts w:ascii="Times New Roman" w:hAnsi="Times New Roman" w:cs="Times New Roman"/>
                <w:sz w:val="20"/>
                <w:szCs w:val="20"/>
              </w:rPr>
              <w:t>куб.м</w:t>
            </w:r>
            <w:proofErr w:type="spellEnd"/>
            <w:r w:rsidRPr="003D3FD1">
              <w:rPr>
                <w:rFonts w:ascii="Times New Roman" w:hAnsi="Times New Roman" w:cs="Times New Roman"/>
                <w:sz w:val="20"/>
                <w:szCs w:val="20"/>
              </w:rPr>
              <w:t>.</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объём</w:t>
            </w:r>
          </w:p>
        </w:tc>
        <w:tc>
          <w:tcPr>
            <w:tcW w:w="1133" w:type="dxa"/>
            <w:gridSpan w:val="3"/>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proofErr w:type="spellStart"/>
            <w:proofErr w:type="gramStart"/>
            <w:r w:rsidRPr="003D3FD1">
              <w:rPr>
                <w:rFonts w:ascii="Times New Roman" w:hAnsi="Times New Roman" w:cs="Times New Roman"/>
                <w:sz w:val="20"/>
                <w:szCs w:val="20"/>
              </w:rPr>
              <w:t>тыс.куб</w:t>
            </w:r>
            <w:proofErr w:type="gramEnd"/>
            <w:r w:rsidRPr="003D3FD1">
              <w:rPr>
                <w:rFonts w:ascii="Times New Roman" w:hAnsi="Times New Roman" w:cs="Times New Roman"/>
                <w:sz w:val="20"/>
                <w:szCs w:val="20"/>
              </w:rPr>
              <w:t>.м</w:t>
            </w:r>
            <w:proofErr w:type="spellEnd"/>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горячее водоснабжение</w:t>
            </w:r>
          </w:p>
        </w:tc>
        <w:tc>
          <w:tcPr>
            <w:tcW w:w="1133" w:type="dxa"/>
            <w:gridSpan w:val="3"/>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proofErr w:type="spellStart"/>
            <w:r w:rsidRPr="003D3FD1">
              <w:rPr>
                <w:rFonts w:ascii="Times New Roman" w:hAnsi="Times New Roman" w:cs="Times New Roman"/>
                <w:sz w:val="20"/>
                <w:szCs w:val="20"/>
              </w:rPr>
              <w:t>тыс.руб</w:t>
            </w:r>
            <w:proofErr w:type="spellEnd"/>
            <w:r w:rsidRPr="003D3FD1">
              <w:rPr>
                <w:rFonts w:ascii="Times New Roman" w:hAnsi="Times New Roman" w:cs="Times New Roman"/>
                <w:sz w:val="20"/>
                <w:szCs w:val="20"/>
              </w:rPr>
              <w:t>.</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цена</w:t>
            </w:r>
          </w:p>
        </w:tc>
        <w:tc>
          <w:tcPr>
            <w:tcW w:w="1133" w:type="dxa"/>
            <w:gridSpan w:val="3"/>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руб./</w:t>
            </w:r>
            <w:proofErr w:type="spellStart"/>
            <w:proofErr w:type="gramStart"/>
            <w:r w:rsidRPr="003D3FD1">
              <w:rPr>
                <w:rFonts w:ascii="Times New Roman" w:hAnsi="Times New Roman" w:cs="Times New Roman"/>
                <w:sz w:val="20"/>
                <w:szCs w:val="20"/>
              </w:rPr>
              <w:t>куб.м</w:t>
            </w:r>
            <w:proofErr w:type="spellEnd"/>
            <w:proofErr w:type="gramEnd"/>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объём</w:t>
            </w:r>
          </w:p>
        </w:tc>
        <w:tc>
          <w:tcPr>
            <w:tcW w:w="1133" w:type="dxa"/>
            <w:gridSpan w:val="3"/>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proofErr w:type="spellStart"/>
            <w:proofErr w:type="gramStart"/>
            <w:r w:rsidRPr="003D3FD1">
              <w:rPr>
                <w:rFonts w:ascii="Times New Roman" w:hAnsi="Times New Roman" w:cs="Times New Roman"/>
                <w:sz w:val="20"/>
                <w:szCs w:val="20"/>
              </w:rPr>
              <w:t>тыс.куб</w:t>
            </w:r>
            <w:proofErr w:type="gramEnd"/>
            <w:r w:rsidRPr="003D3FD1">
              <w:rPr>
                <w:rFonts w:ascii="Times New Roman" w:hAnsi="Times New Roman" w:cs="Times New Roman"/>
                <w:sz w:val="20"/>
                <w:szCs w:val="20"/>
              </w:rPr>
              <w:t>.м</w:t>
            </w:r>
            <w:proofErr w:type="spellEnd"/>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водоотведение</w:t>
            </w:r>
          </w:p>
        </w:tc>
        <w:tc>
          <w:tcPr>
            <w:tcW w:w="1133" w:type="dxa"/>
            <w:gridSpan w:val="3"/>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proofErr w:type="spellStart"/>
            <w:r w:rsidRPr="003D3FD1">
              <w:rPr>
                <w:rFonts w:ascii="Times New Roman" w:hAnsi="Times New Roman" w:cs="Times New Roman"/>
                <w:sz w:val="20"/>
                <w:szCs w:val="20"/>
              </w:rPr>
              <w:t>тыс.руб</w:t>
            </w:r>
            <w:proofErr w:type="spellEnd"/>
            <w:r w:rsidRPr="003D3FD1">
              <w:rPr>
                <w:rFonts w:ascii="Times New Roman" w:hAnsi="Times New Roman" w:cs="Times New Roman"/>
                <w:sz w:val="20"/>
                <w:szCs w:val="20"/>
              </w:rPr>
              <w:t>.</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цена</w:t>
            </w:r>
          </w:p>
        </w:tc>
        <w:tc>
          <w:tcPr>
            <w:tcW w:w="1133" w:type="dxa"/>
            <w:gridSpan w:val="3"/>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руб./</w:t>
            </w:r>
            <w:proofErr w:type="spellStart"/>
            <w:proofErr w:type="gramStart"/>
            <w:r w:rsidRPr="003D3FD1">
              <w:rPr>
                <w:rFonts w:ascii="Times New Roman" w:hAnsi="Times New Roman" w:cs="Times New Roman"/>
                <w:sz w:val="20"/>
                <w:szCs w:val="20"/>
              </w:rPr>
              <w:t>куб.м</w:t>
            </w:r>
            <w:proofErr w:type="spellEnd"/>
            <w:proofErr w:type="gramEnd"/>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объём</w:t>
            </w:r>
          </w:p>
        </w:tc>
        <w:tc>
          <w:tcPr>
            <w:tcW w:w="1133" w:type="dxa"/>
            <w:gridSpan w:val="3"/>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proofErr w:type="spellStart"/>
            <w:proofErr w:type="gramStart"/>
            <w:r w:rsidRPr="003D3FD1">
              <w:rPr>
                <w:rFonts w:ascii="Times New Roman" w:hAnsi="Times New Roman" w:cs="Times New Roman"/>
                <w:sz w:val="20"/>
                <w:szCs w:val="20"/>
              </w:rPr>
              <w:t>тыс.куб</w:t>
            </w:r>
            <w:proofErr w:type="gramEnd"/>
            <w:r w:rsidRPr="003D3FD1">
              <w:rPr>
                <w:rFonts w:ascii="Times New Roman" w:hAnsi="Times New Roman" w:cs="Times New Roman"/>
                <w:sz w:val="20"/>
                <w:szCs w:val="20"/>
              </w:rPr>
              <w:t>.м</w:t>
            </w:r>
            <w:proofErr w:type="spellEnd"/>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Неподконтрольные расходы</w:t>
            </w:r>
          </w:p>
        </w:tc>
        <w:tc>
          <w:tcPr>
            <w:tcW w:w="1133" w:type="dxa"/>
            <w:gridSpan w:val="3"/>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898,75</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449,14</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-449,61</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Расходы на арендную плату и лизинговые платежи в отношении объектов, используемых для обработки, обезвреживания, захоронения твердых коммунальных отходов, в том числе:</w:t>
            </w:r>
          </w:p>
        </w:tc>
        <w:tc>
          <w:tcPr>
            <w:tcW w:w="1133" w:type="dxa"/>
            <w:gridSpan w:val="3"/>
            <w:tcBorders>
              <w:top w:val="nil"/>
              <w:left w:val="nil"/>
              <w:bottom w:val="single" w:sz="4" w:space="0" w:color="auto"/>
              <w:right w:val="single" w:sz="4" w:space="0" w:color="auto"/>
            </w:tcBorders>
            <w:shd w:val="clear" w:color="auto" w:fill="auto"/>
            <w:noWrap/>
            <w:vAlign w:val="center"/>
          </w:tcPr>
          <w:p w:rsidR="00FD36EF" w:rsidRPr="003D3FD1" w:rsidRDefault="00FD36EF" w:rsidP="00AA5F6F">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1,68</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1,68</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аренда имущества, в том числе:</w:t>
            </w:r>
          </w:p>
        </w:tc>
        <w:tc>
          <w:tcPr>
            <w:tcW w:w="1133" w:type="dxa"/>
            <w:gridSpan w:val="3"/>
            <w:tcBorders>
              <w:top w:val="nil"/>
              <w:left w:val="nil"/>
              <w:bottom w:val="single" w:sz="4" w:space="0" w:color="auto"/>
              <w:right w:val="single" w:sz="4" w:space="0" w:color="auto"/>
            </w:tcBorders>
            <w:shd w:val="clear" w:color="auto" w:fill="auto"/>
            <w:noWrap/>
            <w:vAlign w:val="center"/>
          </w:tcPr>
          <w:p w:rsidR="00FD36EF" w:rsidRPr="003D3FD1" w:rsidRDefault="00FD36EF" w:rsidP="00AA5F6F">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аренда объектов в государственной собственности</w:t>
            </w:r>
          </w:p>
        </w:tc>
        <w:tc>
          <w:tcPr>
            <w:tcW w:w="1133" w:type="dxa"/>
            <w:gridSpan w:val="3"/>
            <w:tcBorders>
              <w:top w:val="nil"/>
              <w:left w:val="nil"/>
              <w:bottom w:val="single" w:sz="4" w:space="0" w:color="auto"/>
              <w:right w:val="single" w:sz="4" w:space="0" w:color="auto"/>
            </w:tcBorders>
            <w:shd w:val="clear" w:color="auto" w:fill="auto"/>
            <w:noWrap/>
            <w:vAlign w:val="center"/>
          </w:tcPr>
          <w:p w:rsidR="00FD36EF" w:rsidRPr="003D3FD1" w:rsidRDefault="00FD36EF" w:rsidP="00AA5F6F">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аренда объектов в муниципальной собственности</w:t>
            </w:r>
          </w:p>
        </w:tc>
        <w:tc>
          <w:tcPr>
            <w:tcW w:w="1133" w:type="dxa"/>
            <w:gridSpan w:val="3"/>
            <w:tcBorders>
              <w:top w:val="nil"/>
              <w:left w:val="nil"/>
              <w:bottom w:val="single" w:sz="4" w:space="0" w:color="auto"/>
              <w:right w:val="single" w:sz="4" w:space="0" w:color="auto"/>
            </w:tcBorders>
            <w:shd w:val="clear" w:color="auto" w:fill="auto"/>
            <w:noWrap/>
            <w:vAlign w:val="center"/>
          </w:tcPr>
          <w:p w:rsidR="00FD36EF" w:rsidRPr="003D3FD1" w:rsidRDefault="00FD36EF" w:rsidP="00AA5F6F">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прочее</w:t>
            </w:r>
          </w:p>
        </w:tc>
        <w:tc>
          <w:tcPr>
            <w:tcW w:w="1133" w:type="dxa"/>
            <w:gridSpan w:val="3"/>
            <w:tcBorders>
              <w:top w:val="nil"/>
              <w:left w:val="nil"/>
              <w:bottom w:val="single" w:sz="4" w:space="0" w:color="auto"/>
              <w:right w:val="single" w:sz="4" w:space="0" w:color="auto"/>
            </w:tcBorders>
            <w:shd w:val="clear" w:color="auto" w:fill="auto"/>
            <w:noWrap/>
            <w:vAlign w:val="center"/>
          </w:tcPr>
          <w:p w:rsidR="00FD36EF" w:rsidRPr="003D3FD1" w:rsidRDefault="00FD36EF" w:rsidP="00AA5F6F">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концессионная плата</w:t>
            </w:r>
          </w:p>
        </w:tc>
        <w:tc>
          <w:tcPr>
            <w:tcW w:w="1133" w:type="dxa"/>
            <w:gridSpan w:val="3"/>
            <w:tcBorders>
              <w:top w:val="nil"/>
              <w:left w:val="nil"/>
              <w:bottom w:val="single" w:sz="4" w:space="0" w:color="auto"/>
              <w:right w:val="single" w:sz="4" w:space="0" w:color="auto"/>
            </w:tcBorders>
            <w:shd w:val="clear" w:color="auto" w:fill="auto"/>
            <w:noWrap/>
            <w:vAlign w:val="center"/>
          </w:tcPr>
          <w:p w:rsidR="00FD36EF" w:rsidRPr="003D3FD1" w:rsidRDefault="00FD36EF" w:rsidP="00AA5F6F">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лизинговые платежи</w:t>
            </w:r>
          </w:p>
        </w:tc>
        <w:tc>
          <w:tcPr>
            <w:tcW w:w="1133" w:type="dxa"/>
            <w:gridSpan w:val="3"/>
            <w:tcBorders>
              <w:top w:val="nil"/>
              <w:left w:val="nil"/>
              <w:bottom w:val="single" w:sz="4" w:space="0" w:color="auto"/>
              <w:right w:val="single" w:sz="4" w:space="0" w:color="auto"/>
            </w:tcBorders>
            <w:shd w:val="clear" w:color="auto" w:fill="auto"/>
            <w:noWrap/>
            <w:vAlign w:val="center"/>
          </w:tcPr>
          <w:p w:rsidR="00FD36EF" w:rsidRPr="003D3FD1" w:rsidRDefault="00FD36EF" w:rsidP="00AA5F6F">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аренда земельных участков</w:t>
            </w:r>
          </w:p>
        </w:tc>
        <w:tc>
          <w:tcPr>
            <w:tcW w:w="1133" w:type="dxa"/>
            <w:gridSpan w:val="3"/>
            <w:tcBorders>
              <w:top w:val="nil"/>
              <w:left w:val="nil"/>
              <w:bottom w:val="single" w:sz="4" w:space="0" w:color="auto"/>
              <w:right w:val="single" w:sz="4" w:space="0" w:color="auto"/>
            </w:tcBorders>
            <w:shd w:val="clear" w:color="auto" w:fill="auto"/>
            <w:noWrap/>
            <w:vAlign w:val="center"/>
          </w:tcPr>
          <w:p w:rsidR="00FD36EF" w:rsidRPr="003D3FD1" w:rsidRDefault="00FD36EF" w:rsidP="00AA5F6F">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1,68</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1,68</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 xml:space="preserve">По расчету регулируемой организации: 1,68 </w:t>
            </w:r>
            <w:proofErr w:type="spellStart"/>
            <w:r w:rsidRPr="003D3FD1">
              <w:rPr>
                <w:rFonts w:ascii="Times New Roman" w:hAnsi="Times New Roman" w:cs="Times New Roman"/>
                <w:sz w:val="20"/>
                <w:szCs w:val="20"/>
              </w:rPr>
              <w:t>тыс.руб</w:t>
            </w:r>
            <w:proofErr w:type="spellEnd"/>
            <w:r w:rsidRPr="003D3FD1">
              <w:rPr>
                <w:rFonts w:ascii="Times New Roman" w:hAnsi="Times New Roman" w:cs="Times New Roman"/>
                <w:sz w:val="20"/>
                <w:szCs w:val="20"/>
              </w:rPr>
              <w:t>. - затраты по аренде земельного участка.</w:t>
            </w:r>
          </w:p>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Экспертная группа предлагает принять затраты в объеме, заявленном организацией</w:t>
            </w: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иное</w:t>
            </w:r>
          </w:p>
        </w:tc>
        <w:tc>
          <w:tcPr>
            <w:tcW w:w="1133" w:type="dxa"/>
            <w:gridSpan w:val="3"/>
            <w:tcBorders>
              <w:top w:val="nil"/>
              <w:left w:val="nil"/>
              <w:bottom w:val="single" w:sz="4" w:space="0" w:color="auto"/>
              <w:right w:val="single" w:sz="4" w:space="0" w:color="auto"/>
            </w:tcBorders>
            <w:shd w:val="clear" w:color="auto" w:fill="auto"/>
            <w:noWrap/>
            <w:vAlign w:val="center"/>
          </w:tcPr>
          <w:p w:rsidR="00FD36EF" w:rsidRPr="003D3FD1" w:rsidRDefault="00FD36EF" w:rsidP="00AA5F6F">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lastRenderedPageBreak/>
              <w:t>Расходы по уплате налогов и сборов, в том числе:</w:t>
            </w:r>
          </w:p>
        </w:tc>
        <w:tc>
          <w:tcPr>
            <w:tcW w:w="1133" w:type="dxa"/>
            <w:gridSpan w:val="3"/>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897,07</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447,46</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-449,61</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налог на прибыль</w:t>
            </w:r>
          </w:p>
        </w:tc>
        <w:tc>
          <w:tcPr>
            <w:tcW w:w="1133" w:type="dxa"/>
            <w:gridSpan w:val="3"/>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налог на имущество организаций</w:t>
            </w:r>
          </w:p>
        </w:tc>
        <w:tc>
          <w:tcPr>
            <w:tcW w:w="1133" w:type="dxa"/>
            <w:gridSpan w:val="3"/>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889,97</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440,36</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-449,61</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 xml:space="preserve">По расчету регулируемой организации: 889,97 </w:t>
            </w:r>
            <w:proofErr w:type="spellStart"/>
            <w:r w:rsidRPr="003D3FD1">
              <w:rPr>
                <w:rFonts w:ascii="Times New Roman" w:hAnsi="Times New Roman" w:cs="Times New Roman"/>
                <w:sz w:val="20"/>
                <w:szCs w:val="20"/>
              </w:rPr>
              <w:t>тыс.руб</w:t>
            </w:r>
            <w:proofErr w:type="spellEnd"/>
            <w:r w:rsidRPr="003D3FD1">
              <w:rPr>
                <w:rFonts w:ascii="Times New Roman" w:hAnsi="Times New Roman" w:cs="Times New Roman"/>
                <w:sz w:val="20"/>
                <w:szCs w:val="20"/>
              </w:rPr>
              <w:t xml:space="preserve">. - налог на имущество. По расчету экспертной группы: 440,36 </w:t>
            </w:r>
            <w:proofErr w:type="spellStart"/>
            <w:r w:rsidRPr="003D3FD1">
              <w:rPr>
                <w:rFonts w:ascii="Times New Roman" w:hAnsi="Times New Roman" w:cs="Times New Roman"/>
                <w:sz w:val="20"/>
                <w:szCs w:val="20"/>
              </w:rPr>
              <w:t>тыс.руб</w:t>
            </w:r>
            <w:proofErr w:type="spellEnd"/>
            <w:r w:rsidRPr="003D3FD1">
              <w:rPr>
                <w:rFonts w:ascii="Times New Roman" w:hAnsi="Times New Roman" w:cs="Times New Roman"/>
                <w:sz w:val="20"/>
                <w:szCs w:val="20"/>
              </w:rPr>
              <w:t>. - налог на имущество. Налог на имущество рассчитан на основании гл. 30 Налогового кодекса РФ и в соотв. с письмом ФНС России от 01.10.2018 № БС-4-21/19038</w:t>
            </w:r>
          </w:p>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(с 2019 года объектом обложения является только недвижимое имущество).</w:t>
            </w: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земельный налог</w:t>
            </w:r>
          </w:p>
        </w:tc>
        <w:tc>
          <w:tcPr>
            <w:tcW w:w="1133" w:type="dxa"/>
            <w:gridSpan w:val="3"/>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транспортный налог</w:t>
            </w:r>
          </w:p>
        </w:tc>
        <w:tc>
          <w:tcPr>
            <w:tcW w:w="1133" w:type="dxa"/>
            <w:gridSpan w:val="3"/>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7,10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7,10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133" w:type="dxa"/>
            <w:gridSpan w:val="3"/>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Расходы на оплату товаров, работ и услуг других операторов по обращению с твердыми коммунальными отходами</w:t>
            </w:r>
          </w:p>
        </w:tc>
        <w:tc>
          <w:tcPr>
            <w:tcW w:w="1133" w:type="dxa"/>
            <w:gridSpan w:val="3"/>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Расходы на плату за негативное воздействие на окружающую среду</w:t>
            </w:r>
          </w:p>
        </w:tc>
        <w:tc>
          <w:tcPr>
            <w:tcW w:w="1133" w:type="dxa"/>
            <w:gridSpan w:val="3"/>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Займы и кредиты</w:t>
            </w:r>
          </w:p>
        </w:tc>
        <w:tc>
          <w:tcPr>
            <w:tcW w:w="1133" w:type="dxa"/>
            <w:gridSpan w:val="3"/>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Возврат займов и кредитов</w:t>
            </w:r>
          </w:p>
        </w:tc>
        <w:tc>
          <w:tcPr>
            <w:tcW w:w="1133" w:type="dxa"/>
            <w:gridSpan w:val="3"/>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Расходы на уплату процентов по займам и кредитам</w:t>
            </w:r>
          </w:p>
        </w:tc>
        <w:tc>
          <w:tcPr>
            <w:tcW w:w="1133" w:type="dxa"/>
            <w:gridSpan w:val="3"/>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Сбытовые расходы</w:t>
            </w:r>
          </w:p>
        </w:tc>
        <w:tc>
          <w:tcPr>
            <w:tcW w:w="1133" w:type="dxa"/>
            <w:gridSpan w:val="3"/>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Экономия средств</w:t>
            </w:r>
          </w:p>
        </w:tc>
        <w:tc>
          <w:tcPr>
            <w:tcW w:w="1133" w:type="dxa"/>
            <w:gridSpan w:val="3"/>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Расходы на компенсацию экономически обоснованных расходов и недополученных доходов</w:t>
            </w:r>
          </w:p>
        </w:tc>
        <w:tc>
          <w:tcPr>
            <w:tcW w:w="1133" w:type="dxa"/>
            <w:gridSpan w:val="3"/>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42"/>
              <w:jc w:val="center"/>
              <w:rPr>
                <w:rFonts w:ascii="Times New Roman" w:hAnsi="Times New Roman" w:cs="Times New Roman"/>
                <w:sz w:val="20"/>
                <w:szCs w:val="20"/>
              </w:rPr>
            </w:pPr>
          </w:p>
        </w:tc>
      </w:tr>
      <w:tr w:rsidR="00FD36EF" w:rsidRPr="00FD36EF" w:rsidTr="00AA5F6F">
        <w:trPr>
          <w:gridBefore w:val="1"/>
          <w:wBefore w:w="67" w:type="dxa"/>
          <w:trHeight w:val="125"/>
          <w:jc w:val="center"/>
        </w:trPr>
        <w:tc>
          <w:tcPr>
            <w:tcW w:w="2408" w:type="dxa"/>
            <w:gridSpan w:val="2"/>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Расходы на амортизацию основных средств и нематериальных активов, относимые к объектам, используемым для обработки, обезвреживания, захоронения твердых коммунальных отходов</w:t>
            </w:r>
          </w:p>
        </w:tc>
        <w:tc>
          <w:tcPr>
            <w:tcW w:w="1133" w:type="dxa"/>
            <w:gridSpan w:val="3"/>
            <w:tcBorders>
              <w:top w:val="nil"/>
              <w:left w:val="nil"/>
              <w:bottom w:val="single" w:sz="4" w:space="0" w:color="auto"/>
              <w:right w:val="single" w:sz="4" w:space="0" w:color="auto"/>
            </w:tcBorders>
            <w:shd w:val="clear" w:color="auto" w:fill="auto"/>
            <w:noWrap/>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141"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9715,49</w:t>
            </w:r>
          </w:p>
        </w:tc>
        <w:tc>
          <w:tcPr>
            <w:tcW w:w="1135" w:type="dxa"/>
            <w:gridSpan w:val="3"/>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9715,49</w:t>
            </w:r>
          </w:p>
        </w:tc>
        <w:tc>
          <w:tcPr>
            <w:tcW w:w="1053" w:type="dxa"/>
            <w:gridSpan w:val="2"/>
            <w:tcBorders>
              <w:top w:val="nil"/>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0,00</w:t>
            </w:r>
          </w:p>
        </w:tc>
        <w:tc>
          <w:tcPr>
            <w:tcW w:w="2819" w:type="dxa"/>
            <w:gridSpan w:val="4"/>
            <w:tcBorders>
              <w:top w:val="nil"/>
              <w:left w:val="nil"/>
              <w:bottom w:val="single" w:sz="4" w:space="0" w:color="auto"/>
              <w:right w:val="single" w:sz="4" w:space="0" w:color="auto"/>
            </w:tcBorders>
            <w:shd w:val="clear" w:color="auto" w:fill="auto"/>
          </w:tcPr>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 xml:space="preserve">По расчету регулируемой организации: 9715,49 </w:t>
            </w:r>
            <w:proofErr w:type="spellStart"/>
            <w:r w:rsidRPr="003D3FD1">
              <w:rPr>
                <w:rFonts w:ascii="Times New Roman" w:hAnsi="Times New Roman" w:cs="Times New Roman"/>
                <w:sz w:val="20"/>
                <w:szCs w:val="20"/>
              </w:rPr>
              <w:t>тыс.руб</w:t>
            </w:r>
            <w:proofErr w:type="spellEnd"/>
            <w:r w:rsidRPr="003D3FD1">
              <w:rPr>
                <w:rFonts w:ascii="Times New Roman" w:hAnsi="Times New Roman" w:cs="Times New Roman"/>
                <w:sz w:val="20"/>
                <w:szCs w:val="20"/>
              </w:rPr>
              <w:t xml:space="preserve">. исходя из амортизационных </w:t>
            </w:r>
            <w:r w:rsidR="00945480" w:rsidRPr="003D3FD1">
              <w:rPr>
                <w:rFonts w:ascii="Times New Roman" w:hAnsi="Times New Roman" w:cs="Times New Roman"/>
                <w:sz w:val="20"/>
                <w:szCs w:val="20"/>
              </w:rPr>
              <w:t>отчислений по</w:t>
            </w:r>
            <w:r w:rsidRPr="003D3FD1">
              <w:rPr>
                <w:rFonts w:ascii="Times New Roman" w:hAnsi="Times New Roman" w:cs="Times New Roman"/>
                <w:sz w:val="20"/>
                <w:szCs w:val="20"/>
              </w:rPr>
              <w:t xml:space="preserve"> основным средствам.</w:t>
            </w:r>
          </w:p>
          <w:p w:rsidR="00FD36EF" w:rsidRPr="003D3FD1" w:rsidRDefault="00FD36EF" w:rsidP="003D3FD1">
            <w:pPr>
              <w:spacing w:after="0" w:line="240" w:lineRule="auto"/>
              <w:ind w:firstLine="42"/>
              <w:jc w:val="center"/>
              <w:rPr>
                <w:rFonts w:ascii="Times New Roman" w:hAnsi="Times New Roman" w:cs="Times New Roman"/>
                <w:sz w:val="20"/>
                <w:szCs w:val="20"/>
              </w:rPr>
            </w:pPr>
            <w:r w:rsidRPr="003D3FD1">
              <w:rPr>
                <w:rFonts w:ascii="Times New Roman" w:hAnsi="Times New Roman" w:cs="Times New Roman"/>
                <w:sz w:val="20"/>
                <w:szCs w:val="20"/>
              </w:rPr>
              <w:t>Экспертная группа предлагает принять затраты в объеме, заявленном организацией.</w:t>
            </w:r>
          </w:p>
        </w:tc>
      </w:tr>
      <w:tr w:rsidR="00FD36EF" w:rsidRPr="00FD36EF" w:rsidTr="00AA5F6F">
        <w:tblPrEx>
          <w:tblCellMar>
            <w:left w:w="0" w:type="dxa"/>
            <w:right w:w="0" w:type="dxa"/>
          </w:tblCellMar>
        </w:tblPrEx>
        <w:trPr>
          <w:gridBefore w:val="1"/>
          <w:wBefore w:w="67" w:type="dxa"/>
          <w:trHeight w:val="125"/>
          <w:jc w:val="center"/>
        </w:trPr>
        <w:tc>
          <w:tcPr>
            <w:tcW w:w="9689" w:type="dxa"/>
            <w:gridSpan w:val="17"/>
            <w:shd w:val="clear" w:color="auto" w:fill="auto"/>
            <w:vAlign w:val="center"/>
          </w:tcPr>
          <w:p w:rsidR="00FD36EF" w:rsidRPr="00FD36EF" w:rsidRDefault="00FD36EF" w:rsidP="00FD36EF">
            <w:pPr>
              <w:spacing w:after="0" w:line="240" w:lineRule="auto"/>
              <w:ind w:firstLine="709"/>
              <w:jc w:val="both"/>
              <w:rPr>
                <w:rFonts w:ascii="Times New Roman" w:hAnsi="Times New Roman" w:cs="Times New Roman"/>
                <w:sz w:val="24"/>
                <w:szCs w:val="24"/>
              </w:rPr>
            </w:pPr>
            <w:r w:rsidRPr="00FD36EF">
              <w:rPr>
                <w:rFonts w:ascii="Times New Roman" w:hAnsi="Times New Roman" w:cs="Times New Roman"/>
                <w:sz w:val="24"/>
                <w:szCs w:val="24"/>
              </w:rPr>
              <w:lastRenderedPageBreak/>
              <w:t xml:space="preserve">          4. Анализ экономической обоснованности величины нормативной и предпринимательской прибыли на 2019 год.                                                                                 </w:t>
            </w:r>
          </w:p>
          <w:p w:rsidR="00FD36EF" w:rsidRPr="00FD36EF" w:rsidRDefault="00FD36EF" w:rsidP="00FD36EF">
            <w:pPr>
              <w:spacing w:after="0" w:line="240" w:lineRule="auto"/>
              <w:ind w:firstLine="709"/>
              <w:jc w:val="both"/>
              <w:rPr>
                <w:rFonts w:ascii="Times New Roman" w:hAnsi="Times New Roman" w:cs="Times New Roman"/>
                <w:sz w:val="24"/>
                <w:szCs w:val="24"/>
              </w:rPr>
            </w:pPr>
          </w:p>
        </w:tc>
      </w:tr>
      <w:tr w:rsidR="00FD36EF" w:rsidRPr="00FD36EF" w:rsidTr="00192AA1">
        <w:trPr>
          <w:gridBefore w:val="1"/>
          <w:wBefore w:w="67" w:type="dxa"/>
          <w:trHeight w:val="125"/>
          <w:jc w:val="center"/>
        </w:trPr>
        <w:tc>
          <w:tcPr>
            <w:tcW w:w="3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6EF" w:rsidRPr="003D3FD1" w:rsidRDefault="00FD36EF" w:rsidP="003D3FD1">
            <w:pPr>
              <w:spacing w:after="0" w:line="240" w:lineRule="auto"/>
              <w:ind w:firstLine="28"/>
              <w:jc w:val="center"/>
              <w:rPr>
                <w:rFonts w:ascii="Times New Roman" w:hAnsi="Times New Roman" w:cs="Times New Roman"/>
                <w:sz w:val="20"/>
                <w:szCs w:val="20"/>
              </w:rPr>
            </w:pPr>
            <w:r w:rsidRPr="003D3FD1">
              <w:rPr>
                <w:rFonts w:ascii="Times New Roman" w:hAnsi="Times New Roman" w:cs="Times New Roman"/>
                <w:sz w:val="20"/>
                <w:szCs w:val="20"/>
              </w:rPr>
              <w:t>Статьи затрат</w:t>
            </w:r>
          </w:p>
        </w:tc>
        <w:tc>
          <w:tcPr>
            <w:tcW w:w="993" w:type="dxa"/>
            <w:gridSpan w:val="3"/>
            <w:tcBorders>
              <w:top w:val="single" w:sz="4" w:space="0" w:color="auto"/>
              <w:left w:val="nil"/>
              <w:bottom w:val="single" w:sz="4" w:space="0" w:color="auto"/>
              <w:right w:val="single" w:sz="4" w:space="0" w:color="auto"/>
            </w:tcBorders>
            <w:shd w:val="clear" w:color="auto" w:fill="auto"/>
            <w:hideMark/>
          </w:tcPr>
          <w:p w:rsidR="00FD36EF" w:rsidRPr="003D3FD1" w:rsidRDefault="00FD36EF" w:rsidP="00AA5F6F">
            <w:pPr>
              <w:spacing w:after="0" w:line="240" w:lineRule="auto"/>
              <w:ind w:firstLine="28"/>
              <w:jc w:val="center"/>
              <w:rPr>
                <w:rFonts w:ascii="Times New Roman" w:hAnsi="Times New Roman" w:cs="Times New Roman"/>
                <w:sz w:val="20"/>
                <w:szCs w:val="20"/>
              </w:rPr>
            </w:pPr>
            <w:proofErr w:type="spellStart"/>
            <w:r w:rsidRPr="003D3FD1">
              <w:rPr>
                <w:rFonts w:ascii="Times New Roman" w:hAnsi="Times New Roman" w:cs="Times New Roman"/>
                <w:sz w:val="20"/>
                <w:szCs w:val="20"/>
              </w:rPr>
              <w:t>Ед</w:t>
            </w:r>
            <w:r w:rsidR="00AA5F6F">
              <w:rPr>
                <w:rFonts w:ascii="Times New Roman" w:hAnsi="Times New Roman" w:cs="Times New Roman"/>
                <w:sz w:val="20"/>
                <w:szCs w:val="20"/>
              </w:rPr>
              <w:t>.изм</w:t>
            </w:r>
            <w:proofErr w:type="spellEnd"/>
            <w:r w:rsidR="00AA5F6F">
              <w:rPr>
                <w:rFonts w:ascii="Times New Roman" w:hAnsi="Times New Roman" w:cs="Times New Roman"/>
                <w:sz w:val="20"/>
                <w:szCs w:val="20"/>
              </w:rPr>
              <w:t>.</w:t>
            </w:r>
          </w:p>
        </w:tc>
        <w:tc>
          <w:tcPr>
            <w:tcW w:w="1417" w:type="dxa"/>
            <w:gridSpan w:val="3"/>
            <w:tcBorders>
              <w:top w:val="single" w:sz="4" w:space="0" w:color="auto"/>
              <w:left w:val="nil"/>
              <w:bottom w:val="single" w:sz="4" w:space="0" w:color="auto"/>
              <w:right w:val="single" w:sz="4" w:space="0" w:color="auto"/>
            </w:tcBorders>
            <w:shd w:val="clear" w:color="auto" w:fill="auto"/>
            <w:hideMark/>
          </w:tcPr>
          <w:p w:rsidR="00FD36EF" w:rsidRPr="003D3FD1" w:rsidRDefault="00FD36EF" w:rsidP="003D3FD1">
            <w:pPr>
              <w:spacing w:after="0" w:line="240" w:lineRule="auto"/>
              <w:ind w:firstLine="28"/>
              <w:jc w:val="center"/>
              <w:rPr>
                <w:rFonts w:ascii="Times New Roman" w:hAnsi="Times New Roman" w:cs="Times New Roman"/>
                <w:sz w:val="20"/>
                <w:szCs w:val="20"/>
              </w:rPr>
            </w:pPr>
            <w:r w:rsidRPr="003D3FD1">
              <w:rPr>
                <w:rFonts w:ascii="Times New Roman" w:hAnsi="Times New Roman" w:cs="Times New Roman"/>
                <w:sz w:val="20"/>
                <w:szCs w:val="20"/>
              </w:rPr>
              <w:t>Регулируемая организация</w:t>
            </w:r>
          </w:p>
        </w:tc>
        <w:tc>
          <w:tcPr>
            <w:tcW w:w="1134" w:type="dxa"/>
            <w:gridSpan w:val="4"/>
            <w:tcBorders>
              <w:top w:val="single" w:sz="4" w:space="0" w:color="auto"/>
              <w:left w:val="nil"/>
              <w:bottom w:val="single" w:sz="4" w:space="0" w:color="auto"/>
              <w:right w:val="single" w:sz="4" w:space="0" w:color="auto"/>
            </w:tcBorders>
            <w:shd w:val="clear" w:color="auto" w:fill="auto"/>
            <w:hideMark/>
          </w:tcPr>
          <w:p w:rsidR="00FD36EF" w:rsidRPr="003D3FD1" w:rsidRDefault="00FD36EF" w:rsidP="003D3FD1">
            <w:pPr>
              <w:spacing w:after="0" w:line="240" w:lineRule="auto"/>
              <w:ind w:firstLine="28"/>
              <w:jc w:val="center"/>
              <w:rPr>
                <w:rFonts w:ascii="Times New Roman" w:hAnsi="Times New Roman" w:cs="Times New Roman"/>
                <w:sz w:val="20"/>
                <w:szCs w:val="20"/>
              </w:rPr>
            </w:pPr>
            <w:r w:rsidRPr="003D3FD1">
              <w:rPr>
                <w:rFonts w:ascii="Times New Roman" w:hAnsi="Times New Roman" w:cs="Times New Roman"/>
                <w:sz w:val="20"/>
                <w:szCs w:val="20"/>
              </w:rPr>
              <w:t>Экспертная группа</w:t>
            </w:r>
          </w:p>
        </w:tc>
        <w:tc>
          <w:tcPr>
            <w:tcW w:w="992" w:type="dxa"/>
            <w:tcBorders>
              <w:top w:val="single" w:sz="4" w:space="0" w:color="auto"/>
              <w:left w:val="nil"/>
              <w:bottom w:val="single" w:sz="4" w:space="0" w:color="auto"/>
              <w:right w:val="single" w:sz="4" w:space="0" w:color="auto"/>
            </w:tcBorders>
            <w:shd w:val="clear" w:color="auto" w:fill="auto"/>
            <w:hideMark/>
          </w:tcPr>
          <w:p w:rsidR="00FD36EF" w:rsidRPr="003D3FD1" w:rsidRDefault="00FD36EF" w:rsidP="003D3FD1">
            <w:pPr>
              <w:spacing w:after="0" w:line="240" w:lineRule="auto"/>
              <w:ind w:firstLine="28"/>
              <w:jc w:val="center"/>
              <w:rPr>
                <w:rFonts w:ascii="Times New Roman" w:hAnsi="Times New Roman" w:cs="Times New Roman"/>
                <w:sz w:val="20"/>
                <w:szCs w:val="20"/>
              </w:rPr>
            </w:pPr>
            <w:r w:rsidRPr="003D3FD1">
              <w:rPr>
                <w:rFonts w:ascii="Times New Roman" w:hAnsi="Times New Roman" w:cs="Times New Roman"/>
                <w:sz w:val="20"/>
                <w:szCs w:val="20"/>
              </w:rPr>
              <w:t>Отклонение</w:t>
            </w:r>
          </w:p>
        </w:tc>
        <w:tc>
          <w:tcPr>
            <w:tcW w:w="1759" w:type="dxa"/>
            <w:gridSpan w:val="2"/>
            <w:tcBorders>
              <w:top w:val="single" w:sz="4" w:space="0" w:color="auto"/>
              <w:left w:val="nil"/>
              <w:bottom w:val="single" w:sz="4" w:space="0" w:color="auto"/>
              <w:right w:val="single" w:sz="4" w:space="0" w:color="auto"/>
            </w:tcBorders>
            <w:shd w:val="clear" w:color="auto" w:fill="auto"/>
            <w:hideMark/>
          </w:tcPr>
          <w:p w:rsidR="00FD36EF" w:rsidRPr="003D3FD1" w:rsidRDefault="00FD36EF" w:rsidP="003D3FD1">
            <w:pPr>
              <w:spacing w:after="0" w:line="240" w:lineRule="auto"/>
              <w:ind w:firstLine="28"/>
              <w:jc w:val="center"/>
              <w:rPr>
                <w:rFonts w:ascii="Times New Roman" w:hAnsi="Times New Roman" w:cs="Times New Roman"/>
                <w:sz w:val="20"/>
                <w:szCs w:val="20"/>
              </w:rPr>
            </w:pPr>
            <w:r w:rsidRPr="003D3FD1">
              <w:rPr>
                <w:rFonts w:ascii="Times New Roman" w:hAnsi="Times New Roman" w:cs="Times New Roman"/>
                <w:sz w:val="20"/>
                <w:szCs w:val="20"/>
              </w:rPr>
              <w:t>Комментарий</w:t>
            </w:r>
          </w:p>
        </w:tc>
      </w:tr>
      <w:tr w:rsidR="00FD36EF" w:rsidRPr="00FD36EF" w:rsidTr="00192AA1">
        <w:trPr>
          <w:gridBefore w:val="1"/>
          <w:wBefore w:w="67" w:type="dxa"/>
          <w:trHeight w:val="125"/>
          <w:jc w:val="center"/>
        </w:trPr>
        <w:tc>
          <w:tcPr>
            <w:tcW w:w="3394" w:type="dxa"/>
            <w:gridSpan w:val="4"/>
            <w:tcBorders>
              <w:top w:val="nil"/>
              <w:left w:val="single" w:sz="4" w:space="0" w:color="auto"/>
              <w:bottom w:val="single" w:sz="4" w:space="0" w:color="auto"/>
              <w:right w:val="single" w:sz="4" w:space="0" w:color="auto"/>
            </w:tcBorders>
            <w:shd w:val="clear" w:color="auto" w:fill="auto"/>
            <w:noWrap/>
            <w:hideMark/>
          </w:tcPr>
          <w:p w:rsidR="00FD36EF" w:rsidRPr="003D3FD1" w:rsidRDefault="00FD36EF" w:rsidP="003D3FD1">
            <w:pPr>
              <w:spacing w:after="0" w:line="240" w:lineRule="auto"/>
              <w:ind w:firstLine="28"/>
              <w:jc w:val="center"/>
              <w:rPr>
                <w:rFonts w:ascii="Times New Roman" w:hAnsi="Times New Roman" w:cs="Times New Roman"/>
                <w:sz w:val="20"/>
                <w:szCs w:val="20"/>
              </w:rPr>
            </w:pPr>
            <w:r w:rsidRPr="003D3FD1">
              <w:rPr>
                <w:rFonts w:ascii="Times New Roman" w:hAnsi="Times New Roman" w:cs="Times New Roman"/>
                <w:sz w:val="20"/>
                <w:szCs w:val="20"/>
              </w:rPr>
              <w:t>2</w:t>
            </w:r>
          </w:p>
        </w:tc>
        <w:tc>
          <w:tcPr>
            <w:tcW w:w="993" w:type="dxa"/>
            <w:gridSpan w:val="3"/>
            <w:tcBorders>
              <w:top w:val="nil"/>
              <w:left w:val="nil"/>
              <w:bottom w:val="single" w:sz="4" w:space="0" w:color="auto"/>
              <w:right w:val="single" w:sz="4" w:space="0" w:color="auto"/>
            </w:tcBorders>
            <w:shd w:val="clear" w:color="auto" w:fill="auto"/>
            <w:noWrap/>
            <w:hideMark/>
          </w:tcPr>
          <w:p w:rsidR="00FD36EF" w:rsidRPr="003D3FD1" w:rsidRDefault="00FD36EF" w:rsidP="003D3FD1">
            <w:pPr>
              <w:spacing w:after="0" w:line="240" w:lineRule="auto"/>
              <w:ind w:firstLine="28"/>
              <w:jc w:val="center"/>
              <w:rPr>
                <w:rFonts w:ascii="Times New Roman" w:hAnsi="Times New Roman" w:cs="Times New Roman"/>
                <w:sz w:val="20"/>
                <w:szCs w:val="20"/>
              </w:rPr>
            </w:pPr>
            <w:r w:rsidRPr="003D3FD1">
              <w:rPr>
                <w:rFonts w:ascii="Times New Roman" w:hAnsi="Times New Roman" w:cs="Times New Roman"/>
                <w:sz w:val="20"/>
                <w:szCs w:val="20"/>
              </w:rPr>
              <w:t>3</w:t>
            </w:r>
          </w:p>
        </w:tc>
        <w:tc>
          <w:tcPr>
            <w:tcW w:w="1417" w:type="dxa"/>
            <w:gridSpan w:val="3"/>
            <w:tcBorders>
              <w:top w:val="nil"/>
              <w:left w:val="nil"/>
              <w:bottom w:val="single" w:sz="4" w:space="0" w:color="auto"/>
              <w:right w:val="single" w:sz="4" w:space="0" w:color="auto"/>
            </w:tcBorders>
            <w:shd w:val="clear" w:color="auto" w:fill="auto"/>
            <w:noWrap/>
            <w:hideMark/>
          </w:tcPr>
          <w:p w:rsidR="00FD36EF" w:rsidRPr="003D3FD1" w:rsidRDefault="00FD36EF" w:rsidP="003D3FD1">
            <w:pPr>
              <w:spacing w:after="0" w:line="240" w:lineRule="auto"/>
              <w:ind w:firstLine="28"/>
              <w:jc w:val="center"/>
              <w:rPr>
                <w:rFonts w:ascii="Times New Roman" w:hAnsi="Times New Roman" w:cs="Times New Roman"/>
                <w:sz w:val="20"/>
                <w:szCs w:val="20"/>
              </w:rPr>
            </w:pPr>
            <w:r w:rsidRPr="003D3FD1">
              <w:rPr>
                <w:rFonts w:ascii="Times New Roman" w:hAnsi="Times New Roman" w:cs="Times New Roman"/>
                <w:sz w:val="20"/>
                <w:szCs w:val="20"/>
              </w:rPr>
              <w:t>4</w:t>
            </w:r>
          </w:p>
        </w:tc>
        <w:tc>
          <w:tcPr>
            <w:tcW w:w="1134" w:type="dxa"/>
            <w:gridSpan w:val="4"/>
            <w:tcBorders>
              <w:top w:val="nil"/>
              <w:left w:val="nil"/>
              <w:bottom w:val="single" w:sz="4" w:space="0" w:color="auto"/>
              <w:right w:val="single" w:sz="4" w:space="0" w:color="auto"/>
            </w:tcBorders>
            <w:shd w:val="clear" w:color="auto" w:fill="auto"/>
            <w:noWrap/>
            <w:hideMark/>
          </w:tcPr>
          <w:p w:rsidR="00FD36EF" w:rsidRPr="003D3FD1" w:rsidRDefault="00FD36EF" w:rsidP="003D3FD1">
            <w:pPr>
              <w:spacing w:after="0" w:line="240" w:lineRule="auto"/>
              <w:ind w:firstLine="28"/>
              <w:jc w:val="center"/>
              <w:rPr>
                <w:rFonts w:ascii="Times New Roman" w:hAnsi="Times New Roman" w:cs="Times New Roman"/>
                <w:sz w:val="20"/>
                <w:szCs w:val="20"/>
              </w:rPr>
            </w:pPr>
            <w:r w:rsidRPr="003D3FD1">
              <w:rPr>
                <w:rFonts w:ascii="Times New Roman" w:hAnsi="Times New Roman" w:cs="Times New Roman"/>
                <w:sz w:val="20"/>
                <w:szCs w:val="20"/>
              </w:rPr>
              <w:t>5</w:t>
            </w:r>
          </w:p>
        </w:tc>
        <w:tc>
          <w:tcPr>
            <w:tcW w:w="992" w:type="dxa"/>
            <w:tcBorders>
              <w:top w:val="nil"/>
              <w:left w:val="nil"/>
              <w:bottom w:val="single" w:sz="4" w:space="0" w:color="auto"/>
              <w:right w:val="single" w:sz="4" w:space="0" w:color="auto"/>
            </w:tcBorders>
            <w:shd w:val="clear" w:color="auto" w:fill="auto"/>
            <w:noWrap/>
            <w:hideMark/>
          </w:tcPr>
          <w:p w:rsidR="00FD36EF" w:rsidRPr="003D3FD1" w:rsidRDefault="00FD36EF" w:rsidP="003D3FD1">
            <w:pPr>
              <w:spacing w:after="0" w:line="240" w:lineRule="auto"/>
              <w:ind w:firstLine="28"/>
              <w:jc w:val="center"/>
              <w:rPr>
                <w:rFonts w:ascii="Times New Roman" w:hAnsi="Times New Roman" w:cs="Times New Roman"/>
                <w:sz w:val="20"/>
                <w:szCs w:val="20"/>
              </w:rPr>
            </w:pPr>
            <w:r w:rsidRPr="003D3FD1">
              <w:rPr>
                <w:rFonts w:ascii="Times New Roman" w:hAnsi="Times New Roman" w:cs="Times New Roman"/>
                <w:sz w:val="20"/>
                <w:szCs w:val="20"/>
              </w:rPr>
              <w:t>6</w:t>
            </w:r>
          </w:p>
        </w:tc>
        <w:tc>
          <w:tcPr>
            <w:tcW w:w="1759" w:type="dxa"/>
            <w:gridSpan w:val="2"/>
            <w:tcBorders>
              <w:top w:val="nil"/>
              <w:left w:val="nil"/>
              <w:bottom w:val="single" w:sz="4" w:space="0" w:color="auto"/>
              <w:right w:val="single" w:sz="4" w:space="0" w:color="auto"/>
            </w:tcBorders>
            <w:shd w:val="clear" w:color="auto" w:fill="auto"/>
            <w:hideMark/>
          </w:tcPr>
          <w:p w:rsidR="00FD36EF" w:rsidRPr="003D3FD1" w:rsidRDefault="00FD36EF" w:rsidP="003D3FD1">
            <w:pPr>
              <w:spacing w:after="0" w:line="240" w:lineRule="auto"/>
              <w:ind w:firstLine="28"/>
              <w:jc w:val="center"/>
              <w:rPr>
                <w:rFonts w:ascii="Times New Roman" w:hAnsi="Times New Roman" w:cs="Times New Roman"/>
                <w:sz w:val="20"/>
                <w:szCs w:val="20"/>
              </w:rPr>
            </w:pPr>
            <w:r w:rsidRPr="003D3FD1">
              <w:rPr>
                <w:rFonts w:ascii="Times New Roman" w:hAnsi="Times New Roman" w:cs="Times New Roman"/>
                <w:sz w:val="20"/>
                <w:szCs w:val="20"/>
              </w:rPr>
              <w:t>7</w:t>
            </w:r>
          </w:p>
        </w:tc>
      </w:tr>
      <w:tr w:rsidR="00FD36EF" w:rsidRPr="00FD36EF" w:rsidTr="00192AA1">
        <w:trPr>
          <w:gridBefore w:val="1"/>
          <w:wBefore w:w="67" w:type="dxa"/>
          <w:trHeight w:val="125"/>
          <w:jc w:val="center"/>
        </w:trPr>
        <w:tc>
          <w:tcPr>
            <w:tcW w:w="3394" w:type="dxa"/>
            <w:gridSpan w:val="4"/>
            <w:tcBorders>
              <w:top w:val="single" w:sz="4" w:space="0" w:color="auto"/>
              <w:left w:val="single" w:sz="4" w:space="0" w:color="auto"/>
              <w:bottom w:val="single" w:sz="4" w:space="0" w:color="auto"/>
              <w:right w:val="single" w:sz="4" w:space="0" w:color="auto"/>
            </w:tcBorders>
            <w:shd w:val="clear" w:color="auto" w:fill="auto"/>
            <w:hideMark/>
          </w:tcPr>
          <w:p w:rsidR="00FD36EF" w:rsidRPr="003D3FD1" w:rsidRDefault="00FD36EF" w:rsidP="003D3FD1">
            <w:pPr>
              <w:spacing w:after="0" w:line="240" w:lineRule="auto"/>
              <w:ind w:firstLine="28"/>
              <w:jc w:val="center"/>
              <w:rPr>
                <w:rFonts w:ascii="Times New Roman" w:hAnsi="Times New Roman" w:cs="Times New Roman"/>
                <w:sz w:val="20"/>
                <w:szCs w:val="20"/>
              </w:rPr>
            </w:pPr>
            <w:r w:rsidRPr="003D3FD1">
              <w:rPr>
                <w:rFonts w:ascii="Times New Roman" w:hAnsi="Times New Roman" w:cs="Times New Roman"/>
                <w:sz w:val="20"/>
                <w:szCs w:val="20"/>
              </w:rPr>
              <w:t>Нормативная прибыль, в том числе:</w:t>
            </w:r>
          </w:p>
        </w:tc>
        <w:tc>
          <w:tcPr>
            <w:tcW w:w="993" w:type="dxa"/>
            <w:gridSpan w:val="3"/>
            <w:tcBorders>
              <w:top w:val="single" w:sz="4" w:space="0" w:color="auto"/>
              <w:left w:val="nil"/>
              <w:bottom w:val="single" w:sz="4" w:space="0" w:color="auto"/>
              <w:right w:val="single" w:sz="4" w:space="0" w:color="auto"/>
            </w:tcBorders>
            <w:shd w:val="clear" w:color="auto" w:fill="auto"/>
            <w:noWrap/>
            <w:hideMark/>
          </w:tcPr>
          <w:p w:rsidR="00FD36EF" w:rsidRPr="003D3FD1" w:rsidRDefault="00FD36EF" w:rsidP="003D3FD1">
            <w:pPr>
              <w:spacing w:after="0" w:line="240" w:lineRule="auto"/>
              <w:ind w:firstLine="28"/>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417" w:type="dxa"/>
            <w:gridSpan w:val="3"/>
            <w:tcBorders>
              <w:top w:val="single" w:sz="4" w:space="0" w:color="auto"/>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28"/>
              <w:jc w:val="center"/>
              <w:rPr>
                <w:rFonts w:ascii="Times New Roman" w:hAnsi="Times New Roman" w:cs="Times New Roman"/>
                <w:sz w:val="20"/>
                <w:szCs w:val="20"/>
              </w:rPr>
            </w:pPr>
            <w:r w:rsidRPr="003D3FD1">
              <w:rPr>
                <w:rFonts w:ascii="Times New Roman" w:hAnsi="Times New Roman" w:cs="Times New Roman"/>
                <w:sz w:val="20"/>
                <w:szCs w:val="20"/>
              </w:rPr>
              <w:t>0</w:t>
            </w:r>
          </w:p>
        </w:tc>
        <w:tc>
          <w:tcPr>
            <w:tcW w:w="1134" w:type="dxa"/>
            <w:gridSpan w:val="4"/>
            <w:tcBorders>
              <w:top w:val="single" w:sz="4" w:space="0" w:color="auto"/>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28"/>
              <w:jc w:val="center"/>
              <w:rPr>
                <w:rFonts w:ascii="Times New Roman" w:hAnsi="Times New Roman" w:cs="Times New Roman"/>
                <w:sz w:val="20"/>
                <w:szCs w:val="20"/>
              </w:rPr>
            </w:pPr>
            <w:r w:rsidRPr="003D3FD1">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28"/>
              <w:jc w:val="center"/>
              <w:rPr>
                <w:rFonts w:ascii="Times New Roman" w:hAnsi="Times New Roman" w:cs="Times New Roman"/>
                <w:sz w:val="20"/>
                <w:szCs w:val="20"/>
              </w:rPr>
            </w:pPr>
            <w:r w:rsidRPr="003D3FD1">
              <w:rPr>
                <w:rFonts w:ascii="Times New Roman" w:hAnsi="Times New Roman" w:cs="Times New Roman"/>
                <w:sz w:val="20"/>
                <w:szCs w:val="20"/>
              </w:rPr>
              <w:t>0</w:t>
            </w:r>
          </w:p>
        </w:tc>
        <w:tc>
          <w:tcPr>
            <w:tcW w:w="1759" w:type="dxa"/>
            <w:gridSpan w:val="2"/>
            <w:tcBorders>
              <w:top w:val="single" w:sz="4" w:space="0" w:color="auto"/>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28"/>
              <w:jc w:val="center"/>
              <w:rPr>
                <w:rFonts w:ascii="Times New Roman" w:hAnsi="Times New Roman" w:cs="Times New Roman"/>
                <w:sz w:val="20"/>
                <w:szCs w:val="20"/>
              </w:rPr>
            </w:pPr>
          </w:p>
        </w:tc>
      </w:tr>
      <w:tr w:rsidR="00FD36EF" w:rsidRPr="00FD36EF" w:rsidTr="00192AA1">
        <w:trPr>
          <w:gridBefore w:val="1"/>
          <w:wBefore w:w="67" w:type="dxa"/>
          <w:trHeight w:val="125"/>
          <w:jc w:val="center"/>
        </w:trPr>
        <w:tc>
          <w:tcPr>
            <w:tcW w:w="3394" w:type="dxa"/>
            <w:gridSpan w:val="4"/>
            <w:tcBorders>
              <w:top w:val="nil"/>
              <w:left w:val="single" w:sz="4" w:space="0" w:color="auto"/>
              <w:bottom w:val="single" w:sz="4" w:space="0" w:color="auto"/>
              <w:right w:val="single" w:sz="4" w:space="0" w:color="auto"/>
            </w:tcBorders>
            <w:shd w:val="clear" w:color="auto" w:fill="auto"/>
          </w:tcPr>
          <w:p w:rsidR="00FD36EF" w:rsidRPr="003D3FD1" w:rsidRDefault="00FD36EF" w:rsidP="003D3FD1">
            <w:pPr>
              <w:spacing w:after="0" w:line="240" w:lineRule="auto"/>
              <w:ind w:firstLine="28"/>
              <w:jc w:val="center"/>
              <w:rPr>
                <w:rFonts w:ascii="Times New Roman" w:hAnsi="Times New Roman" w:cs="Times New Roman"/>
                <w:sz w:val="20"/>
                <w:szCs w:val="20"/>
              </w:rPr>
            </w:pPr>
            <w:r w:rsidRPr="003D3FD1">
              <w:rPr>
                <w:rFonts w:ascii="Times New Roman" w:hAnsi="Times New Roman" w:cs="Times New Roman"/>
                <w:sz w:val="20"/>
                <w:szCs w:val="20"/>
              </w:rPr>
              <w:t>Средства на возврат займов и кредитов, привлекаемых на реализацию инвестиционной программы регулируемой организации, в размере, определяемом исходя из срока их возврата, предусмотренного договорами займа и кредитными договорами, в том числе расходы на привлечение и погашение таких займов и кредитов, а также проценты по таким займам и кредитам</w:t>
            </w:r>
          </w:p>
        </w:tc>
        <w:tc>
          <w:tcPr>
            <w:tcW w:w="993" w:type="dxa"/>
            <w:gridSpan w:val="3"/>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28"/>
              <w:jc w:val="center"/>
              <w:rPr>
                <w:rFonts w:ascii="Times New Roman" w:hAnsi="Times New Roman" w:cs="Times New Roman"/>
                <w:sz w:val="20"/>
                <w:szCs w:val="20"/>
              </w:rPr>
            </w:pPr>
          </w:p>
        </w:tc>
        <w:tc>
          <w:tcPr>
            <w:tcW w:w="1417" w:type="dxa"/>
            <w:gridSpan w:val="3"/>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28"/>
              <w:jc w:val="center"/>
              <w:rPr>
                <w:rFonts w:ascii="Times New Roman" w:hAnsi="Times New Roman" w:cs="Times New Roman"/>
                <w:sz w:val="20"/>
                <w:szCs w:val="20"/>
              </w:rPr>
            </w:pPr>
            <w:r w:rsidRPr="003D3FD1">
              <w:rPr>
                <w:rFonts w:ascii="Times New Roman" w:hAnsi="Times New Roman" w:cs="Times New Roman"/>
                <w:sz w:val="20"/>
                <w:szCs w:val="20"/>
              </w:rPr>
              <w:t>0</w:t>
            </w:r>
          </w:p>
        </w:tc>
        <w:tc>
          <w:tcPr>
            <w:tcW w:w="1134" w:type="dxa"/>
            <w:gridSpan w:val="4"/>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28"/>
              <w:jc w:val="center"/>
              <w:rPr>
                <w:rFonts w:ascii="Times New Roman" w:hAnsi="Times New Roman" w:cs="Times New Roman"/>
                <w:sz w:val="20"/>
                <w:szCs w:val="20"/>
              </w:rPr>
            </w:pPr>
            <w:r w:rsidRPr="003D3FD1">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tcPr>
          <w:p w:rsidR="00FD36EF" w:rsidRPr="003D3FD1" w:rsidRDefault="00FD36EF" w:rsidP="003D3FD1">
            <w:pPr>
              <w:spacing w:after="0" w:line="240" w:lineRule="auto"/>
              <w:ind w:firstLine="28"/>
              <w:jc w:val="center"/>
              <w:rPr>
                <w:rFonts w:ascii="Times New Roman" w:hAnsi="Times New Roman" w:cs="Times New Roman"/>
                <w:sz w:val="20"/>
                <w:szCs w:val="20"/>
              </w:rPr>
            </w:pPr>
            <w:r w:rsidRPr="003D3FD1">
              <w:rPr>
                <w:rFonts w:ascii="Times New Roman" w:hAnsi="Times New Roman" w:cs="Times New Roman"/>
                <w:sz w:val="20"/>
                <w:szCs w:val="20"/>
              </w:rPr>
              <w:t>0</w:t>
            </w:r>
          </w:p>
        </w:tc>
        <w:tc>
          <w:tcPr>
            <w:tcW w:w="1759" w:type="dxa"/>
            <w:gridSpan w:val="2"/>
            <w:tcBorders>
              <w:top w:val="nil"/>
              <w:left w:val="nil"/>
              <w:bottom w:val="single" w:sz="4" w:space="0" w:color="auto"/>
              <w:right w:val="single" w:sz="4" w:space="0" w:color="auto"/>
            </w:tcBorders>
            <w:shd w:val="clear" w:color="auto" w:fill="auto"/>
            <w:vAlign w:val="bottom"/>
          </w:tcPr>
          <w:p w:rsidR="00FD36EF" w:rsidRPr="003D3FD1" w:rsidRDefault="00FD36EF" w:rsidP="003D3FD1">
            <w:pPr>
              <w:spacing w:after="0" w:line="240" w:lineRule="auto"/>
              <w:ind w:firstLine="28"/>
              <w:jc w:val="center"/>
              <w:rPr>
                <w:rFonts w:ascii="Times New Roman" w:hAnsi="Times New Roman" w:cs="Times New Roman"/>
                <w:b/>
                <w:sz w:val="20"/>
                <w:szCs w:val="20"/>
              </w:rPr>
            </w:pPr>
          </w:p>
        </w:tc>
      </w:tr>
      <w:tr w:rsidR="00FD36EF" w:rsidRPr="00FD36EF" w:rsidTr="00192AA1">
        <w:trPr>
          <w:gridBefore w:val="1"/>
          <w:wBefore w:w="67" w:type="dxa"/>
          <w:trHeight w:val="125"/>
          <w:jc w:val="center"/>
        </w:trPr>
        <w:tc>
          <w:tcPr>
            <w:tcW w:w="3394" w:type="dxa"/>
            <w:gridSpan w:val="4"/>
            <w:tcBorders>
              <w:top w:val="nil"/>
              <w:left w:val="single" w:sz="4" w:space="0" w:color="auto"/>
              <w:bottom w:val="single" w:sz="4" w:space="0" w:color="auto"/>
              <w:right w:val="single" w:sz="4" w:space="0" w:color="auto"/>
            </w:tcBorders>
            <w:shd w:val="clear" w:color="auto" w:fill="auto"/>
            <w:hideMark/>
          </w:tcPr>
          <w:p w:rsidR="00FD36EF" w:rsidRPr="003D3FD1" w:rsidRDefault="00FD36EF" w:rsidP="003D3FD1">
            <w:pPr>
              <w:spacing w:after="0" w:line="240" w:lineRule="auto"/>
              <w:ind w:firstLine="28"/>
              <w:jc w:val="center"/>
              <w:rPr>
                <w:rFonts w:ascii="Times New Roman" w:hAnsi="Times New Roman" w:cs="Times New Roman"/>
                <w:sz w:val="20"/>
                <w:szCs w:val="20"/>
              </w:rPr>
            </w:pPr>
            <w:r w:rsidRPr="003D3FD1">
              <w:rPr>
                <w:rFonts w:ascii="Times New Roman" w:hAnsi="Times New Roman" w:cs="Times New Roman"/>
                <w:sz w:val="20"/>
                <w:szCs w:val="20"/>
              </w:rPr>
              <w:t>Расчетная предпринимательская прибыль</w:t>
            </w:r>
          </w:p>
        </w:tc>
        <w:tc>
          <w:tcPr>
            <w:tcW w:w="993" w:type="dxa"/>
            <w:gridSpan w:val="3"/>
            <w:tcBorders>
              <w:top w:val="nil"/>
              <w:left w:val="nil"/>
              <w:bottom w:val="single" w:sz="4" w:space="0" w:color="auto"/>
              <w:right w:val="single" w:sz="4" w:space="0" w:color="auto"/>
            </w:tcBorders>
            <w:shd w:val="clear" w:color="auto" w:fill="auto"/>
            <w:noWrap/>
            <w:hideMark/>
          </w:tcPr>
          <w:p w:rsidR="00FD36EF" w:rsidRPr="003D3FD1" w:rsidRDefault="00FD36EF" w:rsidP="003D3FD1">
            <w:pPr>
              <w:spacing w:after="0" w:line="240" w:lineRule="auto"/>
              <w:ind w:firstLine="28"/>
              <w:jc w:val="center"/>
              <w:rPr>
                <w:rFonts w:ascii="Times New Roman" w:hAnsi="Times New Roman" w:cs="Times New Roman"/>
                <w:sz w:val="20"/>
                <w:szCs w:val="20"/>
              </w:rPr>
            </w:pPr>
            <w:r w:rsidRPr="003D3FD1">
              <w:rPr>
                <w:rFonts w:ascii="Times New Roman" w:hAnsi="Times New Roman" w:cs="Times New Roman"/>
                <w:sz w:val="20"/>
                <w:szCs w:val="20"/>
              </w:rPr>
              <w:t>тыс. руб.</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D36EF" w:rsidRPr="003D3FD1" w:rsidRDefault="00FD36EF" w:rsidP="003D3FD1">
            <w:pPr>
              <w:spacing w:after="0" w:line="240" w:lineRule="auto"/>
              <w:ind w:firstLine="28"/>
              <w:jc w:val="center"/>
              <w:rPr>
                <w:rFonts w:ascii="Times New Roman" w:hAnsi="Times New Roman" w:cs="Times New Roman"/>
                <w:sz w:val="20"/>
                <w:szCs w:val="20"/>
              </w:rPr>
            </w:pPr>
            <w:r w:rsidRPr="003D3FD1">
              <w:rPr>
                <w:rFonts w:ascii="Times New Roman" w:hAnsi="Times New Roman" w:cs="Times New Roman"/>
                <w:sz w:val="20"/>
                <w:szCs w:val="20"/>
              </w:rPr>
              <w:t>7227,31</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tcPr>
          <w:p w:rsidR="00FD36EF" w:rsidRPr="003D3FD1" w:rsidRDefault="00FD36EF" w:rsidP="003D3FD1">
            <w:pPr>
              <w:spacing w:after="0" w:line="240" w:lineRule="auto"/>
              <w:ind w:firstLine="28"/>
              <w:jc w:val="center"/>
              <w:rPr>
                <w:rFonts w:ascii="Times New Roman" w:hAnsi="Times New Roman" w:cs="Times New Roman"/>
                <w:sz w:val="20"/>
                <w:szCs w:val="20"/>
              </w:rPr>
            </w:pPr>
            <w:r w:rsidRPr="003D3FD1">
              <w:rPr>
                <w:rFonts w:ascii="Times New Roman" w:hAnsi="Times New Roman" w:cs="Times New Roman"/>
                <w:sz w:val="20"/>
                <w:szCs w:val="20"/>
              </w:rPr>
              <w:t>6183,97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D36EF" w:rsidRPr="003D3FD1" w:rsidRDefault="00FD36EF" w:rsidP="003D3FD1">
            <w:pPr>
              <w:spacing w:after="0" w:line="240" w:lineRule="auto"/>
              <w:ind w:firstLine="28"/>
              <w:jc w:val="center"/>
              <w:rPr>
                <w:rFonts w:ascii="Times New Roman" w:hAnsi="Times New Roman" w:cs="Times New Roman"/>
                <w:sz w:val="20"/>
                <w:szCs w:val="20"/>
              </w:rPr>
            </w:pPr>
            <w:r w:rsidRPr="003D3FD1">
              <w:rPr>
                <w:rFonts w:ascii="Times New Roman" w:hAnsi="Times New Roman" w:cs="Times New Roman"/>
                <w:sz w:val="20"/>
                <w:szCs w:val="20"/>
              </w:rPr>
              <w:t>-1043,35</w:t>
            </w:r>
          </w:p>
        </w:tc>
        <w:tc>
          <w:tcPr>
            <w:tcW w:w="1759" w:type="dxa"/>
            <w:gridSpan w:val="2"/>
            <w:tcBorders>
              <w:top w:val="single" w:sz="4" w:space="0" w:color="auto"/>
              <w:left w:val="nil"/>
              <w:bottom w:val="single" w:sz="4" w:space="0" w:color="auto"/>
              <w:right w:val="single" w:sz="4" w:space="0" w:color="auto"/>
            </w:tcBorders>
            <w:shd w:val="clear" w:color="auto" w:fill="auto"/>
          </w:tcPr>
          <w:p w:rsidR="00FD36EF" w:rsidRPr="003D3FD1" w:rsidRDefault="00FD36EF" w:rsidP="003D3FD1">
            <w:pPr>
              <w:spacing w:after="0" w:line="240" w:lineRule="auto"/>
              <w:ind w:firstLine="28"/>
              <w:jc w:val="center"/>
              <w:rPr>
                <w:rFonts w:ascii="Times New Roman" w:hAnsi="Times New Roman" w:cs="Times New Roman"/>
                <w:sz w:val="20"/>
                <w:szCs w:val="20"/>
              </w:rPr>
            </w:pPr>
            <w:r w:rsidRPr="003D3FD1">
              <w:rPr>
                <w:rFonts w:ascii="Times New Roman" w:hAnsi="Times New Roman" w:cs="Times New Roman"/>
                <w:sz w:val="20"/>
                <w:szCs w:val="20"/>
              </w:rPr>
              <w:t>5 % от расходов исходя из пункта 39 Основ ценообразования</w:t>
            </w:r>
          </w:p>
        </w:tc>
      </w:tr>
      <w:tr w:rsidR="00FD36EF" w:rsidRPr="00FD36EF" w:rsidTr="00AA5F6F">
        <w:tblPrEx>
          <w:tblCellMar>
            <w:left w:w="0" w:type="dxa"/>
            <w:right w:w="0" w:type="dxa"/>
          </w:tblCellMar>
        </w:tblPrEx>
        <w:trPr>
          <w:trHeight w:val="125"/>
          <w:jc w:val="center"/>
        </w:trPr>
        <w:tc>
          <w:tcPr>
            <w:tcW w:w="9756" w:type="dxa"/>
            <w:gridSpan w:val="18"/>
            <w:shd w:val="clear" w:color="auto" w:fill="auto"/>
          </w:tcPr>
          <w:p w:rsidR="00FD36EF" w:rsidRPr="00FD36EF" w:rsidRDefault="00FD36EF" w:rsidP="004A5F09">
            <w:pPr>
              <w:spacing w:after="0" w:line="240" w:lineRule="auto"/>
              <w:ind w:firstLine="709"/>
              <w:jc w:val="both"/>
              <w:rPr>
                <w:rFonts w:ascii="Times New Roman" w:hAnsi="Times New Roman" w:cs="Times New Roman"/>
                <w:sz w:val="24"/>
                <w:szCs w:val="24"/>
              </w:rPr>
            </w:pPr>
            <w:r w:rsidRPr="00FD36EF">
              <w:rPr>
                <w:rFonts w:ascii="Times New Roman" w:hAnsi="Times New Roman" w:cs="Times New Roman"/>
                <w:sz w:val="24"/>
                <w:szCs w:val="24"/>
              </w:rPr>
              <w:t>5. Доходы, полученные от продажи вторичных материальных ресурсов, полученных из отходов на 2019 год.</w:t>
            </w:r>
            <w:r w:rsidRPr="00FD36EF">
              <w:rPr>
                <w:rFonts w:ascii="Times New Roman" w:hAnsi="Times New Roman" w:cs="Times New Roman"/>
                <w:sz w:val="24"/>
                <w:szCs w:val="24"/>
              </w:rPr>
              <w:tab/>
            </w:r>
          </w:p>
        </w:tc>
      </w:tr>
      <w:tr w:rsidR="003D3FD1" w:rsidRPr="00FD36EF" w:rsidTr="00AA5F6F">
        <w:trPr>
          <w:gridBefore w:val="1"/>
          <w:gridAfter w:val="1"/>
          <w:wBefore w:w="67" w:type="dxa"/>
          <w:wAfter w:w="45" w:type="dxa"/>
          <w:trHeight w:val="125"/>
          <w:jc w:val="center"/>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36EF" w:rsidRPr="003D3FD1" w:rsidRDefault="00FD36EF" w:rsidP="003D3FD1">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Статьи затрат</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D36EF" w:rsidRPr="003D3FD1" w:rsidRDefault="00FD36EF" w:rsidP="003D3FD1">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Единица</w:t>
            </w:r>
            <w:r w:rsidRPr="003D3FD1">
              <w:rPr>
                <w:rFonts w:ascii="Times New Roman" w:hAnsi="Times New Roman" w:cs="Times New Roman"/>
                <w:sz w:val="20"/>
                <w:szCs w:val="20"/>
              </w:rPr>
              <w:br/>
              <w:t>измерения</w:t>
            </w:r>
          </w:p>
        </w:tc>
        <w:tc>
          <w:tcPr>
            <w:tcW w:w="1417" w:type="dxa"/>
            <w:gridSpan w:val="3"/>
            <w:tcBorders>
              <w:top w:val="single" w:sz="4" w:space="0" w:color="auto"/>
              <w:left w:val="nil"/>
              <w:bottom w:val="single" w:sz="4" w:space="0" w:color="auto"/>
              <w:right w:val="single" w:sz="4" w:space="0" w:color="auto"/>
            </w:tcBorders>
            <w:shd w:val="clear" w:color="auto" w:fill="auto"/>
            <w:hideMark/>
          </w:tcPr>
          <w:p w:rsidR="00FD36EF" w:rsidRPr="003D3FD1" w:rsidRDefault="00FD36EF" w:rsidP="003D3FD1">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Регулируемая организация</w:t>
            </w:r>
          </w:p>
        </w:tc>
        <w:tc>
          <w:tcPr>
            <w:tcW w:w="1269" w:type="dxa"/>
            <w:gridSpan w:val="3"/>
            <w:tcBorders>
              <w:top w:val="single" w:sz="4" w:space="0" w:color="auto"/>
              <w:left w:val="nil"/>
              <w:bottom w:val="single" w:sz="4" w:space="0" w:color="auto"/>
              <w:right w:val="single" w:sz="4" w:space="0" w:color="auto"/>
            </w:tcBorders>
            <w:shd w:val="clear" w:color="auto" w:fill="auto"/>
            <w:hideMark/>
          </w:tcPr>
          <w:p w:rsidR="00FD36EF" w:rsidRPr="003D3FD1" w:rsidRDefault="00FD36EF" w:rsidP="003D3FD1">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Экспертная группа</w:t>
            </w:r>
          </w:p>
        </w:tc>
        <w:tc>
          <w:tcPr>
            <w:tcW w:w="996" w:type="dxa"/>
            <w:gridSpan w:val="3"/>
            <w:tcBorders>
              <w:top w:val="single" w:sz="4" w:space="0" w:color="auto"/>
              <w:left w:val="nil"/>
              <w:bottom w:val="single" w:sz="4" w:space="0" w:color="auto"/>
              <w:right w:val="single" w:sz="4" w:space="0" w:color="auto"/>
            </w:tcBorders>
            <w:shd w:val="clear" w:color="auto" w:fill="auto"/>
            <w:hideMark/>
          </w:tcPr>
          <w:p w:rsidR="00FD36EF" w:rsidRPr="003D3FD1" w:rsidRDefault="00FD36EF" w:rsidP="003D3FD1">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Отклонение</w:t>
            </w:r>
          </w:p>
        </w:tc>
        <w:tc>
          <w:tcPr>
            <w:tcW w:w="3263" w:type="dxa"/>
            <w:gridSpan w:val="4"/>
            <w:tcBorders>
              <w:top w:val="single" w:sz="4" w:space="0" w:color="auto"/>
              <w:left w:val="nil"/>
              <w:bottom w:val="single" w:sz="4" w:space="0" w:color="auto"/>
              <w:right w:val="single" w:sz="4" w:space="0" w:color="auto"/>
            </w:tcBorders>
            <w:shd w:val="clear" w:color="auto" w:fill="auto"/>
            <w:hideMark/>
          </w:tcPr>
          <w:p w:rsidR="00FD36EF" w:rsidRPr="003D3FD1" w:rsidRDefault="00FD36EF" w:rsidP="003D3FD1">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Комментарий</w:t>
            </w:r>
          </w:p>
        </w:tc>
      </w:tr>
      <w:tr w:rsidR="003D3FD1" w:rsidRPr="00FD36EF" w:rsidTr="00AA5F6F">
        <w:trPr>
          <w:gridBefore w:val="1"/>
          <w:gridAfter w:val="1"/>
          <w:wBefore w:w="67" w:type="dxa"/>
          <w:wAfter w:w="45" w:type="dxa"/>
          <w:trHeight w:val="125"/>
          <w:jc w:val="center"/>
        </w:trPr>
        <w:tc>
          <w:tcPr>
            <w:tcW w:w="1565" w:type="dxa"/>
            <w:tcBorders>
              <w:top w:val="nil"/>
              <w:left w:val="single" w:sz="4" w:space="0" w:color="auto"/>
              <w:bottom w:val="single" w:sz="4" w:space="0" w:color="auto"/>
              <w:right w:val="single" w:sz="4" w:space="0" w:color="auto"/>
            </w:tcBorders>
            <w:shd w:val="clear" w:color="auto" w:fill="auto"/>
            <w:noWrap/>
            <w:hideMark/>
          </w:tcPr>
          <w:p w:rsidR="00FD36EF" w:rsidRPr="003D3FD1" w:rsidRDefault="00FD36EF" w:rsidP="003D3FD1">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2</w:t>
            </w:r>
          </w:p>
        </w:tc>
        <w:tc>
          <w:tcPr>
            <w:tcW w:w="1134" w:type="dxa"/>
            <w:gridSpan w:val="2"/>
            <w:tcBorders>
              <w:top w:val="nil"/>
              <w:left w:val="nil"/>
              <w:bottom w:val="single" w:sz="4" w:space="0" w:color="auto"/>
              <w:right w:val="single" w:sz="4" w:space="0" w:color="auto"/>
            </w:tcBorders>
            <w:shd w:val="clear" w:color="auto" w:fill="auto"/>
            <w:noWrap/>
            <w:hideMark/>
          </w:tcPr>
          <w:p w:rsidR="00FD36EF" w:rsidRPr="003D3FD1" w:rsidRDefault="00FD36EF" w:rsidP="003D3FD1">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3</w:t>
            </w:r>
          </w:p>
        </w:tc>
        <w:tc>
          <w:tcPr>
            <w:tcW w:w="1417" w:type="dxa"/>
            <w:gridSpan w:val="3"/>
            <w:tcBorders>
              <w:top w:val="nil"/>
              <w:left w:val="nil"/>
              <w:bottom w:val="single" w:sz="4" w:space="0" w:color="auto"/>
              <w:right w:val="single" w:sz="4" w:space="0" w:color="auto"/>
            </w:tcBorders>
            <w:shd w:val="clear" w:color="auto" w:fill="auto"/>
            <w:noWrap/>
            <w:hideMark/>
          </w:tcPr>
          <w:p w:rsidR="00FD36EF" w:rsidRPr="003D3FD1" w:rsidRDefault="00FD36EF" w:rsidP="003D3FD1">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4</w:t>
            </w:r>
          </w:p>
        </w:tc>
        <w:tc>
          <w:tcPr>
            <w:tcW w:w="1269" w:type="dxa"/>
            <w:gridSpan w:val="3"/>
            <w:tcBorders>
              <w:top w:val="nil"/>
              <w:left w:val="nil"/>
              <w:bottom w:val="single" w:sz="4" w:space="0" w:color="auto"/>
              <w:right w:val="single" w:sz="4" w:space="0" w:color="auto"/>
            </w:tcBorders>
            <w:shd w:val="clear" w:color="auto" w:fill="auto"/>
            <w:noWrap/>
            <w:hideMark/>
          </w:tcPr>
          <w:p w:rsidR="00FD36EF" w:rsidRPr="003D3FD1" w:rsidRDefault="00FD36EF" w:rsidP="003D3FD1">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5</w:t>
            </w:r>
          </w:p>
        </w:tc>
        <w:tc>
          <w:tcPr>
            <w:tcW w:w="996" w:type="dxa"/>
            <w:gridSpan w:val="3"/>
            <w:tcBorders>
              <w:top w:val="nil"/>
              <w:left w:val="nil"/>
              <w:bottom w:val="single" w:sz="4" w:space="0" w:color="auto"/>
              <w:right w:val="single" w:sz="4" w:space="0" w:color="auto"/>
            </w:tcBorders>
            <w:shd w:val="clear" w:color="auto" w:fill="auto"/>
            <w:noWrap/>
            <w:hideMark/>
          </w:tcPr>
          <w:p w:rsidR="00FD36EF" w:rsidRPr="003D3FD1" w:rsidRDefault="00FD36EF" w:rsidP="003D3FD1">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6</w:t>
            </w:r>
          </w:p>
        </w:tc>
        <w:tc>
          <w:tcPr>
            <w:tcW w:w="3263" w:type="dxa"/>
            <w:gridSpan w:val="4"/>
            <w:tcBorders>
              <w:top w:val="nil"/>
              <w:left w:val="nil"/>
              <w:bottom w:val="single" w:sz="4" w:space="0" w:color="auto"/>
              <w:right w:val="single" w:sz="4" w:space="0" w:color="auto"/>
            </w:tcBorders>
            <w:shd w:val="clear" w:color="auto" w:fill="auto"/>
            <w:hideMark/>
          </w:tcPr>
          <w:p w:rsidR="00FD36EF" w:rsidRPr="003D3FD1" w:rsidRDefault="00FD36EF" w:rsidP="003D3FD1">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7</w:t>
            </w:r>
          </w:p>
        </w:tc>
      </w:tr>
      <w:tr w:rsidR="003D3FD1" w:rsidRPr="00FD36EF" w:rsidTr="00AA5F6F">
        <w:trPr>
          <w:gridBefore w:val="1"/>
          <w:gridAfter w:val="1"/>
          <w:wBefore w:w="67" w:type="dxa"/>
          <w:wAfter w:w="45" w:type="dxa"/>
          <w:trHeight w:val="125"/>
          <w:jc w:val="center"/>
        </w:trPr>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FD36EF" w:rsidRPr="003D3FD1" w:rsidRDefault="00FD36EF" w:rsidP="003D3FD1">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Доходы, полученные от продажи вторсырья</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FD36EF" w:rsidRPr="003D3FD1" w:rsidRDefault="00FD36EF" w:rsidP="003D3FD1">
            <w:pPr>
              <w:spacing w:after="0" w:line="240" w:lineRule="auto"/>
              <w:jc w:val="center"/>
              <w:rPr>
                <w:rFonts w:ascii="Times New Roman" w:hAnsi="Times New Roman" w:cs="Times New Roman"/>
                <w:sz w:val="20"/>
                <w:szCs w:val="20"/>
              </w:rPr>
            </w:pPr>
            <w:proofErr w:type="spellStart"/>
            <w:r w:rsidRPr="003D3FD1">
              <w:rPr>
                <w:rFonts w:ascii="Times New Roman" w:hAnsi="Times New Roman" w:cs="Times New Roman"/>
                <w:sz w:val="20"/>
                <w:szCs w:val="20"/>
              </w:rPr>
              <w:t>тыс.руб</w:t>
            </w:r>
            <w:proofErr w:type="spellEnd"/>
            <w:r w:rsidRPr="003D3FD1">
              <w:rPr>
                <w:rFonts w:ascii="Times New Roman" w:hAnsi="Times New Roman" w:cs="Times New Roman"/>
                <w:sz w:val="20"/>
                <w:szCs w:val="20"/>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D36EF" w:rsidRPr="003D3FD1" w:rsidRDefault="00FD36EF" w:rsidP="003D3FD1">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56905,63</w:t>
            </w:r>
          </w:p>
        </w:tc>
        <w:tc>
          <w:tcPr>
            <w:tcW w:w="1269" w:type="dxa"/>
            <w:gridSpan w:val="3"/>
            <w:tcBorders>
              <w:top w:val="single" w:sz="4" w:space="0" w:color="auto"/>
              <w:left w:val="nil"/>
              <w:bottom w:val="single" w:sz="4" w:space="0" w:color="auto"/>
              <w:right w:val="single" w:sz="4" w:space="0" w:color="auto"/>
            </w:tcBorders>
            <w:shd w:val="clear" w:color="auto" w:fill="auto"/>
            <w:noWrap/>
            <w:vAlign w:val="center"/>
          </w:tcPr>
          <w:p w:rsidR="00FD36EF" w:rsidRPr="003D3FD1" w:rsidRDefault="00FD36EF" w:rsidP="003D3FD1">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62085,03</w:t>
            </w:r>
          </w:p>
        </w:tc>
        <w:tc>
          <w:tcPr>
            <w:tcW w:w="996" w:type="dxa"/>
            <w:gridSpan w:val="3"/>
            <w:tcBorders>
              <w:top w:val="single" w:sz="4" w:space="0" w:color="auto"/>
              <w:left w:val="nil"/>
              <w:bottom w:val="single" w:sz="4" w:space="0" w:color="auto"/>
              <w:right w:val="single" w:sz="4" w:space="0" w:color="auto"/>
            </w:tcBorders>
            <w:shd w:val="clear" w:color="000000" w:fill="FFFFFF"/>
            <w:noWrap/>
            <w:vAlign w:val="center"/>
          </w:tcPr>
          <w:p w:rsidR="00FD36EF" w:rsidRPr="003D3FD1" w:rsidRDefault="00FD36EF" w:rsidP="003D3FD1">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+ 5179,40</w:t>
            </w:r>
          </w:p>
        </w:tc>
        <w:tc>
          <w:tcPr>
            <w:tcW w:w="3263" w:type="dxa"/>
            <w:gridSpan w:val="4"/>
            <w:tcBorders>
              <w:top w:val="single" w:sz="4" w:space="0" w:color="auto"/>
              <w:left w:val="nil"/>
              <w:bottom w:val="single" w:sz="4" w:space="0" w:color="auto"/>
              <w:right w:val="single" w:sz="4" w:space="0" w:color="auto"/>
            </w:tcBorders>
            <w:shd w:val="clear" w:color="auto" w:fill="auto"/>
            <w:vAlign w:val="center"/>
          </w:tcPr>
          <w:p w:rsidR="00FD36EF" w:rsidRPr="003D3FD1" w:rsidRDefault="00FD36EF" w:rsidP="003D3FD1">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 xml:space="preserve">По расчету регулируемой организации: 56905,63 </w:t>
            </w:r>
            <w:proofErr w:type="spellStart"/>
            <w:r w:rsidRPr="003D3FD1">
              <w:rPr>
                <w:rFonts w:ascii="Times New Roman" w:hAnsi="Times New Roman" w:cs="Times New Roman"/>
                <w:sz w:val="20"/>
                <w:szCs w:val="20"/>
              </w:rPr>
              <w:t>тыс.руб</w:t>
            </w:r>
            <w:proofErr w:type="spellEnd"/>
            <w:r w:rsidRPr="003D3FD1">
              <w:rPr>
                <w:rFonts w:ascii="Times New Roman" w:hAnsi="Times New Roman" w:cs="Times New Roman"/>
                <w:sz w:val="20"/>
                <w:szCs w:val="20"/>
              </w:rPr>
              <w:t>.</w:t>
            </w:r>
          </w:p>
          <w:p w:rsidR="00FD36EF" w:rsidRPr="003D3FD1" w:rsidRDefault="00FD36EF" w:rsidP="003D3FD1">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По расчету экспертной группы</w:t>
            </w:r>
          </w:p>
          <w:p w:rsidR="00FD36EF" w:rsidRPr="003D3FD1" w:rsidRDefault="00FD36EF" w:rsidP="003D3FD1">
            <w:pPr>
              <w:spacing w:after="0" w:line="240" w:lineRule="auto"/>
              <w:jc w:val="center"/>
              <w:rPr>
                <w:rFonts w:ascii="Times New Roman" w:hAnsi="Times New Roman" w:cs="Times New Roman"/>
                <w:sz w:val="20"/>
                <w:szCs w:val="20"/>
              </w:rPr>
            </w:pPr>
            <w:r w:rsidRPr="003D3FD1">
              <w:rPr>
                <w:rFonts w:ascii="Times New Roman" w:hAnsi="Times New Roman" w:cs="Times New Roman"/>
                <w:sz w:val="20"/>
                <w:szCs w:val="20"/>
              </w:rPr>
              <w:t>62085,</w:t>
            </w:r>
            <w:r w:rsidR="00945480" w:rsidRPr="003D3FD1">
              <w:rPr>
                <w:rFonts w:ascii="Times New Roman" w:hAnsi="Times New Roman" w:cs="Times New Roman"/>
                <w:sz w:val="20"/>
                <w:szCs w:val="20"/>
              </w:rPr>
              <w:t xml:space="preserve">03 </w:t>
            </w:r>
            <w:proofErr w:type="spellStart"/>
            <w:r w:rsidR="00945480" w:rsidRPr="003D3FD1">
              <w:rPr>
                <w:rFonts w:ascii="Times New Roman" w:hAnsi="Times New Roman" w:cs="Times New Roman"/>
                <w:sz w:val="20"/>
                <w:szCs w:val="20"/>
              </w:rPr>
              <w:t>тыс.руб</w:t>
            </w:r>
            <w:proofErr w:type="spellEnd"/>
            <w:r w:rsidR="00945480" w:rsidRPr="003D3FD1">
              <w:rPr>
                <w:rFonts w:ascii="Times New Roman" w:hAnsi="Times New Roman" w:cs="Times New Roman"/>
                <w:sz w:val="20"/>
                <w:szCs w:val="20"/>
              </w:rPr>
              <w:t>.,</w:t>
            </w:r>
            <w:r w:rsidRPr="003D3FD1">
              <w:rPr>
                <w:rFonts w:ascii="Times New Roman" w:hAnsi="Times New Roman" w:cs="Times New Roman"/>
                <w:sz w:val="20"/>
                <w:szCs w:val="20"/>
              </w:rPr>
              <w:t xml:space="preserve"> исходя из фактических данных организации с учетом роста объема обработки ТКО в 2019 году (</w:t>
            </w:r>
            <w:proofErr w:type="spellStart"/>
            <w:r w:rsidRPr="003D3FD1">
              <w:rPr>
                <w:rFonts w:ascii="Times New Roman" w:hAnsi="Times New Roman" w:cs="Times New Roman"/>
                <w:sz w:val="20"/>
                <w:szCs w:val="20"/>
              </w:rPr>
              <w:t>оборотно</w:t>
            </w:r>
            <w:proofErr w:type="spellEnd"/>
            <w:r w:rsidRPr="003D3FD1">
              <w:rPr>
                <w:rFonts w:ascii="Times New Roman" w:hAnsi="Times New Roman" w:cs="Times New Roman"/>
                <w:sz w:val="20"/>
                <w:szCs w:val="20"/>
              </w:rPr>
              <w:t xml:space="preserve">-сальдовая ведомость по </w:t>
            </w:r>
            <w:proofErr w:type="spellStart"/>
            <w:r w:rsidRPr="003D3FD1">
              <w:rPr>
                <w:rFonts w:ascii="Times New Roman" w:hAnsi="Times New Roman" w:cs="Times New Roman"/>
                <w:sz w:val="20"/>
                <w:szCs w:val="20"/>
              </w:rPr>
              <w:t>сч</w:t>
            </w:r>
            <w:proofErr w:type="spellEnd"/>
            <w:r w:rsidRPr="003D3FD1">
              <w:rPr>
                <w:rFonts w:ascii="Times New Roman" w:hAnsi="Times New Roman" w:cs="Times New Roman"/>
                <w:sz w:val="20"/>
                <w:szCs w:val="20"/>
              </w:rPr>
              <w:t>. 91.01 и карточка счета 91.01. за 2018 год)</w:t>
            </w:r>
          </w:p>
        </w:tc>
      </w:tr>
    </w:tbl>
    <w:p w:rsidR="00FD36EF" w:rsidRPr="00FD36EF" w:rsidRDefault="00FD36EF" w:rsidP="00FD36EF">
      <w:pPr>
        <w:spacing w:after="0" w:line="240" w:lineRule="auto"/>
        <w:ind w:firstLine="709"/>
        <w:jc w:val="both"/>
        <w:rPr>
          <w:rFonts w:ascii="Times New Roman" w:hAnsi="Times New Roman" w:cs="Times New Roman"/>
          <w:sz w:val="24"/>
          <w:szCs w:val="24"/>
        </w:rPr>
      </w:pPr>
      <w:r w:rsidRPr="00FD36EF">
        <w:rPr>
          <w:rFonts w:ascii="Times New Roman" w:hAnsi="Times New Roman" w:cs="Times New Roman"/>
          <w:sz w:val="24"/>
          <w:szCs w:val="24"/>
        </w:rPr>
        <w:t xml:space="preserve">6. Необходимая валовая выручка в 2019 году составит: по расчету организации составит 94867,96 тыс. руб., по расчету экспертной группы – 67 778,28 </w:t>
      </w:r>
      <w:proofErr w:type="spellStart"/>
      <w:r w:rsidRPr="00FD36EF">
        <w:rPr>
          <w:rFonts w:ascii="Times New Roman" w:hAnsi="Times New Roman" w:cs="Times New Roman"/>
          <w:sz w:val="24"/>
          <w:szCs w:val="24"/>
        </w:rPr>
        <w:t>тыс.руб</w:t>
      </w:r>
      <w:proofErr w:type="spellEnd"/>
      <w:r w:rsidRPr="00FD36EF">
        <w:rPr>
          <w:rFonts w:ascii="Times New Roman" w:hAnsi="Times New Roman" w:cs="Times New Roman"/>
          <w:sz w:val="24"/>
          <w:szCs w:val="24"/>
        </w:rPr>
        <w:t xml:space="preserve">. отклонение составит </w:t>
      </w:r>
      <w:r w:rsidR="00945480" w:rsidRPr="00FD36EF">
        <w:rPr>
          <w:rFonts w:ascii="Times New Roman" w:hAnsi="Times New Roman" w:cs="Times New Roman"/>
          <w:sz w:val="24"/>
          <w:szCs w:val="24"/>
        </w:rPr>
        <w:t>– 27</w:t>
      </w:r>
      <w:r w:rsidRPr="00FD36EF">
        <w:rPr>
          <w:rFonts w:ascii="Times New Roman" w:hAnsi="Times New Roman" w:cs="Times New Roman"/>
          <w:sz w:val="24"/>
          <w:szCs w:val="24"/>
        </w:rPr>
        <w:t xml:space="preserve"> 089,68 </w:t>
      </w:r>
      <w:proofErr w:type="spellStart"/>
      <w:r w:rsidRPr="00FD36EF">
        <w:rPr>
          <w:rFonts w:ascii="Times New Roman" w:hAnsi="Times New Roman" w:cs="Times New Roman"/>
          <w:sz w:val="24"/>
          <w:szCs w:val="24"/>
        </w:rPr>
        <w:t>тыс.руб</w:t>
      </w:r>
      <w:proofErr w:type="spellEnd"/>
      <w:r w:rsidRPr="00FD36EF">
        <w:rPr>
          <w:rFonts w:ascii="Times New Roman" w:hAnsi="Times New Roman" w:cs="Times New Roman"/>
          <w:sz w:val="24"/>
          <w:szCs w:val="24"/>
        </w:rPr>
        <w:t>.</w:t>
      </w:r>
    </w:p>
    <w:p w:rsidR="00FD36EF" w:rsidRPr="00FD36EF" w:rsidRDefault="00FD36EF" w:rsidP="00FD36EF">
      <w:pPr>
        <w:spacing w:after="0" w:line="240" w:lineRule="auto"/>
        <w:ind w:firstLine="709"/>
        <w:jc w:val="both"/>
        <w:rPr>
          <w:rFonts w:ascii="Times New Roman" w:hAnsi="Times New Roman" w:cs="Times New Roman"/>
          <w:sz w:val="24"/>
          <w:szCs w:val="24"/>
        </w:rPr>
      </w:pPr>
      <w:r w:rsidRPr="00FD36EF">
        <w:rPr>
          <w:rFonts w:ascii="Times New Roman" w:hAnsi="Times New Roman" w:cs="Times New Roman"/>
          <w:sz w:val="24"/>
          <w:szCs w:val="24"/>
        </w:rPr>
        <w:t>Из необходимой валовой исключаются доходы, полученные от продажи вторичных материальных ресурсов, электроэнергии, тепловой энергии, газа и других ресурсов, полученных из отходов.</w:t>
      </w:r>
    </w:p>
    <w:p w:rsidR="00FD36EF" w:rsidRPr="00FD36EF" w:rsidRDefault="00FD36EF" w:rsidP="00FD36EF">
      <w:pPr>
        <w:spacing w:after="0" w:line="240" w:lineRule="auto"/>
        <w:ind w:firstLine="709"/>
        <w:jc w:val="both"/>
        <w:rPr>
          <w:rFonts w:ascii="Times New Roman" w:hAnsi="Times New Roman" w:cs="Times New Roman"/>
          <w:sz w:val="24"/>
          <w:szCs w:val="24"/>
        </w:rPr>
      </w:pPr>
      <w:r w:rsidRPr="00FD36EF">
        <w:rPr>
          <w:rFonts w:ascii="Times New Roman" w:hAnsi="Times New Roman" w:cs="Times New Roman"/>
          <w:sz w:val="24"/>
          <w:szCs w:val="24"/>
        </w:rPr>
        <w:t xml:space="preserve">Экспертная группа предлагает утвердить для общества с ограниченной ответственностью «Калужский завод по производству альтернативного топлива», применяющего общую систему налогообложения, предельные тарифы на обработку ТКО на 2019 год в следующем размере: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2693"/>
        <w:gridCol w:w="2658"/>
      </w:tblGrid>
      <w:tr w:rsidR="00FD36EF" w:rsidRPr="00FD36EF" w:rsidTr="00FD36EF">
        <w:trPr>
          <w:trHeight w:val="125"/>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FD36EF" w:rsidRPr="00FD36EF" w:rsidRDefault="00FD36EF" w:rsidP="00FD36EF">
            <w:pPr>
              <w:spacing w:after="0" w:line="240" w:lineRule="auto"/>
              <w:jc w:val="both"/>
              <w:rPr>
                <w:rFonts w:ascii="Times New Roman" w:hAnsi="Times New Roman" w:cs="Times New Roman"/>
                <w:sz w:val="20"/>
                <w:szCs w:val="20"/>
              </w:rPr>
            </w:pPr>
            <w:r w:rsidRPr="00FD36EF">
              <w:rPr>
                <w:rFonts w:ascii="Times New Roman" w:hAnsi="Times New Roman" w:cs="Times New Roman"/>
                <w:bCs/>
                <w:sz w:val="20"/>
                <w:szCs w:val="20"/>
              </w:rPr>
              <w:t>Вид товара (услуги)</w:t>
            </w:r>
          </w:p>
        </w:tc>
        <w:tc>
          <w:tcPr>
            <w:tcW w:w="1843" w:type="dxa"/>
            <w:vMerge w:val="restart"/>
            <w:tcBorders>
              <w:top w:val="single" w:sz="4" w:space="0" w:color="auto"/>
              <w:left w:val="single" w:sz="4" w:space="0" w:color="auto"/>
              <w:bottom w:val="single" w:sz="4" w:space="0" w:color="auto"/>
              <w:right w:val="single" w:sz="4" w:space="0" w:color="auto"/>
            </w:tcBorders>
          </w:tcPr>
          <w:p w:rsidR="00FD36EF" w:rsidRPr="00FD36EF" w:rsidRDefault="00FD36EF" w:rsidP="00FD36EF">
            <w:pPr>
              <w:spacing w:after="0" w:line="240" w:lineRule="auto"/>
              <w:ind w:left="-92"/>
              <w:jc w:val="center"/>
              <w:rPr>
                <w:rFonts w:ascii="Times New Roman" w:hAnsi="Times New Roman" w:cs="Times New Roman"/>
                <w:sz w:val="20"/>
                <w:szCs w:val="20"/>
              </w:rPr>
            </w:pPr>
          </w:p>
          <w:p w:rsidR="00FD36EF" w:rsidRPr="00FD36EF" w:rsidRDefault="00FD36EF" w:rsidP="00FD36EF">
            <w:pPr>
              <w:spacing w:after="0" w:line="240" w:lineRule="auto"/>
              <w:ind w:left="-92"/>
              <w:jc w:val="center"/>
              <w:rPr>
                <w:rFonts w:ascii="Times New Roman" w:hAnsi="Times New Roman" w:cs="Times New Roman"/>
                <w:sz w:val="20"/>
                <w:szCs w:val="20"/>
              </w:rPr>
            </w:pPr>
            <w:r w:rsidRPr="00FD36EF">
              <w:rPr>
                <w:rFonts w:ascii="Times New Roman" w:hAnsi="Times New Roman" w:cs="Times New Roman"/>
                <w:sz w:val="20"/>
                <w:szCs w:val="20"/>
              </w:rPr>
              <w:t>Единица измерения</w:t>
            </w:r>
          </w:p>
        </w:tc>
        <w:tc>
          <w:tcPr>
            <w:tcW w:w="5351" w:type="dxa"/>
            <w:gridSpan w:val="2"/>
            <w:tcBorders>
              <w:top w:val="single" w:sz="4" w:space="0" w:color="auto"/>
              <w:left w:val="single" w:sz="4" w:space="0" w:color="auto"/>
              <w:bottom w:val="single" w:sz="4" w:space="0" w:color="auto"/>
              <w:right w:val="single" w:sz="4" w:space="0" w:color="auto"/>
            </w:tcBorders>
            <w:hideMark/>
          </w:tcPr>
          <w:p w:rsidR="00FD36EF" w:rsidRPr="00FD36EF" w:rsidRDefault="00FD36EF" w:rsidP="00FD36EF">
            <w:pPr>
              <w:spacing w:after="0" w:line="240" w:lineRule="auto"/>
              <w:ind w:firstLine="709"/>
              <w:jc w:val="center"/>
              <w:rPr>
                <w:rFonts w:ascii="Times New Roman" w:hAnsi="Times New Roman" w:cs="Times New Roman"/>
                <w:sz w:val="20"/>
                <w:szCs w:val="20"/>
              </w:rPr>
            </w:pPr>
            <w:r w:rsidRPr="00FD36EF">
              <w:rPr>
                <w:rFonts w:ascii="Times New Roman" w:hAnsi="Times New Roman" w:cs="Times New Roman"/>
                <w:sz w:val="20"/>
                <w:szCs w:val="20"/>
              </w:rPr>
              <w:t>Период действия тарифов</w:t>
            </w:r>
          </w:p>
        </w:tc>
      </w:tr>
      <w:tr w:rsidR="00FD36EF" w:rsidRPr="00FD36EF" w:rsidTr="00FD36EF">
        <w:trPr>
          <w:trHeight w:val="125"/>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FD36EF" w:rsidRPr="00FD36EF" w:rsidRDefault="00FD36EF" w:rsidP="00FD36EF">
            <w:pPr>
              <w:spacing w:after="0" w:line="240" w:lineRule="auto"/>
              <w:jc w:val="both"/>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D36EF" w:rsidRPr="00FD36EF" w:rsidRDefault="00FD36EF" w:rsidP="00FD36EF">
            <w:pPr>
              <w:spacing w:after="0" w:line="240" w:lineRule="auto"/>
              <w:ind w:left="-92"/>
              <w:jc w:val="center"/>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FD36EF" w:rsidRPr="00FD36EF" w:rsidRDefault="00FD36EF" w:rsidP="00FD36EF">
            <w:pPr>
              <w:spacing w:after="0" w:line="240" w:lineRule="auto"/>
              <w:jc w:val="center"/>
              <w:rPr>
                <w:rFonts w:ascii="Times New Roman" w:hAnsi="Times New Roman" w:cs="Times New Roman"/>
                <w:sz w:val="20"/>
                <w:szCs w:val="20"/>
              </w:rPr>
            </w:pPr>
            <w:r w:rsidRPr="00FD36EF">
              <w:rPr>
                <w:rFonts w:ascii="Times New Roman" w:hAnsi="Times New Roman" w:cs="Times New Roman"/>
                <w:sz w:val="20"/>
                <w:szCs w:val="20"/>
              </w:rPr>
              <w:t>с 05.04.2019 по 30.06.2019</w:t>
            </w:r>
          </w:p>
        </w:tc>
        <w:tc>
          <w:tcPr>
            <w:tcW w:w="2658" w:type="dxa"/>
            <w:tcBorders>
              <w:top w:val="single" w:sz="4" w:space="0" w:color="auto"/>
              <w:left w:val="single" w:sz="4" w:space="0" w:color="auto"/>
              <w:bottom w:val="single" w:sz="4" w:space="0" w:color="auto"/>
              <w:right w:val="single" w:sz="4" w:space="0" w:color="auto"/>
            </w:tcBorders>
          </w:tcPr>
          <w:p w:rsidR="00FD36EF" w:rsidRPr="00FD36EF" w:rsidRDefault="00FD36EF" w:rsidP="00FD36EF">
            <w:pPr>
              <w:spacing w:after="0" w:line="240" w:lineRule="auto"/>
              <w:jc w:val="center"/>
              <w:rPr>
                <w:rFonts w:ascii="Times New Roman" w:hAnsi="Times New Roman" w:cs="Times New Roman"/>
                <w:sz w:val="20"/>
                <w:szCs w:val="20"/>
              </w:rPr>
            </w:pPr>
            <w:r w:rsidRPr="00FD36EF">
              <w:rPr>
                <w:rFonts w:ascii="Times New Roman" w:hAnsi="Times New Roman" w:cs="Times New Roman"/>
                <w:sz w:val="20"/>
                <w:szCs w:val="20"/>
              </w:rPr>
              <w:t>с 01.07.2019 по 31.12.2019</w:t>
            </w:r>
          </w:p>
        </w:tc>
      </w:tr>
      <w:tr w:rsidR="00FD36EF" w:rsidRPr="00FD36EF" w:rsidTr="00FD36EF">
        <w:trPr>
          <w:trHeight w:val="125"/>
        </w:trPr>
        <w:tc>
          <w:tcPr>
            <w:tcW w:w="2660" w:type="dxa"/>
            <w:tcBorders>
              <w:top w:val="single" w:sz="4" w:space="0" w:color="auto"/>
              <w:left w:val="single" w:sz="4" w:space="0" w:color="auto"/>
              <w:bottom w:val="single" w:sz="4" w:space="0" w:color="auto"/>
              <w:right w:val="single" w:sz="4" w:space="0" w:color="auto"/>
            </w:tcBorders>
            <w:vAlign w:val="center"/>
            <w:hideMark/>
          </w:tcPr>
          <w:p w:rsidR="00FD36EF" w:rsidRPr="00FD36EF" w:rsidRDefault="00FD36EF" w:rsidP="00FD36EF">
            <w:pPr>
              <w:spacing w:after="0" w:line="240" w:lineRule="auto"/>
              <w:jc w:val="both"/>
              <w:rPr>
                <w:rFonts w:ascii="Times New Roman" w:hAnsi="Times New Roman" w:cs="Times New Roman"/>
                <w:sz w:val="20"/>
                <w:szCs w:val="20"/>
              </w:rPr>
            </w:pPr>
            <w:r w:rsidRPr="00FD36EF">
              <w:rPr>
                <w:rFonts w:ascii="Times New Roman" w:hAnsi="Times New Roman" w:cs="Times New Roman"/>
                <w:sz w:val="20"/>
                <w:szCs w:val="20"/>
              </w:rPr>
              <w:t>Обработка ТКО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FD36EF" w:rsidRPr="00FD36EF" w:rsidRDefault="00FD36EF" w:rsidP="00FD36EF">
            <w:pPr>
              <w:spacing w:after="0" w:line="240" w:lineRule="auto"/>
              <w:ind w:left="-92"/>
              <w:jc w:val="center"/>
              <w:rPr>
                <w:rFonts w:ascii="Times New Roman" w:hAnsi="Times New Roman" w:cs="Times New Roman"/>
                <w:sz w:val="20"/>
                <w:szCs w:val="20"/>
              </w:rPr>
            </w:pPr>
            <w:r w:rsidRPr="00FD36EF">
              <w:rPr>
                <w:rFonts w:ascii="Times New Roman" w:hAnsi="Times New Roman" w:cs="Times New Roman"/>
                <w:sz w:val="20"/>
                <w:szCs w:val="20"/>
              </w:rPr>
              <w:t>руб./тонна</w:t>
            </w:r>
          </w:p>
        </w:tc>
        <w:tc>
          <w:tcPr>
            <w:tcW w:w="2693" w:type="dxa"/>
            <w:tcBorders>
              <w:top w:val="single" w:sz="4" w:space="0" w:color="auto"/>
              <w:left w:val="single" w:sz="4" w:space="0" w:color="auto"/>
              <w:bottom w:val="single" w:sz="4" w:space="0" w:color="auto"/>
              <w:right w:val="single" w:sz="4" w:space="0" w:color="auto"/>
            </w:tcBorders>
            <w:vAlign w:val="center"/>
          </w:tcPr>
          <w:p w:rsidR="00FD36EF" w:rsidRPr="00FD36EF" w:rsidRDefault="00FD36EF" w:rsidP="00FD36EF">
            <w:pPr>
              <w:spacing w:after="0" w:line="240" w:lineRule="auto"/>
              <w:jc w:val="center"/>
              <w:rPr>
                <w:rFonts w:ascii="Times New Roman" w:hAnsi="Times New Roman" w:cs="Times New Roman"/>
                <w:sz w:val="20"/>
                <w:szCs w:val="20"/>
              </w:rPr>
            </w:pPr>
            <w:r w:rsidRPr="00FD36EF">
              <w:rPr>
                <w:rFonts w:ascii="Times New Roman" w:hAnsi="Times New Roman" w:cs="Times New Roman"/>
                <w:sz w:val="20"/>
                <w:szCs w:val="20"/>
              </w:rPr>
              <w:t>301,17</w:t>
            </w:r>
          </w:p>
        </w:tc>
        <w:tc>
          <w:tcPr>
            <w:tcW w:w="2658" w:type="dxa"/>
            <w:tcBorders>
              <w:top w:val="single" w:sz="4" w:space="0" w:color="auto"/>
              <w:left w:val="single" w:sz="4" w:space="0" w:color="auto"/>
              <w:bottom w:val="single" w:sz="4" w:space="0" w:color="auto"/>
              <w:right w:val="single" w:sz="4" w:space="0" w:color="auto"/>
            </w:tcBorders>
            <w:vAlign w:val="center"/>
          </w:tcPr>
          <w:p w:rsidR="00FD36EF" w:rsidRPr="00FD36EF" w:rsidRDefault="00FD36EF" w:rsidP="00FD36EF">
            <w:pPr>
              <w:spacing w:after="0" w:line="240" w:lineRule="auto"/>
              <w:jc w:val="center"/>
              <w:rPr>
                <w:rFonts w:ascii="Times New Roman" w:hAnsi="Times New Roman" w:cs="Times New Roman"/>
                <w:sz w:val="20"/>
                <w:szCs w:val="20"/>
              </w:rPr>
            </w:pPr>
            <w:r w:rsidRPr="00FD36EF">
              <w:rPr>
                <w:rFonts w:ascii="Times New Roman" w:hAnsi="Times New Roman" w:cs="Times New Roman"/>
                <w:sz w:val="20"/>
                <w:szCs w:val="20"/>
              </w:rPr>
              <w:t>301,17</w:t>
            </w:r>
          </w:p>
        </w:tc>
      </w:tr>
      <w:tr w:rsidR="00FD36EF" w:rsidRPr="00FD36EF" w:rsidTr="00FD36EF">
        <w:trPr>
          <w:trHeight w:val="125"/>
        </w:trPr>
        <w:tc>
          <w:tcPr>
            <w:tcW w:w="2660" w:type="dxa"/>
            <w:tcBorders>
              <w:top w:val="single" w:sz="4" w:space="0" w:color="auto"/>
              <w:left w:val="single" w:sz="4" w:space="0" w:color="auto"/>
              <w:bottom w:val="single" w:sz="4" w:space="0" w:color="auto"/>
              <w:right w:val="single" w:sz="4" w:space="0" w:color="auto"/>
            </w:tcBorders>
            <w:vAlign w:val="center"/>
          </w:tcPr>
          <w:p w:rsidR="00FD36EF" w:rsidRPr="00FD36EF" w:rsidRDefault="00FD36EF" w:rsidP="00FD36EF">
            <w:pPr>
              <w:spacing w:after="0" w:line="240" w:lineRule="auto"/>
              <w:jc w:val="both"/>
              <w:rPr>
                <w:rFonts w:ascii="Times New Roman" w:hAnsi="Times New Roman" w:cs="Times New Roman"/>
                <w:sz w:val="20"/>
                <w:szCs w:val="20"/>
              </w:rPr>
            </w:pPr>
            <w:r w:rsidRPr="00FD36EF">
              <w:rPr>
                <w:rFonts w:ascii="Times New Roman" w:hAnsi="Times New Roman" w:cs="Times New Roman"/>
                <w:sz w:val="20"/>
                <w:szCs w:val="20"/>
              </w:rPr>
              <w:t>Темп роста тарифа</w:t>
            </w:r>
          </w:p>
        </w:tc>
        <w:tc>
          <w:tcPr>
            <w:tcW w:w="1843" w:type="dxa"/>
            <w:tcBorders>
              <w:top w:val="single" w:sz="4" w:space="0" w:color="auto"/>
              <w:left w:val="single" w:sz="4" w:space="0" w:color="auto"/>
              <w:bottom w:val="single" w:sz="4" w:space="0" w:color="auto"/>
              <w:right w:val="single" w:sz="4" w:space="0" w:color="auto"/>
            </w:tcBorders>
            <w:vAlign w:val="center"/>
          </w:tcPr>
          <w:p w:rsidR="00FD36EF" w:rsidRPr="00FD36EF" w:rsidRDefault="00FD36EF" w:rsidP="00FD36EF">
            <w:pPr>
              <w:spacing w:after="0" w:line="240" w:lineRule="auto"/>
              <w:ind w:left="-92"/>
              <w:jc w:val="center"/>
              <w:rPr>
                <w:rFonts w:ascii="Times New Roman" w:hAnsi="Times New Roman" w:cs="Times New Roman"/>
                <w:sz w:val="20"/>
                <w:szCs w:val="20"/>
              </w:rPr>
            </w:pPr>
            <w:r w:rsidRPr="00FD36EF">
              <w:rPr>
                <w:rFonts w:ascii="Times New Roman" w:hAnsi="Times New Roman" w:cs="Times New Roman"/>
                <w:sz w:val="20"/>
                <w:szCs w:val="20"/>
              </w:rPr>
              <w:t>%%</w:t>
            </w:r>
          </w:p>
        </w:tc>
        <w:tc>
          <w:tcPr>
            <w:tcW w:w="2693" w:type="dxa"/>
            <w:tcBorders>
              <w:top w:val="single" w:sz="4" w:space="0" w:color="auto"/>
              <w:left w:val="single" w:sz="4" w:space="0" w:color="auto"/>
              <w:bottom w:val="single" w:sz="4" w:space="0" w:color="auto"/>
              <w:right w:val="single" w:sz="4" w:space="0" w:color="auto"/>
            </w:tcBorders>
            <w:vAlign w:val="center"/>
          </w:tcPr>
          <w:p w:rsidR="00FD36EF" w:rsidRPr="00FD36EF" w:rsidRDefault="00FD36EF" w:rsidP="00FD36EF">
            <w:pPr>
              <w:spacing w:after="0" w:line="240" w:lineRule="auto"/>
              <w:jc w:val="center"/>
              <w:rPr>
                <w:rFonts w:ascii="Times New Roman" w:hAnsi="Times New Roman" w:cs="Times New Roman"/>
                <w:sz w:val="20"/>
                <w:szCs w:val="20"/>
              </w:rPr>
            </w:pPr>
            <w:r w:rsidRPr="00FD36EF">
              <w:rPr>
                <w:rFonts w:ascii="Times New Roman" w:hAnsi="Times New Roman" w:cs="Times New Roman"/>
                <w:sz w:val="20"/>
                <w:szCs w:val="20"/>
              </w:rPr>
              <w:t>-</w:t>
            </w:r>
          </w:p>
        </w:tc>
        <w:tc>
          <w:tcPr>
            <w:tcW w:w="2658" w:type="dxa"/>
            <w:tcBorders>
              <w:top w:val="single" w:sz="4" w:space="0" w:color="auto"/>
              <w:left w:val="single" w:sz="4" w:space="0" w:color="auto"/>
              <w:bottom w:val="single" w:sz="4" w:space="0" w:color="auto"/>
              <w:right w:val="single" w:sz="4" w:space="0" w:color="auto"/>
            </w:tcBorders>
            <w:vAlign w:val="center"/>
          </w:tcPr>
          <w:p w:rsidR="00FD36EF" w:rsidRPr="00FD36EF" w:rsidRDefault="00FD36EF" w:rsidP="00FD36EF">
            <w:pPr>
              <w:spacing w:after="0" w:line="240" w:lineRule="auto"/>
              <w:jc w:val="center"/>
              <w:rPr>
                <w:rFonts w:ascii="Times New Roman" w:hAnsi="Times New Roman" w:cs="Times New Roman"/>
                <w:sz w:val="20"/>
                <w:szCs w:val="20"/>
              </w:rPr>
            </w:pPr>
            <w:r w:rsidRPr="00FD36EF">
              <w:rPr>
                <w:rFonts w:ascii="Times New Roman" w:hAnsi="Times New Roman" w:cs="Times New Roman"/>
                <w:sz w:val="20"/>
                <w:szCs w:val="20"/>
              </w:rPr>
              <w:t>100</w:t>
            </w:r>
          </w:p>
        </w:tc>
      </w:tr>
    </w:tbl>
    <w:p w:rsidR="00FD36EF" w:rsidRPr="00FD36EF" w:rsidRDefault="00FD36EF" w:rsidP="00FD36EF">
      <w:pPr>
        <w:spacing w:after="0" w:line="240" w:lineRule="auto"/>
        <w:ind w:firstLine="709"/>
        <w:jc w:val="both"/>
        <w:rPr>
          <w:rFonts w:ascii="Times New Roman" w:hAnsi="Times New Roman" w:cs="Times New Roman"/>
          <w:sz w:val="24"/>
          <w:szCs w:val="24"/>
        </w:rPr>
      </w:pPr>
      <w:r w:rsidRPr="00FD36EF">
        <w:rPr>
          <w:rFonts w:ascii="Times New Roman" w:hAnsi="Times New Roman" w:cs="Times New Roman"/>
          <w:sz w:val="24"/>
          <w:szCs w:val="24"/>
        </w:rPr>
        <w:t>Расчет тарифов на расчетный период по статьям расходов, предлагаемых организацией для установления и рассчитанных экспертной группой приведен в приложении к настоящему экспертному заключению.</w:t>
      </w:r>
    </w:p>
    <w:p w:rsidR="00FD36EF" w:rsidRPr="00FD36EF" w:rsidRDefault="00FD36EF" w:rsidP="00FD36EF">
      <w:pPr>
        <w:spacing w:after="0" w:line="240" w:lineRule="auto"/>
        <w:ind w:firstLine="709"/>
        <w:jc w:val="both"/>
        <w:rPr>
          <w:rFonts w:ascii="Times New Roman" w:hAnsi="Times New Roman" w:cs="Times New Roman"/>
          <w:sz w:val="24"/>
          <w:szCs w:val="24"/>
        </w:rPr>
      </w:pPr>
      <w:r w:rsidRPr="00FD36EF">
        <w:rPr>
          <w:rFonts w:ascii="Times New Roman" w:hAnsi="Times New Roman" w:cs="Times New Roman"/>
          <w:sz w:val="24"/>
          <w:szCs w:val="24"/>
        </w:rPr>
        <w:t>7. Сравнительный анализ динамики необходимой валовой выручки, в том числе расходов по группам, величины прибыли.</w:t>
      </w:r>
    </w:p>
    <w:p w:rsidR="00FD36EF" w:rsidRPr="00FD36EF" w:rsidRDefault="00FD36EF" w:rsidP="00FD36EF">
      <w:pPr>
        <w:spacing w:after="0" w:line="240" w:lineRule="auto"/>
        <w:ind w:firstLine="709"/>
        <w:jc w:val="both"/>
        <w:rPr>
          <w:rFonts w:ascii="Times New Roman" w:hAnsi="Times New Roman" w:cs="Times New Roman"/>
          <w:sz w:val="24"/>
          <w:szCs w:val="24"/>
        </w:rPr>
      </w:pPr>
      <w:r w:rsidRPr="00FD36EF">
        <w:rPr>
          <w:rFonts w:ascii="Times New Roman" w:hAnsi="Times New Roman" w:cs="Times New Roman"/>
          <w:sz w:val="24"/>
          <w:szCs w:val="24"/>
        </w:rPr>
        <w:lastRenderedPageBreak/>
        <w:t>Сравнительный анализ динамики необходимой валовой выручки по отношению к предыдущим периодам регулирования провести не представляется возможным, в связи с тем, что тариф на обработку для организации  устанавливается впервые.</w:t>
      </w:r>
    </w:p>
    <w:p w:rsidR="00FD36EF" w:rsidRPr="00FD36EF" w:rsidRDefault="00FD36EF" w:rsidP="00FD36EF">
      <w:pPr>
        <w:spacing w:after="0" w:line="240" w:lineRule="auto"/>
        <w:ind w:firstLine="709"/>
        <w:jc w:val="both"/>
        <w:rPr>
          <w:rFonts w:ascii="Times New Roman" w:hAnsi="Times New Roman" w:cs="Times New Roman"/>
          <w:sz w:val="24"/>
          <w:szCs w:val="24"/>
        </w:rPr>
      </w:pPr>
      <w:r w:rsidRPr="00FD36EF">
        <w:rPr>
          <w:rFonts w:ascii="Times New Roman" w:hAnsi="Times New Roman" w:cs="Times New Roman"/>
          <w:sz w:val="24"/>
          <w:szCs w:val="24"/>
        </w:rPr>
        <w:t>Сравнительный анализ динамики необходимой валовой выручки по отношению к другим регулируемым организациям провести не представляется возможным ввиду отсутствия организаций, работающих в сопоставимых условиях (аналогичные объемы реализации услуг, производственной мощности и характеристике полигона, эксплуатируемой технике и прочее).</w:t>
      </w:r>
    </w:p>
    <w:p w:rsidR="00FD36EF" w:rsidRPr="00FD36EF" w:rsidRDefault="00FD36EF" w:rsidP="00FD36EF">
      <w:pPr>
        <w:spacing w:after="0" w:line="240" w:lineRule="auto"/>
        <w:ind w:firstLine="709"/>
        <w:jc w:val="both"/>
        <w:rPr>
          <w:rFonts w:ascii="Times New Roman" w:hAnsi="Times New Roman" w:cs="Times New Roman"/>
          <w:sz w:val="24"/>
          <w:szCs w:val="24"/>
        </w:rPr>
      </w:pPr>
      <w:r w:rsidRPr="00FD36EF">
        <w:rPr>
          <w:rFonts w:ascii="Times New Roman" w:hAnsi="Times New Roman" w:cs="Times New Roman"/>
          <w:sz w:val="24"/>
          <w:szCs w:val="24"/>
        </w:rPr>
        <w:t>8. В соответствии с действующим законодательством к регулируемым видам деятельности относятся, в том числе захоронение, обработка ТКО. Вместе с тем, регулирование тарифов на захоронение и обработку отходов производства и потребления, не относящихся к ТКО, действующим законодательством не предусмотрено. В этой связи, в случае ведения деятельности по обработке и захоронению отходов производства и потребления, не относящихся к ТКО, операторам по обращению с ТКО необходимо в соответствии с пунктом 5 статьи 24.8. Федерального закона от 24.06.1988 № 89-ФЗ предусмотреть бухгалтерский учет и раздельный учет расходов и доходов по регулируемым видам деятельности в области обращения с ТКО в соответствии с законодательством Российской Федерации.</w:t>
      </w:r>
    </w:p>
    <w:p w:rsidR="00FD36EF" w:rsidRPr="00FD36EF" w:rsidRDefault="00FD36EF" w:rsidP="00FD36EF">
      <w:pPr>
        <w:spacing w:after="0" w:line="240" w:lineRule="auto"/>
        <w:ind w:firstLine="709"/>
        <w:jc w:val="both"/>
        <w:rPr>
          <w:rFonts w:ascii="Times New Roman" w:hAnsi="Times New Roman" w:cs="Times New Roman"/>
          <w:sz w:val="24"/>
          <w:szCs w:val="24"/>
        </w:rPr>
      </w:pPr>
      <w:r w:rsidRPr="00FD36EF">
        <w:rPr>
          <w:rFonts w:ascii="Times New Roman" w:hAnsi="Times New Roman" w:cs="Times New Roman"/>
          <w:sz w:val="24"/>
          <w:szCs w:val="24"/>
        </w:rPr>
        <w:t xml:space="preserve">Экспертная группа рекомендует провести организации оптимизацию текущих расходов, в том числе расходов на аренду транспортных средств, а также заключенных со сторонними организациями договоров.   </w:t>
      </w:r>
    </w:p>
    <w:p w:rsidR="00FD36EF" w:rsidRPr="00FD36EF" w:rsidRDefault="00FD36EF" w:rsidP="00FD36EF">
      <w:pPr>
        <w:spacing w:after="0" w:line="240" w:lineRule="auto"/>
        <w:ind w:firstLine="709"/>
        <w:jc w:val="both"/>
        <w:rPr>
          <w:rFonts w:ascii="Times New Roman" w:hAnsi="Times New Roman" w:cs="Times New Roman"/>
          <w:sz w:val="24"/>
          <w:szCs w:val="24"/>
        </w:rPr>
      </w:pPr>
      <w:r w:rsidRPr="00FD36EF">
        <w:rPr>
          <w:rFonts w:ascii="Times New Roman" w:hAnsi="Times New Roman" w:cs="Times New Roman"/>
          <w:sz w:val="24"/>
          <w:szCs w:val="24"/>
        </w:rPr>
        <w:t>Предлагается комиссии утвердить для общества с ограниченной ответственностью «Калужский завод по производству альтернативного топлива» вышеуказанные тарифы.</w:t>
      </w:r>
    </w:p>
    <w:p w:rsidR="00FD36EF" w:rsidRPr="00FD36EF" w:rsidRDefault="00FD36EF" w:rsidP="00FD36EF">
      <w:pPr>
        <w:spacing w:after="0" w:line="240" w:lineRule="auto"/>
        <w:ind w:firstLine="709"/>
        <w:jc w:val="both"/>
        <w:rPr>
          <w:rFonts w:ascii="Times New Roman" w:hAnsi="Times New Roman" w:cs="Times New Roman"/>
          <w:sz w:val="24"/>
          <w:szCs w:val="24"/>
        </w:rPr>
      </w:pPr>
    </w:p>
    <w:p w:rsidR="00945480" w:rsidRDefault="004536B2" w:rsidP="00945480">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FD36EF">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C83075" w:rsidRPr="00FD36EF" w:rsidRDefault="00C83075" w:rsidP="00945480">
      <w:pPr>
        <w:widowControl w:val="0"/>
        <w:shd w:val="clear" w:color="auto" w:fill="FFFFFF"/>
        <w:tabs>
          <w:tab w:val="left" w:pos="1027"/>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D36EF">
        <w:rPr>
          <w:rFonts w:ascii="Times New Roman" w:eastAsia="Calibri" w:hAnsi="Times New Roman" w:cs="Times New Roman"/>
          <w:sz w:val="24"/>
          <w:szCs w:val="24"/>
          <w:lang w:eastAsia="en-US"/>
        </w:rPr>
        <w:t xml:space="preserve">Утвердить и ввести в действие с 5 апреля 2019 года </w:t>
      </w:r>
      <w:r w:rsidR="00FD36EF" w:rsidRPr="00FD36EF">
        <w:rPr>
          <w:rFonts w:ascii="Times New Roman" w:eastAsia="Calibri" w:hAnsi="Times New Roman" w:cs="Times New Roman"/>
          <w:sz w:val="24"/>
          <w:szCs w:val="24"/>
          <w:lang w:eastAsia="en-US"/>
        </w:rPr>
        <w:t xml:space="preserve">предложенные </w:t>
      </w:r>
      <w:r w:rsidRPr="00FD36EF">
        <w:rPr>
          <w:rFonts w:ascii="Times New Roman" w:eastAsia="Calibri" w:hAnsi="Times New Roman" w:cs="Times New Roman"/>
          <w:sz w:val="24"/>
          <w:szCs w:val="24"/>
          <w:lang w:eastAsia="en-US"/>
        </w:rPr>
        <w:t xml:space="preserve">предельные тарифы на обработку твердых коммунальных отходов для общества с ограниченной ответственностью </w:t>
      </w:r>
      <w:r w:rsidRPr="00FD36EF">
        <w:rPr>
          <w:rFonts w:ascii="Times New Roman" w:eastAsia="Times New Roman" w:hAnsi="Times New Roman" w:cs="Times New Roman"/>
          <w:sz w:val="24"/>
          <w:szCs w:val="24"/>
        </w:rPr>
        <w:t>«Калужский завод по производству альтернативного топлива»</w:t>
      </w:r>
      <w:r w:rsidRPr="00FD36EF">
        <w:rPr>
          <w:rFonts w:ascii="Times New Roman" w:eastAsia="Calibri" w:hAnsi="Times New Roman" w:cs="Times New Roman"/>
          <w:sz w:val="24"/>
          <w:szCs w:val="24"/>
          <w:lang w:eastAsia="en-US"/>
        </w:rPr>
        <w:t>, применяющего общую систему налогообложения, на 2019 год с календарной разбивкой</w:t>
      </w:r>
      <w:r w:rsidR="00945480">
        <w:rPr>
          <w:rFonts w:ascii="Times New Roman" w:eastAsia="Calibri" w:hAnsi="Times New Roman" w:cs="Times New Roman"/>
          <w:sz w:val="24"/>
          <w:szCs w:val="24"/>
          <w:lang w:eastAsia="en-US"/>
        </w:rPr>
        <w:t>, признав утратившим силу п</w:t>
      </w:r>
      <w:r w:rsidRPr="00FD36EF">
        <w:rPr>
          <w:rFonts w:ascii="Times New Roman" w:eastAsia="Calibri" w:hAnsi="Times New Roman" w:cs="Times New Roman"/>
          <w:sz w:val="24"/>
          <w:szCs w:val="24"/>
          <w:lang w:eastAsia="en-US"/>
        </w:rPr>
        <w:t>риказ министерства конкурентной политики Калужской области от</w:t>
      </w:r>
      <w:r w:rsidR="00945480">
        <w:rPr>
          <w:rFonts w:ascii="Times New Roman" w:eastAsia="Calibri" w:hAnsi="Times New Roman" w:cs="Times New Roman"/>
          <w:sz w:val="24"/>
          <w:szCs w:val="24"/>
          <w:lang w:eastAsia="en-US"/>
        </w:rPr>
        <w:t xml:space="preserve"> </w:t>
      </w:r>
      <w:r w:rsidRPr="00FD36EF">
        <w:rPr>
          <w:rFonts w:ascii="Times New Roman" w:eastAsia="Calibri" w:hAnsi="Times New Roman" w:cs="Times New Roman"/>
          <w:sz w:val="24"/>
          <w:szCs w:val="24"/>
          <w:lang w:eastAsia="en-US"/>
        </w:rPr>
        <w:t>10.12.2018</w:t>
      </w:r>
      <w:r w:rsidR="00945480">
        <w:rPr>
          <w:rFonts w:ascii="Times New Roman" w:eastAsia="Calibri" w:hAnsi="Times New Roman" w:cs="Times New Roman"/>
          <w:sz w:val="24"/>
          <w:szCs w:val="24"/>
          <w:lang w:eastAsia="en-US"/>
        </w:rPr>
        <w:t xml:space="preserve"> </w:t>
      </w:r>
      <w:r w:rsidRPr="00FD36EF">
        <w:rPr>
          <w:rFonts w:ascii="Times New Roman" w:eastAsia="Calibri" w:hAnsi="Times New Roman" w:cs="Times New Roman"/>
          <w:sz w:val="24"/>
          <w:szCs w:val="24"/>
          <w:lang w:eastAsia="en-US"/>
        </w:rPr>
        <w:t>№ 368-РК «</w:t>
      </w:r>
      <w:r w:rsidRPr="00FD36EF">
        <w:rPr>
          <w:rFonts w:ascii="Times New Roman" w:eastAsia="Times New Roman" w:hAnsi="Times New Roman" w:cs="Times New Roman"/>
          <w:sz w:val="24"/>
          <w:szCs w:val="24"/>
        </w:rPr>
        <w:t>Об утверждении долгосрочных предельных тарифов на захоронение твердых коммунальных отходов для общества с ограниченной ответственностью «Калужский завод по производству альтернативного топлива»  на 2019-2021 годы».</w:t>
      </w:r>
    </w:p>
    <w:p w:rsidR="00C83075" w:rsidRPr="00FD36EF" w:rsidRDefault="00C83075" w:rsidP="00C83075">
      <w:pPr>
        <w:widowControl w:val="0"/>
        <w:tabs>
          <w:tab w:val="right" w:pos="10206"/>
        </w:tabs>
        <w:spacing w:after="0" w:line="240" w:lineRule="auto"/>
        <w:jc w:val="both"/>
        <w:rPr>
          <w:rFonts w:ascii="Times New Roman" w:eastAsia="Times New Roman" w:hAnsi="Times New Roman" w:cs="Times New Roman"/>
          <w:b/>
          <w:bCs/>
          <w:sz w:val="24"/>
          <w:szCs w:val="24"/>
        </w:rPr>
      </w:pPr>
    </w:p>
    <w:p w:rsidR="004536B2" w:rsidRDefault="004536B2" w:rsidP="004536B2">
      <w:pPr>
        <w:spacing w:after="0" w:line="240" w:lineRule="auto"/>
        <w:ind w:firstLine="709"/>
        <w:jc w:val="both"/>
        <w:rPr>
          <w:rFonts w:ascii="Times New Roman" w:hAnsi="Times New Roman" w:cs="Times New Roman"/>
          <w:b/>
          <w:sz w:val="24"/>
          <w:szCs w:val="24"/>
        </w:rPr>
      </w:pPr>
      <w:r w:rsidRPr="00FD36EF">
        <w:rPr>
          <w:rFonts w:ascii="Times New Roman" w:hAnsi="Times New Roman" w:cs="Times New Roman"/>
          <w:b/>
          <w:sz w:val="24"/>
          <w:szCs w:val="24"/>
        </w:rPr>
        <w:t>Решение принято в соответствии с пояснительной</w:t>
      </w:r>
      <w:r w:rsidRPr="0080522E">
        <w:rPr>
          <w:rFonts w:ascii="Times New Roman" w:hAnsi="Times New Roman" w:cs="Times New Roman"/>
          <w:b/>
          <w:sz w:val="24"/>
          <w:szCs w:val="24"/>
        </w:rPr>
        <w:t xml:space="preserve"> запиской </w:t>
      </w:r>
      <w:r w:rsidR="00C83075">
        <w:rPr>
          <w:rFonts w:ascii="Times New Roman" w:hAnsi="Times New Roman" w:cs="Times New Roman"/>
          <w:b/>
          <w:sz w:val="24"/>
          <w:szCs w:val="24"/>
        </w:rPr>
        <w:t xml:space="preserve">и экспертным заключением </w:t>
      </w:r>
      <w:r w:rsidR="004A5F09" w:rsidRPr="004A5F09">
        <w:rPr>
          <w:rFonts w:ascii="Times New Roman" w:hAnsi="Times New Roman" w:cs="Times New Roman"/>
          <w:b/>
          <w:sz w:val="24"/>
          <w:szCs w:val="24"/>
        </w:rPr>
        <w:t xml:space="preserve">от 14.03.2019 </w:t>
      </w:r>
      <w:r w:rsidRPr="0080522E">
        <w:rPr>
          <w:rFonts w:ascii="Times New Roman" w:hAnsi="Times New Roman" w:cs="Times New Roman"/>
          <w:b/>
          <w:sz w:val="24"/>
          <w:szCs w:val="24"/>
        </w:rPr>
        <w:t>в форме приказа</w:t>
      </w:r>
      <w:r w:rsidRPr="008C2713">
        <w:rPr>
          <w:rFonts w:ascii="Times New Roman" w:hAnsi="Times New Roman" w:cs="Times New Roman"/>
          <w:b/>
          <w:sz w:val="24"/>
          <w:szCs w:val="24"/>
        </w:rPr>
        <w:t xml:space="preserve"> (прилагается), голосовали единогласно.</w:t>
      </w:r>
    </w:p>
    <w:p w:rsidR="009E0639" w:rsidRDefault="009E0639" w:rsidP="003026C2">
      <w:pPr>
        <w:spacing w:after="0" w:line="240" w:lineRule="auto"/>
        <w:ind w:firstLine="709"/>
        <w:jc w:val="both"/>
        <w:rPr>
          <w:rFonts w:ascii="Times New Roman" w:hAnsi="Times New Roman" w:cs="Times New Roman"/>
          <w:b/>
          <w:sz w:val="24"/>
          <w:szCs w:val="24"/>
        </w:rPr>
      </w:pPr>
    </w:p>
    <w:p w:rsidR="009E0639" w:rsidRDefault="009E0639" w:rsidP="003026C2">
      <w:pPr>
        <w:spacing w:after="0" w:line="240" w:lineRule="auto"/>
        <w:ind w:firstLine="709"/>
        <w:jc w:val="both"/>
        <w:rPr>
          <w:rFonts w:ascii="Times New Roman" w:hAnsi="Times New Roman" w:cs="Times New Roman"/>
          <w:b/>
          <w:sz w:val="24"/>
          <w:szCs w:val="24"/>
        </w:rPr>
      </w:pPr>
    </w:p>
    <w:p w:rsidR="008A3C0E" w:rsidRPr="009E0639" w:rsidRDefault="00176FD0" w:rsidP="004A5F0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5</w:t>
      </w:r>
      <w:r w:rsidR="008A3C0E">
        <w:rPr>
          <w:rFonts w:ascii="Times New Roman" w:hAnsi="Times New Roman" w:cs="Times New Roman"/>
          <w:b/>
          <w:sz w:val="24"/>
          <w:szCs w:val="24"/>
        </w:rPr>
        <w:t>.</w:t>
      </w:r>
      <w:r w:rsidR="00210438">
        <w:rPr>
          <w:rFonts w:ascii="Times New Roman" w:hAnsi="Times New Roman" w:cs="Times New Roman"/>
          <w:b/>
          <w:sz w:val="24"/>
          <w:szCs w:val="24"/>
        </w:rPr>
        <w:t xml:space="preserve"> </w:t>
      </w:r>
      <w:r w:rsidR="00210438" w:rsidRPr="00210438">
        <w:rPr>
          <w:rFonts w:ascii="Times New Roman" w:hAnsi="Times New Roman" w:cs="Times New Roman"/>
          <w:b/>
          <w:sz w:val="24"/>
          <w:szCs w:val="24"/>
        </w:rPr>
        <w:t xml:space="preserve">Об утверждении производственной программы в сфере горячего водоснабжения с использованием закрытых систем горячего водоснабжения общества </w:t>
      </w:r>
      <w:r w:rsidR="004A5F09">
        <w:rPr>
          <w:rFonts w:ascii="Times New Roman" w:hAnsi="Times New Roman" w:cs="Times New Roman"/>
          <w:b/>
          <w:sz w:val="24"/>
          <w:szCs w:val="24"/>
        </w:rPr>
        <w:br/>
      </w:r>
      <w:r w:rsidR="00210438" w:rsidRPr="00210438">
        <w:rPr>
          <w:rFonts w:ascii="Times New Roman" w:hAnsi="Times New Roman" w:cs="Times New Roman"/>
          <w:b/>
          <w:sz w:val="24"/>
          <w:szCs w:val="24"/>
        </w:rPr>
        <w:t>с ограниченной ответственностью «</w:t>
      </w:r>
      <w:proofErr w:type="spellStart"/>
      <w:r w:rsidR="00210438" w:rsidRPr="00210438">
        <w:rPr>
          <w:rFonts w:ascii="Times New Roman" w:hAnsi="Times New Roman" w:cs="Times New Roman"/>
          <w:b/>
          <w:sz w:val="24"/>
          <w:szCs w:val="24"/>
        </w:rPr>
        <w:t>Сервискапстрой</w:t>
      </w:r>
      <w:proofErr w:type="spellEnd"/>
      <w:r w:rsidR="00210438" w:rsidRPr="00210438">
        <w:rPr>
          <w:rFonts w:ascii="Times New Roman" w:hAnsi="Times New Roman" w:cs="Times New Roman"/>
          <w:b/>
          <w:sz w:val="24"/>
          <w:szCs w:val="24"/>
        </w:rPr>
        <w:t>» на 2019 год</w:t>
      </w:r>
      <w:r w:rsidR="00210438">
        <w:rPr>
          <w:rFonts w:ascii="Times New Roman" w:hAnsi="Times New Roman" w:cs="Times New Roman"/>
          <w:b/>
          <w:sz w:val="24"/>
          <w:szCs w:val="24"/>
        </w:rPr>
        <w:t>.</w:t>
      </w:r>
      <w:r w:rsidR="008A3C0E" w:rsidRPr="008A3C0E">
        <w:rPr>
          <w:rFonts w:ascii="Times New Roman" w:hAnsi="Times New Roman"/>
          <w:b/>
          <w:sz w:val="26"/>
          <w:szCs w:val="26"/>
        </w:rPr>
        <w:t xml:space="preserve"> </w:t>
      </w:r>
    </w:p>
    <w:p w:rsidR="008A3C0E" w:rsidRPr="00357A64" w:rsidRDefault="008A3C0E" w:rsidP="004A5F09">
      <w:pPr>
        <w:tabs>
          <w:tab w:val="left" w:pos="720"/>
          <w:tab w:val="left" w:pos="1418"/>
        </w:tabs>
        <w:spacing w:after="0" w:line="240" w:lineRule="auto"/>
        <w:jc w:val="both"/>
        <w:rPr>
          <w:rFonts w:ascii="Times New Roman" w:hAnsi="Times New Roman" w:cs="Times New Roman"/>
          <w:b/>
          <w:sz w:val="24"/>
          <w:szCs w:val="24"/>
        </w:rPr>
      </w:pPr>
      <w:r w:rsidRPr="00357A64">
        <w:rPr>
          <w:rFonts w:ascii="Times New Roman" w:hAnsi="Times New Roman" w:cs="Times New Roman"/>
          <w:b/>
          <w:sz w:val="24"/>
          <w:szCs w:val="24"/>
        </w:rPr>
        <w:t>------------------------------------------------------------------------------------------------------------------------</w:t>
      </w:r>
    </w:p>
    <w:p w:rsidR="009E0639" w:rsidRDefault="008A3C0E" w:rsidP="004A5F09">
      <w:pPr>
        <w:spacing w:after="0" w:line="240" w:lineRule="auto"/>
        <w:ind w:firstLine="709"/>
        <w:jc w:val="both"/>
        <w:rPr>
          <w:rFonts w:ascii="Times New Roman" w:hAnsi="Times New Roman" w:cs="Times New Roman"/>
          <w:b/>
          <w:sz w:val="24"/>
          <w:szCs w:val="24"/>
        </w:rPr>
      </w:pPr>
      <w:r w:rsidRPr="00357A64">
        <w:rPr>
          <w:rFonts w:ascii="Times New Roman" w:hAnsi="Times New Roman" w:cs="Times New Roman"/>
          <w:b/>
          <w:sz w:val="24"/>
          <w:szCs w:val="24"/>
        </w:rPr>
        <w:t>Доложил:</w:t>
      </w:r>
      <w:r w:rsidR="00210438">
        <w:rPr>
          <w:rFonts w:ascii="Times New Roman" w:hAnsi="Times New Roman" w:cs="Times New Roman"/>
          <w:b/>
          <w:sz w:val="24"/>
          <w:szCs w:val="24"/>
        </w:rPr>
        <w:t xml:space="preserve"> С</w:t>
      </w:r>
      <w:r w:rsidR="001F09F2">
        <w:rPr>
          <w:rFonts w:ascii="Times New Roman" w:hAnsi="Times New Roman" w:cs="Times New Roman"/>
          <w:b/>
          <w:sz w:val="24"/>
          <w:szCs w:val="24"/>
        </w:rPr>
        <w:t>.</w:t>
      </w:r>
      <w:r w:rsidR="00210438">
        <w:rPr>
          <w:rFonts w:ascii="Times New Roman" w:hAnsi="Times New Roman" w:cs="Times New Roman"/>
          <w:b/>
          <w:sz w:val="24"/>
          <w:szCs w:val="24"/>
        </w:rPr>
        <w:t>И. Ландухова.</w:t>
      </w:r>
    </w:p>
    <w:p w:rsidR="009E0639" w:rsidRDefault="009E0639" w:rsidP="003026C2">
      <w:pPr>
        <w:spacing w:after="0" w:line="240" w:lineRule="auto"/>
        <w:ind w:firstLine="709"/>
        <w:jc w:val="both"/>
        <w:rPr>
          <w:rFonts w:ascii="Times New Roman" w:hAnsi="Times New Roman" w:cs="Times New Roman"/>
          <w:b/>
          <w:sz w:val="24"/>
          <w:szCs w:val="24"/>
        </w:rPr>
      </w:pPr>
    </w:p>
    <w:p w:rsidR="00725826" w:rsidRPr="00725826" w:rsidRDefault="00725826" w:rsidP="0072582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25826">
        <w:rPr>
          <w:rFonts w:ascii="Times New Roman" w:eastAsia="Times New Roman" w:hAnsi="Times New Roman" w:cs="Times New Roman"/>
          <w:sz w:val="24"/>
          <w:szCs w:val="24"/>
        </w:rPr>
        <w:t xml:space="preserve">В соответствии с пунктом 3 части 1 статьи 5 Федерального закона от 07.12.2011 №416-ФЗ «О водоснабжении и водоотведении», постановлением Правительства Российской Федерации от 29.07.2013 № 641 «Об инвестиционных и производственных программах организаций, осуществляющих деятельность в сфере водоснабжения </w:t>
      </w:r>
      <w:r w:rsidRPr="00725826">
        <w:rPr>
          <w:rFonts w:ascii="Times New Roman" w:eastAsia="Times New Roman" w:hAnsi="Times New Roman" w:cs="Times New Roman"/>
          <w:sz w:val="24"/>
          <w:szCs w:val="24"/>
        </w:rPr>
        <w:br/>
        <w:t xml:space="preserve">и водоотведения» и  постановлением Правительства Калужской области от 04.04.2007 </w:t>
      </w:r>
      <w:r w:rsidRPr="00725826">
        <w:rPr>
          <w:rFonts w:ascii="Times New Roman" w:eastAsia="Times New Roman" w:hAnsi="Times New Roman" w:cs="Times New Roman"/>
          <w:sz w:val="24"/>
          <w:szCs w:val="24"/>
        </w:rPr>
        <w:br/>
        <w:t xml:space="preserve">№ 88 «О министерстве конкурентной политики Калужской области» предлагается утвердить </w:t>
      </w:r>
      <w:r w:rsidRPr="00725826">
        <w:rPr>
          <w:rFonts w:ascii="Times New Roman" w:eastAsia="Times New Roman" w:hAnsi="Times New Roman" w:cs="Times New Roman"/>
          <w:sz w:val="24"/>
          <w:szCs w:val="24"/>
        </w:rPr>
        <w:lastRenderedPageBreak/>
        <w:t>производственную программу в сфере горячего водоснабжения</w:t>
      </w:r>
      <w:r w:rsidRPr="00725826">
        <w:rPr>
          <w:rFonts w:ascii="Times New Roman" w:eastAsia="Times New Roman" w:hAnsi="Times New Roman" w:cs="Times New Roman"/>
          <w:sz w:val="24"/>
          <w:szCs w:val="24"/>
        </w:rPr>
        <w:br/>
        <w:t xml:space="preserve">с использованием закрытых систем горячего водоснабжения </w:t>
      </w:r>
      <w:r w:rsidRPr="00725826">
        <w:rPr>
          <w:rFonts w:ascii="Times New Roman" w:eastAsia="Times New Roman" w:hAnsi="Times New Roman" w:cs="Times New Roman"/>
          <w:color w:val="000000"/>
          <w:spacing w:val="7"/>
          <w:sz w:val="24"/>
          <w:szCs w:val="24"/>
        </w:rPr>
        <w:t>общества с ограниченной ответственностью «</w:t>
      </w:r>
      <w:proofErr w:type="spellStart"/>
      <w:r w:rsidRPr="00725826">
        <w:rPr>
          <w:rFonts w:ascii="Times New Roman" w:eastAsia="Times New Roman" w:hAnsi="Times New Roman" w:cs="Times New Roman"/>
          <w:color w:val="000000"/>
          <w:spacing w:val="7"/>
          <w:sz w:val="24"/>
          <w:szCs w:val="24"/>
        </w:rPr>
        <w:t>Сервискапстрой</w:t>
      </w:r>
      <w:proofErr w:type="spellEnd"/>
      <w:r w:rsidRPr="00725826">
        <w:rPr>
          <w:rFonts w:ascii="Times New Roman" w:eastAsia="Times New Roman" w:hAnsi="Times New Roman" w:cs="Times New Roman"/>
          <w:color w:val="000000"/>
          <w:spacing w:val="7"/>
          <w:sz w:val="24"/>
          <w:szCs w:val="24"/>
        </w:rPr>
        <w:t>» на 2019 год</w:t>
      </w:r>
      <w:r w:rsidRPr="00725826">
        <w:rPr>
          <w:rFonts w:ascii="Times New Roman" w:eastAsia="Times New Roman" w:hAnsi="Times New Roman" w:cs="Times New Roman"/>
          <w:sz w:val="24"/>
          <w:szCs w:val="24"/>
        </w:rPr>
        <w:t xml:space="preserve">: </w:t>
      </w:r>
    </w:p>
    <w:p w:rsidR="00725826" w:rsidRPr="00725826" w:rsidRDefault="00725826" w:rsidP="00725826">
      <w:pPr>
        <w:widowControl w:val="0"/>
        <w:autoSpaceDE w:val="0"/>
        <w:autoSpaceDN w:val="0"/>
        <w:adjustRightInd w:val="0"/>
        <w:spacing w:after="0" w:line="240" w:lineRule="auto"/>
        <w:jc w:val="center"/>
        <w:rPr>
          <w:rFonts w:ascii="Times New Roman" w:eastAsia="Times New Roman" w:hAnsi="Times New Roman" w:cs="Times New Roman"/>
          <w:b/>
          <w:bCs/>
          <w:sz w:val="20"/>
          <w:szCs w:val="20"/>
          <w:highlight w:val="yellow"/>
        </w:rPr>
      </w:pPr>
      <w:bookmarkStart w:id="3" w:name="Par24"/>
      <w:bookmarkStart w:id="4" w:name="Par30"/>
      <w:bookmarkEnd w:id="3"/>
      <w:bookmarkEnd w:id="4"/>
    </w:p>
    <w:tbl>
      <w:tblPr>
        <w:tblW w:w="5003" w:type="pct"/>
        <w:tblLook w:val="04A0" w:firstRow="1" w:lastRow="0" w:firstColumn="1" w:lastColumn="0" w:noHBand="0" w:noVBand="1"/>
      </w:tblPr>
      <w:tblGrid>
        <w:gridCol w:w="457"/>
        <w:gridCol w:w="26"/>
        <w:gridCol w:w="12"/>
        <w:gridCol w:w="10"/>
        <w:gridCol w:w="3131"/>
        <w:gridCol w:w="444"/>
        <w:gridCol w:w="321"/>
        <w:gridCol w:w="349"/>
        <w:gridCol w:w="302"/>
        <w:gridCol w:w="822"/>
        <w:gridCol w:w="95"/>
        <w:gridCol w:w="268"/>
        <w:gridCol w:w="820"/>
        <w:gridCol w:w="118"/>
        <w:gridCol w:w="268"/>
        <w:gridCol w:w="41"/>
        <w:gridCol w:w="980"/>
        <w:gridCol w:w="148"/>
        <w:gridCol w:w="495"/>
        <w:gridCol w:w="16"/>
        <w:gridCol w:w="467"/>
        <w:gridCol w:w="270"/>
      </w:tblGrid>
      <w:tr w:rsidR="00725826" w:rsidRPr="00725826" w:rsidTr="00AA2239">
        <w:trPr>
          <w:trHeight w:val="972"/>
        </w:trPr>
        <w:tc>
          <w:tcPr>
            <w:tcW w:w="5000" w:type="pct"/>
            <w:gridSpan w:val="22"/>
            <w:hideMark/>
          </w:tcPr>
          <w:p w:rsidR="00725826" w:rsidRPr="00725826" w:rsidRDefault="00725826" w:rsidP="00725826">
            <w:pPr>
              <w:spacing w:after="0" w:line="240" w:lineRule="auto"/>
              <w:jc w:val="center"/>
              <w:rPr>
                <w:rFonts w:ascii="Times New Roman" w:eastAsia="Times New Roman" w:hAnsi="Times New Roman" w:cs="Times New Roman"/>
                <w:color w:val="000000"/>
                <w:sz w:val="24"/>
                <w:szCs w:val="24"/>
              </w:rPr>
            </w:pPr>
            <w:bookmarkStart w:id="5" w:name="RANGE!B1:G114"/>
            <w:r w:rsidRPr="00725826">
              <w:rPr>
                <w:rFonts w:ascii="Times New Roman" w:eastAsia="Times New Roman" w:hAnsi="Times New Roman" w:cs="Times New Roman"/>
                <w:color w:val="000000"/>
                <w:sz w:val="24"/>
                <w:szCs w:val="24"/>
              </w:rPr>
              <w:t xml:space="preserve">ПРОИЗВОДСТВЕННАЯ ПРОГРАММА В СФЕРЕ ГОРЯЧЕГО ВОДОСНАБЖЕНИЯ </w:t>
            </w:r>
            <w:r w:rsidRPr="00725826">
              <w:rPr>
                <w:rFonts w:ascii="Times New Roman" w:eastAsia="Times New Roman" w:hAnsi="Times New Roman" w:cs="Times New Roman"/>
                <w:color w:val="000000"/>
                <w:sz w:val="24"/>
                <w:szCs w:val="24"/>
              </w:rPr>
              <w:br/>
              <w:t>С ИСПОЛЬЗОВАНИЕМ ЗАКРЫТЫХ СИСТЕМ ГОРЯЧЕГО ВОДОСНАБЖЕНИЯ ОБЩЕСТВА С ОГРАНИЧЕННОЙ ОТВЕТСТВЕННОСТЬЮ «СЕРВИСКАПСТРОЙ» НА 2019 ГОД</w:t>
            </w:r>
            <w:bookmarkEnd w:id="5"/>
          </w:p>
        </w:tc>
      </w:tr>
      <w:tr w:rsidR="00725826" w:rsidRPr="00725826" w:rsidTr="00AA2239">
        <w:trPr>
          <w:gridAfter w:val="2"/>
          <w:wAfter w:w="373" w:type="pct"/>
          <w:trHeight w:val="80"/>
        </w:trPr>
        <w:tc>
          <w:tcPr>
            <w:tcW w:w="4627" w:type="pct"/>
            <w:gridSpan w:val="20"/>
            <w:hideMark/>
          </w:tcPr>
          <w:p w:rsidR="00725826" w:rsidRPr="00725826" w:rsidRDefault="00725826" w:rsidP="00725826">
            <w:pPr>
              <w:spacing w:after="0" w:line="240" w:lineRule="auto"/>
              <w:jc w:val="center"/>
              <w:rPr>
                <w:rFonts w:ascii="Times New Roman" w:eastAsia="Times New Roman" w:hAnsi="Times New Roman" w:cs="Times New Roman"/>
                <w:color w:val="000000"/>
                <w:sz w:val="24"/>
                <w:szCs w:val="24"/>
              </w:rPr>
            </w:pPr>
            <w:r w:rsidRPr="00725826">
              <w:rPr>
                <w:rFonts w:ascii="Times New Roman" w:eastAsia="Times New Roman" w:hAnsi="Times New Roman" w:cs="Times New Roman"/>
                <w:color w:val="000000"/>
                <w:sz w:val="24"/>
                <w:szCs w:val="24"/>
              </w:rPr>
              <w:t xml:space="preserve">Раздел I </w:t>
            </w:r>
            <w:r w:rsidRPr="00725826">
              <w:rPr>
                <w:rFonts w:ascii="Times New Roman" w:eastAsia="Times New Roman" w:hAnsi="Times New Roman" w:cs="Times New Roman"/>
                <w:color w:val="000000"/>
                <w:sz w:val="24"/>
                <w:szCs w:val="24"/>
              </w:rPr>
              <w:br/>
              <w:t>Паспорт производственной программы</w:t>
            </w:r>
          </w:p>
        </w:tc>
      </w:tr>
      <w:tr w:rsidR="00725826" w:rsidRPr="00725826" w:rsidTr="00AA2239">
        <w:trPr>
          <w:trHeight w:val="309"/>
        </w:trPr>
        <w:tc>
          <w:tcPr>
            <w:tcW w:w="2232" w:type="pct"/>
            <w:gridSpan w:val="7"/>
            <w:tcBorders>
              <w:top w:val="single" w:sz="4" w:space="0" w:color="auto"/>
              <w:left w:val="single" w:sz="4" w:space="0" w:color="auto"/>
              <w:bottom w:val="single" w:sz="4" w:space="0" w:color="auto"/>
              <w:right w:val="single" w:sz="4" w:space="0" w:color="auto"/>
            </w:tcBorders>
            <w:hideMark/>
          </w:tcPr>
          <w:p w:rsidR="00725826" w:rsidRPr="00094D60" w:rsidRDefault="00725826" w:rsidP="00725826">
            <w:pPr>
              <w:spacing w:after="0" w:line="240" w:lineRule="auto"/>
              <w:rPr>
                <w:rFonts w:ascii="Times New Roman" w:eastAsia="Times New Roman" w:hAnsi="Times New Roman" w:cs="Times New Roman"/>
                <w:color w:val="000000"/>
                <w:sz w:val="20"/>
                <w:szCs w:val="20"/>
              </w:rPr>
            </w:pPr>
            <w:r w:rsidRPr="00094D60">
              <w:rPr>
                <w:rFonts w:ascii="Times New Roman" w:eastAsia="Times New Roman" w:hAnsi="Times New Roman" w:cs="Times New Roman"/>
                <w:color w:val="000000"/>
                <w:sz w:val="20"/>
                <w:szCs w:val="20"/>
              </w:rPr>
              <w:t>Наименование регулируемой организации</w:t>
            </w:r>
          </w:p>
        </w:tc>
        <w:tc>
          <w:tcPr>
            <w:tcW w:w="2768" w:type="pct"/>
            <w:gridSpan w:val="15"/>
            <w:tcBorders>
              <w:top w:val="single" w:sz="4" w:space="0" w:color="auto"/>
              <w:left w:val="nil"/>
              <w:bottom w:val="single" w:sz="4" w:space="0" w:color="auto"/>
              <w:right w:val="single" w:sz="4" w:space="0" w:color="000000"/>
            </w:tcBorders>
            <w:hideMark/>
          </w:tcPr>
          <w:p w:rsidR="00725826" w:rsidRPr="00094D60" w:rsidRDefault="00725826" w:rsidP="00725826">
            <w:pPr>
              <w:spacing w:after="0" w:line="240" w:lineRule="auto"/>
              <w:rPr>
                <w:rFonts w:ascii="Times New Roman" w:eastAsia="Times New Roman" w:hAnsi="Times New Roman" w:cs="Times New Roman"/>
                <w:color w:val="000000"/>
                <w:sz w:val="20"/>
                <w:szCs w:val="20"/>
              </w:rPr>
            </w:pPr>
            <w:r w:rsidRPr="00094D60">
              <w:rPr>
                <w:rFonts w:ascii="Times New Roman" w:eastAsia="Times New Roman" w:hAnsi="Times New Roman" w:cs="Times New Roman"/>
                <w:color w:val="000000"/>
                <w:sz w:val="20"/>
                <w:szCs w:val="20"/>
              </w:rPr>
              <w:t>Общество с ограниченной ответственностью «</w:t>
            </w:r>
            <w:proofErr w:type="spellStart"/>
            <w:r w:rsidRPr="00094D60">
              <w:rPr>
                <w:rFonts w:ascii="Times New Roman" w:eastAsia="Times New Roman" w:hAnsi="Times New Roman" w:cs="Times New Roman"/>
                <w:color w:val="000000"/>
                <w:sz w:val="20"/>
                <w:szCs w:val="20"/>
              </w:rPr>
              <w:t>Сервискапстрой</w:t>
            </w:r>
            <w:proofErr w:type="spellEnd"/>
            <w:r w:rsidRPr="00094D60">
              <w:rPr>
                <w:rFonts w:ascii="Times New Roman" w:eastAsia="Times New Roman" w:hAnsi="Times New Roman" w:cs="Times New Roman"/>
                <w:color w:val="000000"/>
                <w:sz w:val="20"/>
                <w:szCs w:val="20"/>
              </w:rPr>
              <w:t>»</w:t>
            </w:r>
          </w:p>
        </w:tc>
      </w:tr>
      <w:tr w:rsidR="00725826" w:rsidRPr="00725826" w:rsidTr="00AA2239">
        <w:trPr>
          <w:trHeight w:val="217"/>
        </w:trPr>
        <w:tc>
          <w:tcPr>
            <w:tcW w:w="2232" w:type="pct"/>
            <w:gridSpan w:val="7"/>
            <w:tcBorders>
              <w:top w:val="single" w:sz="4" w:space="0" w:color="auto"/>
              <w:left w:val="single" w:sz="4" w:space="0" w:color="auto"/>
              <w:bottom w:val="single" w:sz="4" w:space="0" w:color="auto"/>
              <w:right w:val="single" w:sz="4" w:space="0" w:color="000000"/>
            </w:tcBorders>
            <w:hideMark/>
          </w:tcPr>
          <w:p w:rsidR="00725826" w:rsidRPr="00094D60" w:rsidRDefault="00725826" w:rsidP="00725826">
            <w:pPr>
              <w:spacing w:after="0" w:line="240" w:lineRule="auto"/>
              <w:rPr>
                <w:rFonts w:ascii="Times New Roman" w:eastAsia="Times New Roman" w:hAnsi="Times New Roman" w:cs="Times New Roman"/>
                <w:color w:val="000000"/>
                <w:sz w:val="20"/>
                <w:szCs w:val="20"/>
              </w:rPr>
            </w:pPr>
            <w:r w:rsidRPr="00094D60">
              <w:rPr>
                <w:rFonts w:ascii="Times New Roman" w:eastAsia="Times New Roman" w:hAnsi="Times New Roman" w:cs="Times New Roman"/>
                <w:color w:val="000000"/>
                <w:sz w:val="20"/>
                <w:szCs w:val="20"/>
              </w:rPr>
              <w:t>Ее местонахождение</w:t>
            </w:r>
          </w:p>
        </w:tc>
        <w:tc>
          <w:tcPr>
            <w:tcW w:w="2768" w:type="pct"/>
            <w:gridSpan w:val="15"/>
            <w:tcBorders>
              <w:top w:val="single" w:sz="4" w:space="0" w:color="auto"/>
              <w:left w:val="nil"/>
              <w:bottom w:val="single" w:sz="4" w:space="0" w:color="auto"/>
              <w:right w:val="single" w:sz="4" w:space="0" w:color="000000"/>
            </w:tcBorders>
            <w:hideMark/>
          </w:tcPr>
          <w:p w:rsidR="00725826" w:rsidRPr="00094D60" w:rsidRDefault="00725826" w:rsidP="00725826">
            <w:pPr>
              <w:spacing w:after="0" w:line="240" w:lineRule="auto"/>
              <w:rPr>
                <w:rFonts w:ascii="Times New Roman" w:eastAsia="Times New Roman" w:hAnsi="Times New Roman" w:cs="Times New Roman"/>
                <w:color w:val="000000"/>
                <w:sz w:val="20"/>
                <w:szCs w:val="20"/>
              </w:rPr>
            </w:pPr>
            <w:r w:rsidRPr="00094D60">
              <w:rPr>
                <w:rFonts w:ascii="Times New Roman" w:eastAsia="Times New Roman" w:hAnsi="Times New Roman" w:cs="Times New Roman"/>
                <w:color w:val="000000"/>
                <w:sz w:val="20"/>
                <w:szCs w:val="20"/>
              </w:rPr>
              <w:t>ул. Кутузова, д. 12, г. Калуга, 248000</w:t>
            </w:r>
          </w:p>
        </w:tc>
      </w:tr>
      <w:tr w:rsidR="00725826" w:rsidRPr="00725826" w:rsidTr="00AA2239">
        <w:trPr>
          <w:trHeight w:val="179"/>
        </w:trPr>
        <w:tc>
          <w:tcPr>
            <w:tcW w:w="2232" w:type="pct"/>
            <w:gridSpan w:val="7"/>
            <w:tcBorders>
              <w:top w:val="single" w:sz="4" w:space="0" w:color="auto"/>
              <w:left w:val="single" w:sz="4" w:space="0" w:color="auto"/>
              <w:bottom w:val="single" w:sz="4" w:space="0" w:color="auto"/>
              <w:right w:val="single" w:sz="4" w:space="0" w:color="000000"/>
            </w:tcBorders>
            <w:hideMark/>
          </w:tcPr>
          <w:p w:rsidR="00725826" w:rsidRPr="00094D60" w:rsidRDefault="00725826" w:rsidP="00725826">
            <w:pPr>
              <w:spacing w:after="0" w:line="240" w:lineRule="auto"/>
              <w:rPr>
                <w:rFonts w:ascii="Times New Roman" w:eastAsia="Times New Roman" w:hAnsi="Times New Roman" w:cs="Times New Roman"/>
                <w:color w:val="000000"/>
                <w:sz w:val="20"/>
                <w:szCs w:val="20"/>
              </w:rPr>
            </w:pPr>
            <w:r w:rsidRPr="00094D60">
              <w:rPr>
                <w:rFonts w:ascii="Times New Roman" w:eastAsia="Times New Roman" w:hAnsi="Times New Roman" w:cs="Times New Roman"/>
                <w:color w:val="000000"/>
                <w:sz w:val="20"/>
                <w:szCs w:val="20"/>
              </w:rPr>
              <w:t>Наименование уполномоченного органа, утвердившего производственную программу, его местонахождение</w:t>
            </w:r>
          </w:p>
        </w:tc>
        <w:tc>
          <w:tcPr>
            <w:tcW w:w="2768" w:type="pct"/>
            <w:gridSpan w:val="15"/>
            <w:tcBorders>
              <w:top w:val="single" w:sz="4" w:space="0" w:color="auto"/>
              <w:left w:val="nil"/>
              <w:bottom w:val="single" w:sz="4" w:space="0" w:color="auto"/>
              <w:right w:val="single" w:sz="4" w:space="0" w:color="000000"/>
            </w:tcBorders>
            <w:hideMark/>
          </w:tcPr>
          <w:p w:rsidR="00725826" w:rsidRPr="00094D60" w:rsidRDefault="00725826" w:rsidP="00725826">
            <w:pPr>
              <w:spacing w:after="0" w:line="240" w:lineRule="auto"/>
              <w:rPr>
                <w:rFonts w:ascii="Times New Roman" w:eastAsia="Times New Roman" w:hAnsi="Times New Roman" w:cs="Times New Roman"/>
                <w:color w:val="000000"/>
                <w:sz w:val="20"/>
                <w:szCs w:val="20"/>
              </w:rPr>
            </w:pPr>
            <w:r w:rsidRPr="00094D60">
              <w:rPr>
                <w:rFonts w:ascii="Times New Roman" w:eastAsia="Times New Roman" w:hAnsi="Times New Roman" w:cs="Times New Roman"/>
                <w:color w:val="000000"/>
                <w:sz w:val="20"/>
                <w:szCs w:val="20"/>
              </w:rPr>
              <w:t xml:space="preserve">Министерство конкурентной политики Калужской области, </w:t>
            </w:r>
            <w:r w:rsidRPr="00094D60">
              <w:rPr>
                <w:rFonts w:ascii="Times New Roman" w:eastAsia="Times New Roman" w:hAnsi="Times New Roman" w:cs="Times New Roman"/>
                <w:color w:val="000000"/>
                <w:sz w:val="20"/>
                <w:szCs w:val="20"/>
              </w:rPr>
              <w:br/>
              <w:t>ул. Плеханова, д. 45, г. Калуга, 248001</w:t>
            </w:r>
          </w:p>
        </w:tc>
      </w:tr>
      <w:tr w:rsidR="00725826" w:rsidRPr="00725826" w:rsidTr="00AA2239">
        <w:trPr>
          <w:trHeight w:val="70"/>
        </w:trPr>
        <w:tc>
          <w:tcPr>
            <w:tcW w:w="2232" w:type="pct"/>
            <w:gridSpan w:val="7"/>
            <w:tcBorders>
              <w:top w:val="single" w:sz="4" w:space="0" w:color="auto"/>
              <w:left w:val="single" w:sz="4" w:space="0" w:color="auto"/>
              <w:bottom w:val="single" w:sz="4" w:space="0" w:color="auto"/>
              <w:right w:val="single" w:sz="4" w:space="0" w:color="000000"/>
            </w:tcBorders>
            <w:hideMark/>
          </w:tcPr>
          <w:p w:rsidR="00725826" w:rsidRPr="00094D60" w:rsidRDefault="00725826" w:rsidP="00725826">
            <w:pPr>
              <w:spacing w:after="0" w:line="240" w:lineRule="auto"/>
              <w:rPr>
                <w:rFonts w:ascii="Times New Roman" w:eastAsia="Times New Roman" w:hAnsi="Times New Roman" w:cs="Times New Roman"/>
                <w:color w:val="000000"/>
                <w:sz w:val="20"/>
                <w:szCs w:val="20"/>
              </w:rPr>
            </w:pPr>
            <w:r w:rsidRPr="00094D60">
              <w:rPr>
                <w:rFonts w:ascii="Times New Roman" w:eastAsia="Times New Roman" w:hAnsi="Times New Roman" w:cs="Times New Roman"/>
                <w:color w:val="000000"/>
                <w:sz w:val="20"/>
                <w:szCs w:val="20"/>
              </w:rPr>
              <w:t>Период реализации производственной программы</w:t>
            </w:r>
          </w:p>
        </w:tc>
        <w:tc>
          <w:tcPr>
            <w:tcW w:w="2768" w:type="pct"/>
            <w:gridSpan w:val="15"/>
            <w:tcBorders>
              <w:top w:val="single" w:sz="4" w:space="0" w:color="auto"/>
              <w:left w:val="nil"/>
              <w:bottom w:val="single" w:sz="4" w:space="0" w:color="auto"/>
              <w:right w:val="single" w:sz="4" w:space="0" w:color="000000"/>
            </w:tcBorders>
            <w:hideMark/>
          </w:tcPr>
          <w:p w:rsidR="00725826" w:rsidRPr="00094D60" w:rsidRDefault="00725826" w:rsidP="00725826">
            <w:pPr>
              <w:spacing w:after="0" w:line="240" w:lineRule="auto"/>
              <w:rPr>
                <w:rFonts w:ascii="Times New Roman" w:eastAsia="Times New Roman" w:hAnsi="Times New Roman" w:cs="Times New Roman"/>
                <w:color w:val="000000"/>
                <w:sz w:val="20"/>
                <w:szCs w:val="20"/>
              </w:rPr>
            </w:pPr>
            <w:r w:rsidRPr="00094D60">
              <w:rPr>
                <w:rFonts w:ascii="Times New Roman" w:eastAsia="Times New Roman" w:hAnsi="Times New Roman" w:cs="Times New Roman"/>
                <w:color w:val="000000"/>
                <w:sz w:val="20"/>
                <w:szCs w:val="20"/>
              </w:rPr>
              <w:t>С 05.04.2019 по 31.12.2019</w:t>
            </w:r>
          </w:p>
        </w:tc>
      </w:tr>
      <w:tr w:rsidR="00725826" w:rsidRPr="00725826" w:rsidTr="00AA2239">
        <w:trPr>
          <w:trHeight w:val="388"/>
        </w:trPr>
        <w:tc>
          <w:tcPr>
            <w:tcW w:w="5000" w:type="pct"/>
            <w:gridSpan w:val="22"/>
          </w:tcPr>
          <w:p w:rsidR="00725826" w:rsidRPr="00725826" w:rsidRDefault="00725826" w:rsidP="00725826">
            <w:pPr>
              <w:spacing w:after="0" w:line="240" w:lineRule="auto"/>
              <w:jc w:val="center"/>
              <w:rPr>
                <w:rFonts w:ascii="Times New Roman" w:eastAsia="Times New Roman" w:hAnsi="Times New Roman" w:cs="Times New Roman"/>
                <w:color w:val="000000"/>
                <w:sz w:val="10"/>
                <w:szCs w:val="10"/>
              </w:rPr>
            </w:pPr>
          </w:p>
          <w:p w:rsidR="00725826" w:rsidRPr="00725826" w:rsidRDefault="00725826" w:rsidP="00725826">
            <w:pPr>
              <w:spacing w:after="0" w:line="240" w:lineRule="auto"/>
              <w:jc w:val="center"/>
              <w:rPr>
                <w:rFonts w:ascii="Times New Roman" w:eastAsia="Times New Roman" w:hAnsi="Times New Roman" w:cs="Times New Roman"/>
                <w:color w:val="000000"/>
                <w:sz w:val="24"/>
                <w:szCs w:val="24"/>
              </w:rPr>
            </w:pPr>
            <w:r w:rsidRPr="00725826">
              <w:rPr>
                <w:rFonts w:ascii="Times New Roman" w:eastAsia="Times New Roman" w:hAnsi="Times New Roman" w:cs="Times New Roman"/>
                <w:color w:val="000000"/>
                <w:sz w:val="24"/>
                <w:szCs w:val="24"/>
              </w:rPr>
              <w:t>Раздел II</w:t>
            </w:r>
            <w:r w:rsidRPr="00725826">
              <w:rPr>
                <w:rFonts w:ascii="Times New Roman" w:eastAsia="Times New Roman" w:hAnsi="Times New Roman" w:cs="Times New Roman"/>
                <w:color w:val="000000"/>
                <w:sz w:val="24"/>
                <w:szCs w:val="24"/>
              </w:rPr>
              <w:br/>
              <w:t>2.1. Перечень плановых мероприятий по ремонту объектов</w:t>
            </w:r>
            <w:r w:rsidRPr="00725826">
              <w:rPr>
                <w:rFonts w:ascii="Times New Roman" w:eastAsia="Times New Roman" w:hAnsi="Times New Roman" w:cs="Times New Roman"/>
                <w:color w:val="000000"/>
                <w:sz w:val="24"/>
                <w:szCs w:val="24"/>
              </w:rPr>
              <w:br/>
              <w:t>централизованных систем горячего водоснабжения</w:t>
            </w:r>
          </w:p>
        </w:tc>
      </w:tr>
      <w:tr w:rsidR="00374360" w:rsidRPr="00725826" w:rsidTr="00AA2239">
        <w:trPr>
          <w:trHeight w:val="173"/>
        </w:trPr>
        <w:tc>
          <w:tcPr>
            <w:tcW w:w="251" w:type="pct"/>
            <w:gridSpan w:val="3"/>
            <w:tcBorders>
              <w:top w:val="single" w:sz="4" w:space="0" w:color="auto"/>
              <w:left w:val="single" w:sz="4" w:space="0" w:color="auto"/>
              <w:bottom w:val="nil"/>
              <w:right w:val="nil"/>
            </w:tcBorders>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 п/п</w:t>
            </w:r>
          </w:p>
        </w:tc>
        <w:tc>
          <w:tcPr>
            <w:tcW w:w="1818" w:type="pct"/>
            <w:gridSpan w:val="3"/>
            <w:tcBorders>
              <w:top w:val="single" w:sz="4" w:space="0" w:color="auto"/>
              <w:left w:val="single" w:sz="4" w:space="0" w:color="auto"/>
              <w:bottom w:val="nil"/>
              <w:right w:val="nil"/>
            </w:tcBorders>
            <w:vAlign w:val="center"/>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Наименование мероприятия</w:t>
            </w:r>
          </w:p>
        </w:tc>
        <w:tc>
          <w:tcPr>
            <w:tcW w:w="909" w:type="pct"/>
            <w:gridSpan w:val="4"/>
            <w:tcBorders>
              <w:top w:val="single" w:sz="4" w:space="0" w:color="auto"/>
              <w:left w:val="single" w:sz="4" w:space="0" w:color="auto"/>
              <w:bottom w:val="nil"/>
              <w:right w:val="single" w:sz="4" w:space="0" w:color="000000"/>
            </w:tcBorders>
            <w:vAlign w:val="center"/>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График реализации мероприятия</w:t>
            </w:r>
          </w:p>
        </w:tc>
        <w:tc>
          <w:tcPr>
            <w:tcW w:w="2022" w:type="pct"/>
            <w:gridSpan w:val="12"/>
            <w:tcBorders>
              <w:top w:val="single" w:sz="4" w:space="0" w:color="auto"/>
              <w:left w:val="nil"/>
              <w:bottom w:val="nil"/>
              <w:right w:val="single" w:sz="4" w:space="0" w:color="000000"/>
            </w:tcBorders>
            <w:vAlign w:val="center"/>
            <w:hideMark/>
          </w:tcPr>
          <w:p w:rsidR="00725826" w:rsidRPr="00725826" w:rsidRDefault="00725826" w:rsidP="00AA2239">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Финансовые потребности на реализацию мероприятия, тыс. руб.</w:t>
            </w:r>
          </w:p>
        </w:tc>
      </w:tr>
      <w:tr w:rsidR="00094D60" w:rsidRPr="00725826" w:rsidTr="00AA2239">
        <w:trPr>
          <w:trHeight w:val="181"/>
        </w:trPr>
        <w:tc>
          <w:tcPr>
            <w:tcW w:w="251" w:type="pct"/>
            <w:gridSpan w:val="3"/>
            <w:tcBorders>
              <w:top w:val="single" w:sz="4" w:space="0" w:color="auto"/>
              <w:left w:val="single" w:sz="4" w:space="0" w:color="auto"/>
              <w:bottom w:val="nil"/>
              <w:right w:val="nil"/>
            </w:tcBorders>
          </w:tcPr>
          <w:p w:rsidR="00725826" w:rsidRPr="00725826" w:rsidRDefault="00725826" w:rsidP="00725826">
            <w:pPr>
              <w:spacing w:after="0" w:line="240" w:lineRule="auto"/>
              <w:jc w:val="right"/>
              <w:rPr>
                <w:rFonts w:ascii="Times New Roman" w:eastAsia="Times New Roman" w:hAnsi="Times New Roman" w:cs="Times New Roman"/>
                <w:color w:val="000000"/>
                <w:sz w:val="20"/>
                <w:szCs w:val="20"/>
              </w:rPr>
            </w:pPr>
          </w:p>
        </w:tc>
        <w:tc>
          <w:tcPr>
            <w:tcW w:w="1818" w:type="pct"/>
            <w:gridSpan w:val="3"/>
            <w:tcBorders>
              <w:top w:val="single" w:sz="4" w:space="0" w:color="auto"/>
              <w:left w:val="nil"/>
              <w:bottom w:val="nil"/>
              <w:right w:val="nil"/>
            </w:tcBorders>
            <w:hideMark/>
          </w:tcPr>
          <w:p w:rsidR="00725826" w:rsidRPr="00725826" w:rsidRDefault="00725826" w:rsidP="00725826">
            <w:pPr>
              <w:spacing w:after="0" w:line="240" w:lineRule="auto"/>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С 05.04.2019 по 31.12.2019</w:t>
            </w:r>
          </w:p>
        </w:tc>
        <w:tc>
          <w:tcPr>
            <w:tcW w:w="958" w:type="pct"/>
            <w:gridSpan w:val="5"/>
            <w:tcBorders>
              <w:top w:val="single" w:sz="4" w:space="0" w:color="auto"/>
              <w:left w:val="nil"/>
              <w:bottom w:val="nil"/>
              <w:right w:val="nil"/>
            </w:tcBorders>
            <w:hideMark/>
          </w:tcPr>
          <w:p w:rsidR="00725826" w:rsidRPr="00725826" w:rsidRDefault="00725826" w:rsidP="00725826">
            <w:pPr>
              <w:spacing w:after="0" w:line="240" w:lineRule="auto"/>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 </w:t>
            </w:r>
          </w:p>
        </w:tc>
        <w:tc>
          <w:tcPr>
            <w:tcW w:w="136" w:type="pct"/>
            <w:tcBorders>
              <w:top w:val="single" w:sz="4" w:space="0" w:color="auto"/>
              <w:left w:val="nil"/>
              <w:bottom w:val="nil"/>
              <w:right w:val="nil"/>
            </w:tcBorders>
            <w:hideMark/>
          </w:tcPr>
          <w:p w:rsidR="00725826" w:rsidRPr="00725826" w:rsidRDefault="00725826" w:rsidP="00725826">
            <w:pPr>
              <w:spacing w:after="0" w:line="240" w:lineRule="auto"/>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 </w:t>
            </w:r>
          </w:p>
        </w:tc>
        <w:tc>
          <w:tcPr>
            <w:tcW w:w="1129" w:type="pct"/>
            <w:gridSpan w:val="5"/>
            <w:tcBorders>
              <w:top w:val="single" w:sz="4" w:space="0" w:color="auto"/>
              <w:left w:val="nil"/>
              <w:bottom w:val="nil"/>
              <w:right w:val="nil"/>
            </w:tcBorders>
            <w:hideMark/>
          </w:tcPr>
          <w:p w:rsidR="00725826" w:rsidRPr="00725826" w:rsidRDefault="00725826" w:rsidP="00725826">
            <w:pPr>
              <w:spacing w:after="0" w:line="240" w:lineRule="auto"/>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 </w:t>
            </w:r>
          </w:p>
        </w:tc>
        <w:tc>
          <w:tcPr>
            <w:tcW w:w="708" w:type="pct"/>
            <w:gridSpan w:val="5"/>
            <w:tcBorders>
              <w:top w:val="single" w:sz="4" w:space="0" w:color="auto"/>
              <w:left w:val="nil"/>
              <w:bottom w:val="nil"/>
              <w:right w:val="single" w:sz="4" w:space="0" w:color="auto"/>
            </w:tcBorders>
            <w:hideMark/>
          </w:tcPr>
          <w:p w:rsidR="00725826" w:rsidRPr="00725826" w:rsidRDefault="00725826" w:rsidP="00725826">
            <w:pPr>
              <w:spacing w:after="0" w:line="240" w:lineRule="auto"/>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 </w:t>
            </w:r>
          </w:p>
        </w:tc>
      </w:tr>
      <w:tr w:rsidR="00374360" w:rsidRPr="00725826" w:rsidTr="00AA2239">
        <w:trPr>
          <w:trHeight w:val="104"/>
        </w:trPr>
        <w:tc>
          <w:tcPr>
            <w:tcW w:w="251" w:type="pct"/>
            <w:gridSpan w:val="3"/>
            <w:tcBorders>
              <w:top w:val="single" w:sz="4" w:space="0" w:color="auto"/>
              <w:left w:val="single" w:sz="4" w:space="0" w:color="auto"/>
              <w:bottom w:val="single" w:sz="4" w:space="0" w:color="auto"/>
              <w:right w:val="single" w:sz="4" w:space="0" w:color="auto"/>
            </w:tcBorders>
            <w:hideMark/>
          </w:tcPr>
          <w:p w:rsidR="00725826" w:rsidRPr="00725826" w:rsidRDefault="00725826" w:rsidP="00725826">
            <w:pPr>
              <w:spacing w:after="0" w:line="240" w:lineRule="auto"/>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 </w:t>
            </w:r>
          </w:p>
        </w:tc>
        <w:tc>
          <w:tcPr>
            <w:tcW w:w="1818" w:type="pct"/>
            <w:gridSpan w:val="3"/>
            <w:tcBorders>
              <w:top w:val="single" w:sz="4" w:space="0" w:color="auto"/>
              <w:left w:val="nil"/>
              <w:bottom w:val="single" w:sz="4" w:space="0" w:color="auto"/>
              <w:right w:val="single" w:sz="4" w:space="0" w:color="auto"/>
            </w:tcBorders>
            <w:hideMark/>
          </w:tcPr>
          <w:p w:rsidR="00725826" w:rsidRPr="00725826" w:rsidRDefault="00725826" w:rsidP="00725826">
            <w:pPr>
              <w:spacing w:after="0" w:line="240" w:lineRule="auto"/>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Мероприятия не планируются</w:t>
            </w:r>
          </w:p>
        </w:tc>
        <w:tc>
          <w:tcPr>
            <w:tcW w:w="909" w:type="pct"/>
            <w:gridSpan w:val="4"/>
            <w:tcBorders>
              <w:top w:val="single" w:sz="4" w:space="0" w:color="auto"/>
              <w:left w:val="nil"/>
              <w:bottom w:val="single" w:sz="4" w:space="0" w:color="auto"/>
              <w:right w:val="single" w:sz="4" w:space="0" w:color="auto"/>
            </w:tcBorders>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w:t>
            </w:r>
          </w:p>
        </w:tc>
        <w:tc>
          <w:tcPr>
            <w:tcW w:w="2022" w:type="pct"/>
            <w:gridSpan w:val="12"/>
            <w:tcBorders>
              <w:top w:val="single" w:sz="4" w:space="0" w:color="auto"/>
              <w:left w:val="nil"/>
              <w:bottom w:val="single" w:sz="4" w:space="0" w:color="auto"/>
              <w:right w:val="single" w:sz="4" w:space="0" w:color="000000"/>
            </w:tcBorders>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w:t>
            </w:r>
          </w:p>
        </w:tc>
      </w:tr>
      <w:tr w:rsidR="00725826" w:rsidRPr="00725826" w:rsidTr="00AA2239">
        <w:trPr>
          <w:trHeight w:val="177"/>
        </w:trPr>
        <w:tc>
          <w:tcPr>
            <w:tcW w:w="2978" w:type="pct"/>
            <w:gridSpan w:val="10"/>
            <w:tcBorders>
              <w:top w:val="nil"/>
              <w:left w:val="single" w:sz="4" w:space="0" w:color="auto"/>
              <w:bottom w:val="single" w:sz="4" w:space="0" w:color="auto"/>
              <w:right w:val="nil"/>
            </w:tcBorders>
            <w:vAlign w:val="bottom"/>
            <w:hideMark/>
          </w:tcPr>
          <w:p w:rsidR="00725826" w:rsidRPr="00725826" w:rsidRDefault="00725826" w:rsidP="00725826">
            <w:pPr>
              <w:spacing w:after="0" w:line="240" w:lineRule="auto"/>
              <w:jc w:val="right"/>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Итого 2019 год:</w:t>
            </w:r>
          </w:p>
        </w:tc>
        <w:tc>
          <w:tcPr>
            <w:tcW w:w="2022" w:type="pct"/>
            <w:gridSpan w:val="12"/>
            <w:tcBorders>
              <w:top w:val="nil"/>
              <w:left w:val="single" w:sz="4" w:space="0" w:color="auto"/>
              <w:bottom w:val="single" w:sz="4" w:space="0" w:color="auto"/>
              <w:right w:val="single" w:sz="4" w:space="0" w:color="000000"/>
            </w:tcBorders>
            <w:vAlign w:val="bottom"/>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w:t>
            </w:r>
          </w:p>
        </w:tc>
      </w:tr>
      <w:tr w:rsidR="00725826" w:rsidRPr="00725826" w:rsidTr="00AA2239">
        <w:trPr>
          <w:trHeight w:val="380"/>
        </w:trPr>
        <w:tc>
          <w:tcPr>
            <w:tcW w:w="5000" w:type="pct"/>
            <w:gridSpan w:val="22"/>
          </w:tcPr>
          <w:p w:rsidR="00725826" w:rsidRPr="00725826" w:rsidRDefault="00725826" w:rsidP="00725826">
            <w:pPr>
              <w:spacing w:after="0" w:line="240" w:lineRule="auto"/>
              <w:jc w:val="center"/>
              <w:rPr>
                <w:rFonts w:ascii="Times New Roman" w:eastAsia="Times New Roman" w:hAnsi="Times New Roman" w:cs="Times New Roman"/>
                <w:color w:val="000000"/>
                <w:sz w:val="10"/>
                <w:szCs w:val="10"/>
              </w:rPr>
            </w:pPr>
          </w:p>
          <w:p w:rsidR="00725826" w:rsidRPr="00725826" w:rsidRDefault="00725826" w:rsidP="00725826">
            <w:pPr>
              <w:spacing w:after="0" w:line="240" w:lineRule="auto"/>
              <w:jc w:val="center"/>
              <w:rPr>
                <w:rFonts w:ascii="Times New Roman" w:eastAsia="Times New Roman" w:hAnsi="Times New Roman" w:cs="Times New Roman"/>
                <w:color w:val="000000"/>
                <w:sz w:val="24"/>
                <w:szCs w:val="24"/>
              </w:rPr>
            </w:pPr>
            <w:r w:rsidRPr="00725826">
              <w:rPr>
                <w:rFonts w:ascii="Times New Roman" w:eastAsia="Times New Roman" w:hAnsi="Times New Roman" w:cs="Times New Roman"/>
                <w:color w:val="000000"/>
                <w:sz w:val="24"/>
                <w:szCs w:val="24"/>
              </w:rPr>
              <w:t>2.2. Перечень мероприятий, направленных на улучшение качества горячей воды</w:t>
            </w:r>
          </w:p>
        </w:tc>
      </w:tr>
      <w:tr w:rsidR="00374360" w:rsidRPr="00725826" w:rsidTr="00AA2239">
        <w:trPr>
          <w:trHeight w:val="912"/>
        </w:trPr>
        <w:tc>
          <w:tcPr>
            <w:tcW w:w="251" w:type="pct"/>
            <w:gridSpan w:val="3"/>
            <w:tcBorders>
              <w:top w:val="single" w:sz="4" w:space="0" w:color="auto"/>
              <w:left w:val="single" w:sz="4" w:space="0" w:color="auto"/>
              <w:bottom w:val="single" w:sz="4" w:space="0" w:color="auto"/>
              <w:right w:val="nil"/>
            </w:tcBorders>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 п/п</w:t>
            </w:r>
          </w:p>
        </w:tc>
        <w:tc>
          <w:tcPr>
            <w:tcW w:w="1818" w:type="pct"/>
            <w:gridSpan w:val="3"/>
            <w:tcBorders>
              <w:top w:val="single" w:sz="4" w:space="0" w:color="auto"/>
              <w:left w:val="single" w:sz="4" w:space="0" w:color="auto"/>
              <w:bottom w:val="single" w:sz="4" w:space="0" w:color="auto"/>
              <w:right w:val="nil"/>
            </w:tcBorders>
            <w:vAlign w:val="center"/>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Наименование мероприятия</w:t>
            </w:r>
          </w:p>
        </w:tc>
        <w:tc>
          <w:tcPr>
            <w:tcW w:w="909" w:type="pct"/>
            <w:gridSpan w:val="4"/>
            <w:tcBorders>
              <w:top w:val="single" w:sz="4" w:space="0" w:color="auto"/>
              <w:left w:val="single" w:sz="4" w:space="0" w:color="auto"/>
              <w:bottom w:val="single" w:sz="4" w:space="0" w:color="auto"/>
              <w:right w:val="single" w:sz="4" w:space="0" w:color="000000"/>
            </w:tcBorders>
            <w:vAlign w:val="center"/>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График реализации мероприятия</w:t>
            </w:r>
          </w:p>
        </w:tc>
        <w:tc>
          <w:tcPr>
            <w:tcW w:w="2022" w:type="pct"/>
            <w:gridSpan w:val="12"/>
            <w:tcBorders>
              <w:top w:val="single" w:sz="4" w:space="0" w:color="auto"/>
              <w:left w:val="nil"/>
              <w:bottom w:val="single" w:sz="4" w:space="0" w:color="auto"/>
              <w:right w:val="single" w:sz="4" w:space="0" w:color="000000"/>
            </w:tcBorders>
            <w:vAlign w:val="center"/>
            <w:hideMark/>
          </w:tcPr>
          <w:p w:rsidR="00725826" w:rsidRPr="00725826" w:rsidRDefault="00725826" w:rsidP="00AA2239">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Финансовые потребности на реализацию мероприятия, тыс. руб.</w:t>
            </w:r>
          </w:p>
        </w:tc>
      </w:tr>
      <w:tr w:rsidR="00094D60" w:rsidRPr="00725826" w:rsidTr="00AA2239">
        <w:trPr>
          <w:trHeight w:val="196"/>
        </w:trPr>
        <w:tc>
          <w:tcPr>
            <w:tcW w:w="251" w:type="pct"/>
            <w:gridSpan w:val="3"/>
            <w:tcBorders>
              <w:top w:val="nil"/>
              <w:left w:val="single" w:sz="4" w:space="0" w:color="auto"/>
              <w:bottom w:val="single" w:sz="4" w:space="0" w:color="auto"/>
              <w:right w:val="nil"/>
            </w:tcBorders>
          </w:tcPr>
          <w:p w:rsidR="00725826" w:rsidRPr="00725826" w:rsidRDefault="00725826" w:rsidP="00725826">
            <w:pPr>
              <w:spacing w:after="0" w:line="240" w:lineRule="auto"/>
              <w:jc w:val="right"/>
              <w:rPr>
                <w:rFonts w:ascii="Times New Roman" w:eastAsia="Times New Roman" w:hAnsi="Times New Roman" w:cs="Times New Roman"/>
                <w:color w:val="000000"/>
                <w:sz w:val="20"/>
                <w:szCs w:val="20"/>
              </w:rPr>
            </w:pPr>
          </w:p>
        </w:tc>
        <w:tc>
          <w:tcPr>
            <w:tcW w:w="1818" w:type="pct"/>
            <w:gridSpan w:val="3"/>
            <w:tcBorders>
              <w:top w:val="nil"/>
              <w:left w:val="nil"/>
              <w:bottom w:val="single" w:sz="4" w:space="0" w:color="auto"/>
              <w:right w:val="nil"/>
            </w:tcBorders>
            <w:hideMark/>
          </w:tcPr>
          <w:p w:rsidR="00725826" w:rsidRPr="00725826" w:rsidRDefault="00725826" w:rsidP="00725826">
            <w:pPr>
              <w:spacing w:after="0" w:line="240" w:lineRule="auto"/>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С 05.04.2019 по 31.12.2019</w:t>
            </w:r>
          </w:p>
        </w:tc>
        <w:tc>
          <w:tcPr>
            <w:tcW w:w="958" w:type="pct"/>
            <w:gridSpan w:val="5"/>
            <w:hideMark/>
          </w:tcPr>
          <w:p w:rsidR="00725826" w:rsidRPr="00725826" w:rsidRDefault="00725826" w:rsidP="00725826">
            <w:pPr>
              <w:spacing w:after="0" w:line="240" w:lineRule="auto"/>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 </w:t>
            </w:r>
          </w:p>
        </w:tc>
        <w:tc>
          <w:tcPr>
            <w:tcW w:w="136" w:type="pct"/>
            <w:hideMark/>
          </w:tcPr>
          <w:p w:rsidR="00725826" w:rsidRPr="00725826" w:rsidRDefault="00725826" w:rsidP="00725826">
            <w:pPr>
              <w:spacing w:after="0" w:line="240" w:lineRule="auto"/>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 </w:t>
            </w:r>
          </w:p>
        </w:tc>
        <w:tc>
          <w:tcPr>
            <w:tcW w:w="1129" w:type="pct"/>
            <w:gridSpan w:val="5"/>
            <w:hideMark/>
          </w:tcPr>
          <w:p w:rsidR="00725826" w:rsidRPr="00725826" w:rsidRDefault="00725826" w:rsidP="00725826">
            <w:pPr>
              <w:spacing w:after="0" w:line="240" w:lineRule="auto"/>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 </w:t>
            </w:r>
          </w:p>
        </w:tc>
        <w:tc>
          <w:tcPr>
            <w:tcW w:w="708" w:type="pct"/>
            <w:gridSpan w:val="5"/>
            <w:tcBorders>
              <w:top w:val="nil"/>
              <w:left w:val="nil"/>
              <w:bottom w:val="nil"/>
              <w:right w:val="single" w:sz="4" w:space="0" w:color="auto"/>
            </w:tcBorders>
            <w:hideMark/>
          </w:tcPr>
          <w:p w:rsidR="00725826" w:rsidRPr="00725826" w:rsidRDefault="00725826" w:rsidP="00725826">
            <w:pPr>
              <w:spacing w:after="0" w:line="240" w:lineRule="auto"/>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 </w:t>
            </w:r>
          </w:p>
        </w:tc>
      </w:tr>
      <w:tr w:rsidR="00374360" w:rsidRPr="00725826" w:rsidTr="00AA2239">
        <w:trPr>
          <w:trHeight w:val="70"/>
        </w:trPr>
        <w:tc>
          <w:tcPr>
            <w:tcW w:w="251" w:type="pct"/>
            <w:gridSpan w:val="3"/>
            <w:tcBorders>
              <w:top w:val="single" w:sz="4" w:space="0" w:color="auto"/>
              <w:left w:val="single" w:sz="4" w:space="0" w:color="auto"/>
              <w:bottom w:val="single" w:sz="4" w:space="0" w:color="auto"/>
              <w:right w:val="single" w:sz="4" w:space="0" w:color="auto"/>
            </w:tcBorders>
            <w:hideMark/>
          </w:tcPr>
          <w:p w:rsidR="00725826" w:rsidRPr="00725826" w:rsidRDefault="00725826" w:rsidP="00725826">
            <w:pPr>
              <w:spacing w:after="0" w:line="240" w:lineRule="auto"/>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 </w:t>
            </w:r>
          </w:p>
        </w:tc>
        <w:tc>
          <w:tcPr>
            <w:tcW w:w="1818" w:type="pct"/>
            <w:gridSpan w:val="3"/>
            <w:tcBorders>
              <w:top w:val="single" w:sz="4" w:space="0" w:color="auto"/>
              <w:left w:val="nil"/>
              <w:bottom w:val="single" w:sz="4" w:space="0" w:color="auto"/>
              <w:right w:val="single" w:sz="4" w:space="0" w:color="auto"/>
            </w:tcBorders>
            <w:hideMark/>
          </w:tcPr>
          <w:p w:rsidR="00725826" w:rsidRPr="00725826" w:rsidRDefault="00725826" w:rsidP="00725826">
            <w:pPr>
              <w:spacing w:after="0" w:line="240" w:lineRule="auto"/>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Мероприятия не планируются</w:t>
            </w:r>
          </w:p>
        </w:tc>
        <w:tc>
          <w:tcPr>
            <w:tcW w:w="909" w:type="pct"/>
            <w:gridSpan w:val="4"/>
            <w:tcBorders>
              <w:top w:val="single" w:sz="4" w:space="0" w:color="auto"/>
              <w:left w:val="nil"/>
              <w:bottom w:val="single" w:sz="4" w:space="0" w:color="auto"/>
              <w:right w:val="single" w:sz="4" w:space="0" w:color="auto"/>
            </w:tcBorders>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w:t>
            </w:r>
          </w:p>
        </w:tc>
        <w:tc>
          <w:tcPr>
            <w:tcW w:w="2022" w:type="pct"/>
            <w:gridSpan w:val="12"/>
            <w:tcBorders>
              <w:top w:val="single" w:sz="4" w:space="0" w:color="auto"/>
              <w:left w:val="nil"/>
              <w:bottom w:val="single" w:sz="4" w:space="0" w:color="auto"/>
              <w:right w:val="single" w:sz="4" w:space="0" w:color="000000"/>
            </w:tcBorders>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w:t>
            </w:r>
          </w:p>
        </w:tc>
      </w:tr>
      <w:tr w:rsidR="00725826" w:rsidRPr="00725826" w:rsidTr="00AA2239">
        <w:trPr>
          <w:trHeight w:val="70"/>
        </w:trPr>
        <w:tc>
          <w:tcPr>
            <w:tcW w:w="2978" w:type="pct"/>
            <w:gridSpan w:val="10"/>
            <w:tcBorders>
              <w:top w:val="nil"/>
              <w:left w:val="single" w:sz="4" w:space="0" w:color="auto"/>
              <w:bottom w:val="single" w:sz="4" w:space="0" w:color="auto"/>
              <w:right w:val="nil"/>
            </w:tcBorders>
            <w:vAlign w:val="bottom"/>
            <w:hideMark/>
          </w:tcPr>
          <w:p w:rsidR="00725826" w:rsidRPr="00725826" w:rsidRDefault="00725826" w:rsidP="00725826">
            <w:pPr>
              <w:spacing w:after="0" w:line="240" w:lineRule="auto"/>
              <w:jc w:val="right"/>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Итого 2019 год:</w:t>
            </w:r>
          </w:p>
        </w:tc>
        <w:tc>
          <w:tcPr>
            <w:tcW w:w="2022" w:type="pct"/>
            <w:gridSpan w:val="12"/>
            <w:tcBorders>
              <w:top w:val="nil"/>
              <w:left w:val="single" w:sz="4" w:space="0" w:color="auto"/>
              <w:bottom w:val="single" w:sz="4" w:space="0" w:color="auto"/>
              <w:right w:val="single" w:sz="4" w:space="0" w:color="000000"/>
            </w:tcBorders>
            <w:vAlign w:val="bottom"/>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w:t>
            </w:r>
          </w:p>
        </w:tc>
      </w:tr>
      <w:tr w:rsidR="00725826" w:rsidRPr="00725826" w:rsidTr="00AA2239">
        <w:trPr>
          <w:trHeight w:val="579"/>
        </w:trPr>
        <w:tc>
          <w:tcPr>
            <w:tcW w:w="5000" w:type="pct"/>
            <w:gridSpan w:val="22"/>
          </w:tcPr>
          <w:p w:rsidR="00725826" w:rsidRPr="00725826" w:rsidRDefault="00725826" w:rsidP="00725826">
            <w:pPr>
              <w:spacing w:after="0" w:line="240" w:lineRule="auto"/>
              <w:jc w:val="center"/>
              <w:rPr>
                <w:rFonts w:ascii="Times New Roman" w:eastAsia="Times New Roman" w:hAnsi="Times New Roman" w:cs="Times New Roman"/>
                <w:color w:val="000000"/>
                <w:sz w:val="10"/>
                <w:szCs w:val="10"/>
              </w:rPr>
            </w:pPr>
          </w:p>
          <w:p w:rsidR="00725826" w:rsidRPr="00725826" w:rsidRDefault="00725826" w:rsidP="00725826">
            <w:pPr>
              <w:spacing w:after="0" w:line="240" w:lineRule="auto"/>
              <w:jc w:val="center"/>
              <w:rPr>
                <w:rFonts w:ascii="Times New Roman" w:eastAsia="Times New Roman" w:hAnsi="Times New Roman" w:cs="Times New Roman"/>
                <w:color w:val="000000"/>
                <w:sz w:val="24"/>
                <w:szCs w:val="24"/>
              </w:rPr>
            </w:pPr>
            <w:r w:rsidRPr="00725826">
              <w:rPr>
                <w:rFonts w:ascii="Times New Roman" w:eastAsia="Times New Roman" w:hAnsi="Times New Roman" w:cs="Times New Roman"/>
                <w:color w:val="000000"/>
                <w:sz w:val="24"/>
                <w:szCs w:val="24"/>
              </w:rPr>
              <w:t>2.3. Перечень мероприятий по энергосбережению и повышению</w:t>
            </w:r>
            <w:r w:rsidRPr="00725826">
              <w:rPr>
                <w:rFonts w:ascii="Times New Roman" w:eastAsia="Times New Roman" w:hAnsi="Times New Roman" w:cs="Times New Roman"/>
                <w:color w:val="000000"/>
                <w:sz w:val="24"/>
                <w:szCs w:val="24"/>
              </w:rPr>
              <w:br/>
              <w:t>энергетической эффективности</w:t>
            </w:r>
          </w:p>
        </w:tc>
      </w:tr>
      <w:tr w:rsidR="00374360" w:rsidRPr="00725826" w:rsidTr="00AA2239">
        <w:trPr>
          <w:trHeight w:val="96"/>
        </w:trPr>
        <w:tc>
          <w:tcPr>
            <w:tcW w:w="251" w:type="pct"/>
            <w:gridSpan w:val="3"/>
            <w:tcBorders>
              <w:top w:val="single" w:sz="4" w:space="0" w:color="auto"/>
              <w:left w:val="single" w:sz="4" w:space="0" w:color="auto"/>
              <w:bottom w:val="single" w:sz="4" w:space="0" w:color="auto"/>
              <w:right w:val="nil"/>
            </w:tcBorders>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 п/п</w:t>
            </w:r>
          </w:p>
        </w:tc>
        <w:tc>
          <w:tcPr>
            <w:tcW w:w="1818" w:type="pct"/>
            <w:gridSpan w:val="3"/>
            <w:tcBorders>
              <w:top w:val="single" w:sz="4" w:space="0" w:color="auto"/>
              <w:left w:val="single" w:sz="4" w:space="0" w:color="auto"/>
              <w:bottom w:val="single" w:sz="4" w:space="0" w:color="auto"/>
              <w:right w:val="nil"/>
            </w:tcBorders>
            <w:vAlign w:val="center"/>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Наименование мероприятия</w:t>
            </w:r>
          </w:p>
        </w:tc>
        <w:tc>
          <w:tcPr>
            <w:tcW w:w="909" w:type="pct"/>
            <w:gridSpan w:val="4"/>
            <w:tcBorders>
              <w:top w:val="single" w:sz="4" w:space="0" w:color="auto"/>
              <w:left w:val="single" w:sz="4" w:space="0" w:color="auto"/>
              <w:bottom w:val="single" w:sz="4" w:space="0" w:color="auto"/>
              <w:right w:val="single" w:sz="4" w:space="0" w:color="000000"/>
            </w:tcBorders>
            <w:vAlign w:val="center"/>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График реализации мероприятия</w:t>
            </w:r>
          </w:p>
        </w:tc>
        <w:tc>
          <w:tcPr>
            <w:tcW w:w="2022" w:type="pct"/>
            <w:gridSpan w:val="12"/>
            <w:tcBorders>
              <w:top w:val="single" w:sz="4" w:space="0" w:color="auto"/>
              <w:left w:val="nil"/>
              <w:bottom w:val="single" w:sz="4" w:space="0" w:color="auto"/>
              <w:right w:val="single" w:sz="4" w:space="0" w:color="000000"/>
            </w:tcBorders>
            <w:vAlign w:val="center"/>
            <w:hideMark/>
          </w:tcPr>
          <w:p w:rsidR="00725826" w:rsidRPr="00725826" w:rsidRDefault="00725826" w:rsidP="00AA2239">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Финансовые потребнос</w:t>
            </w:r>
            <w:r w:rsidR="00AA2239">
              <w:rPr>
                <w:rFonts w:ascii="Times New Roman" w:eastAsia="Times New Roman" w:hAnsi="Times New Roman" w:cs="Times New Roman"/>
                <w:color w:val="000000"/>
                <w:sz w:val="20"/>
                <w:szCs w:val="20"/>
              </w:rPr>
              <w:t xml:space="preserve">ти на реализацию мероприятия,  </w:t>
            </w:r>
            <w:r w:rsidRPr="00725826">
              <w:rPr>
                <w:rFonts w:ascii="Times New Roman" w:eastAsia="Times New Roman" w:hAnsi="Times New Roman" w:cs="Times New Roman"/>
                <w:color w:val="000000"/>
                <w:sz w:val="20"/>
                <w:szCs w:val="20"/>
              </w:rPr>
              <w:t>тыс. руб.</w:t>
            </w:r>
          </w:p>
        </w:tc>
      </w:tr>
      <w:tr w:rsidR="00094D60" w:rsidRPr="00725826" w:rsidTr="00AA2239">
        <w:trPr>
          <w:trHeight w:val="81"/>
        </w:trPr>
        <w:tc>
          <w:tcPr>
            <w:tcW w:w="251" w:type="pct"/>
            <w:gridSpan w:val="3"/>
            <w:tcBorders>
              <w:top w:val="nil"/>
              <w:left w:val="single" w:sz="4" w:space="0" w:color="auto"/>
              <w:bottom w:val="single" w:sz="4" w:space="0" w:color="auto"/>
              <w:right w:val="nil"/>
            </w:tcBorders>
          </w:tcPr>
          <w:p w:rsidR="00725826" w:rsidRPr="00725826" w:rsidRDefault="00725826" w:rsidP="00725826">
            <w:pPr>
              <w:spacing w:after="0" w:line="240" w:lineRule="auto"/>
              <w:jc w:val="right"/>
              <w:rPr>
                <w:rFonts w:ascii="Times New Roman" w:eastAsia="Times New Roman" w:hAnsi="Times New Roman" w:cs="Times New Roman"/>
                <w:color w:val="000000"/>
                <w:sz w:val="20"/>
                <w:szCs w:val="20"/>
              </w:rPr>
            </w:pPr>
          </w:p>
        </w:tc>
        <w:tc>
          <w:tcPr>
            <w:tcW w:w="1818" w:type="pct"/>
            <w:gridSpan w:val="3"/>
            <w:tcBorders>
              <w:top w:val="nil"/>
              <w:left w:val="nil"/>
              <w:bottom w:val="single" w:sz="4" w:space="0" w:color="auto"/>
              <w:right w:val="nil"/>
            </w:tcBorders>
            <w:hideMark/>
          </w:tcPr>
          <w:p w:rsidR="00725826" w:rsidRPr="00725826" w:rsidRDefault="00725826" w:rsidP="00725826">
            <w:pPr>
              <w:spacing w:after="0" w:line="240" w:lineRule="auto"/>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С 05.04.2019 по 31.12.2019</w:t>
            </w:r>
          </w:p>
        </w:tc>
        <w:tc>
          <w:tcPr>
            <w:tcW w:w="958" w:type="pct"/>
            <w:gridSpan w:val="5"/>
            <w:hideMark/>
          </w:tcPr>
          <w:p w:rsidR="00725826" w:rsidRPr="00725826" w:rsidRDefault="00725826" w:rsidP="00725826">
            <w:pPr>
              <w:spacing w:after="0" w:line="240" w:lineRule="auto"/>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 </w:t>
            </w:r>
          </w:p>
        </w:tc>
        <w:tc>
          <w:tcPr>
            <w:tcW w:w="136" w:type="pct"/>
            <w:hideMark/>
          </w:tcPr>
          <w:p w:rsidR="00725826" w:rsidRPr="00725826" w:rsidRDefault="00725826" w:rsidP="00725826">
            <w:pPr>
              <w:spacing w:after="0" w:line="240" w:lineRule="auto"/>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 </w:t>
            </w:r>
          </w:p>
        </w:tc>
        <w:tc>
          <w:tcPr>
            <w:tcW w:w="1129" w:type="pct"/>
            <w:gridSpan w:val="5"/>
            <w:hideMark/>
          </w:tcPr>
          <w:p w:rsidR="00725826" w:rsidRPr="00725826" w:rsidRDefault="00725826" w:rsidP="00725826">
            <w:pPr>
              <w:spacing w:after="0" w:line="240" w:lineRule="auto"/>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 </w:t>
            </w:r>
          </w:p>
        </w:tc>
        <w:tc>
          <w:tcPr>
            <w:tcW w:w="708" w:type="pct"/>
            <w:gridSpan w:val="5"/>
            <w:tcBorders>
              <w:top w:val="nil"/>
              <w:left w:val="nil"/>
              <w:bottom w:val="nil"/>
              <w:right w:val="single" w:sz="4" w:space="0" w:color="auto"/>
            </w:tcBorders>
            <w:hideMark/>
          </w:tcPr>
          <w:p w:rsidR="00725826" w:rsidRPr="00725826" w:rsidRDefault="00725826" w:rsidP="00725826">
            <w:pPr>
              <w:spacing w:after="0" w:line="240" w:lineRule="auto"/>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 </w:t>
            </w:r>
          </w:p>
        </w:tc>
      </w:tr>
      <w:tr w:rsidR="00374360" w:rsidRPr="00725826" w:rsidTr="00AA2239">
        <w:trPr>
          <w:trHeight w:val="70"/>
        </w:trPr>
        <w:tc>
          <w:tcPr>
            <w:tcW w:w="251" w:type="pct"/>
            <w:gridSpan w:val="3"/>
            <w:tcBorders>
              <w:top w:val="single" w:sz="4" w:space="0" w:color="auto"/>
              <w:left w:val="single" w:sz="4" w:space="0" w:color="auto"/>
              <w:bottom w:val="single" w:sz="4" w:space="0" w:color="auto"/>
              <w:right w:val="single" w:sz="4" w:space="0" w:color="auto"/>
            </w:tcBorders>
            <w:hideMark/>
          </w:tcPr>
          <w:p w:rsidR="00725826" w:rsidRPr="00725826" w:rsidRDefault="00725826" w:rsidP="00725826">
            <w:pPr>
              <w:spacing w:after="0" w:line="240" w:lineRule="auto"/>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 </w:t>
            </w:r>
          </w:p>
        </w:tc>
        <w:tc>
          <w:tcPr>
            <w:tcW w:w="1818" w:type="pct"/>
            <w:gridSpan w:val="3"/>
            <w:tcBorders>
              <w:top w:val="single" w:sz="4" w:space="0" w:color="auto"/>
              <w:left w:val="nil"/>
              <w:bottom w:val="single" w:sz="4" w:space="0" w:color="auto"/>
              <w:right w:val="single" w:sz="4" w:space="0" w:color="auto"/>
            </w:tcBorders>
            <w:hideMark/>
          </w:tcPr>
          <w:p w:rsidR="00725826" w:rsidRPr="00725826" w:rsidRDefault="00725826" w:rsidP="00725826">
            <w:pPr>
              <w:spacing w:after="0" w:line="240" w:lineRule="auto"/>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Мероприятия не планируются</w:t>
            </w:r>
          </w:p>
        </w:tc>
        <w:tc>
          <w:tcPr>
            <w:tcW w:w="909" w:type="pct"/>
            <w:gridSpan w:val="4"/>
            <w:tcBorders>
              <w:top w:val="single" w:sz="4" w:space="0" w:color="auto"/>
              <w:left w:val="nil"/>
              <w:bottom w:val="single" w:sz="4" w:space="0" w:color="auto"/>
              <w:right w:val="single" w:sz="4" w:space="0" w:color="auto"/>
            </w:tcBorders>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w:t>
            </w:r>
          </w:p>
        </w:tc>
        <w:tc>
          <w:tcPr>
            <w:tcW w:w="2022" w:type="pct"/>
            <w:gridSpan w:val="12"/>
            <w:tcBorders>
              <w:top w:val="single" w:sz="4" w:space="0" w:color="auto"/>
              <w:left w:val="nil"/>
              <w:bottom w:val="single" w:sz="4" w:space="0" w:color="auto"/>
              <w:right w:val="single" w:sz="4" w:space="0" w:color="000000"/>
            </w:tcBorders>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w:t>
            </w:r>
          </w:p>
        </w:tc>
      </w:tr>
      <w:tr w:rsidR="00725826" w:rsidRPr="00725826" w:rsidTr="00AA2239">
        <w:trPr>
          <w:trHeight w:val="70"/>
        </w:trPr>
        <w:tc>
          <w:tcPr>
            <w:tcW w:w="2978" w:type="pct"/>
            <w:gridSpan w:val="10"/>
            <w:tcBorders>
              <w:top w:val="nil"/>
              <w:left w:val="single" w:sz="4" w:space="0" w:color="auto"/>
              <w:bottom w:val="single" w:sz="4" w:space="0" w:color="auto"/>
              <w:right w:val="nil"/>
            </w:tcBorders>
            <w:vAlign w:val="bottom"/>
            <w:hideMark/>
          </w:tcPr>
          <w:p w:rsidR="00725826" w:rsidRPr="00725826" w:rsidRDefault="00725826" w:rsidP="00725826">
            <w:pPr>
              <w:spacing w:after="0" w:line="240" w:lineRule="auto"/>
              <w:jc w:val="right"/>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Итого 2019 год:</w:t>
            </w:r>
          </w:p>
        </w:tc>
        <w:tc>
          <w:tcPr>
            <w:tcW w:w="2022" w:type="pct"/>
            <w:gridSpan w:val="12"/>
            <w:tcBorders>
              <w:top w:val="nil"/>
              <w:left w:val="single" w:sz="4" w:space="0" w:color="auto"/>
              <w:bottom w:val="single" w:sz="4" w:space="0" w:color="auto"/>
              <w:right w:val="single" w:sz="4" w:space="0" w:color="000000"/>
            </w:tcBorders>
            <w:vAlign w:val="bottom"/>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w:t>
            </w:r>
          </w:p>
        </w:tc>
      </w:tr>
      <w:tr w:rsidR="00725826" w:rsidRPr="00725826" w:rsidTr="00AA2239">
        <w:trPr>
          <w:trHeight w:val="134"/>
        </w:trPr>
        <w:tc>
          <w:tcPr>
            <w:tcW w:w="5000" w:type="pct"/>
            <w:gridSpan w:val="22"/>
          </w:tcPr>
          <w:p w:rsidR="00725826" w:rsidRPr="00725826" w:rsidRDefault="00725826" w:rsidP="00725826">
            <w:pPr>
              <w:spacing w:after="0" w:line="240" w:lineRule="auto"/>
              <w:jc w:val="center"/>
              <w:rPr>
                <w:rFonts w:ascii="Times New Roman" w:eastAsia="Times New Roman" w:hAnsi="Times New Roman" w:cs="Times New Roman"/>
                <w:color w:val="000000"/>
                <w:sz w:val="10"/>
                <w:szCs w:val="10"/>
              </w:rPr>
            </w:pPr>
          </w:p>
          <w:p w:rsidR="00725826" w:rsidRPr="00725826" w:rsidRDefault="00725826" w:rsidP="00725826">
            <w:pPr>
              <w:spacing w:after="0" w:line="240" w:lineRule="auto"/>
              <w:jc w:val="center"/>
              <w:rPr>
                <w:rFonts w:ascii="Times New Roman" w:eastAsia="Times New Roman" w:hAnsi="Times New Roman" w:cs="Times New Roman"/>
                <w:color w:val="000000"/>
                <w:sz w:val="24"/>
                <w:szCs w:val="24"/>
              </w:rPr>
            </w:pPr>
            <w:r w:rsidRPr="00725826">
              <w:rPr>
                <w:rFonts w:ascii="Times New Roman" w:eastAsia="Times New Roman" w:hAnsi="Times New Roman" w:cs="Times New Roman"/>
                <w:color w:val="000000"/>
                <w:sz w:val="24"/>
                <w:szCs w:val="24"/>
              </w:rPr>
              <w:t>Раздел III</w:t>
            </w:r>
            <w:r w:rsidRPr="00725826">
              <w:rPr>
                <w:rFonts w:ascii="Times New Roman" w:eastAsia="Times New Roman" w:hAnsi="Times New Roman" w:cs="Times New Roman"/>
                <w:color w:val="000000"/>
                <w:sz w:val="24"/>
                <w:szCs w:val="24"/>
              </w:rPr>
              <w:br/>
              <w:t xml:space="preserve"> Планируемый объем подачи горячей воды</w:t>
            </w:r>
          </w:p>
        </w:tc>
      </w:tr>
      <w:tr w:rsidR="00374360" w:rsidRPr="00725826" w:rsidTr="00AA2239">
        <w:trPr>
          <w:trHeight w:val="70"/>
        </w:trPr>
        <w:tc>
          <w:tcPr>
            <w:tcW w:w="251" w:type="pct"/>
            <w:gridSpan w:val="3"/>
            <w:tcBorders>
              <w:top w:val="single" w:sz="4" w:space="0" w:color="auto"/>
              <w:left w:val="single" w:sz="4" w:space="0" w:color="auto"/>
              <w:bottom w:val="single" w:sz="4" w:space="0" w:color="auto"/>
              <w:right w:val="nil"/>
            </w:tcBorders>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 п/п</w:t>
            </w:r>
          </w:p>
        </w:tc>
        <w:tc>
          <w:tcPr>
            <w:tcW w:w="2311" w:type="pct"/>
            <w:gridSpan w:val="6"/>
            <w:tcBorders>
              <w:top w:val="single" w:sz="4" w:space="0" w:color="auto"/>
              <w:left w:val="single" w:sz="4" w:space="0" w:color="auto"/>
              <w:bottom w:val="single" w:sz="4" w:space="0" w:color="auto"/>
              <w:right w:val="nil"/>
            </w:tcBorders>
            <w:vAlign w:val="center"/>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Показатели производственной деятельности</w:t>
            </w:r>
          </w:p>
        </w:tc>
        <w:tc>
          <w:tcPr>
            <w:tcW w:w="1234" w:type="pct"/>
            <w:gridSpan w:val="7"/>
            <w:tcBorders>
              <w:top w:val="single" w:sz="4" w:space="0" w:color="auto"/>
              <w:left w:val="single" w:sz="4" w:space="0" w:color="auto"/>
              <w:bottom w:val="single" w:sz="4" w:space="0" w:color="auto"/>
              <w:right w:val="single" w:sz="4" w:space="0" w:color="000000"/>
            </w:tcBorders>
            <w:vAlign w:val="center"/>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Единицы измерения</w:t>
            </w:r>
          </w:p>
        </w:tc>
        <w:tc>
          <w:tcPr>
            <w:tcW w:w="1204" w:type="pct"/>
            <w:gridSpan w:val="6"/>
            <w:tcBorders>
              <w:top w:val="single" w:sz="4" w:space="0" w:color="auto"/>
              <w:left w:val="nil"/>
              <w:bottom w:val="single" w:sz="4" w:space="0" w:color="auto"/>
              <w:right w:val="single" w:sz="4" w:space="0" w:color="000000"/>
            </w:tcBorders>
            <w:vAlign w:val="center"/>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Объем</w:t>
            </w:r>
          </w:p>
        </w:tc>
      </w:tr>
      <w:tr w:rsidR="00374360" w:rsidRPr="00725826" w:rsidTr="00AA2239">
        <w:trPr>
          <w:trHeight w:val="70"/>
        </w:trPr>
        <w:tc>
          <w:tcPr>
            <w:tcW w:w="251" w:type="pct"/>
            <w:gridSpan w:val="3"/>
            <w:tcBorders>
              <w:top w:val="nil"/>
              <w:left w:val="single" w:sz="4" w:space="0" w:color="auto"/>
              <w:bottom w:val="single" w:sz="4" w:space="0" w:color="auto"/>
              <w:right w:val="single" w:sz="4" w:space="0" w:color="auto"/>
            </w:tcBorders>
            <w:vAlign w:val="bottom"/>
            <w:hideMark/>
          </w:tcPr>
          <w:p w:rsidR="00725826" w:rsidRPr="00725826" w:rsidRDefault="00725826" w:rsidP="00725826">
            <w:pPr>
              <w:spacing w:after="0" w:line="240" w:lineRule="auto"/>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1.</w:t>
            </w:r>
          </w:p>
        </w:tc>
        <w:tc>
          <w:tcPr>
            <w:tcW w:w="2311" w:type="pct"/>
            <w:gridSpan w:val="6"/>
            <w:tcBorders>
              <w:top w:val="nil"/>
              <w:left w:val="nil"/>
              <w:bottom w:val="single" w:sz="4" w:space="0" w:color="auto"/>
              <w:right w:val="single" w:sz="4" w:space="0" w:color="auto"/>
            </w:tcBorders>
            <w:vAlign w:val="bottom"/>
            <w:hideMark/>
          </w:tcPr>
          <w:p w:rsidR="00725826" w:rsidRPr="00725826" w:rsidRDefault="00725826" w:rsidP="00725826">
            <w:pPr>
              <w:spacing w:after="0" w:line="240" w:lineRule="auto"/>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С 05.04.2019  по 31.12.2019</w:t>
            </w:r>
          </w:p>
        </w:tc>
        <w:tc>
          <w:tcPr>
            <w:tcW w:w="1234" w:type="pct"/>
            <w:gridSpan w:val="7"/>
            <w:tcBorders>
              <w:top w:val="single" w:sz="4" w:space="0" w:color="auto"/>
              <w:left w:val="nil"/>
              <w:bottom w:val="single" w:sz="4" w:space="0" w:color="auto"/>
              <w:right w:val="single" w:sz="4" w:space="0" w:color="000000"/>
            </w:tcBorders>
            <w:vAlign w:val="bottom"/>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тыс. куб. м.</w:t>
            </w:r>
          </w:p>
        </w:tc>
        <w:tc>
          <w:tcPr>
            <w:tcW w:w="1204" w:type="pct"/>
            <w:gridSpan w:val="6"/>
            <w:tcBorders>
              <w:top w:val="single" w:sz="4" w:space="0" w:color="auto"/>
              <w:left w:val="nil"/>
              <w:bottom w:val="single" w:sz="4" w:space="0" w:color="auto"/>
              <w:right w:val="single" w:sz="4" w:space="0" w:color="000000"/>
            </w:tcBorders>
            <w:vAlign w:val="bottom"/>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219,5</w:t>
            </w:r>
          </w:p>
        </w:tc>
      </w:tr>
      <w:tr w:rsidR="00725826" w:rsidRPr="00725826" w:rsidTr="00AA2239">
        <w:trPr>
          <w:trHeight w:val="771"/>
        </w:trPr>
        <w:tc>
          <w:tcPr>
            <w:tcW w:w="5000" w:type="pct"/>
            <w:gridSpan w:val="22"/>
          </w:tcPr>
          <w:p w:rsidR="00725826" w:rsidRPr="00725826" w:rsidRDefault="00725826" w:rsidP="00725826">
            <w:pPr>
              <w:spacing w:after="0" w:line="240" w:lineRule="auto"/>
              <w:jc w:val="center"/>
              <w:rPr>
                <w:rFonts w:ascii="Times New Roman" w:eastAsia="Times New Roman" w:hAnsi="Times New Roman" w:cs="Times New Roman"/>
                <w:color w:val="000000"/>
                <w:sz w:val="10"/>
                <w:szCs w:val="10"/>
              </w:rPr>
            </w:pPr>
          </w:p>
          <w:p w:rsidR="00725826" w:rsidRPr="00725826" w:rsidRDefault="00725826" w:rsidP="00725826">
            <w:pPr>
              <w:spacing w:after="0" w:line="240" w:lineRule="auto"/>
              <w:jc w:val="center"/>
              <w:rPr>
                <w:rFonts w:ascii="Times New Roman" w:eastAsia="Times New Roman" w:hAnsi="Times New Roman" w:cs="Times New Roman"/>
                <w:color w:val="000000"/>
                <w:sz w:val="24"/>
                <w:szCs w:val="24"/>
              </w:rPr>
            </w:pPr>
            <w:r w:rsidRPr="00725826">
              <w:rPr>
                <w:rFonts w:ascii="Times New Roman" w:eastAsia="Times New Roman" w:hAnsi="Times New Roman" w:cs="Times New Roman"/>
                <w:color w:val="000000"/>
                <w:sz w:val="24"/>
                <w:szCs w:val="24"/>
              </w:rPr>
              <w:t>Раздел IV</w:t>
            </w:r>
          </w:p>
          <w:p w:rsidR="00725826" w:rsidRPr="00725826" w:rsidRDefault="00725826" w:rsidP="00725826">
            <w:pPr>
              <w:spacing w:after="0" w:line="240" w:lineRule="auto"/>
              <w:jc w:val="center"/>
              <w:rPr>
                <w:rFonts w:ascii="Times New Roman" w:eastAsia="Times New Roman" w:hAnsi="Times New Roman" w:cs="Times New Roman"/>
                <w:color w:val="000000"/>
                <w:sz w:val="24"/>
                <w:szCs w:val="24"/>
              </w:rPr>
            </w:pPr>
            <w:r w:rsidRPr="00725826">
              <w:rPr>
                <w:rFonts w:ascii="Times New Roman" w:eastAsia="Times New Roman" w:hAnsi="Times New Roman" w:cs="Times New Roman"/>
                <w:color w:val="000000"/>
                <w:sz w:val="24"/>
                <w:szCs w:val="24"/>
              </w:rPr>
              <w:t>Объем финансовых потребностей, необходимых для реализации производственной программы</w:t>
            </w:r>
          </w:p>
        </w:tc>
      </w:tr>
      <w:tr w:rsidR="00374360" w:rsidRPr="00725826" w:rsidTr="00AA2239">
        <w:trPr>
          <w:trHeight w:val="70"/>
        </w:trPr>
        <w:tc>
          <w:tcPr>
            <w:tcW w:w="251" w:type="pct"/>
            <w:gridSpan w:val="3"/>
            <w:tcBorders>
              <w:top w:val="single" w:sz="4" w:space="0" w:color="auto"/>
              <w:left w:val="single" w:sz="4" w:space="0" w:color="auto"/>
              <w:bottom w:val="single" w:sz="4" w:space="0" w:color="auto"/>
              <w:right w:val="nil"/>
            </w:tcBorders>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 п/п</w:t>
            </w:r>
          </w:p>
        </w:tc>
        <w:tc>
          <w:tcPr>
            <w:tcW w:w="2158" w:type="pct"/>
            <w:gridSpan w:val="5"/>
            <w:tcBorders>
              <w:top w:val="single" w:sz="4" w:space="0" w:color="auto"/>
              <w:left w:val="single" w:sz="4" w:space="0" w:color="auto"/>
              <w:bottom w:val="single" w:sz="4" w:space="0" w:color="auto"/>
              <w:right w:val="nil"/>
            </w:tcBorders>
            <w:vAlign w:val="center"/>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Наименование показателя</w:t>
            </w:r>
          </w:p>
        </w:tc>
        <w:tc>
          <w:tcPr>
            <w:tcW w:w="570" w:type="pct"/>
            <w:gridSpan w:val="2"/>
            <w:tcBorders>
              <w:top w:val="single" w:sz="4" w:space="0" w:color="auto"/>
              <w:left w:val="single" w:sz="4" w:space="0" w:color="auto"/>
              <w:bottom w:val="single" w:sz="4" w:space="0" w:color="auto"/>
              <w:right w:val="single" w:sz="4" w:space="0" w:color="000000"/>
            </w:tcBorders>
            <w:vAlign w:val="center"/>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Единицы измерения</w:t>
            </w:r>
          </w:p>
        </w:tc>
        <w:tc>
          <w:tcPr>
            <w:tcW w:w="2022" w:type="pct"/>
            <w:gridSpan w:val="12"/>
            <w:tcBorders>
              <w:top w:val="single" w:sz="4" w:space="0" w:color="auto"/>
              <w:left w:val="nil"/>
              <w:bottom w:val="single" w:sz="4" w:space="0" w:color="auto"/>
              <w:right w:val="single" w:sz="4" w:space="0" w:color="000000"/>
            </w:tcBorders>
            <w:vAlign w:val="center"/>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Сумма финансовых потребностей</w:t>
            </w:r>
          </w:p>
        </w:tc>
      </w:tr>
      <w:tr w:rsidR="00374360" w:rsidRPr="00725826" w:rsidTr="00AA2239">
        <w:trPr>
          <w:trHeight w:val="70"/>
        </w:trPr>
        <w:tc>
          <w:tcPr>
            <w:tcW w:w="251" w:type="pct"/>
            <w:gridSpan w:val="3"/>
            <w:tcBorders>
              <w:top w:val="nil"/>
              <w:left w:val="single" w:sz="4" w:space="0" w:color="auto"/>
              <w:bottom w:val="single" w:sz="4" w:space="0" w:color="auto"/>
              <w:right w:val="single" w:sz="4" w:space="0" w:color="auto"/>
            </w:tcBorders>
            <w:vAlign w:val="bottom"/>
            <w:hideMark/>
          </w:tcPr>
          <w:p w:rsidR="00725826" w:rsidRPr="00725826" w:rsidRDefault="00725826" w:rsidP="00725826">
            <w:pPr>
              <w:spacing w:after="0" w:line="240" w:lineRule="auto"/>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1.</w:t>
            </w:r>
          </w:p>
        </w:tc>
        <w:tc>
          <w:tcPr>
            <w:tcW w:w="2158" w:type="pct"/>
            <w:gridSpan w:val="5"/>
            <w:tcBorders>
              <w:top w:val="nil"/>
              <w:left w:val="nil"/>
              <w:bottom w:val="single" w:sz="4" w:space="0" w:color="auto"/>
              <w:right w:val="single" w:sz="4" w:space="0" w:color="auto"/>
            </w:tcBorders>
            <w:vAlign w:val="bottom"/>
            <w:hideMark/>
          </w:tcPr>
          <w:p w:rsidR="00725826" w:rsidRPr="00725826" w:rsidRDefault="00725826" w:rsidP="00725826">
            <w:pPr>
              <w:spacing w:after="0" w:line="240" w:lineRule="auto"/>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Объем финансовых потребностей в 2019 году</w:t>
            </w:r>
          </w:p>
        </w:tc>
        <w:tc>
          <w:tcPr>
            <w:tcW w:w="570" w:type="pct"/>
            <w:gridSpan w:val="2"/>
            <w:tcBorders>
              <w:top w:val="single" w:sz="4" w:space="0" w:color="auto"/>
              <w:left w:val="nil"/>
              <w:bottom w:val="single" w:sz="4" w:space="0" w:color="auto"/>
              <w:right w:val="single" w:sz="4" w:space="0" w:color="000000"/>
            </w:tcBorders>
            <w:vAlign w:val="bottom"/>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тыс. руб.</w:t>
            </w:r>
          </w:p>
        </w:tc>
        <w:tc>
          <w:tcPr>
            <w:tcW w:w="2022" w:type="pct"/>
            <w:gridSpan w:val="12"/>
            <w:tcBorders>
              <w:top w:val="single" w:sz="4" w:space="0" w:color="auto"/>
              <w:left w:val="nil"/>
              <w:bottom w:val="single" w:sz="4" w:space="0" w:color="auto"/>
              <w:right w:val="single" w:sz="4" w:space="0" w:color="000000"/>
            </w:tcBorders>
            <w:vAlign w:val="bottom"/>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 -</w:t>
            </w:r>
          </w:p>
        </w:tc>
      </w:tr>
      <w:tr w:rsidR="00725826" w:rsidRPr="00725826" w:rsidTr="00AA2239">
        <w:trPr>
          <w:trHeight w:val="205"/>
        </w:trPr>
        <w:tc>
          <w:tcPr>
            <w:tcW w:w="5000" w:type="pct"/>
            <w:gridSpan w:val="22"/>
            <w:hideMark/>
          </w:tcPr>
          <w:p w:rsidR="00725826" w:rsidRPr="00725826" w:rsidRDefault="00725826" w:rsidP="00725826">
            <w:pPr>
              <w:spacing w:after="0" w:line="240" w:lineRule="auto"/>
              <w:jc w:val="center"/>
              <w:rPr>
                <w:rFonts w:ascii="Times New Roman" w:eastAsia="Times New Roman" w:hAnsi="Times New Roman" w:cs="Times New Roman"/>
                <w:color w:val="000000"/>
                <w:sz w:val="10"/>
                <w:szCs w:val="10"/>
              </w:rPr>
            </w:pPr>
          </w:p>
          <w:p w:rsidR="00725826" w:rsidRPr="00725826" w:rsidRDefault="00725826" w:rsidP="00725826">
            <w:pPr>
              <w:spacing w:after="0" w:line="240" w:lineRule="auto"/>
              <w:jc w:val="center"/>
              <w:rPr>
                <w:rFonts w:ascii="Times New Roman" w:eastAsia="Times New Roman" w:hAnsi="Times New Roman" w:cs="Times New Roman"/>
                <w:color w:val="000000"/>
                <w:sz w:val="24"/>
                <w:szCs w:val="24"/>
              </w:rPr>
            </w:pPr>
            <w:r w:rsidRPr="00725826">
              <w:rPr>
                <w:rFonts w:ascii="Times New Roman" w:eastAsia="Times New Roman" w:hAnsi="Times New Roman" w:cs="Times New Roman"/>
                <w:color w:val="000000"/>
                <w:sz w:val="24"/>
                <w:szCs w:val="24"/>
              </w:rPr>
              <w:lastRenderedPageBreak/>
              <w:t>Раздел V</w:t>
            </w:r>
            <w:r w:rsidRPr="00725826">
              <w:rPr>
                <w:rFonts w:ascii="Times New Roman" w:eastAsia="Times New Roman" w:hAnsi="Times New Roman" w:cs="Times New Roman"/>
                <w:color w:val="000000"/>
                <w:sz w:val="24"/>
                <w:szCs w:val="24"/>
              </w:rPr>
              <w:br/>
              <w:t>Плановые значения показателей надежности, качества и энергетической эффективности объектов централизованных систем горячего водоснабжения</w:t>
            </w:r>
          </w:p>
        </w:tc>
      </w:tr>
      <w:tr w:rsidR="00374360" w:rsidRPr="00725826" w:rsidTr="00AA2239">
        <w:trPr>
          <w:trHeight w:val="553"/>
        </w:trPr>
        <w:tc>
          <w:tcPr>
            <w:tcW w:w="251" w:type="pct"/>
            <w:gridSpan w:val="3"/>
            <w:tcBorders>
              <w:top w:val="single" w:sz="4" w:space="0" w:color="auto"/>
              <w:left w:val="single" w:sz="4" w:space="0" w:color="auto"/>
              <w:bottom w:val="nil"/>
              <w:right w:val="nil"/>
            </w:tcBorders>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lastRenderedPageBreak/>
              <w:t>№ п/п</w:t>
            </w:r>
          </w:p>
        </w:tc>
        <w:tc>
          <w:tcPr>
            <w:tcW w:w="3387" w:type="pct"/>
            <w:gridSpan w:val="11"/>
            <w:tcBorders>
              <w:top w:val="single" w:sz="4" w:space="0" w:color="auto"/>
              <w:left w:val="single" w:sz="4" w:space="0" w:color="auto"/>
              <w:bottom w:val="nil"/>
              <w:right w:val="nil"/>
            </w:tcBorders>
            <w:vAlign w:val="center"/>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Наименование показателя</w:t>
            </w:r>
          </w:p>
        </w:tc>
        <w:tc>
          <w:tcPr>
            <w:tcW w:w="654" w:type="pct"/>
            <w:gridSpan w:val="3"/>
            <w:tcBorders>
              <w:top w:val="single" w:sz="4" w:space="0" w:color="auto"/>
              <w:left w:val="single" w:sz="4" w:space="0" w:color="auto"/>
              <w:bottom w:val="nil"/>
              <w:right w:val="single" w:sz="4" w:space="0" w:color="000000"/>
            </w:tcBorders>
            <w:vAlign w:val="center"/>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Единицы измерения</w:t>
            </w:r>
          </w:p>
        </w:tc>
        <w:tc>
          <w:tcPr>
            <w:tcW w:w="708" w:type="pct"/>
            <w:gridSpan w:val="5"/>
            <w:tcBorders>
              <w:top w:val="single" w:sz="4" w:space="0" w:color="auto"/>
              <w:left w:val="nil"/>
              <w:bottom w:val="nil"/>
              <w:right w:val="single" w:sz="4" w:space="0" w:color="000000"/>
            </w:tcBorders>
            <w:vAlign w:val="center"/>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Значение показателя</w:t>
            </w:r>
          </w:p>
        </w:tc>
      </w:tr>
      <w:tr w:rsidR="00094D60" w:rsidRPr="00725826" w:rsidTr="00AA2239">
        <w:trPr>
          <w:trHeight w:val="70"/>
        </w:trPr>
        <w:tc>
          <w:tcPr>
            <w:tcW w:w="232" w:type="pct"/>
            <w:tcBorders>
              <w:top w:val="single" w:sz="4" w:space="0" w:color="auto"/>
              <w:left w:val="single" w:sz="4" w:space="0" w:color="auto"/>
              <w:bottom w:val="single" w:sz="4" w:space="0" w:color="auto"/>
              <w:right w:val="nil"/>
            </w:tcBorders>
            <w:vAlign w:val="bottom"/>
            <w:hideMark/>
          </w:tcPr>
          <w:p w:rsidR="00725826" w:rsidRPr="00725826" w:rsidRDefault="00725826" w:rsidP="00725826">
            <w:pPr>
              <w:spacing w:after="0" w:line="240" w:lineRule="auto"/>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 </w:t>
            </w:r>
          </w:p>
        </w:tc>
        <w:tc>
          <w:tcPr>
            <w:tcW w:w="3407" w:type="pct"/>
            <w:gridSpan w:val="13"/>
            <w:tcBorders>
              <w:top w:val="single" w:sz="4" w:space="0" w:color="auto"/>
              <w:left w:val="nil"/>
              <w:bottom w:val="single" w:sz="4" w:space="0" w:color="auto"/>
              <w:right w:val="nil"/>
            </w:tcBorders>
            <w:vAlign w:val="bottom"/>
            <w:hideMark/>
          </w:tcPr>
          <w:p w:rsidR="00725826" w:rsidRPr="00725826" w:rsidRDefault="00725826" w:rsidP="00725826">
            <w:pPr>
              <w:spacing w:after="0" w:line="240" w:lineRule="auto"/>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С 05.04.2019 по 31.12.2019</w:t>
            </w:r>
          </w:p>
        </w:tc>
        <w:tc>
          <w:tcPr>
            <w:tcW w:w="136" w:type="pct"/>
            <w:tcBorders>
              <w:top w:val="single" w:sz="4" w:space="0" w:color="auto"/>
              <w:left w:val="nil"/>
              <w:bottom w:val="single" w:sz="4" w:space="0" w:color="auto"/>
              <w:right w:val="nil"/>
            </w:tcBorders>
            <w:vAlign w:val="bottom"/>
            <w:hideMark/>
          </w:tcPr>
          <w:p w:rsidR="00725826" w:rsidRPr="00725826" w:rsidRDefault="00725826" w:rsidP="00725826">
            <w:pPr>
              <w:spacing w:after="0" w:line="240" w:lineRule="auto"/>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 </w:t>
            </w:r>
          </w:p>
        </w:tc>
        <w:tc>
          <w:tcPr>
            <w:tcW w:w="844" w:type="pct"/>
            <w:gridSpan w:val="4"/>
            <w:tcBorders>
              <w:top w:val="single" w:sz="4" w:space="0" w:color="auto"/>
              <w:left w:val="nil"/>
              <w:bottom w:val="single" w:sz="4" w:space="0" w:color="auto"/>
              <w:right w:val="nil"/>
            </w:tcBorders>
            <w:vAlign w:val="bottom"/>
            <w:hideMark/>
          </w:tcPr>
          <w:p w:rsidR="00725826" w:rsidRPr="00725826" w:rsidRDefault="00725826" w:rsidP="00725826">
            <w:pPr>
              <w:spacing w:after="0" w:line="240" w:lineRule="auto"/>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 </w:t>
            </w:r>
          </w:p>
        </w:tc>
        <w:tc>
          <w:tcPr>
            <w:tcW w:w="245" w:type="pct"/>
            <w:gridSpan w:val="2"/>
            <w:tcBorders>
              <w:top w:val="single" w:sz="4" w:space="0" w:color="auto"/>
              <w:left w:val="nil"/>
              <w:bottom w:val="single" w:sz="4" w:space="0" w:color="auto"/>
              <w:right w:val="nil"/>
            </w:tcBorders>
            <w:vAlign w:val="bottom"/>
            <w:hideMark/>
          </w:tcPr>
          <w:p w:rsidR="00725826" w:rsidRPr="00725826" w:rsidRDefault="00725826" w:rsidP="00725826">
            <w:pPr>
              <w:spacing w:after="0" w:line="240" w:lineRule="auto"/>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 </w:t>
            </w:r>
          </w:p>
        </w:tc>
        <w:tc>
          <w:tcPr>
            <w:tcW w:w="136" w:type="pct"/>
            <w:tcBorders>
              <w:top w:val="single" w:sz="4" w:space="0" w:color="auto"/>
              <w:left w:val="nil"/>
              <w:bottom w:val="single" w:sz="4" w:space="0" w:color="auto"/>
              <w:right w:val="single" w:sz="4" w:space="0" w:color="auto"/>
            </w:tcBorders>
            <w:vAlign w:val="bottom"/>
            <w:hideMark/>
          </w:tcPr>
          <w:p w:rsidR="00725826" w:rsidRPr="00725826" w:rsidRDefault="00725826" w:rsidP="00725826">
            <w:pPr>
              <w:spacing w:after="0" w:line="240" w:lineRule="auto"/>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 </w:t>
            </w:r>
          </w:p>
        </w:tc>
      </w:tr>
      <w:tr w:rsidR="00374360" w:rsidRPr="00725826" w:rsidTr="00AA2239">
        <w:trPr>
          <w:trHeight w:val="223"/>
        </w:trPr>
        <w:tc>
          <w:tcPr>
            <w:tcW w:w="245" w:type="pct"/>
            <w:gridSpan w:val="2"/>
            <w:tcBorders>
              <w:top w:val="nil"/>
              <w:left w:val="single" w:sz="4" w:space="0" w:color="auto"/>
              <w:bottom w:val="single" w:sz="4" w:space="0" w:color="auto"/>
              <w:right w:val="single" w:sz="4" w:space="0" w:color="auto"/>
            </w:tcBorders>
            <w:hideMark/>
          </w:tcPr>
          <w:p w:rsidR="00725826" w:rsidRPr="00725826" w:rsidRDefault="00725826" w:rsidP="00725826">
            <w:pPr>
              <w:spacing w:after="0" w:line="240" w:lineRule="auto"/>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1.</w:t>
            </w:r>
          </w:p>
        </w:tc>
        <w:tc>
          <w:tcPr>
            <w:tcW w:w="3393" w:type="pct"/>
            <w:gridSpan w:val="12"/>
            <w:tcBorders>
              <w:top w:val="nil"/>
              <w:left w:val="nil"/>
              <w:bottom w:val="single" w:sz="4" w:space="0" w:color="auto"/>
              <w:right w:val="single" w:sz="4" w:space="0" w:color="auto"/>
            </w:tcBorders>
            <w:vAlign w:val="center"/>
            <w:hideMark/>
          </w:tcPr>
          <w:p w:rsidR="00725826" w:rsidRPr="00725826" w:rsidRDefault="00725826" w:rsidP="00725826">
            <w:pPr>
              <w:spacing w:after="0" w:line="240" w:lineRule="auto"/>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654" w:type="pct"/>
            <w:gridSpan w:val="3"/>
            <w:tcBorders>
              <w:top w:val="single" w:sz="4" w:space="0" w:color="auto"/>
              <w:left w:val="nil"/>
              <w:bottom w:val="single" w:sz="4" w:space="0" w:color="auto"/>
              <w:right w:val="single" w:sz="4" w:space="0" w:color="000000"/>
            </w:tcBorders>
            <w:vAlign w:val="center"/>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w:t>
            </w:r>
          </w:p>
        </w:tc>
        <w:tc>
          <w:tcPr>
            <w:tcW w:w="708" w:type="pct"/>
            <w:gridSpan w:val="5"/>
            <w:tcBorders>
              <w:top w:val="single" w:sz="4" w:space="0" w:color="auto"/>
              <w:left w:val="nil"/>
              <w:bottom w:val="single" w:sz="4" w:space="0" w:color="auto"/>
              <w:right w:val="single" w:sz="4" w:space="0" w:color="000000"/>
            </w:tcBorders>
            <w:vAlign w:val="center"/>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0,0</w:t>
            </w:r>
          </w:p>
        </w:tc>
      </w:tr>
      <w:tr w:rsidR="00374360" w:rsidRPr="00725826" w:rsidTr="00AA2239">
        <w:trPr>
          <w:trHeight w:val="236"/>
        </w:trPr>
        <w:tc>
          <w:tcPr>
            <w:tcW w:w="245" w:type="pct"/>
            <w:gridSpan w:val="2"/>
            <w:tcBorders>
              <w:top w:val="nil"/>
              <w:left w:val="single" w:sz="4" w:space="0" w:color="auto"/>
              <w:bottom w:val="single" w:sz="4" w:space="0" w:color="auto"/>
              <w:right w:val="single" w:sz="4" w:space="0" w:color="auto"/>
            </w:tcBorders>
            <w:hideMark/>
          </w:tcPr>
          <w:p w:rsidR="00725826" w:rsidRPr="00725826" w:rsidRDefault="00725826" w:rsidP="00725826">
            <w:pPr>
              <w:spacing w:after="0" w:line="240" w:lineRule="auto"/>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2.</w:t>
            </w:r>
          </w:p>
        </w:tc>
        <w:tc>
          <w:tcPr>
            <w:tcW w:w="3393" w:type="pct"/>
            <w:gridSpan w:val="12"/>
            <w:tcBorders>
              <w:top w:val="nil"/>
              <w:left w:val="nil"/>
              <w:bottom w:val="single" w:sz="4" w:space="0" w:color="auto"/>
              <w:right w:val="single" w:sz="4" w:space="0" w:color="auto"/>
            </w:tcBorders>
            <w:vAlign w:val="center"/>
            <w:hideMark/>
          </w:tcPr>
          <w:p w:rsidR="00725826" w:rsidRPr="00725826" w:rsidRDefault="00725826" w:rsidP="00725826">
            <w:pPr>
              <w:spacing w:after="0" w:line="240" w:lineRule="auto"/>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654" w:type="pct"/>
            <w:gridSpan w:val="3"/>
            <w:tcBorders>
              <w:top w:val="single" w:sz="4" w:space="0" w:color="auto"/>
              <w:left w:val="nil"/>
              <w:bottom w:val="single" w:sz="4" w:space="0" w:color="auto"/>
              <w:right w:val="single" w:sz="4" w:space="0" w:color="000000"/>
            </w:tcBorders>
            <w:vAlign w:val="center"/>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w:t>
            </w:r>
          </w:p>
        </w:tc>
        <w:tc>
          <w:tcPr>
            <w:tcW w:w="708" w:type="pct"/>
            <w:gridSpan w:val="5"/>
            <w:tcBorders>
              <w:top w:val="single" w:sz="4" w:space="0" w:color="auto"/>
              <w:left w:val="nil"/>
              <w:bottom w:val="single" w:sz="4" w:space="0" w:color="auto"/>
              <w:right w:val="single" w:sz="4" w:space="0" w:color="000000"/>
            </w:tcBorders>
            <w:vAlign w:val="center"/>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0,0</w:t>
            </w:r>
          </w:p>
        </w:tc>
      </w:tr>
      <w:tr w:rsidR="00374360" w:rsidRPr="00725826" w:rsidTr="00AA2239">
        <w:trPr>
          <w:trHeight w:val="70"/>
        </w:trPr>
        <w:tc>
          <w:tcPr>
            <w:tcW w:w="245" w:type="pct"/>
            <w:gridSpan w:val="2"/>
            <w:tcBorders>
              <w:top w:val="nil"/>
              <w:left w:val="single" w:sz="4" w:space="0" w:color="auto"/>
              <w:bottom w:val="single" w:sz="4" w:space="0" w:color="auto"/>
              <w:right w:val="single" w:sz="4" w:space="0" w:color="auto"/>
            </w:tcBorders>
            <w:vAlign w:val="center"/>
            <w:hideMark/>
          </w:tcPr>
          <w:p w:rsidR="00725826" w:rsidRPr="00725826" w:rsidRDefault="00725826" w:rsidP="00725826">
            <w:pPr>
              <w:spacing w:after="0" w:line="240" w:lineRule="auto"/>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3.</w:t>
            </w:r>
          </w:p>
        </w:tc>
        <w:tc>
          <w:tcPr>
            <w:tcW w:w="3393" w:type="pct"/>
            <w:gridSpan w:val="12"/>
            <w:tcBorders>
              <w:top w:val="nil"/>
              <w:left w:val="nil"/>
              <w:bottom w:val="single" w:sz="4" w:space="0" w:color="auto"/>
              <w:right w:val="single" w:sz="4" w:space="0" w:color="auto"/>
            </w:tcBorders>
            <w:vAlign w:val="center"/>
            <w:hideMark/>
          </w:tcPr>
          <w:p w:rsidR="00725826" w:rsidRPr="00725826" w:rsidRDefault="00725826" w:rsidP="00725826">
            <w:pPr>
              <w:spacing w:after="0" w:line="240" w:lineRule="auto"/>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Показатель надежности и бесперебойности централизованных систем водоснабжения</w:t>
            </w:r>
          </w:p>
        </w:tc>
        <w:tc>
          <w:tcPr>
            <w:tcW w:w="654" w:type="pct"/>
            <w:gridSpan w:val="3"/>
            <w:tcBorders>
              <w:top w:val="single" w:sz="4" w:space="0" w:color="auto"/>
              <w:left w:val="nil"/>
              <w:bottom w:val="single" w:sz="4" w:space="0" w:color="auto"/>
              <w:right w:val="single" w:sz="4" w:space="0" w:color="000000"/>
            </w:tcBorders>
            <w:vAlign w:val="center"/>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ед./км</w:t>
            </w:r>
          </w:p>
        </w:tc>
        <w:tc>
          <w:tcPr>
            <w:tcW w:w="708" w:type="pct"/>
            <w:gridSpan w:val="5"/>
            <w:tcBorders>
              <w:top w:val="single" w:sz="4" w:space="0" w:color="auto"/>
              <w:left w:val="nil"/>
              <w:bottom w:val="single" w:sz="4" w:space="0" w:color="auto"/>
              <w:right w:val="single" w:sz="4" w:space="0" w:color="000000"/>
            </w:tcBorders>
            <w:vAlign w:val="center"/>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0,0</w:t>
            </w:r>
          </w:p>
        </w:tc>
      </w:tr>
      <w:tr w:rsidR="00374360" w:rsidRPr="00725826" w:rsidTr="00AA2239">
        <w:trPr>
          <w:trHeight w:val="70"/>
        </w:trPr>
        <w:tc>
          <w:tcPr>
            <w:tcW w:w="245" w:type="pct"/>
            <w:gridSpan w:val="2"/>
            <w:tcBorders>
              <w:top w:val="nil"/>
              <w:left w:val="single" w:sz="4" w:space="0" w:color="auto"/>
              <w:bottom w:val="single" w:sz="4" w:space="0" w:color="auto"/>
              <w:right w:val="single" w:sz="4" w:space="0" w:color="auto"/>
            </w:tcBorders>
            <w:vAlign w:val="center"/>
            <w:hideMark/>
          </w:tcPr>
          <w:p w:rsidR="00725826" w:rsidRPr="00725826" w:rsidRDefault="00725826" w:rsidP="00725826">
            <w:pPr>
              <w:spacing w:after="0" w:line="240" w:lineRule="auto"/>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4.</w:t>
            </w:r>
          </w:p>
        </w:tc>
        <w:tc>
          <w:tcPr>
            <w:tcW w:w="3393" w:type="pct"/>
            <w:gridSpan w:val="12"/>
            <w:tcBorders>
              <w:top w:val="nil"/>
              <w:left w:val="nil"/>
              <w:bottom w:val="single" w:sz="4" w:space="0" w:color="auto"/>
              <w:right w:val="single" w:sz="4" w:space="0" w:color="auto"/>
            </w:tcBorders>
            <w:vAlign w:val="center"/>
            <w:hideMark/>
          </w:tcPr>
          <w:p w:rsidR="00725826" w:rsidRPr="00725826" w:rsidRDefault="00725826" w:rsidP="00725826">
            <w:pPr>
              <w:spacing w:after="0" w:line="240" w:lineRule="auto"/>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Удельное количество тепловой энергии, расходуемое на подогрев горячей воды</w:t>
            </w:r>
          </w:p>
        </w:tc>
        <w:tc>
          <w:tcPr>
            <w:tcW w:w="654" w:type="pct"/>
            <w:gridSpan w:val="3"/>
            <w:tcBorders>
              <w:top w:val="single" w:sz="4" w:space="0" w:color="auto"/>
              <w:left w:val="nil"/>
              <w:bottom w:val="single" w:sz="4" w:space="0" w:color="auto"/>
              <w:right w:val="single" w:sz="4" w:space="0" w:color="000000"/>
            </w:tcBorders>
            <w:vAlign w:val="center"/>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Гкал/</w:t>
            </w:r>
            <w:proofErr w:type="spellStart"/>
            <w:r w:rsidRPr="00725826">
              <w:rPr>
                <w:rFonts w:ascii="Times New Roman" w:eastAsia="Times New Roman" w:hAnsi="Times New Roman" w:cs="Times New Roman"/>
                <w:color w:val="000000"/>
                <w:sz w:val="20"/>
                <w:szCs w:val="20"/>
              </w:rPr>
              <w:t>куб.м</w:t>
            </w:r>
            <w:proofErr w:type="spellEnd"/>
            <w:r w:rsidRPr="00725826">
              <w:rPr>
                <w:rFonts w:ascii="Times New Roman" w:eastAsia="Times New Roman" w:hAnsi="Times New Roman" w:cs="Times New Roman"/>
                <w:color w:val="000000"/>
                <w:sz w:val="20"/>
                <w:szCs w:val="20"/>
              </w:rPr>
              <w:t>.</w:t>
            </w:r>
          </w:p>
        </w:tc>
        <w:tc>
          <w:tcPr>
            <w:tcW w:w="708" w:type="pct"/>
            <w:gridSpan w:val="5"/>
            <w:tcBorders>
              <w:top w:val="single" w:sz="4" w:space="0" w:color="auto"/>
              <w:left w:val="nil"/>
              <w:bottom w:val="single" w:sz="4" w:space="0" w:color="auto"/>
              <w:right w:val="single" w:sz="4" w:space="0" w:color="000000"/>
            </w:tcBorders>
            <w:vAlign w:val="center"/>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0,0686</w:t>
            </w:r>
          </w:p>
        </w:tc>
      </w:tr>
      <w:tr w:rsidR="00725826" w:rsidRPr="00725826" w:rsidTr="00AA2239">
        <w:trPr>
          <w:trHeight w:val="1645"/>
        </w:trPr>
        <w:tc>
          <w:tcPr>
            <w:tcW w:w="5000" w:type="pct"/>
            <w:gridSpan w:val="22"/>
          </w:tcPr>
          <w:p w:rsidR="00725826" w:rsidRPr="00725826" w:rsidRDefault="00725826" w:rsidP="00725826">
            <w:pPr>
              <w:spacing w:after="0" w:line="240" w:lineRule="auto"/>
              <w:jc w:val="both"/>
              <w:rPr>
                <w:rFonts w:ascii="Times New Roman" w:eastAsia="Times New Roman" w:hAnsi="Times New Roman" w:cs="Times New Roman"/>
                <w:color w:val="000000"/>
                <w:sz w:val="10"/>
                <w:szCs w:val="10"/>
              </w:rPr>
            </w:pPr>
          </w:p>
          <w:p w:rsidR="00725826" w:rsidRPr="00725826" w:rsidRDefault="00725826" w:rsidP="00725826">
            <w:pPr>
              <w:spacing w:after="0" w:line="240" w:lineRule="auto"/>
              <w:jc w:val="center"/>
              <w:rPr>
                <w:rFonts w:ascii="Times New Roman" w:eastAsia="Times New Roman" w:hAnsi="Times New Roman" w:cs="Times New Roman"/>
                <w:color w:val="000000"/>
                <w:sz w:val="24"/>
                <w:szCs w:val="24"/>
              </w:rPr>
            </w:pPr>
            <w:r w:rsidRPr="00725826">
              <w:rPr>
                <w:rFonts w:ascii="Times New Roman" w:eastAsia="Times New Roman" w:hAnsi="Times New Roman" w:cs="Times New Roman"/>
                <w:color w:val="000000"/>
                <w:sz w:val="24"/>
                <w:szCs w:val="24"/>
              </w:rPr>
              <w:t>Раздел VI</w:t>
            </w:r>
            <w:r w:rsidRPr="00725826">
              <w:rPr>
                <w:rFonts w:ascii="Times New Roman" w:eastAsia="Times New Roman" w:hAnsi="Times New Roman" w:cs="Times New Roman"/>
                <w:color w:val="000000"/>
                <w:sz w:val="24"/>
                <w:szCs w:val="24"/>
              </w:rPr>
              <w:b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w:t>
            </w:r>
          </w:p>
        </w:tc>
      </w:tr>
      <w:tr w:rsidR="00725826" w:rsidRPr="00725826" w:rsidTr="00AA2239">
        <w:trPr>
          <w:trHeight w:val="1423"/>
        </w:trPr>
        <w:tc>
          <w:tcPr>
            <w:tcW w:w="5000" w:type="pct"/>
            <w:gridSpan w:val="22"/>
            <w:hideMark/>
          </w:tcPr>
          <w:p w:rsidR="00725826" w:rsidRPr="00725826" w:rsidRDefault="00725826" w:rsidP="007258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25826">
              <w:rPr>
                <w:rFonts w:ascii="Times New Roman" w:eastAsia="Times New Roman" w:hAnsi="Times New Roman" w:cs="Times New Roman"/>
                <w:color w:val="000000"/>
                <w:sz w:val="24"/>
                <w:szCs w:val="24"/>
              </w:rPr>
              <w:t xml:space="preserve">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не приводится в связи с неизменностью плановых значений показателей надежности, качества и энергетической эффективности </w:t>
            </w:r>
            <w:r w:rsidRPr="00725826">
              <w:rPr>
                <w:rFonts w:ascii="Times New Roman" w:eastAsia="Times New Roman" w:hAnsi="Times New Roman" w:cs="Times New Roman"/>
                <w:sz w:val="24"/>
                <w:szCs w:val="24"/>
              </w:rPr>
              <w:t>в течение срока действия производственной программы.</w:t>
            </w:r>
          </w:p>
        </w:tc>
      </w:tr>
      <w:tr w:rsidR="00725826" w:rsidRPr="00725826" w:rsidTr="00AA2239">
        <w:trPr>
          <w:trHeight w:val="419"/>
        </w:trPr>
        <w:tc>
          <w:tcPr>
            <w:tcW w:w="5000" w:type="pct"/>
            <w:gridSpan w:val="22"/>
            <w:hideMark/>
          </w:tcPr>
          <w:p w:rsidR="00725826" w:rsidRPr="00725826" w:rsidRDefault="00725826" w:rsidP="00725826">
            <w:pPr>
              <w:spacing w:after="0" w:line="240" w:lineRule="auto"/>
              <w:jc w:val="center"/>
              <w:rPr>
                <w:rFonts w:ascii="Times New Roman" w:eastAsia="Times New Roman" w:hAnsi="Times New Roman" w:cs="Times New Roman"/>
                <w:color w:val="000000"/>
                <w:sz w:val="24"/>
                <w:szCs w:val="24"/>
              </w:rPr>
            </w:pPr>
            <w:r w:rsidRPr="00725826">
              <w:rPr>
                <w:rFonts w:ascii="Times New Roman" w:eastAsia="Times New Roman" w:hAnsi="Times New Roman" w:cs="Times New Roman"/>
                <w:color w:val="000000"/>
                <w:sz w:val="24"/>
                <w:szCs w:val="24"/>
              </w:rPr>
              <w:t>Раздел VII</w:t>
            </w:r>
            <w:r w:rsidRPr="00725826">
              <w:rPr>
                <w:rFonts w:ascii="Times New Roman" w:eastAsia="Times New Roman" w:hAnsi="Times New Roman" w:cs="Times New Roman"/>
                <w:color w:val="000000"/>
                <w:sz w:val="24"/>
                <w:szCs w:val="24"/>
              </w:rPr>
              <w:br/>
              <w:t xml:space="preserve"> Отчет об исполнении производственной программы за 2018 год</w:t>
            </w:r>
          </w:p>
        </w:tc>
      </w:tr>
      <w:tr w:rsidR="00094D60" w:rsidRPr="00725826" w:rsidTr="00AA2239">
        <w:trPr>
          <w:trHeight w:val="148"/>
        </w:trPr>
        <w:tc>
          <w:tcPr>
            <w:tcW w:w="256" w:type="pct"/>
            <w:gridSpan w:val="4"/>
            <w:tcBorders>
              <w:top w:val="single" w:sz="4" w:space="0" w:color="auto"/>
              <w:left w:val="single" w:sz="4" w:space="0" w:color="auto"/>
              <w:bottom w:val="nil"/>
              <w:right w:val="nil"/>
            </w:tcBorders>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 п/п</w:t>
            </w:r>
          </w:p>
        </w:tc>
        <w:tc>
          <w:tcPr>
            <w:tcW w:w="2153" w:type="pct"/>
            <w:gridSpan w:val="4"/>
            <w:tcBorders>
              <w:top w:val="single" w:sz="4" w:space="0" w:color="auto"/>
              <w:left w:val="single" w:sz="4" w:space="0" w:color="auto"/>
              <w:bottom w:val="single" w:sz="4" w:space="0" w:color="auto"/>
              <w:right w:val="nil"/>
            </w:tcBorders>
            <w:vAlign w:val="center"/>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Наименование мероприятия</w:t>
            </w:r>
          </w:p>
        </w:tc>
        <w:tc>
          <w:tcPr>
            <w:tcW w:w="570" w:type="pct"/>
            <w:gridSpan w:val="2"/>
            <w:tcBorders>
              <w:top w:val="single" w:sz="4" w:space="0" w:color="auto"/>
              <w:left w:val="single" w:sz="4" w:space="0" w:color="auto"/>
              <w:bottom w:val="single" w:sz="4" w:space="0" w:color="auto"/>
              <w:right w:val="nil"/>
            </w:tcBorders>
            <w:vAlign w:val="center"/>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Единицы измерения</w:t>
            </w:r>
          </w:p>
        </w:tc>
        <w:tc>
          <w:tcPr>
            <w:tcW w:w="600" w:type="pct"/>
            <w:gridSpan w:val="3"/>
            <w:tcBorders>
              <w:top w:val="single" w:sz="4" w:space="0" w:color="auto"/>
              <w:left w:val="single" w:sz="4" w:space="0" w:color="auto"/>
              <w:bottom w:val="single" w:sz="4" w:space="0" w:color="auto"/>
              <w:right w:val="nil"/>
            </w:tcBorders>
            <w:vAlign w:val="center"/>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План 2018 года</w:t>
            </w:r>
          </w:p>
        </w:tc>
        <w:tc>
          <w:tcPr>
            <w:tcW w:w="789" w:type="pct"/>
            <w:gridSpan w:val="5"/>
            <w:tcBorders>
              <w:top w:val="single" w:sz="4" w:space="0" w:color="auto"/>
              <w:left w:val="single" w:sz="4" w:space="0" w:color="auto"/>
              <w:bottom w:val="single" w:sz="4" w:space="0" w:color="auto"/>
              <w:right w:val="nil"/>
            </w:tcBorders>
            <w:vAlign w:val="center"/>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Факт 2018 года</w:t>
            </w:r>
          </w:p>
        </w:tc>
        <w:tc>
          <w:tcPr>
            <w:tcW w:w="633" w:type="pct"/>
            <w:gridSpan w:val="4"/>
            <w:tcBorders>
              <w:top w:val="single" w:sz="4" w:space="0" w:color="auto"/>
              <w:left w:val="single" w:sz="4" w:space="0" w:color="auto"/>
              <w:bottom w:val="single" w:sz="4" w:space="0" w:color="auto"/>
              <w:right w:val="single" w:sz="4" w:space="0" w:color="auto"/>
            </w:tcBorders>
            <w:vAlign w:val="center"/>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Отклонение</w:t>
            </w:r>
          </w:p>
        </w:tc>
      </w:tr>
      <w:tr w:rsidR="00094D60" w:rsidRPr="00725826" w:rsidTr="00AA2239">
        <w:trPr>
          <w:trHeight w:val="70"/>
        </w:trPr>
        <w:tc>
          <w:tcPr>
            <w:tcW w:w="256" w:type="pct"/>
            <w:gridSpan w:val="4"/>
            <w:tcBorders>
              <w:top w:val="single" w:sz="4" w:space="0" w:color="auto"/>
              <w:left w:val="single" w:sz="4" w:space="0" w:color="auto"/>
              <w:bottom w:val="single" w:sz="4" w:space="0" w:color="auto"/>
              <w:right w:val="single" w:sz="4" w:space="0" w:color="auto"/>
            </w:tcBorders>
            <w:vAlign w:val="center"/>
            <w:hideMark/>
          </w:tcPr>
          <w:p w:rsidR="00725826" w:rsidRPr="00725826" w:rsidRDefault="00725826" w:rsidP="0072582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1.</w:t>
            </w:r>
          </w:p>
        </w:tc>
        <w:tc>
          <w:tcPr>
            <w:tcW w:w="2153" w:type="pct"/>
            <w:gridSpan w:val="4"/>
            <w:tcBorders>
              <w:top w:val="single" w:sz="4" w:space="0" w:color="auto"/>
              <w:left w:val="single" w:sz="4" w:space="0" w:color="auto"/>
              <w:bottom w:val="single" w:sz="4" w:space="0" w:color="auto"/>
              <w:right w:val="single" w:sz="4" w:space="0" w:color="auto"/>
            </w:tcBorders>
            <w:vAlign w:val="center"/>
            <w:hideMark/>
          </w:tcPr>
          <w:p w:rsidR="00725826" w:rsidRPr="00725826" w:rsidRDefault="00725826" w:rsidP="0072582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Ранее организация не осуществляла регулируемую деятельность</w:t>
            </w:r>
          </w:p>
        </w:tc>
        <w:tc>
          <w:tcPr>
            <w:tcW w:w="570" w:type="pct"/>
            <w:gridSpan w:val="2"/>
            <w:tcBorders>
              <w:top w:val="nil"/>
              <w:left w:val="nil"/>
              <w:bottom w:val="single" w:sz="4" w:space="0" w:color="auto"/>
              <w:right w:val="single" w:sz="4" w:space="0" w:color="auto"/>
            </w:tcBorders>
            <w:vAlign w:val="center"/>
            <w:hideMark/>
          </w:tcPr>
          <w:p w:rsidR="00725826" w:rsidRPr="00725826" w:rsidRDefault="00725826" w:rsidP="0072582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w:t>
            </w:r>
          </w:p>
        </w:tc>
        <w:tc>
          <w:tcPr>
            <w:tcW w:w="600" w:type="pct"/>
            <w:gridSpan w:val="3"/>
            <w:tcBorders>
              <w:top w:val="nil"/>
              <w:left w:val="nil"/>
              <w:bottom w:val="single" w:sz="4" w:space="0" w:color="auto"/>
              <w:right w:val="single" w:sz="4" w:space="0" w:color="auto"/>
            </w:tcBorders>
            <w:vAlign w:val="center"/>
          </w:tcPr>
          <w:p w:rsidR="00725826" w:rsidRPr="00725826" w:rsidRDefault="00725826" w:rsidP="0072582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w:t>
            </w:r>
          </w:p>
        </w:tc>
        <w:tc>
          <w:tcPr>
            <w:tcW w:w="789" w:type="pct"/>
            <w:gridSpan w:val="5"/>
            <w:tcBorders>
              <w:top w:val="nil"/>
              <w:left w:val="nil"/>
              <w:bottom w:val="single" w:sz="4" w:space="0" w:color="auto"/>
              <w:right w:val="single" w:sz="4" w:space="0" w:color="auto"/>
            </w:tcBorders>
            <w:vAlign w:val="center"/>
          </w:tcPr>
          <w:p w:rsidR="00725826" w:rsidRPr="00725826" w:rsidRDefault="00725826" w:rsidP="0072582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w:t>
            </w:r>
          </w:p>
        </w:tc>
        <w:tc>
          <w:tcPr>
            <w:tcW w:w="633" w:type="pct"/>
            <w:gridSpan w:val="4"/>
            <w:tcBorders>
              <w:top w:val="nil"/>
              <w:left w:val="nil"/>
              <w:bottom w:val="single" w:sz="4" w:space="0" w:color="auto"/>
              <w:right w:val="single" w:sz="4" w:space="0" w:color="auto"/>
            </w:tcBorders>
            <w:vAlign w:val="center"/>
          </w:tcPr>
          <w:p w:rsidR="00725826" w:rsidRPr="00725826" w:rsidRDefault="00725826" w:rsidP="00725826">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w:t>
            </w:r>
          </w:p>
        </w:tc>
      </w:tr>
      <w:tr w:rsidR="00725826" w:rsidRPr="00725826" w:rsidTr="00AA2239">
        <w:trPr>
          <w:trHeight w:val="604"/>
        </w:trPr>
        <w:tc>
          <w:tcPr>
            <w:tcW w:w="5000" w:type="pct"/>
            <w:gridSpan w:val="22"/>
          </w:tcPr>
          <w:p w:rsidR="00725826" w:rsidRPr="00725826" w:rsidRDefault="00725826" w:rsidP="00725826">
            <w:pPr>
              <w:spacing w:after="0" w:line="240" w:lineRule="auto"/>
              <w:jc w:val="center"/>
              <w:rPr>
                <w:rFonts w:ascii="Times New Roman" w:eastAsia="Times New Roman" w:hAnsi="Times New Roman" w:cs="Times New Roman"/>
                <w:color w:val="000000"/>
                <w:sz w:val="10"/>
                <w:szCs w:val="10"/>
              </w:rPr>
            </w:pPr>
          </w:p>
          <w:p w:rsidR="00725826" w:rsidRPr="00725826" w:rsidRDefault="00725826" w:rsidP="00725826">
            <w:pPr>
              <w:spacing w:after="0" w:line="240" w:lineRule="auto"/>
              <w:jc w:val="center"/>
              <w:rPr>
                <w:rFonts w:ascii="Times New Roman" w:eastAsia="Times New Roman" w:hAnsi="Times New Roman" w:cs="Times New Roman"/>
                <w:color w:val="000000"/>
                <w:sz w:val="24"/>
                <w:szCs w:val="24"/>
              </w:rPr>
            </w:pPr>
            <w:r w:rsidRPr="00725826">
              <w:rPr>
                <w:rFonts w:ascii="Times New Roman" w:eastAsia="Times New Roman" w:hAnsi="Times New Roman" w:cs="Times New Roman"/>
                <w:color w:val="000000"/>
                <w:sz w:val="24"/>
                <w:szCs w:val="24"/>
              </w:rPr>
              <w:t>Раздел VIII</w:t>
            </w:r>
            <w:r w:rsidRPr="00725826">
              <w:rPr>
                <w:rFonts w:ascii="Times New Roman" w:eastAsia="Times New Roman" w:hAnsi="Times New Roman" w:cs="Times New Roman"/>
                <w:color w:val="000000"/>
                <w:sz w:val="24"/>
                <w:szCs w:val="24"/>
              </w:rPr>
              <w:br/>
              <w:t>Мероприятия, направленные на повышение качества обслуживания абонентов</w:t>
            </w:r>
          </w:p>
        </w:tc>
      </w:tr>
      <w:tr w:rsidR="00094D60" w:rsidRPr="00725826" w:rsidTr="00AA2239">
        <w:trPr>
          <w:trHeight w:val="364"/>
        </w:trPr>
        <w:tc>
          <w:tcPr>
            <w:tcW w:w="251" w:type="pct"/>
            <w:gridSpan w:val="3"/>
            <w:tcBorders>
              <w:top w:val="single" w:sz="4" w:space="0" w:color="auto"/>
              <w:left w:val="single" w:sz="4" w:space="0" w:color="auto"/>
              <w:bottom w:val="single" w:sz="4" w:space="0" w:color="auto"/>
              <w:right w:val="nil"/>
            </w:tcBorders>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 п/п</w:t>
            </w:r>
          </w:p>
        </w:tc>
        <w:tc>
          <w:tcPr>
            <w:tcW w:w="1593" w:type="pct"/>
            <w:gridSpan w:val="2"/>
            <w:tcBorders>
              <w:top w:val="single" w:sz="4" w:space="0" w:color="auto"/>
              <w:left w:val="single" w:sz="4" w:space="0" w:color="auto"/>
              <w:bottom w:val="single" w:sz="4" w:space="0" w:color="auto"/>
              <w:right w:val="nil"/>
            </w:tcBorders>
            <w:vAlign w:val="center"/>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Наименование мероприятия</w:t>
            </w:r>
          </w:p>
        </w:tc>
        <w:tc>
          <w:tcPr>
            <w:tcW w:w="1134" w:type="pct"/>
            <w:gridSpan w:val="5"/>
            <w:tcBorders>
              <w:top w:val="single" w:sz="4" w:space="0" w:color="auto"/>
              <w:left w:val="single" w:sz="4" w:space="0" w:color="auto"/>
              <w:bottom w:val="single" w:sz="4" w:space="0" w:color="auto"/>
              <w:right w:val="single" w:sz="4" w:space="0" w:color="000000"/>
            </w:tcBorders>
            <w:vAlign w:val="center"/>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График реализации мероприятия</w:t>
            </w:r>
          </w:p>
        </w:tc>
        <w:tc>
          <w:tcPr>
            <w:tcW w:w="2022" w:type="pct"/>
            <w:gridSpan w:val="12"/>
            <w:tcBorders>
              <w:top w:val="single" w:sz="4" w:space="0" w:color="auto"/>
              <w:left w:val="nil"/>
              <w:bottom w:val="single" w:sz="4" w:space="0" w:color="auto"/>
              <w:right w:val="single" w:sz="4" w:space="0" w:color="000000"/>
            </w:tcBorders>
            <w:vAlign w:val="center"/>
            <w:hideMark/>
          </w:tcPr>
          <w:p w:rsidR="00725826" w:rsidRPr="00725826" w:rsidRDefault="00725826" w:rsidP="00094D60">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Финансовые потребно</w:t>
            </w:r>
            <w:r w:rsidR="00094D60">
              <w:rPr>
                <w:rFonts w:ascii="Times New Roman" w:eastAsia="Times New Roman" w:hAnsi="Times New Roman" w:cs="Times New Roman"/>
                <w:color w:val="000000"/>
                <w:sz w:val="20"/>
                <w:szCs w:val="20"/>
              </w:rPr>
              <w:t xml:space="preserve">сти на реализацию мероприятия, </w:t>
            </w:r>
            <w:r w:rsidRPr="00725826">
              <w:rPr>
                <w:rFonts w:ascii="Times New Roman" w:eastAsia="Times New Roman" w:hAnsi="Times New Roman" w:cs="Times New Roman"/>
                <w:color w:val="000000"/>
                <w:sz w:val="20"/>
                <w:szCs w:val="20"/>
              </w:rPr>
              <w:t>тыс. руб.</w:t>
            </w:r>
          </w:p>
        </w:tc>
      </w:tr>
      <w:tr w:rsidR="00094D60" w:rsidRPr="00725826" w:rsidTr="00AA2239">
        <w:trPr>
          <w:trHeight w:val="70"/>
        </w:trPr>
        <w:tc>
          <w:tcPr>
            <w:tcW w:w="251" w:type="pct"/>
            <w:gridSpan w:val="3"/>
            <w:tcBorders>
              <w:top w:val="nil"/>
              <w:left w:val="single" w:sz="4" w:space="0" w:color="auto"/>
              <w:bottom w:val="single" w:sz="4" w:space="0" w:color="auto"/>
              <w:right w:val="nil"/>
            </w:tcBorders>
          </w:tcPr>
          <w:p w:rsidR="00725826" w:rsidRPr="00725826" w:rsidRDefault="00725826" w:rsidP="00725826">
            <w:pPr>
              <w:spacing w:after="0" w:line="240" w:lineRule="auto"/>
              <w:jc w:val="right"/>
              <w:rPr>
                <w:rFonts w:ascii="Times New Roman" w:eastAsia="Times New Roman" w:hAnsi="Times New Roman" w:cs="Times New Roman"/>
                <w:color w:val="000000"/>
                <w:sz w:val="20"/>
                <w:szCs w:val="20"/>
              </w:rPr>
            </w:pPr>
          </w:p>
        </w:tc>
        <w:tc>
          <w:tcPr>
            <w:tcW w:w="1593" w:type="pct"/>
            <w:gridSpan w:val="2"/>
            <w:tcBorders>
              <w:top w:val="nil"/>
              <w:left w:val="nil"/>
              <w:bottom w:val="single" w:sz="4" w:space="0" w:color="auto"/>
              <w:right w:val="nil"/>
            </w:tcBorders>
            <w:hideMark/>
          </w:tcPr>
          <w:p w:rsidR="00725826" w:rsidRPr="00725826" w:rsidRDefault="00725826" w:rsidP="00725826">
            <w:pPr>
              <w:spacing w:after="0" w:line="240" w:lineRule="auto"/>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С 05.04.2019 по 31.12.2019</w:t>
            </w:r>
          </w:p>
        </w:tc>
        <w:tc>
          <w:tcPr>
            <w:tcW w:w="1183" w:type="pct"/>
            <w:gridSpan w:val="6"/>
            <w:hideMark/>
          </w:tcPr>
          <w:p w:rsidR="00725826" w:rsidRPr="00725826" w:rsidRDefault="00725826" w:rsidP="00725826">
            <w:pPr>
              <w:spacing w:after="0" w:line="240" w:lineRule="auto"/>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 </w:t>
            </w:r>
          </w:p>
        </w:tc>
        <w:tc>
          <w:tcPr>
            <w:tcW w:w="136" w:type="pct"/>
            <w:hideMark/>
          </w:tcPr>
          <w:p w:rsidR="00725826" w:rsidRPr="00725826" w:rsidRDefault="00725826" w:rsidP="00725826">
            <w:pPr>
              <w:spacing w:after="0" w:line="240" w:lineRule="auto"/>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 </w:t>
            </w:r>
          </w:p>
        </w:tc>
        <w:tc>
          <w:tcPr>
            <w:tcW w:w="1129" w:type="pct"/>
            <w:gridSpan w:val="5"/>
            <w:hideMark/>
          </w:tcPr>
          <w:p w:rsidR="00725826" w:rsidRPr="00725826" w:rsidRDefault="00725826" w:rsidP="00725826">
            <w:pPr>
              <w:spacing w:after="0" w:line="240" w:lineRule="auto"/>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 </w:t>
            </w:r>
          </w:p>
        </w:tc>
        <w:tc>
          <w:tcPr>
            <w:tcW w:w="708" w:type="pct"/>
            <w:gridSpan w:val="5"/>
            <w:tcBorders>
              <w:top w:val="nil"/>
              <w:left w:val="nil"/>
              <w:bottom w:val="nil"/>
              <w:right w:val="single" w:sz="4" w:space="0" w:color="auto"/>
            </w:tcBorders>
            <w:hideMark/>
          </w:tcPr>
          <w:p w:rsidR="00725826" w:rsidRPr="00725826" w:rsidRDefault="00725826" w:rsidP="00725826">
            <w:pPr>
              <w:spacing w:after="0" w:line="240" w:lineRule="auto"/>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 </w:t>
            </w:r>
          </w:p>
        </w:tc>
      </w:tr>
      <w:tr w:rsidR="00094D60" w:rsidRPr="00725826" w:rsidTr="00AA2239">
        <w:trPr>
          <w:trHeight w:val="70"/>
        </w:trPr>
        <w:tc>
          <w:tcPr>
            <w:tcW w:w="251" w:type="pct"/>
            <w:gridSpan w:val="3"/>
            <w:tcBorders>
              <w:top w:val="single" w:sz="4" w:space="0" w:color="auto"/>
              <w:left w:val="single" w:sz="4" w:space="0" w:color="auto"/>
              <w:bottom w:val="single" w:sz="4" w:space="0" w:color="auto"/>
              <w:right w:val="single" w:sz="4" w:space="0" w:color="auto"/>
            </w:tcBorders>
            <w:hideMark/>
          </w:tcPr>
          <w:p w:rsidR="00725826" w:rsidRPr="00725826" w:rsidRDefault="00725826" w:rsidP="00725826">
            <w:pPr>
              <w:spacing w:after="0" w:line="240" w:lineRule="auto"/>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 </w:t>
            </w:r>
          </w:p>
        </w:tc>
        <w:tc>
          <w:tcPr>
            <w:tcW w:w="1593" w:type="pct"/>
            <w:gridSpan w:val="2"/>
            <w:tcBorders>
              <w:top w:val="single" w:sz="4" w:space="0" w:color="auto"/>
              <w:left w:val="nil"/>
              <w:bottom w:val="single" w:sz="4" w:space="0" w:color="auto"/>
              <w:right w:val="single" w:sz="4" w:space="0" w:color="auto"/>
            </w:tcBorders>
            <w:hideMark/>
          </w:tcPr>
          <w:p w:rsidR="00725826" w:rsidRPr="00725826" w:rsidRDefault="00725826" w:rsidP="00725826">
            <w:pPr>
              <w:spacing w:after="0" w:line="240" w:lineRule="auto"/>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Мероприятия не планируются</w:t>
            </w:r>
          </w:p>
        </w:tc>
        <w:tc>
          <w:tcPr>
            <w:tcW w:w="1134" w:type="pct"/>
            <w:gridSpan w:val="5"/>
            <w:tcBorders>
              <w:top w:val="single" w:sz="4" w:space="0" w:color="auto"/>
              <w:left w:val="nil"/>
              <w:bottom w:val="single" w:sz="4" w:space="0" w:color="auto"/>
              <w:right w:val="single" w:sz="4" w:space="0" w:color="auto"/>
            </w:tcBorders>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w:t>
            </w:r>
          </w:p>
        </w:tc>
        <w:tc>
          <w:tcPr>
            <w:tcW w:w="2022" w:type="pct"/>
            <w:gridSpan w:val="12"/>
            <w:tcBorders>
              <w:top w:val="single" w:sz="4" w:space="0" w:color="auto"/>
              <w:left w:val="nil"/>
              <w:bottom w:val="single" w:sz="4" w:space="0" w:color="auto"/>
              <w:right w:val="single" w:sz="4" w:space="0" w:color="000000"/>
            </w:tcBorders>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w:t>
            </w:r>
          </w:p>
        </w:tc>
      </w:tr>
      <w:tr w:rsidR="00725826" w:rsidRPr="00725826" w:rsidTr="00AA2239">
        <w:trPr>
          <w:trHeight w:val="70"/>
        </w:trPr>
        <w:tc>
          <w:tcPr>
            <w:tcW w:w="2978" w:type="pct"/>
            <w:gridSpan w:val="10"/>
            <w:tcBorders>
              <w:top w:val="nil"/>
              <w:left w:val="single" w:sz="4" w:space="0" w:color="auto"/>
              <w:bottom w:val="single" w:sz="4" w:space="0" w:color="auto"/>
              <w:right w:val="nil"/>
            </w:tcBorders>
            <w:vAlign w:val="bottom"/>
            <w:hideMark/>
          </w:tcPr>
          <w:p w:rsidR="00725826" w:rsidRPr="00725826" w:rsidRDefault="00725826" w:rsidP="00725826">
            <w:pPr>
              <w:spacing w:after="0" w:line="240" w:lineRule="auto"/>
              <w:jc w:val="right"/>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Итого 2019 год:</w:t>
            </w:r>
          </w:p>
        </w:tc>
        <w:tc>
          <w:tcPr>
            <w:tcW w:w="2022" w:type="pct"/>
            <w:gridSpan w:val="12"/>
            <w:tcBorders>
              <w:top w:val="nil"/>
              <w:left w:val="single" w:sz="4" w:space="0" w:color="auto"/>
              <w:bottom w:val="single" w:sz="4" w:space="0" w:color="auto"/>
              <w:right w:val="single" w:sz="4" w:space="0" w:color="000000"/>
            </w:tcBorders>
            <w:vAlign w:val="bottom"/>
            <w:hideMark/>
          </w:tcPr>
          <w:p w:rsidR="00725826" w:rsidRPr="00725826" w:rsidRDefault="00725826" w:rsidP="00725826">
            <w:pPr>
              <w:spacing w:after="0" w:line="240" w:lineRule="auto"/>
              <w:jc w:val="center"/>
              <w:rPr>
                <w:rFonts w:ascii="Times New Roman" w:eastAsia="Times New Roman" w:hAnsi="Times New Roman" w:cs="Times New Roman"/>
                <w:color w:val="000000"/>
                <w:sz w:val="20"/>
                <w:szCs w:val="20"/>
              </w:rPr>
            </w:pPr>
            <w:r w:rsidRPr="00725826">
              <w:rPr>
                <w:rFonts w:ascii="Times New Roman" w:eastAsia="Times New Roman" w:hAnsi="Times New Roman" w:cs="Times New Roman"/>
                <w:color w:val="000000"/>
                <w:sz w:val="20"/>
                <w:szCs w:val="20"/>
              </w:rPr>
              <w:t>-</w:t>
            </w:r>
          </w:p>
        </w:tc>
      </w:tr>
    </w:tbl>
    <w:p w:rsidR="00725826" w:rsidRPr="00725826" w:rsidRDefault="00725826" w:rsidP="00725826">
      <w:pPr>
        <w:spacing w:after="0" w:line="240" w:lineRule="auto"/>
        <w:rPr>
          <w:rFonts w:ascii="Times New Roman" w:eastAsia="Times New Roman" w:hAnsi="Times New Roman" w:cs="Times New Roman"/>
          <w:b/>
          <w:sz w:val="26"/>
          <w:szCs w:val="24"/>
        </w:rPr>
      </w:pPr>
    </w:p>
    <w:p w:rsidR="008A3C0E" w:rsidRPr="008C2713" w:rsidRDefault="008A3C0E" w:rsidP="008A3C0E">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C2713">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E8333A" w:rsidRPr="00210438" w:rsidRDefault="00210438" w:rsidP="008A3C0E">
      <w:pPr>
        <w:spacing w:after="0" w:line="240" w:lineRule="auto"/>
        <w:ind w:firstLine="709"/>
        <w:jc w:val="both"/>
        <w:rPr>
          <w:rFonts w:ascii="Times New Roman" w:hAnsi="Times New Roman" w:cs="Times New Roman"/>
          <w:sz w:val="24"/>
          <w:szCs w:val="24"/>
        </w:rPr>
      </w:pPr>
      <w:r w:rsidRPr="00210438">
        <w:rPr>
          <w:rFonts w:ascii="Times New Roman" w:hAnsi="Times New Roman" w:cs="Times New Roman"/>
          <w:sz w:val="24"/>
          <w:szCs w:val="24"/>
        </w:rPr>
        <w:t>С 5 апреля 2019 года утвердить предложенную производственную программу в сфере горячего водоснабжения</w:t>
      </w:r>
      <w:r>
        <w:rPr>
          <w:rFonts w:ascii="Times New Roman" w:hAnsi="Times New Roman" w:cs="Times New Roman"/>
          <w:sz w:val="24"/>
          <w:szCs w:val="24"/>
        </w:rPr>
        <w:t xml:space="preserve"> </w:t>
      </w:r>
      <w:r w:rsidRPr="00210438">
        <w:rPr>
          <w:rFonts w:ascii="Times New Roman" w:hAnsi="Times New Roman" w:cs="Times New Roman"/>
          <w:sz w:val="24"/>
          <w:szCs w:val="24"/>
        </w:rPr>
        <w:t>с использованием закрытых систем горячего водоснабжения общества с ограниченной ответственностью «</w:t>
      </w:r>
      <w:proofErr w:type="spellStart"/>
      <w:r w:rsidRPr="00210438">
        <w:rPr>
          <w:rFonts w:ascii="Times New Roman" w:hAnsi="Times New Roman" w:cs="Times New Roman"/>
          <w:sz w:val="24"/>
          <w:szCs w:val="24"/>
        </w:rPr>
        <w:t>Сервискапстрой</w:t>
      </w:r>
      <w:proofErr w:type="spellEnd"/>
      <w:r w:rsidRPr="00210438">
        <w:rPr>
          <w:rFonts w:ascii="Times New Roman" w:hAnsi="Times New Roman" w:cs="Times New Roman"/>
          <w:sz w:val="24"/>
          <w:szCs w:val="24"/>
        </w:rPr>
        <w:t>» на 2019 год.</w:t>
      </w:r>
    </w:p>
    <w:p w:rsidR="00210438" w:rsidRDefault="00210438" w:rsidP="008A3C0E">
      <w:pPr>
        <w:spacing w:after="0" w:line="240" w:lineRule="auto"/>
        <w:ind w:firstLine="709"/>
        <w:jc w:val="both"/>
        <w:rPr>
          <w:rFonts w:ascii="Times New Roman" w:hAnsi="Times New Roman" w:cs="Times New Roman"/>
          <w:b/>
          <w:sz w:val="24"/>
          <w:szCs w:val="24"/>
        </w:rPr>
      </w:pPr>
    </w:p>
    <w:p w:rsidR="008A3C0E" w:rsidRDefault="008A3C0E" w:rsidP="008A3C0E">
      <w:pPr>
        <w:spacing w:after="0" w:line="240" w:lineRule="auto"/>
        <w:ind w:firstLine="709"/>
        <w:jc w:val="both"/>
        <w:rPr>
          <w:rFonts w:ascii="Times New Roman" w:hAnsi="Times New Roman" w:cs="Times New Roman"/>
          <w:b/>
          <w:sz w:val="24"/>
          <w:szCs w:val="24"/>
        </w:rPr>
      </w:pPr>
      <w:r w:rsidRPr="0080522E">
        <w:rPr>
          <w:rFonts w:ascii="Times New Roman" w:hAnsi="Times New Roman" w:cs="Times New Roman"/>
          <w:b/>
          <w:sz w:val="24"/>
          <w:szCs w:val="24"/>
        </w:rPr>
        <w:t>Решение принято в соответствии с пояснительной запиской</w:t>
      </w:r>
      <w:r w:rsidR="00170098">
        <w:rPr>
          <w:rFonts w:ascii="Times New Roman" w:hAnsi="Times New Roman" w:cs="Times New Roman"/>
          <w:b/>
          <w:sz w:val="24"/>
          <w:szCs w:val="24"/>
        </w:rPr>
        <w:t xml:space="preserve"> от </w:t>
      </w:r>
      <w:r w:rsidR="00374360">
        <w:rPr>
          <w:rFonts w:ascii="Times New Roman" w:hAnsi="Times New Roman" w:cs="Times New Roman"/>
          <w:b/>
          <w:sz w:val="24"/>
          <w:szCs w:val="24"/>
        </w:rPr>
        <w:t>05</w:t>
      </w:r>
      <w:r w:rsidR="00170098">
        <w:rPr>
          <w:rFonts w:ascii="Times New Roman" w:hAnsi="Times New Roman" w:cs="Times New Roman"/>
          <w:b/>
          <w:sz w:val="24"/>
          <w:szCs w:val="24"/>
        </w:rPr>
        <w:t>.0</w:t>
      </w:r>
      <w:r w:rsidR="00374360">
        <w:rPr>
          <w:rFonts w:ascii="Times New Roman" w:hAnsi="Times New Roman" w:cs="Times New Roman"/>
          <w:b/>
          <w:sz w:val="24"/>
          <w:szCs w:val="24"/>
        </w:rPr>
        <w:t>3</w:t>
      </w:r>
      <w:r w:rsidR="00170098">
        <w:rPr>
          <w:rFonts w:ascii="Times New Roman" w:hAnsi="Times New Roman" w:cs="Times New Roman"/>
          <w:b/>
          <w:sz w:val="24"/>
          <w:szCs w:val="24"/>
        </w:rPr>
        <w:t>.2019</w:t>
      </w:r>
      <w:r w:rsidRPr="0080522E">
        <w:rPr>
          <w:rFonts w:ascii="Times New Roman" w:hAnsi="Times New Roman" w:cs="Times New Roman"/>
          <w:b/>
          <w:sz w:val="24"/>
          <w:szCs w:val="24"/>
        </w:rPr>
        <w:t xml:space="preserve"> </w:t>
      </w:r>
      <w:r w:rsidR="00374360">
        <w:rPr>
          <w:rFonts w:ascii="Times New Roman" w:hAnsi="Times New Roman" w:cs="Times New Roman"/>
          <w:b/>
          <w:sz w:val="24"/>
          <w:szCs w:val="24"/>
        </w:rPr>
        <w:br/>
      </w:r>
      <w:r w:rsidRPr="0080522E">
        <w:rPr>
          <w:rFonts w:ascii="Times New Roman" w:hAnsi="Times New Roman" w:cs="Times New Roman"/>
          <w:b/>
          <w:sz w:val="24"/>
          <w:szCs w:val="24"/>
        </w:rPr>
        <w:t>в форме приказа</w:t>
      </w:r>
      <w:r w:rsidRPr="008C2713">
        <w:rPr>
          <w:rFonts w:ascii="Times New Roman" w:hAnsi="Times New Roman" w:cs="Times New Roman"/>
          <w:b/>
          <w:sz w:val="24"/>
          <w:szCs w:val="24"/>
        </w:rPr>
        <w:t xml:space="preserve"> (прилагается), голосовали единогласно.</w:t>
      </w:r>
    </w:p>
    <w:p w:rsidR="007A4EF0" w:rsidRDefault="007A4EF0"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E8333A" w:rsidRDefault="00E8333A"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3558FF" w:rsidRPr="003558FF" w:rsidRDefault="00176FD0" w:rsidP="003558FF">
      <w:pPr>
        <w:tabs>
          <w:tab w:val="left" w:pos="720"/>
          <w:tab w:val="left" w:pos="1418"/>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r w:rsidR="003558FF" w:rsidRPr="003558FF">
        <w:rPr>
          <w:rFonts w:ascii="Times New Roman" w:eastAsia="Times New Roman" w:hAnsi="Times New Roman" w:cs="Times New Roman"/>
          <w:b/>
          <w:sz w:val="24"/>
          <w:szCs w:val="24"/>
        </w:rPr>
        <w:t>.</w:t>
      </w:r>
      <w:r w:rsidR="00374360" w:rsidRPr="00374360">
        <w:rPr>
          <w:rFonts w:ascii="Times New Roman" w:eastAsia="Times New Roman" w:hAnsi="Times New Roman" w:cs="Times New Roman"/>
          <w:b/>
          <w:sz w:val="26"/>
          <w:szCs w:val="26"/>
        </w:rPr>
        <w:t xml:space="preserve"> </w:t>
      </w:r>
      <w:r w:rsidR="00374360" w:rsidRPr="00374360">
        <w:rPr>
          <w:rFonts w:ascii="Times New Roman" w:eastAsia="Times New Roman" w:hAnsi="Times New Roman" w:cs="Times New Roman"/>
          <w:b/>
          <w:sz w:val="24"/>
          <w:szCs w:val="24"/>
        </w:rPr>
        <w:t>Об установлении тарифов на горячую воду (горячее водоснабжение) в</w:t>
      </w:r>
      <w:r w:rsidR="00AA2239">
        <w:rPr>
          <w:rFonts w:ascii="Times New Roman" w:eastAsia="Times New Roman" w:hAnsi="Times New Roman" w:cs="Times New Roman"/>
          <w:b/>
          <w:sz w:val="24"/>
          <w:szCs w:val="24"/>
        </w:rPr>
        <w:t xml:space="preserve"> </w:t>
      </w:r>
      <w:r w:rsidR="00374360" w:rsidRPr="00374360">
        <w:rPr>
          <w:rFonts w:ascii="Times New Roman" w:eastAsia="Times New Roman" w:hAnsi="Times New Roman" w:cs="Times New Roman"/>
          <w:b/>
          <w:sz w:val="24"/>
          <w:szCs w:val="24"/>
        </w:rPr>
        <w:t>закрытой системе горячего водоснабжения для общества с ограниченной ответственностью «</w:t>
      </w:r>
      <w:proofErr w:type="spellStart"/>
      <w:r w:rsidR="00374360" w:rsidRPr="00374360">
        <w:rPr>
          <w:rFonts w:ascii="Times New Roman" w:eastAsia="Times New Roman" w:hAnsi="Times New Roman" w:cs="Times New Roman"/>
          <w:b/>
          <w:sz w:val="24"/>
          <w:szCs w:val="24"/>
        </w:rPr>
        <w:t>Сервискапстрой</w:t>
      </w:r>
      <w:proofErr w:type="spellEnd"/>
      <w:r w:rsidR="00374360" w:rsidRPr="00374360">
        <w:rPr>
          <w:rFonts w:ascii="Times New Roman" w:eastAsia="Times New Roman" w:hAnsi="Times New Roman" w:cs="Times New Roman"/>
          <w:b/>
          <w:sz w:val="24"/>
          <w:szCs w:val="24"/>
        </w:rPr>
        <w:t>» на 2019 год</w:t>
      </w:r>
      <w:r w:rsidR="00E8333A" w:rsidRPr="003558FF">
        <w:rPr>
          <w:rFonts w:ascii="Times New Roman" w:eastAsia="Times New Roman" w:hAnsi="Times New Roman" w:cs="Times New Roman"/>
          <w:b/>
          <w:sz w:val="24"/>
          <w:szCs w:val="24"/>
        </w:rPr>
        <w:t xml:space="preserve">. </w:t>
      </w:r>
    </w:p>
    <w:p w:rsidR="003558FF" w:rsidRPr="003558FF" w:rsidRDefault="003558FF" w:rsidP="003558FF">
      <w:pPr>
        <w:tabs>
          <w:tab w:val="left" w:pos="720"/>
          <w:tab w:val="left" w:pos="1418"/>
        </w:tabs>
        <w:spacing w:after="0" w:line="240" w:lineRule="auto"/>
        <w:jc w:val="both"/>
        <w:rPr>
          <w:rFonts w:ascii="Times New Roman" w:eastAsia="Times New Roman" w:hAnsi="Times New Roman" w:cs="Times New Roman"/>
          <w:b/>
          <w:sz w:val="24"/>
          <w:szCs w:val="24"/>
        </w:rPr>
      </w:pPr>
      <w:r w:rsidRPr="003558FF">
        <w:rPr>
          <w:rFonts w:ascii="Times New Roman" w:eastAsia="Times New Roman" w:hAnsi="Times New Roman" w:cs="Times New Roman"/>
          <w:b/>
          <w:sz w:val="24"/>
          <w:szCs w:val="24"/>
        </w:rPr>
        <w:t>-------------------------------------------------------------------------------------------------------</w:t>
      </w:r>
      <w:r w:rsidR="008A020C">
        <w:rPr>
          <w:rFonts w:ascii="Times New Roman" w:eastAsia="Times New Roman" w:hAnsi="Times New Roman" w:cs="Times New Roman"/>
          <w:b/>
          <w:sz w:val="24"/>
          <w:szCs w:val="24"/>
        </w:rPr>
        <w:t>-------</w:t>
      </w:r>
      <w:r w:rsidRPr="003558FF">
        <w:rPr>
          <w:rFonts w:ascii="Times New Roman" w:eastAsia="Times New Roman" w:hAnsi="Times New Roman" w:cs="Times New Roman"/>
          <w:b/>
          <w:sz w:val="24"/>
          <w:szCs w:val="24"/>
        </w:rPr>
        <w:t>----------</w:t>
      </w:r>
    </w:p>
    <w:p w:rsidR="003558FF" w:rsidRPr="003558FF" w:rsidRDefault="003558FF" w:rsidP="00DE2904">
      <w:pPr>
        <w:tabs>
          <w:tab w:val="left" w:pos="720"/>
          <w:tab w:val="left" w:pos="1418"/>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Доложил:</w:t>
      </w:r>
      <w:r w:rsidR="00E054E7">
        <w:rPr>
          <w:rFonts w:ascii="Times New Roman" w:eastAsia="Times New Roman" w:hAnsi="Times New Roman" w:cs="Times New Roman"/>
          <w:b/>
          <w:sz w:val="24"/>
          <w:szCs w:val="24"/>
        </w:rPr>
        <w:t xml:space="preserve"> </w:t>
      </w:r>
      <w:r w:rsidR="00374360">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 xml:space="preserve">.И. </w:t>
      </w:r>
      <w:r w:rsidR="00374360">
        <w:rPr>
          <w:rFonts w:ascii="Times New Roman" w:eastAsia="Times New Roman" w:hAnsi="Times New Roman" w:cs="Times New Roman"/>
          <w:b/>
          <w:sz w:val="24"/>
          <w:szCs w:val="24"/>
        </w:rPr>
        <w:t>Ландухова</w:t>
      </w:r>
      <w:r>
        <w:rPr>
          <w:rFonts w:ascii="Times New Roman" w:eastAsia="Times New Roman" w:hAnsi="Times New Roman" w:cs="Times New Roman"/>
          <w:b/>
          <w:sz w:val="24"/>
          <w:szCs w:val="24"/>
        </w:rPr>
        <w:t>.</w:t>
      </w:r>
    </w:p>
    <w:p w:rsidR="008A020C" w:rsidRDefault="008A020C" w:rsidP="008A020C">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8A020C" w:rsidRPr="008A020C" w:rsidRDefault="008A020C" w:rsidP="008A020C">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A020C">
        <w:rPr>
          <w:rFonts w:ascii="Times New Roman" w:hAnsi="Times New Roman" w:cs="Times New Roman"/>
          <w:color w:val="000000"/>
          <w:sz w:val="24"/>
          <w:szCs w:val="24"/>
        </w:rPr>
        <w:t>Дело об установлении тарифов на горячую воду (горячее водоснабжение) в закрытой системе горячего водоснабжения на 2019 год методом экономически обоснованных расходов (затрат) открыто по материалам, представленным организацией.</w:t>
      </w:r>
    </w:p>
    <w:p w:rsidR="008A020C" w:rsidRPr="008A020C" w:rsidRDefault="008A020C" w:rsidP="008A020C">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A020C">
        <w:rPr>
          <w:rFonts w:ascii="Times New Roman" w:hAnsi="Times New Roman" w:cs="Times New Roman"/>
          <w:color w:val="000000"/>
          <w:sz w:val="24"/>
          <w:szCs w:val="24"/>
        </w:rPr>
        <w:t>Организация является юридическим лицом, зарегистрирована в налоговом органе под основным государственным регистрационным номером 1154027002953 от 18.08.2015, с присвоением ИНН/КПП 4027125195/402701001.</w:t>
      </w:r>
    </w:p>
    <w:p w:rsidR="008A020C" w:rsidRPr="008A020C" w:rsidRDefault="008A020C" w:rsidP="008A020C">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A020C">
        <w:rPr>
          <w:rFonts w:ascii="Times New Roman" w:hAnsi="Times New Roman" w:cs="Times New Roman"/>
          <w:color w:val="000000"/>
          <w:sz w:val="24"/>
          <w:szCs w:val="24"/>
        </w:rPr>
        <w:t>Основные средства, относящиеся к регулируемой деятельности, находятся</w:t>
      </w:r>
      <w:r w:rsidR="00AA2239">
        <w:rPr>
          <w:rFonts w:ascii="Times New Roman" w:hAnsi="Times New Roman" w:cs="Times New Roman"/>
          <w:color w:val="000000"/>
          <w:sz w:val="24"/>
          <w:szCs w:val="24"/>
        </w:rPr>
        <w:t xml:space="preserve"> </w:t>
      </w:r>
      <w:r w:rsidRPr="008A020C">
        <w:rPr>
          <w:rFonts w:ascii="Times New Roman" w:hAnsi="Times New Roman" w:cs="Times New Roman"/>
          <w:color w:val="000000"/>
          <w:sz w:val="24"/>
          <w:szCs w:val="24"/>
        </w:rPr>
        <w:t>у организации в аренде (договор аренды недвижимого имущества от 27.12.2017 № 02/17 заключенный с ЗАО СК «Правый берег»).</w:t>
      </w:r>
    </w:p>
    <w:p w:rsidR="008A020C" w:rsidRPr="008A020C" w:rsidRDefault="008A020C" w:rsidP="008A020C">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A020C">
        <w:rPr>
          <w:rFonts w:ascii="Times New Roman" w:hAnsi="Times New Roman" w:cs="Times New Roman"/>
          <w:color w:val="000000"/>
          <w:sz w:val="24"/>
          <w:szCs w:val="24"/>
        </w:rPr>
        <w:t>Организация применяет упрощенную систему налогообложения.</w:t>
      </w:r>
    </w:p>
    <w:p w:rsidR="008A020C" w:rsidRPr="008A020C" w:rsidRDefault="008A020C" w:rsidP="008A020C">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A020C">
        <w:rPr>
          <w:rFonts w:ascii="Times New Roman" w:hAnsi="Times New Roman" w:cs="Times New Roman"/>
          <w:color w:val="000000"/>
          <w:sz w:val="24"/>
          <w:szCs w:val="24"/>
        </w:rPr>
        <w:t>Тарифы для организации устанавливаются впервые. Установление тарифов вызвано необходимостью осуществлять регулируемую деятельность.</w:t>
      </w:r>
    </w:p>
    <w:p w:rsidR="008A020C" w:rsidRPr="008A020C" w:rsidRDefault="008A020C" w:rsidP="008A020C">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A020C">
        <w:rPr>
          <w:rFonts w:ascii="Times New Roman" w:hAnsi="Times New Roman" w:cs="Times New Roman"/>
          <w:bCs/>
          <w:color w:val="000000"/>
          <w:sz w:val="24"/>
          <w:szCs w:val="24"/>
        </w:rPr>
        <w:t xml:space="preserve">Организация оказывает услуги горячего водоснабжения на территории муниципального образования ГП «Город Калуга» в объеме: 295,62 </w:t>
      </w:r>
      <w:r w:rsidR="00945480" w:rsidRPr="008A020C">
        <w:rPr>
          <w:rFonts w:ascii="Times New Roman" w:hAnsi="Times New Roman" w:cs="Times New Roman"/>
          <w:bCs/>
          <w:color w:val="000000"/>
          <w:sz w:val="24"/>
          <w:szCs w:val="24"/>
        </w:rPr>
        <w:t xml:space="preserve">тыс. </w:t>
      </w:r>
      <w:r w:rsidR="00945480" w:rsidRPr="00945480">
        <w:rPr>
          <w:rFonts w:ascii="Times New Roman" w:hAnsi="Times New Roman" w:cs="Times New Roman"/>
          <w:bCs/>
          <w:color w:val="000000"/>
          <w:sz w:val="24"/>
          <w:szCs w:val="24"/>
        </w:rPr>
        <w:t>м³</w:t>
      </w:r>
      <w:r w:rsidRPr="008A020C">
        <w:rPr>
          <w:rFonts w:ascii="Times New Roman" w:hAnsi="Times New Roman" w:cs="Times New Roman"/>
          <w:bCs/>
          <w:color w:val="000000"/>
          <w:sz w:val="24"/>
          <w:szCs w:val="24"/>
        </w:rPr>
        <w:t>/год, в том числе: население – 293,12 тыс.</w:t>
      </w:r>
      <w:r w:rsidR="00945480" w:rsidRPr="00945480">
        <w:t xml:space="preserve"> </w:t>
      </w:r>
      <w:r w:rsidR="00945480" w:rsidRPr="00945480">
        <w:rPr>
          <w:rFonts w:ascii="Times New Roman" w:hAnsi="Times New Roman" w:cs="Times New Roman"/>
          <w:bCs/>
          <w:color w:val="000000"/>
          <w:sz w:val="24"/>
          <w:szCs w:val="24"/>
        </w:rPr>
        <w:t>м³</w:t>
      </w:r>
      <w:r w:rsidRPr="008A020C">
        <w:rPr>
          <w:rFonts w:ascii="Times New Roman" w:hAnsi="Times New Roman" w:cs="Times New Roman"/>
          <w:bCs/>
          <w:color w:val="000000"/>
          <w:sz w:val="24"/>
          <w:szCs w:val="24"/>
        </w:rPr>
        <w:t>/год, прочие – 2,5 тыс.</w:t>
      </w:r>
      <w:r w:rsidR="00945480" w:rsidRPr="00945480">
        <w:t xml:space="preserve"> </w:t>
      </w:r>
      <w:r w:rsidR="00945480" w:rsidRPr="00945480">
        <w:rPr>
          <w:rFonts w:ascii="Times New Roman" w:hAnsi="Times New Roman" w:cs="Times New Roman"/>
          <w:bCs/>
          <w:color w:val="000000"/>
          <w:sz w:val="24"/>
          <w:szCs w:val="24"/>
        </w:rPr>
        <w:t>м³</w:t>
      </w:r>
      <w:r w:rsidRPr="008A020C">
        <w:rPr>
          <w:rFonts w:ascii="Times New Roman" w:hAnsi="Times New Roman" w:cs="Times New Roman"/>
          <w:bCs/>
          <w:color w:val="000000"/>
          <w:sz w:val="24"/>
          <w:szCs w:val="24"/>
        </w:rPr>
        <w:t xml:space="preserve">/год. </w:t>
      </w:r>
    </w:p>
    <w:p w:rsidR="008A020C" w:rsidRPr="008A020C" w:rsidRDefault="008A020C" w:rsidP="008A020C">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A020C">
        <w:rPr>
          <w:rFonts w:ascii="Times New Roman" w:hAnsi="Times New Roman" w:cs="Times New Roman"/>
          <w:bCs/>
          <w:color w:val="000000"/>
          <w:sz w:val="24"/>
          <w:szCs w:val="24"/>
        </w:rPr>
        <w:t xml:space="preserve">Организация готовит горячую воду на центральном тепловом пункте с помощью покупной холодной воды ГП Калужской области «Калугаоблводоканал» и покупной тепловой энергии МУП </w:t>
      </w:r>
      <w:r w:rsidRPr="008A020C">
        <w:rPr>
          <w:rFonts w:ascii="Times New Roman" w:hAnsi="Times New Roman" w:cs="Times New Roman"/>
          <w:color w:val="000000"/>
          <w:sz w:val="24"/>
          <w:szCs w:val="24"/>
        </w:rPr>
        <w:t>«Калугатеплосеть» г. Калуги.</w:t>
      </w:r>
    </w:p>
    <w:p w:rsidR="008A020C" w:rsidRPr="008A020C" w:rsidRDefault="008A020C" w:rsidP="008A020C">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A020C">
        <w:rPr>
          <w:rFonts w:ascii="Times New Roman" w:hAnsi="Times New Roman" w:cs="Times New Roman"/>
          <w:bCs/>
          <w:color w:val="000000"/>
          <w:sz w:val="24"/>
          <w:szCs w:val="24"/>
        </w:rPr>
        <w:t>Экспертная группа предлагает принять объемы отпуска товаров, услуг по данным, представленным организацией в размере 219,5 тыс.</w:t>
      </w:r>
      <w:r w:rsidR="00192AA1">
        <w:rPr>
          <w:rFonts w:ascii="Times New Roman" w:hAnsi="Times New Roman" w:cs="Times New Roman"/>
          <w:bCs/>
          <w:color w:val="000000"/>
          <w:sz w:val="24"/>
          <w:szCs w:val="24"/>
        </w:rPr>
        <w:t xml:space="preserve"> </w:t>
      </w:r>
      <w:r w:rsidR="00945480" w:rsidRPr="00945480">
        <w:rPr>
          <w:rFonts w:ascii="Times New Roman" w:hAnsi="Times New Roman" w:cs="Times New Roman"/>
          <w:bCs/>
          <w:color w:val="000000"/>
          <w:sz w:val="24"/>
          <w:szCs w:val="24"/>
        </w:rPr>
        <w:t xml:space="preserve">м³ </w:t>
      </w:r>
      <w:r w:rsidRPr="008A020C">
        <w:rPr>
          <w:rFonts w:ascii="Times New Roman" w:hAnsi="Times New Roman" w:cs="Times New Roman"/>
          <w:bCs/>
          <w:color w:val="000000"/>
          <w:sz w:val="24"/>
          <w:szCs w:val="24"/>
        </w:rPr>
        <w:t>на период с 05.04.2019</w:t>
      </w:r>
      <w:r w:rsidRPr="008A020C">
        <w:rPr>
          <w:rFonts w:ascii="Times New Roman" w:hAnsi="Times New Roman" w:cs="Times New Roman"/>
          <w:bCs/>
          <w:color w:val="000000"/>
          <w:sz w:val="24"/>
          <w:szCs w:val="24"/>
        </w:rPr>
        <w:br/>
        <w:t>по 31.12.2019.</w:t>
      </w:r>
    </w:p>
    <w:p w:rsidR="008A020C" w:rsidRPr="008A020C" w:rsidRDefault="008A020C" w:rsidP="008A020C">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A020C">
        <w:rPr>
          <w:rFonts w:ascii="Times New Roman" w:hAnsi="Times New Roman" w:cs="Times New Roman"/>
          <w:bCs/>
          <w:color w:val="000000"/>
          <w:sz w:val="24"/>
          <w:szCs w:val="24"/>
        </w:rPr>
        <w:t xml:space="preserve">Экспертная группа, рассмотрев материалы, представленные организацией </w:t>
      </w:r>
      <w:r w:rsidRPr="008A020C">
        <w:rPr>
          <w:rFonts w:ascii="Times New Roman" w:hAnsi="Times New Roman" w:cs="Times New Roman"/>
          <w:bCs/>
          <w:color w:val="000000"/>
          <w:sz w:val="24"/>
          <w:szCs w:val="24"/>
        </w:rPr>
        <w:br/>
        <w:t>в соответствии с особенностями установления тарифов на горячую воду (раздел XI Основ ценообразования в сфере водоснабжения и водоотведения, утвержденных постановлением Правительства Российской Федерации от 13.05.2013 № 406), предлагает установить двухкомпонентные тарифы на горячую воду в закрытой системе горячего водоснабжения на 2019 год с учетом тарифов:</w:t>
      </w:r>
    </w:p>
    <w:p w:rsidR="008A020C" w:rsidRPr="008A020C" w:rsidRDefault="008A020C" w:rsidP="008A020C">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A020C">
        <w:rPr>
          <w:rFonts w:ascii="Times New Roman" w:hAnsi="Times New Roman" w:cs="Times New Roman"/>
          <w:bCs/>
          <w:color w:val="000000"/>
          <w:sz w:val="24"/>
          <w:szCs w:val="24"/>
        </w:rPr>
        <w:t xml:space="preserve">- на питьевую воду, установленных для ГП Калужской области «Калугаоблводоканал» в размере: </w:t>
      </w:r>
    </w:p>
    <w:p w:rsidR="008A020C" w:rsidRPr="008A020C" w:rsidRDefault="008A020C" w:rsidP="008A020C">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A020C">
        <w:rPr>
          <w:rFonts w:ascii="Times New Roman" w:hAnsi="Times New Roman" w:cs="Times New Roman"/>
          <w:bCs/>
          <w:color w:val="000000"/>
          <w:sz w:val="24"/>
          <w:szCs w:val="24"/>
        </w:rPr>
        <w:t>с 01.01.2019 по 30.06.2019 – 23,09 руб./м³ (без НДС) или – 27,71 руб./м³ (с НДС);</w:t>
      </w:r>
    </w:p>
    <w:p w:rsidR="008A020C" w:rsidRPr="008A020C" w:rsidRDefault="008A020C" w:rsidP="008A020C">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A020C">
        <w:rPr>
          <w:rFonts w:ascii="Times New Roman" w:hAnsi="Times New Roman" w:cs="Times New Roman"/>
          <w:bCs/>
          <w:color w:val="000000"/>
          <w:sz w:val="24"/>
          <w:szCs w:val="24"/>
        </w:rPr>
        <w:t>с 01.07.2019 по 31.12.2019 – 23,54 руб./м³ (без НДС) или – 28,25 руб./м³ (с НДС);</w:t>
      </w:r>
    </w:p>
    <w:p w:rsidR="008A020C" w:rsidRPr="008A020C" w:rsidRDefault="008A020C" w:rsidP="008A020C">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A020C">
        <w:rPr>
          <w:rFonts w:ascii="Times New Roman" w:hAnsi="Times New Roman" w:cs="Times New Roman"/>
          <w:bCs/>
          <w:color w:val="000000"/>
          <w:sz w:val="24"/>
          <w:szCs w:val="24"/>
        </w:rPr>
        <w:t>- на тепловую энергию, устанавливаемых для муниципального унитарного предприятия «Калугатеплосеть» г. Калуги в размере:</w:t>
      </w:r>
    </w:p>
    <w:p w:rsidR="008A020C" w:rsidRPr="008A020C" w:rsidRDefault="008A020C" w:rsidP="008A020C">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8A020C">
        <w:rPr>
          <w:rFonts w:ascii="Times New Roman" w:hAnsi="Times New Roman" w:cs="Times New Roman"/>
          <w:bCs/>
          <w:color w:val="000000"/>
          <w:sz w:val="24"/>
          <w:szCs w:val="24"/>
        </w:rPr>
        <w:t xml:space="preserve">с 01.01.2019 по 30.06.2019 – 1724,19 руб./Гкал (без НДС) или – 2069,03 руб./Гкал </w:t>
      </w:r>
      <w:r w:rsidRPr="008A020C">
        <w:rPr>
          <w:rFonts w:ascii="Times New Roman" w:hAnsi="Times New Roman" w:cs="Times New Roman"/>
          <w:bCs/>
          <w:color w:val="000000"/>
          <w:sz w:val="24"/>
          <w:szCs w:val="24"/>
        </w:rPr>
        <w:br/>
        <w:t>(с НДС);</w:t>
      </w:r>
    </w:p>
    <w:p w:rsidR="008A020C" w:rsidRPr="008A020C" w:rsidRDefault="008A020C" w:rsidP="008A020C">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i/>
          <w:color w:val="000000"/>
          <w:sz w:val="24"/>
          <w:szCs w:val="24"/>
        </w:rPr>
      </w:pPr>
      <w:r w:rsidRPr="008A020C">
        <w:rPr>
          <w:rFonts w:ascii="Times New Roman" w:hAnsi="Times New Roman" w:cs="Times New Roman"/>
          <w:bCs/>
          <w:color w:val="000000"/>
          <w:sz w:val="24"/>
          <w:szCs w:val="24"/>
        </w:rPr>
        <w:t xml:space="preserve">с 01.07.2019 по 31.12.2019 – 1753,85 руб./Гкал (без НДС) или – 2104,62 руб./Гкал </w:t>
      </w:r>
      <w:r w:rsidRPr="008A020C">
        <w:rPr>
          <w:rFonts w:ascii="Times New Roman" w:hAnsi="Times New Roman" w:cs="Times New Roman"/>
          <w:bCs/>
          <w:color w:val="000000"/>
          <w:sz w:val="24"/>
          <w:szCs w:val="24"/>
        </w:rPr>
        <w:br/>
        <w:t>(с НДС).</w:t>
      </w:r>
    </w:p>
    <w:p w:rsidR="008A020C" w:rsidRPr="008A020C" w:rsidRDefault="008A020C" w:rsidP="008A020C">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A020C">
        <w:rPr>
          <w:rFonts w:ascii="Times New Roman" w:hAnsi="Times New Roman" w:cs="Times New Roman"/>
          <w:color w:val="000000"/>
          <w:sz w:val="24"/>
          <w:szCs w:val="24"/>
        </w:rPr>
        <w:t>Таким образом,</w:t>
      </w:r>
      <w:r w:rsidRPr="008A020C">
        <w:rPr>
          <w:rFonts w:ascii="Times New Roman" w:hAnsi="Times New Roman" w:cs="Times New Roman"/>
          <w:bCs/>
          <w:color w:val="000000"/>
          <w:sz w:val="24"/>
          <w:szCs w:val="24"/>
        </w:rPr>
        <w:t xml:space="preserve"> по расчету экспертной группы </w:t>
      </w:r>
      <w:bookmarkStart w:id="6" w:name="_GoBack"/>
      <w:bookmarkEnd w:id="6"/>
      <w:r w:rsidRPr="008A020C">
        <w:rPr>
          <w:rFonts w:ascii="Times New Roman" w:hAnsi="Times New Roman" w:cs="Times New Roman"/>
          <w:color w:val="000000"/>
          <w:sz w:val="24"/>
          <w:szCs w:val="24"/>
        </w:rPr>
        <w:t>тарифы на горячую воду (горячее водоснабжение) в закрытой системе горячего водоснабжения в 2019 году составят: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276"/>
        <w:gridCol w:w="3118"/>
        <w:gridCol w:w="2552"/>
      </w:tblGrid>
      <w:tr w:rsidR="008A020C" w:rsidRPr="008A020C" w:rsidTr="008A020C">
        <w:tc>
          <w:tcPr>
            <w:tcW w:w="3085" w:type="dxa"/>
            <w:vMerge w:val="restart"/>
            <w:tcBorders>
              <w:top w:val="single" w:sz="4" w:space="0" w:color="auto"/>
              <w:left w:val="single" w:sz="4" w:space="0" w:color="auto"/>
              <w:bottom w:val="single" w:sz="4" w:space="0" w:color="auto"/>
              <w:right w:val="single" w:sz="4" w:space="0" w:color="auto"/>
            </w:tcBorders>
            <w:hideMark/>
          </w:tcPr>
          <w:p w:rsidR="008A020C" w:rsidRPr="008A020C" w:rsidRDefault="008A020C" w:rsidP="008A020C">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8A020C">
              <w:rPr>
                <w:rFonts w:ascii="Times New Roman" w:hAnsi="Times New Roman" w:cs="Times New Roman"/>
                <w:color w:val="000000"/>
                <w:sz w:val="20"/>
                <w:szCs w:val="20"/>
              </w:rPr>
              <w:t>Составная часть тарифа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A020C" w:rsidRPr="008A020C" w:rsidRDefault="008A020C" w:rsidP="008A020C">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8A020C">
              <w:rPr>
                <w:rFonts w:ascii="Times New Roman" w:hAnsi="Times New Roman" w:cs="Times New Roman"/>
                <w:color w:val="000000"/>
                <w:sz w:val="20"/>
                <w:szCs w:val="20"/>
              </w:rPr>
              <w:t>Ед. изм.</w:t>
            </w:r>
          </w:p>
        </w:tc>
        <w:tc>
          <w:tcPr>
            <w:tcW w:w="5670" w:type="dxa"/>
            <w:gridSpan w:val="2"/>
            <w:tcBorders>
              <w:top w:val="single" w:sz="4" w:space="0" w:color="auto"/>
              <w:left w:val="single" w:sz="4" w:space="0" w:color="auto"/>
              <w:bottom w:val="single" w:sz="4" w:space="0" w:color="auto"/>
              <w:right w:val="single" w:sz="4" w:space="0" w:color="auto"/>
            </w:tcBorders>
            <w:hideMark/>
          </w:tcPr>
          <w:p w:rsidR="008A020C" w:rsidRPr="008A020C" w:rsidRDefault="008A020C" w:rsidP="008A020C">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8A020C">
              <w:rPr>
                <w:rFonts w:ascii="Times New Roman" w:hAnsi="Times New Roman" w:cs="Times New Roman"/>
                <w:color w:val="000000"/>
                <w:sz w:val="20"/>
                <w:szCs w:val="20"/>
              </w:rPr>
              <w:t>Период действия тарифов</w:t>
            </w:r>
          </w:p>
        </w:tc>
      </w:tr>
      <w:tr w:rsidR="008A020C" w:rsidRPr="008A020C" w:rsidTr="00AA2239">
        <w:tc>
          <w:tcPr>
            <w:tcW w:w="3085" w:type="dxa"/>
            <w:vMerge/>
            <w:tcBorders>
              <w:top w:val="single" w:sz="4" w:space="0" w:color="auto"/>
              <w:left w:val="single" w:sz="4" w:space="0" w:color="auto"/>
              <w:bottom w:val="single" w:sz="4" w:space="0" w:color="auto"/>
              <w:right w:val="single" w:sz="4" w:space="0" w:color="auto"/>
            </w:tcBorders>
            <w:vAlign w:val="center"/>
            <w:hideMark/>
          </w:tcPr>
          <w:p w:rsidR="008A020C" w:rsidRPr="008A020C" w:rsidRDefault="008A020C" w:rsidP="008A020C">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A020C" w:rsidRPr="008A020C" w:rsidRDefault="008A020C" w:rsidP="008A020C">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8A020C" w:rsidRPr="008A020C" w:rsidRDefault="008A020C" w:rsidP="00AA2239">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8A020C">
              <w:rPr>
                <w:rFonts w:ascii="Times New Roman" w:hAnsi="Times New Roman" w:cs="Times New Roman"/>
                <w:color w:val="000000"/>
                <w:sz w:val="20"/>
                <w:szCs w:val="20"/>
              </w:rPr>
              <w:t>с 05.04.2019</w:t>
            </w:r>
            <w:r w:rsidR="00AA2239">
              <w:rPr>
                <w:rFonts w:ascii="Times New Roman" w:hAnsi="Times New Roman" w:cs="Times New Roman"/>
                <w:color w:val="000000"/>
                <w:sz w:val="20"/>
                <w:szCs w:val="20"/>
              </w:rPr>
              <w:t xml:space="preserve"> </w:t>
            </w:r>
            <w:r w:rsidRPr="008A020C">
              <w:rPr>
                <w:rFonts w:ascii="Times New Roman" w:hAnsi="Times New Roman" w:cs="Times New Roman"/>
                <w:color w:val="000000"/>
                <w:sz w:val="20"/>
                <w:szCs w:val="20"/>
              </w:rPr>
              <w:t>по 30.06.2019</w:t>
            </w:r>
          </w:p>
        </w:tc>
        <w:tc>
          <w:tcPr>
            <w:tcW w:w="2552" w:type="dxa"/>
            <w:tcBorders>
              <w:top w:val="single" w:sz="4" w:space="0" w:color="auto"/>
              <w:left w:val="single" w:sz="4" w:space="0" w:color="auto"/>
              <w:bottom w:val="single" w:sz="4" w:space="0" w:color="auto"/>
              <w:right w:val="single" w:sz="4" w:space="0" w:color="auto"/>
            </w:tcBorders>
            <w:hideMark/>
          </w:tcPr>
          <w:p w:rsidR="008A020C" w:rsidRPr="008A020C" w:rsidRDefault="008A020C" w:rsidP="00AA2239">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8A020C">
              <w:rPr>
                <w:rFonts w:ascii="Times New Roman" w:hAnsi="Times New Roman" w:cs="Times New Roman"/>
                <w:color w:val="000000"/>
                <w:sz w:val="20"/>
                <w:szCs w:val="20"/>
              </w:rPr>
              <w:t>с 01.07.2019</w:t>
            </w:r>
            <w:r w:rsidR="00AA2239">
              <w:rPr>
                <w:rFonts w:ascii="Times New Roman" w:hAnsi="Times New Roman" w:cs="Times New Roman"/>
                <w:color w:val="000000"/>
                <w:sz w:val="20"/>
                <w:szCs w:val="20"/>
              </w:rPr>
              <w:t xml:space="preserve"> </w:t>
            </w:r>
            <w:r w:rsidRPr="008A020C">
              <w:rPr>
                <w:rFonts w:ascii="Times New Roman" w:hAnsi="Times New Roman" w:cs="Times New Roman"/>
                <w:color w:val="000000"/>
                <w:sz w:val="20"/>
                <w:szCs w:val="20"/>
              </w:rPr>
              <w:t>по 31.12.2019</w:t>
            </w:r>
          </w:p>
        </w:tc>
      </w:tr>
      <w:tr w:rsidR="008A020C" w:rsidRPr="008A020C" w:rsidTr="00094D60">
        <w:tc>
          <w:tcPr>
            <w:tcW w:w="10031" w:type="dxa"/>
            <w:gridSpan w:val="4"/>
            <w:tcBorders>
              <w:top w:val="single" w:sz="4" w:space="0" w:color="auto"/>
              <w:left w:val="single" w:sz="4" w:space="0" w:color="auto"/>
              <w:bottom w:val="single" w:sz="4" w:space="0" w:color="auto"/>
              <w:right w:val="single" w:sz="4" w:space="0" w:color="auto"/>
            </w:tcBorders>
            <w:hideMark/>
          </w:tcPr>
          <w:p w:rsidR="008A020C" w:rsidRPr="008A020C" w:rsidRDefault="008A020C" w:rsidP="008A020C">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8A020C">
              <w:rPr>
                <w:rFonts w:ascii="Times New Roman" w:hAnsi="Times New Roman" w:cs="Times New Roman"/>
                <w:color w:val="000000"/>
                <w:sz w:val="20"/>
                <w:szCs w:val="20"/>
              </w:rPr>
              <w:t>Тариф</w:t>
            </w:r>
          </w:p>
        </w:tc>
      </w:tr>
      <w:tr w:rsidR="008A020C" w:rsidRPr="008A020C" w:rsidTr="00AA2239">
        <w:tc>
          <w:tcPr>
            <w:tcW w:w="3085" w:type="dxa"/>
            <w:tcBorders>
              <w:top w:val="single" w:sz="4" w:space="0" w:color="auto"/>
              <w:left w:val="single" w:sz="4" w:space="0" w:color="auto"/>
              <w:bottom w:val="single" w:sz="4" w:space="0" w:color="auto"/>
              <w:right w:val="single" w:sz="4" w:space="0" w:color="auto"/>
            </w:tcBorders>
            <w:hideMark/>
          </w:tcPr>
          <w:p w:rsidR="008A020C" w:rsidRPr="008A020C" w:rsidRDefault="008A020C" w:rsidP="008A020C">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8A020C">
              <w:rPr>
                <w:rFonts w:ascii="Times New Roman" w:hAnsi="Times New Roman" w:cs="Times New Roman"/>
                <w:color w:val="000000"/>
                <w:sz w:val="20"/>
                <w:szCs w:val="20"/>
              </w:rPr>
              <w:t>Компонент на холодную воду</w:t>
            </w:r>
          </w:p>
        </w:tc>
        <w:tc>
          <w:tcPr>
            <w:tcW w:w="1276" w:type="dxa"/>
            <w:tcBorders>
              <w:top w:val="single" w:sz="4" w:space="0" w:color="auto"/>
              <w:left w:val="single" w:sz="4" w:space="0" w:color="auto"/>
              <w:bottom w:val="single" w:sz="4" w:space="0" w:color="auto"/>
              <w:right w:val="single" w:sz="4" w:space="0" w:color="auto"/>
            </w:tcBorders>
            <w:hideMark/>
          </w:tcPr>
          <w:p w:rsidR="008A020C" w:rsidRPr="008A020C" w:rsidRDefault="008A020C" w:rsidP="008A020C">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8A020C">
              <w:rPr>
                <w:rFonts w:ascii="Times New Roman" w:hAnsi="Times New Roman" w:cs="Times New Roman"/>
                <w:color w:val="000000"/>
                <w:sz w:val="20"/>
                <w:szCs w:val="20"/>
              </w:rPr>
              <w:t>руб./м</w:t>
            </w:r>
            <w:r w:rsidRPr="008A020C">
              <w:rPr>
                <w:rFonts w:ascii="Times New Roman" w:hAnsi="Times New Roman" w:cs="Times New Roman"/>
                <w:color w:val="000000"/>
                <w:sz w:val="20"/>
                <w:szCs w:val="20"/>
                <w:vertAlign w:val="superscript"/>
              </w:rPr>
              <w:t>3</w:t>
            </w:r>
          </w:p>
        </w:tc>
        <w:tc>
          <w:tcPr>
            <w:tcW w:w="3118" w:type="dxa"/>
            <w:tcBorders>
              <w:top w:val="single" w:sz="4" w:space="0" w:color="auto"/>
              <w:left w:val="single" w:sz="4" w:space="0" w:color="auto"/>
              <w:bottom w:val="single" w:sz="4" w:space="0" w:color="auto"/>
              <w:right w:val="single" w:sz="4" w:space="0" w:color="auto"/>
            </w:tcBorders>
            <w:hideMark/>
          </w:tcPr>
          <w:p w:rsidR="008A020C" w:rsidRPr="008A020C" w:rsidRDefault="008A020C" w:rsidP="008A020C">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8A020C">
              <w:rPr>
                <w:rFonts w:ascii="Times New Roman" w:hAnsi="Times New Roman" w:cs="Times New Roman"/>
                <w:color w:val="000000"/>
                <w:sz w:val="20"/>
                <w:szCs w:val="20"/>
              </w:rPr>
              <w:t>27,71</w:t>
            </w:r>
          </w:p>
        </w:tc>
        <w:tc>
          <w:tcPr>
            <w:tcW w:w="2552" w:type="dxa"/>
            <w:tcBorders>
              <w:top w:val="single" w:sz="4" w:space="0" w:color="auto"/>
              <w:left w:val="single" w:sz="4" w:space="0" w:color="auto"/>
              <w:bottom w:val="single" w:sz="4" w:space="0" w:color="auto"/>
              <w:right w:val="single" w:sz="4" w:space="0" w:color="auto"/>
            </w:tcBorders>
            <w:hideMark/>
          </w:tcPr>
          <w:p w:rsidR="008A020C" w:rsidRPr="008A020C" w:rsidRDefault="008A020C" w:rsidP="008A020C">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8A020C">
              <w:rPr>
                <w:rFonts w:ascii="Times New Roman" w:hAnsi="Times New Roman" w:cs="Times New Roman"/>
                <w:color w:val="000000"/>
                <w:sz w:val="20"/>
                <w:szCs w:val="20"/>
              </w:rPr>
              <w:t>28,25</w:t>
            </w:r>
          </w:p>
        </w:tc>
      </w:tr>
      <w:tr w:rsidR="008A020C" w:rsidRPr="008A020C" w:rsidTr="00AA2239">
        <w:tc>
          <w:tcPr>
            <w:tcW w:w="3085" w:type="dxa"/>
            <w:tcBorders>
              <w:top w:val="single" w:sz="4" w:space="0" w:color="auto"/>
              <w:left w:val="single" w:sz="4" w:space="0" w:color="auto"/>
              <w:bottom w:val="single" w:sz="4" w:space="0" w:color="auto"/>
              <w:right w:val="single" w:sz="4" w:space="0" w:color="auto"/>
            </w:tcBorders>
            <w:hideMark/>
          </w:tcPr>
          <w:p w:rsidR="008A020C" w:rsidRPr="008A020C" w:rsidRDefault="008A020C" w:rsidP="008A020C">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8A020C">
              <w:rPr>
                <w:rFonts w:ascii="Times New Roman" w:hAnsi="Times New Roman" w:cs="Times New Roman"/>
                <w:color w:val="000000"/>
                <w:sz w:val="20"/>
                <w:szCs w:val="20"/>
              </w:rPr>
              <w:t>Компонент на тепловую энергию</w:t>
            </w:r>
          </w:p>
        </w:tc>
        <w:tc>
          <w:tcPr>
            <w:tcW w:w="1276" w:type="dxa"/>
            <w:tcBorders>
              <w:top w:val="single" w:sz="4" w:space="0" w:color="auto"/>
              <w:left w:val="single" w:sz="4" w:space="0" w:color="auto"/>
              <w:bottom w:val="single" w:sz="4" w:space="0" w:color="auto"/>
              <w:right w:val="single" w:sz="4" w:space="0" w:color="auto"/>
            </w:tcBorders>
            <w:hideMark/>
          </w:tcPr>
          <w:p w:rsidR="008A020C" w:rsidRPr="008A020C" w:rsidRDefault="008A020C" w:rsidP="008A020C">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8A020C">
              <w:rPr>
                <w:rFonts w:ascii="Times New Roman" w:hAnsi="Times New Roman" w:cs="Times New Roman"/>
                <w:color w:val="000000"/>
                <w:sz w:val="20"/>
                <w:szCs w:val="20"/>
              </w:rPr>
              <w:t>руб./Гкал</w:t>
            </w:r>
          </w:p>
        </w:tc>
        <w:tc>
          <w:tcPr>
            <w:tcW w:w="3118" w:type="dxa"/>
            <w:tcBorders>
              <w:top w:val="single" w:sz="4" w:space="0" w:color="auto"/>
              <w:left w:val="single" w:sz="4" w:space="0" w:color="auto"/>
              <w:bottom w:val="single" w:sz="4" w:space="0" w:color="auto"/>
              <w:right w:val="single" w:sz="4" w:space="0" w:color="auto"/>
            </w:tcBorders>
            <w:hideMark/>
          </w:tcPr>
          <w:p w:rsidR="008A020C" w:rsidRPr="008A020C" w:rsidRDefault="008A020C" w:rsidP="008A020C">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8A020C">
              <w:rPr>
                <w:rFonts w:ascii="Times New Roman" w:hAnsi="Times New Roman" w:cs="Times New Roman"/>
                <w:color w:val="000000"/>
                <w:sz w:val="20"/>
                <w:szCs w:val="20"/>
              </w:rPr>
              <w:t>2069,03</w:t>
            </w:r>
          </w:p>
        </w:tc>
        <w:tc>
          <w:tcPr>
            <w:tcW w:w="2552" w:type="dxa"/>
            <w:tcBorders>
              <w:top w:val="single" w:sz="4" w:space="0" w:color="auto"/>
              <w:left w:val="single" w:sz="4" w:space="0" w:color="auto"/>
              <w:bottom w:val="single" w:sz="4" w:space="0" w:color="auto"/>
              <w:right w:val="single" w:sz="4" w:space="0" w:color="auto"/>
            </w:tcBorders>
            <w:hideMark/>
          </w:tcPr>
          <w:p w:rsidR="008A020C" w:rsidRPr="008A020C" w:rsidRDefault="008A020C" w:rsidP="008A020C">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8A020C">
              <w:rPr>
                <w:rFonts w:ascii="Times New Roman" w:hAnsi="Times New Roman" w:cs="Times New Roman"/>
                <w:color w:val="000000"/>
                <w:sz w:val="20"/>
                <w:szCs w:val="20"/>
              </w:rPr>
              <w:t>2104,62</w:t>
            </w:r>
          </w:p>
        </w:tc>
      </w:tr>
      <w:tr w:rsidR="008A020C" w:rsidRPr="008A020C" w:rsidTr="00094D60">
        <w:tc>
          <w:tcPr>
            <w:tcW w:w="10031" w:type="dxa"/>
            <w:gridSpan w:val="4"/>
            <w:tcBorders>
              <w:top w:val="single" w:sz="4" w:space="0" w:color="auto"/>
              <w:left w:val="single" w:sz="4" w:space="0" w:color="auto"/>
              <w:bottom w:val="single" w:sz="4" w:space="0" w:color="auto"/>
              <w:right w:val="single" w:sz="4" w:space="0" w:color="auto"/>
            </w:tcBorders>
            <w:hideMark/>
          </w:tcPr>
          <w:p w:rsidR="008A020C" w:rsidRPr="008A020C" w:rsidRDefault="008A020C" w:rsidP="008A020C">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8A020C">
              <w:rPr>
                <w:rFonts w:ascii="Times New Roman" w:hAnsi="Times New Roman" w:cs="Times New Roman"/>
                <w:color w:val="000000"/>
                <w:sz w:val="20"/>
                <w:szCs w:val="20"/>
              </w:rPr>
              <w:t>Тариф для населения</w:t>
            </w:r>
          </w:p>
        </w:tc>
      </w:tr>
      <w:tr w:rsidR="008A020C" w:rsidRPr="008A020C" w:rsidTr="00AA2239">
        <w:tc>
          <w:tcPr>
            <w:tcW w:w="3085" w:type="dxa"/>
            <w:tcBorders>
              <w:top w:val="single" w:sz="4" w:space="0" w:color="auto"/>
              <w:left w:val="single" w:sz="4" w:space="0" w:color="auto"/>
              <w:bottom w:val="single" w:sz="4" w:space="0" w:color="auto"/>
              <w:right w:val="single" w:sz="4" w:space="0" w:color="auto"/>
            </w:tcBorders>
            <w:hideMark/>
          </w:tcPr>
          <w:p w:rsidR="008A020C" w:rsidRPr="008A020C" w:rsidRDefault="008A020C" w:rsidP="008A020C">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8A020C">
              <w:rPr>
                <w:rFonts w:ascii="Times New Roman" w:hAnsi="Times New Roman" w:cs="Times New Roman"/>
                <w:color w:val="000000"/>
                <w:sz w:val="20"/>
                <w:szCs w:val="20"/>
              </w:rPr>
              <w:t>Компонент на холодную воду</w:t>
            </w:r>
          </w:p>
        </w:tc>
        <w:tc>
          <w:tcPr>
            <w:tcW w:w="1276" w:type="dxa"/>
            <w:tcBorders>
              <w:top w:val="single" w:sz="4" w:space="0" w:color="auto"/>
              <w:left w:val="single" w:sz="4" w:space="0" w:color="auto"/>
              <w:bottom w:val="single" w:sz="4" w:space="0" w:color="auto"/>
              <w:right w:val="single" w:sz="4" w:space="0" w:color="auto"/>
            </w:tcBorders>
            <w:hideMark/>
          </w:tcPr>
          <w:p w:rsidR="008A020C" w:rsidRPr="008A020C" w:rsidRDefault="008A020C" w:rsidP="008A020C">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8A020C">
              <w:rPr>
                <w:rFonts w:ascii="Times New Roman" w:hAnsi="Times New Roman" w:cs="Times New Roman"/>
                <w:color w:val="000000"/>
                <w:sz w:val="20"/>
                <w:szCs w:val="20"/>
              </w:rPr>
              <w:t>руб./м</w:t>
            </w:r>
            <w:r w:rsidRPr="008A020C">
              <w:rPr>
                <w:rFonts w:ascii="Times New Roman" w:hAnsi="Times New Roman" w:cs="Times New Roman"/>
                <w:color w:val="000000"/>
                <w:sz w:val="20"/>
                <w:szCs w:val="20"/>
                <w:vertAlign w:val="superscript"/>
              </w:rPr>
              <w:t>3</w:t>
            </w:r>
          </w:p>
        </w:tc>
        <w:tc>
          <w:tcPr>
            <w:tcW w:w="3118" w:type="dxa"/>
            <w:tcBorders>
              <w:top w:val="single" w:sz="4" w:space="0" w:color="auto"/>
              <w:left w:val="single" w:sz="4" w:space="0" w:color="auto"/>
              <w:bottom w:val="single" w:sz="4" w:space="0" w:color="auto"/>
              <w:right w:val="single" w:sz="4" w:space="0" w:color="auto"/>
            </w:tcBorders>
            <w:hideMark/>
          </w:tcPr>
          <w:p w:rsidR="008A020C" w:rsidRPr="008A020C" w:rsidRDefault="008A020C" w:rsidP="008A020C">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8A020C">
              <w:rPr>
                <w:rFonts w:ascii="Times New Roman" w:hAnsi="Times New Roman" w:cs="Times New Roman"/>
                <w:color w:val="000000"/>
                <w:sz w:val="20"/>
                <w:szCs w:val="20"/>
              </w:rPr>
              <w:t>27,71</w:t>
            </w:r>
          </w:p>
        </w:tc>
        <w:tc>
          <w:tcPr>
            <w:tcW w:w="2552" w:type="dxa"/>
            <w:tcBorders>
              <w:top w:val="single" w:sz="4" w:space="0" w:color="auto"/>
              <w:left w:val="single" w:sz="4" w:space="0" w:color="auto"/>
              <w:bottom w:val="single" w:sz="4" w:space="0" w:color="auto"/>
              <w:right w:val="single" w:sz="4" w:space="0" w:color="auto"/>
            </w:tcBorders>
            <w:hideMark/>
          </w:tcPr>
          <w:p w:rsidR="008A020C" w:rsidRPr="008A020C" w:rsidRDefault="008A020C" w:rsidP="008A020C">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8A020C">
              <w:rPr>
                <w:rFonts w:ascii="Times New Roman" w:hAnsi="Times New Roman" w:cs="Times New Roman"/>
                <w:color w:val="000000"/>
                <w:sz w:val="20"/>
                <w:szCs w:val="20"/>
              </w:rPr>
              <w:t>28,25</w:t>
            </w:r>
          </w:p>
        </w:tc>
      </w:tr>
      <w:tr w:rsidR="008A020C" w:rsidRPr="008A020C" w:rsidTr="00AA2239">
        <w:tc>
          <w:tcPr>
            <w:tcW w:w="3085" w:type="dxa"/>
            <w:tcBorders>
              <w:top w:val="single" w:sz="4" w:space="0" w:color="auto"/>
              <w:left w:val="single" w:sz="4" w:space="0" w:color="auto"/>
              <w:bottom w:val="single" w:sz="4" w:space="0" w:color="auto"/>
              <w:right w:val="single" w:sz="4" w:space="0" w:color="auto"/>
            </w:tcBorders>
            <w:hideMark/>
          </w:tcPr>
          <w:p w:rsidR="008A020C" w:rsidRPr="008A020C" w:rsidRDefault="008A020C" w:rsidP="008A020C">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8A020C">
              <w:rPr>
                <w:rFonts w:ascii="Times New Roman" w:hAnsi="Times New Roman" w:cs="Times New Roman"/>
                <w:color w:val="000000"/>
                <w:sz w:val="20"/>
                <w:szCs w:val="20"/>
              </w:rPr>
              <w:t>Компонент на тепловую энергию</w:t>
            </w:r>
          </w:p>
        </w:tc>
        <w:tc>
          <w:tcPr>
            <w:tcW w:w="1276" w:type="dxa"/>
            <w:tcBorders>
              <w:top w:val="single" w:sz="4" w:space="0" w:color="auto"/>
              <w:left w:val="single" w:sz="4" w:space="0" w:color="auto"/>
              <w:bottom w:val="single" w:sz="4" w:space="0" w:color="auto"/>
              <w:right w:val="single" w:sz="4" w:space="0" w:color="auto"/>
            </w:tcBorders>
            <w:hideMark/>
          </w:tcPr>
          <w:p w:rsidR="008A020C" w:rsidRPr="008A020C" w:rsidRDefault="008A020C" w:rsidP="008A020C">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8A020C">
              <w:rPr>
                <w:rFonts w:ascii="Times New Roman" w:hAnsi="Times New Roman" w:cs="Times New Roman"/>
                <w:color w:val="000000"/>
                <w:sz w:val="20"/>
                <w:szCs w:val="20"/>
              </w:rPr>
              <w:t>руб./Гкал</w:t>
            </w:r>
          </w:p>
        </w:tc>
        <w:tc>
          <w:tcPr>
            <w:tcW w:w="3118" w:type="dxa"/>
            <w:tcBorders>
              <w:top w:val="single" w:sz="4" w:space="0" w:color="auto"/>
              <w:left w:val="single" w:sz="4" w:space="0" w:color="auto"/>
              <w:bottom w:val="single" w:sz="4" w:space="0" w:color="auto"/>
              <w:right w:val="single" w:sz="4" w:space="0" w:color="auto"/>
            </w:tcBorders>
            <w:hideMark/>
          </w:tcPr>
          <w:p w:rsidR="008A020C" w:rsidRPr="008A020C" w:rsidRDefault="008A020C" w:rsidP="008A020C">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8A020C">
              <w:rPr>
                <w:rFonts w:ascii="Times New Roman" w:hAnsi="Times New Roman" w:cs="Times New Roman"/>
                <w:color w:val="000000"/>
                <w:sz w:val="20"/>
                <w:szCs w:val="20"/>
              </w:rPr>
              <w:t>2069,03</w:t>
            </w:r>
          </w:p>
        </w:tc>
        <w:tc>
          <w:tcPr>
            <w:tcW w:w="2552" w:type="dxa"/>
            <w:tcBorders>
              <w:top w:val="single" w:sz="4" w:space="0" w:color="auto"/>
              <w:left w:val="single" w:sz="4" w:space="0" w:color="auto"/>
              <w:bottom w:val="single" w:sz="4" w:space="0" w:color="auto"/>
              <w:right w:val="single" w:sz="4" w:space="0" w:color="auto"/>
            </w:tcBorders>
            <w:hideMark/>
          </w:tcPr>
          <w:p w:rsidR="008A020C" w:rsidRPr="008A020C" w:rsidRDefault="008A020C" w:rsidP="008A020C">
            <w:pPr>
              <w:widowControl w:val="0"/>
              <w:shd w:val="clear" w:color="auto" w:fill="FFFFFF"/>
              <w:tabs>
                <w:tab w:val="left" w:pos="1027"/>
              </w:tabs>
              <w:autoSpaceDE w:val="0"/>
              <w:autoSpaceDN w:val="0"/>
              <w:adjustRightInd w:val="0"/>
              <w:spacing w:after="0" w:line="240" w:lineRule="auto"/>
              <w:jc w:val="center"/>
              <w:rPr>
                <w:rFonts w:ascii="Times New Roman" w:hAnsi="Times New Roman" w:cs="Times New Roman"/>
                <w:color w:val="000000"/>
                <w:sz w:val="20"/>
                <w:szCs w:val="20"/>
              </w:rPr>
            </w:pPr>
            <w:r w:rsidRPr="008A020C">
              <w:rPr>
                <w:rFonts w:ascii="Times New Roman" w:hAnsi="Times New Roman" w:cs="Times New Roman"/>
                <w:color w:val="000000"/>
                <w:sz w:val="20"/>
                <w:szCs w:val="20"/>
              </w:rPr>
              <w:t>2104,62</w:t>
            </w:r>
          </w:p>
        </w:tc>
      </w:tr>
    </w:tbl>
    <w:p w:rsidR="00374360" w:rsidRDefault="00374360" w:rsidP="00E054E7">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E054E7" w:rsidRPr="008C2713" w:rsidRDefault="00E054E7" w:rsidP="00E054E7">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8C2713">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E8333A" w:rsidRPr="00E8333A" w:rsidRDefault="008A020C" w:rsidP="00E054E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8A020C">
        <w:rPr>
          <w:rFonts w:ascii="Times New Roman" w:eastAsia="Times New Roman" w:hAnsi="Times New Roman" w:cs="Times New Roman"/>
          <w:sz w:val="24"/>
          <w:szCs w:val="24"/>
        </w:rPr>
        <w:t xml:space="preserve">становить и ввести в действие с 5 апреля 2019 года </w:t>
      </w:r>
      <w:r>
        <w:rPr>
          <w:rFonts w:ascii="Times New Roman" w:eastAsia="Times New Roman" w:hAnsi="Times New Roman" w:cs="Times New Roman"/>
          <w:sz w:val="24"/>
          <w:szCs w:val="24"/>
        </w:rPr>
        <w:t xml:space="preserve">предложенные </w:t>
      </w:r>
      <w:r w:rsidRPr="008A020C">
        <w:rPr>
          <w:rFonts w:ascii="Times New Roman" w:eastAsia="Times New Roman" w:hAnsi="Times New Roman" w:cs="Times New Roman"/>
          <w:sz w:val="24"/>
          <w:szCs w:val="24"/>
        </w:rPr>
        <w:t>тарифы на</w:t>
      </w:r>
      <w:r w:rsidR="00F17ABC">
        <w:rPr>
          <w:rFonts w:ascii="Times New Roman" w:eastAsia="Times New Roman" w:hAnsi="Times New Roman" w:cs="Times New Roman"/>
          <w:sz w:val="24"/>
          <w:szCs w:val="24"/>
        </w:rPr>
        <w:t xml:space="preserve"> </w:t>
      </w:r>
      <w:r w:rsidRPr="008A020C">
        <w:rPr>
          <w:rFonts w:ascii="Times New Roman" w:eastAsia="Times New Roman" w:hAnsi="Times New Roman" w:cs="Times New Roman"/>
          <w:sz w:val="24"/>
          <w:szCs w:val="24"/>
        </w:rPr>
        <w:t xml:space="preserve">горячую воду (горячее водоснабжение) в закрытой системе горячего водоснабжения </w:t>
      </w:r>
      <w:r w:rsidRPr="008A020C">
        <w:rPr>
          <w:rFonts w:ascii="Times New Roman" w:eastAsia="Times New Roman" w:hAnsi="Times New Roman" w:cs="Times New Roman"/>
          <w:sz w:val="24"/>
          <w:szCs w:val="24"/>
        </w:rPr>
        <w:br/>
        <w:t>для применяющего упрощенную систему налогообложения общества с ограниченной ответственностью «</w:t>
      </w:r>
      <w:proofErr w:type="spellStart"/>
      <w:r w:rsidRPr="008A020C">
        <w:rPr>
          <w:rFonts w:ascii="Times New Roman" w:eastAsia="Times New Roman" w:hAnsi="Times New Roman" w:cs="Times New Roman"/>
          <w:sz w:val="24"/>
          <w:szCs w:val="24"/>
        </w:rPr>
        <w:t>Сервискапстрой</w:t>
      </w:r>
      <w:proofErr w:type="spellEnd"/>
      <w:r w:rsidRPr="008A020C">
        <w:rPr>
          <w:rFonts w:ascii="Times New Roman" w:eastAsia="Times New Roman" w:hAnsi="Times New Roman" w:cs="Times New Roman"/>
          <w:sz w:val="24"/>
          <w:szCs w:val="24"/>
        </w:rPr>
        <w:t>» на 2019 год</w:t>
      </w:r>
      <w:r w:rsidR="00192AA1">
        <w:rPr>
          <w:rFonts w:ascii="Times New Roman" w:eastAsia="Times New Roman" w:hAnsi="Times New Roman" w:cs="Times New Roman"/>
          <w:sz w:val="24"/>
          <w:szCs w:val="24"/>
        </w:rPr>
        <w:t>.</w:t>
      </w:r>
    </w:p>
    <w:p w:rsidR="008A3C0E" w:rsidRDefault="008A3C0E"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E054E7" w:rsidRDefault="00E054E7" w:rsidP="00E054E7">
      <w:pPr>
        <w:spacing w:after="0" w:line="240" w:lineRule="auto"/>
        <w:ind w:firstLine="709"/>
        <w:jc w:val="both"/>
        <w:rPr>
          <w:rFonts w:ascii="Times New Roman" w:hAnsi="Times New Roman" w:cs="Times New Roman"/>
          <w:b/>
          <w:sz w:val="24"/>
          <w:szCs w:val="24"/>
        </w:rPr>
      </w:pPr>
      <w:r w:rsidRPr="0080522E">
        <w:rPr>
          <w:rFonts w:ascii="Times New Roman" w:hAnsi="Times New Roman" w:cs="Times New Roman"/>
          <w:b/>
          <w:sz w:val="24"/>
          <w:szCs w:val="24"/>
        </w:rPr>
        <w:t>Решение принято в соответствии с пояснительной запиской</w:t>
      </w:r>
      <w:r>
        <w:rPr>
          <w:rFonts w:ascii="Times New Roman" w:hAnsi="Times New Roman" w:cs="Times New Roman"/>
          <w:b/>
          <w:sz w:val="24"/>
          <w:szCs w:val="24"/>
        </w:rPr>
        <w:t xml:space="preserve"> и экспертным заключением </w:t>
      </w:r>
      <w:r w:rsidR="00094D60">
        <w:rPr>
          <w:rFonts w:ascii="Times New Roman" w:hAnsi="Times New Roman" w:cs="Times New Roman"/>
          <w:b/>
          <w:sz w:val="24"/>
          <w:szCs w:val="24"/>
        </w:rPr>
        <w:t>от 05.03.2019</w:t>
      </w:r>
      <w:r w:rsidR="00094D60" w:rsidRPr="0080522E">
        <w:rPr>
          <w:rFonts w:ascii="Times New Roman" w:hAnsi="Times New Roman" w:cs="Times New Roman"/>
          <w:b/>
          <w:sz w:val="24"/>
          <w:szCs w:val="24"/>
        </w:rPr>
        <w:t xml:space="preserve"> </w:t>
      </w:r>
      <w:r>
        <w:rPr>
          <w:rFonts w:ascii="Times New Roman" w:hAnsi="Times New Roman" w:cs="Times New Roman"/>
          <w:b/>
          <w:sz w:val="24"/>
          <w:szCs w:val="24"/>
        </w:rPr>
        <w:t>по делу</w:t>
      </w:r>
      <w:r>
        <w:rPr>
          <w:rFonts w:ascii="Times New Roman" w:hAnsi="Times New Roman"/>
          <w:b/>
          <w:sz w:val="26"/>
          <w:szCs w:val="26"/>
        </w:rPr>
        <w:t xml:space="preserve"> </w:t>
      </w:r>
      <w:r w:rsidR="00192AA1" w:rsidRPr="00192AA1">
        <w:rPr>
          <w:rFonts w:ascii="Times New Roman" w:hAnsi="Times New Roman"/>
          <w:b/>
          <w:sz w:val="26"/>
          <w:szCs w:val="26"/>
        </w:rPr>
        <w:t>№ 3/В-03/358-19</w:t>
      </w:r>
      <w:r>
        <w:rPr>
          <w:rFonts w:ascii="Times New Roman" w:hAnsi="Times New Roman"/>
          <w:b/>
          <w:sz w:val="26"/>
          <w:szCs w:val="26"/>
        </w:rPr>
        <w:t xml:space="preserve"> </w:t>
      </w:r>
      <w:r w:rsidRPr="0080522E">
        <w:rPr>
          <w:rFonts w:ascii="Times New Roman" w:hAnsi="Times New Roman" w:cs="Times New Roman"/>
          <w:b/>
          <w:sz w:val="24"/>
          <w:szCs w:val="24"/>
        </w:rPr>
        <w:t>в форме приказа</w:t>
      </w:r>
      <w:r w:rsidRPr="008C2713">
        <w:rPr>
          <w:rFonts w:ascii="Times New Roman" w:hAnsi="Times New Roman" w:cs="Times New Roman"/>
          <w:b/>
          <w:sz w:val="24"/>
          <w:szCs w:val="24"/>
        </w:rPr>
        <w:t xml:space="preserve"> (прилагается), голосовали единогласно.</w:t>
      </w:r>
    </w:p>
    <w:p w:rsidR="00E054E7" w:rsidRDefault="00E054E7" w:rsidP="00E054E7">
      <w:pPr>
        <w:spacing w:after="0" w:line="240" w:lineRule="auto"/>
        <w:ind w:firstLine="709"/>
        <w:jc w:val="both"/>
        <w:rPr>
          <w:rFonts w:ascii="Times New Roman" w:hAnsi="Times New Roman" w:cs="Times New Roman"/>
          <w:b/>
          <w:sz w:val="24"/>
          <w:szCs w:val="24"/>
        </w:rPr>
      </w:pPr>
    </w:p>
    <w:p w:rsidR="00E054E7" w:rsidRDefault="00E054E7" w:rsidP="00E054E7">
      <w:pPr>
        <w:spacing w:after="0" w:line="240" w:lineRule="auto"/>
        <w:ind w:firstLine="709"/>
        <w:jc w:val="both"/>
        <w:rPr>
          <w:rFonts w:ascii="Times New Roman" w:hAnsi="Times New Roman" w:cs="Times New Roman"/>
          <w:b/>
          <w:sz w:val="24"/>
          <w:szCs w:val="24"/>
        </w:rPr>
      </w:pPr>
    </w:p>
    <w:p w:rsidR="0061352D" w:rsidRDefault="0061352D"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Члены комиссии по тарифам и ценам: </w:t>
      </w:r>
      <w:r w:rsidR="00176FD0">
        <w:rPr>
          <w:rFonts w:ascii="Times New Roman" w:eastAsia="Times New Roman" w:hAnsi="Times New Roman" w:cs="Times New Roman"/>
          <w:b/>
          <w:sz w:val="24"/>
          <w:szCs w:val="24"/>
        </w:rPr>
        <w:t>_________________________</w:t>
      </w:r>
      <w:r w:rsidR="00945480">
        <w:rPr>
          <w:rFonts w:ascii="Times New Roman" w:eastAsia="Times New Roman" w:hAnsi="Times New Roman" w:cs="Times New Roman"/>
          <w:b/>
          <w:sz w:val="24"/>
          <w:szCs w:val="24"/>
        </w:rPr>
        <w:t>_ О.А.</w:t>
      </w:r>
      <w:r w:rsidRPr="00022B40">
        <w:rPr>
          <w:rFonts w:ascii="Times New Roman" w:eastAsia="Times New Roman" w:hAnsi="Times New Roman" w:cs="Times New Roman"/>
          <w:b/>
          <w:sz w:val="24"/>
          <w:szCs w:val="24"/>
        </w:rPr>
        <w:t xml:space="preserve"> </w:t>
      </w:r>
      <w:r w:rsidR="00176FD0">
        <w:rPr>
          <w:rFonts w:ascii="Times New Roman" w:eastAsia="Times New Roman" w:hAnsi="Times New Roman" w:cs="Times New Roman"/>
          <w:b/>
          <w:sz w:val="24"/>
          <w:szCs w:val="24"/>
        </w:rPr>
        <w:t>Викторова</w:t>
      </w:r>
    </w:p>
    <w:p w:rsidR="00AA2239" w:rsidRDefault="00AA2239"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8A020C" w:rsidRDefault="00AA2239" w:rsidP="00022B40">
      <w:pPr>
        <w:tabs>
          <w:tab w:val="left" w:pos="720"/>
          <w:tab w:val="left" w:pos="1418"/>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022B40">
        <w:rPr>
          <w:rFonts w:ascii="Times New Roman" w:eastAsia="Times New Roman" w:hAnsi="Times New Roman" w:cs="Times New Roman"/>
          <w:b/>
          <w:sz w:val="24"/>
          <w:szCs w:val="24"/>
        </w:rPr>
        <w:t>__________________________ С.И. Гаврикова</w:t>
      </w:r>
    </w:p>
    <w:p w:rsidR="00AA2239" w:rsidRDefault="00AA2239"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8A020C" w:rsidRDefault="008A020C" w:rsidP="008A020C">
      <w:pPr>
        <w:tabs>
          <w:tab w:val="left" w:pos="720"/>
          <w:tab w:val="left" w:pos="1418"/>
        </w:tabs>
        <w:spacing w:after="0" w:line="240" w:lineRule="auto"/>
        <w:jc w:val="both"/>
        <w:rPr>
          <w:rFonts w:ascii="Times New Roman" w:eastAsia="Times New Roman" w:hAnsi="Times New Roman" w:cs="Times New Roman"/>
          <w:b/>
          <w:sz w:val="24"/>
          <w:szCs w:val="24"/>
        </w:rPr>
      </w:pPr>
      <w:r w:rsidRPr="008A020C">
        <w:rPr>
          <w:rFonts w:ascii="Times New Roman" w:eastAsia="Times New Roman" w:hAnsi="Times New Roman" w:cs="Times New Roman"/>
          <w:b/>
          <w:sz w:val="24"/>
          <w:szCs w:val="24"/>
        </w:rPr>
        <w:t xml:space="preserve">                                                                       __________________________ </w:t>
      </w:r>
      <w:r>
        <w:rPr>
          <w:rFonts w:ascii="Times New Roman" w:eastAsia="Times New Roman" w:hAnsi="Times New Roman" w:cs="Times New Roman"/>
          <w:b/>
          <w:sz w:val="24"/>
          <w:szCs w:val="24"/>
        </w:rPr>
        <w:t>Г. А. Кузина</w:t>
      </w:r>
    </w:p>
    <w:p w:rsidR="00192AA1" w:rsidRDefault="00192AA1" w:rsidP="008A020C">
      <w:pPr>
        <w:tabs>
          <w:tab w:val="left" w:pos="720"/>
          <w:tab w:val="left" w:pos="1418"/>
        </w:tabs>
        <w:spacing w:after="0" w:line="240" w:lineRule="auto"/>
        <w:jc w:val="both"/>
        <w:rPr>
          <w:rFonts w:ascii="Times New Roman" w:eastAsia="Times New Roman" w:hAnsi="Times New Roman" w:cs="Times New Roman"/>
          <w:b/>
          <w:sz w:val="24"/>
          <w:szCs w:val="24"/>
        </w:rPr>
      </w:pP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                                                                       __________________________ Д.Ю. Лаврентьев</w:t>
      </w: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                                                                       __________________________ С.И. Ландухова</w:t>
      </w:r>
    </w:p>
    <w:p w:rsidR="00192AA1" w:rsidRDefault="00192AA1"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8A020C" w:rsidRPr="00022B40" w:rsidRDefault="008A020C" w:rsidP="008A020C">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                                                                       __________________________ </w:t>
      </w:r>
      <w:r w:rsidR="00192AA1">
        <w:rPr>
          <w:rFonts w:ascii="Times New Roman" w:eastAsia="Times New Roman" w:hAnsi="Times New Roman" w:cs="Times New Roman"/>
          <w:b/>
          <w:sz w:val="24"/>
          <w:szCs w:val="24"/>
        </w:rPr>
        <w:t>М</w:t>
      </w:r>
      <w:r w:rsidRPr="00022B40">
        <w:rPr>
          <w:rFonts w:ascii="Times New Roman" w:eastAsia="Times New Roman" w:hAnsi="Times New Roman" w:cs="Times New Roman"/>
          <w:b/>
          <w:sz w:val="24"/>
          <w:szCs w:val="24"/>
        </w:rPr>
        <w:t>.</w:t>
      </w:r>
      <w:r w:rsidR="00192AA1">
        <w:rPr>
          <w:rFonts w:ascii="Times New Roman" w:eastAsia="Times New Roman" w:hAnsi="Times New Roman" w:cs="Times New Roman"/>
          <w:b/>
          <w:sz w:val="24"/>
          <w:szCs w:val="24"/>
        </w:rPr>
        <w:t>Н</w:t>
      </w:r>
      <w:r w:rsidRPr="00022B40">
        <w:rPr>
          <w:rFonts w:ascii="Times New Roman" w:eastAsia="Times New Roman" w:hAnsi="Times New Roman" w:cs="Times New Roman"/>
          <w:b/>
          <w:sz w:val="24"/>
          <w:szCs w:val="24"/>
        </w:rPr>
        <w:t xml:space="preserve">. </w:t>
      </w:r>
      <w:r w:rsidR="00192AA1">
        <w:rPr>
          <w:rFonts w:ascii="Times New Roman" w:eastAsia="Times New Roman" w:hAnsi="Times New Roman" w:cs="Times New Roman"/>
          <w:b/>
          <w:sz w:val="24"/>
          <w:szCs w:val="24"/>
        </w:rPr>
        <w:t>Ненашев</w:t>
      </w:r>
    </w:p>
    <w:p w:rsidR="008A020C" w:rsidRPr="00022B40" w:rsidRDefault="008A020C"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                                                                       </w:t>
      </w: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 xml:space="preserve">                                                                       </w:t>
      </w:r>
    </w:p>
    <w:p w:rsidR="00022B40" w:rsidRPr="00022B40" w:rsidRDefault="00022B40" w:rsidP="00022B40">
      <w:pPr>
        <w:tabs>
          <w:tab w:val="left" w:pos="720"/>
          <w:tab w:val="left" w:pos="1418"/>
        </w:tabs>
        <w:spacing w:after="0" w:line="240" w:lineRule="auto"/>
        <w:jc w:val="both"/>
        <w:rPr>
          <w:rFonts w:ascii="Times New Roman" w:eastAsia="Times New Roman" w:hAnsi="Times New Roman" w:cs="Times New Roman"/>
          <w:b/>
          <w:sz w:val="24"/>
          <w:szCs w:val="24"/>
        </w:rPr>
      </w:pPr>
    </w:p>
    <w:p w:rsidR="00351784" w:rsidRPr="005E3607" w:rsidRDefault="00022B40" w:rsidP="00937191">
      <w:pPr>
        <w:tabs>
          <w:tab w:val="left" w:pos="720"/>
          <w:tab w:val="left" w:pos="1418"/>
        </w:tabs>
        <w:spacing w:after="0" w:line="240" w:lineRule="auto"/>
        <w:jc w:val="both"/>
        <w:rPr>
          <w:rFonts w:ascii="Times New Roman" w:eastAsia="Times New Roman" w:hAnsi="Times New Roman" w:cs="Times New Roman"/>
          <w:b/>
          <w:sz w:val="24"/>
          <w:szCs w:val="24"/>
        </w:rPr>
      </w:pPr>
      <w:r w:rsidRPr="00022B40">
        <w:rPr>
          <w:rFonts w:ascii="Times New Roman" w:eastAsia="Times New Roman" w:hAnsi="Times New Roman" w:cs="Times New Roman"/>
          <w:b/>
          <w:sz w:val="24"/>
          <w:szCs w:val="24"/>
        </w:rPr>
        <w:t>Ответственный секретарь комиссии по тарифам и ценам ___________</w:t>
      </w:r>
      <w:r>
        <w:rPr>
          <w:rFonts w:ascii="Times New Roman" w:eastAsia="Times New Roman" w:hAnsi="Times New Roman" w:cs="Times New Roman"/>
          <w:b/>
          <w:sz w:val="24"/>
          <w:szCs w:val="24"/>
        </w:rPr>
        <w:t>_</w:t>
      </w:r>
      <w:r w:rsidRPr="00022B40">
        <w:rPr>
          <w:rFonts w:ascii="Times New Roman" w:eastAsia="Times New Roman" w:hAnsi="Times New Roman" w:cs="Times New Roman"/>
          <w:b/>
          <w:sz w:val="24"/>
          <w:szCs w:val="24"/>
        </w:rPr>
        <w:t xml:space="preserve">_ </w:t>
      </w:r>
      <w:r w:rsidR="0061352D">
        <w:rPr>
          <w:rFonts w:ascii="Times New Roman" w:eastAsia="Times New Roman" w:hAnsi="Times New Roman" w:cs="Times New Roman"/>
          <w:b/>
          <w:sz w:val="24"/>
          <w:szCs w:val="24"/>
        </w:rPr>
        <w:t>И</w:t>
      </w:r>
      <w:r w:rsidR="003C4F08">
        <w:rPr>
          <w:rFonts w:ascii="Times New Roman" w:eastAsia="Times New Roman" w:hAnsi="Times New Roman" w:cs="Times New Roman"/>
          <w:b/>
          <w:sz w:val="24"/>
          <w:szCs w:val="24"/>
        </w:rPr>
        <w:t>.</w:t>
      </w:r>
      <w:r w:rsidR="0061352D">
        <w:rPr>
          <w:rFonts w:ascii="Times New Roman" w:eastAsia="Times New Roman" w:hAnsi="Times New Roman" w:cs="Times New Roman"/>
          <w:b/>
          <w:sz w:val="24"/>
          <w:szCs w:val="24"/>
        </w:rPr>
        <w:t>В</w:t>
      </w:r>
      <w:r w:rsidR="003C4F08">
        <w:rPr>
          <w:rFonts w:ascii="Times New Roman" w:eastAsia="Times New Roman" w:hAnsi="Times New Roman" w:cs="Times New Roman"/>
          <w:b/>
          <w:sz w:val="24"/>
          <w:szCs w:val="24"/>
        </w:rPr>
        <w:t xml:space="preserve">. </w:t>
      </w:r>
      <w:r w:rsidR="0061352D">
        <w:rPr>
          <w:rFonts w:ascii="Times New Roman" w:eastAsia="Times New Roman" w:hAnsi="Times New Roman" w:cs="Times New Roman"/>
          <w:b/>
          <w:sz w:val="24"/>
          <w:szCs w:val="24"/>
        </w:rPr>
        <w:t>Егорова</w:t>
      </w:r>
      <w:r w:rsidR="00351784" w:rsidRPr="005E3607">
        <w:rPr>
          <w:rFonts w:ascii="Times New Roman" w:eastAsia="Times New Roman" w:hAnsi="Times New Roman" w:cs="Times New Roman"/>
          <w:b/>
          <w:sz w:val="24"/>
          <w:szCs w:val="24"/>
        </w:rPr>
        <w:t xml:space="preserve"> </w:t>
      </w:r>
    </w:p>
    <w:sectPr w:rsidR="00351784" w:rsidRPr="005E3607" w:rsidSect="00374360">
      <w:footerReference w:type="default" r:id="rId8"/>
      <w:footerReference w:type="firs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AE1" w:rsidRDefault="00116AE1" w:rsidP="00385DEB">
      <w:pPr>
        <w:spacing w:after="0" w:line="240" w:lineRule="auto"/>
      </w:pPr>
      <w:r>
        <w:separator/>
      </w:r>
    </w:p>
  </w:endnote>
  <w:endnote w:type="continuationSeparator" w:id="0">
    <w:p w:rsidR="00116AE1" w:rsidRDefault="00116AE1" w:rsidP="0038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031240"/>
      <w:docPartObj>
        <w:docPartGallery w:val="Page Numbers (Bottom of Page)"/>
        <w:docPartUnique/>
      </w:docPartObj>
    </w:sdtPr>
    <w:sdtEndPr/>
    <w:sdtContent>
      <w:p w:rsidR="002D708C" w:rsidRDefault="002D708C">
        <w:pPr>
          <w:pStyle w:val="a3"/>
          <w:jc w:val="center"/>
        </w:pPr>
        <w:r>
          <w:fldChar w:fldCharType="begin"/>
        </w:r>
        <w:r>
          <w:instrText>PAGE   \* MERGEFORMAT</w:instrText>
        </w:r>
        <w:r>
          <w:fldChar w:fldCharType="separate"/>
        </w:r>
        <w:r>
          <w:rPr>
            <w:noProof/>
          </w:rPr>
          <w:t>1</w:t>
        </w:r>
        <w:r>
          <w:fldChar w:fldCharType="end"/>
        </w:r>
      </w:p>
    </w:sdtContent>
  </w:sdt>
  <w:p w:rsidR="002D708C" w:rsidRDefault="002D708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08C" w:rsidRDefault="002D708C">
    <w:pPr>
      <w:pStyle w:val="a3"/>
    </w:pPr>
  </w:p>
  <w:p w:rsidR="002D708C" w:rsidRDefault="002D708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AE1" w:rsidRDefault="00116AE1" w:rsidP="00385DEB">
      <w:pPr>
        <w:spacing w:after="0" w:line="240" w:lineRule="auto"/>
      </w:pPr>
      <w:r>
        <w:separator/>
      </w:r>
    </w:p>
  </w:footnote>
  <w:footnote w:type="continuationSeparator" w:id="0">
    <w:p w:rsidR="00116AE1" w:rsidRDefault="00116AE1" w:rsidP="00385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6901"/>
    <w:multiLevelType w:val="hybridMultilevel"/>
    <w:tmpl w:val="3E2C77CE"/>
    <w:lvl w:ilvl="0" w:tplc="25CED650">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15793A"/>
    <w:multiLevelType w:val="hybridMultilevel"/>
    <w:tmpl w:val="7BF25F14"/>
    <w:lvl w:ilvl="0" w:tplc="1032C758">
      <w:start w:val="1"/>
      <w:numFmt w:val="decimal"/>
      <w:lvlText w:val="%1."/>
      <w:lvlJc w:val="left"/>
      <w:pPr>
        <w:ind w:left="1485" w:hanging="360"/>
      </w:pPr>
      <w:rPr>
        <w:b w:val="0"/>
      </w:rPr>
    </w:lvl>
    <w:lvl w:ilvl="1" w:tplc="04190019">
      <w:start w:val="1"/>
      <w:numFmt w:val="lowerLetter"/>
      <w:lvlText w:val="%2."/>
      <w:lvlJc w:val="left"/>
      <w:pPr>
        <w:ind w:left="2205" w:hanging="360"/>
      </w:pPr>
    </w:lvl>
    <w:lvl w:ilvl="2" w:tplc="0419001B">
      <w:start w:val="1"/>
      <w:numFmt w:val="lowerRoman"/>
      <w:lvlText w:val="%3."/>
      <w:lvlJc w:val="right"/>
      <w:pPr>
        <w:ind w:left="2925" w:hanging="180"/>
      </w:pPr>
    </w:lvl>
    <w:lvl w:ilvl="3" w:tplc="0419000F">
      <w:start w:val="1"/>
      <w:numFmt w:val="decimal"/>
      <w:lvlText w:val="%4."/>
      <w:lvlJc w:val="left"/>
      <w:pPr>
        <w:ind w:left="3645" w:hanging="360"/>
      </w:pPr>
    </w:lvl>
    <w:lvl w:ilvl="4" w:tplc="04190019">
      <w:start w:val="1"/>
      <w:numFmt w:val="lowerLetter"/>
      <w:lvlText w:val="%5."/>
      <w:lvlJc w:val="left"/>
      <w:pPr>
        <w:ind w:left="4365" w:hanging="360"/>
      </w:pPr>
    </w:lvl>
    <w:lvl w:ilvl="5" w:tplc="0419001B">
      <w:start w:val="1"/>
      <w:numFmt w:val="lowerRoman"/>
      <w:lvlText w:val="%6."/>
      <w:lvlJc w:val="right"/>
      <w:pPr>
        <w:ind w:left="5085" w:hanging="180"/>
      </w:pPr>
    </w:lvl>
    <w:lvl w:ilvl="6" w:tplc="0419000F">
      <w:start w:val="1"/>
      <w:numFmt w:val="decimal"/>
      <w:lvlText w:val="%7."/>
      <w:lvlJc w:val="left"/>
      <w:pPr>
        <w:ind w:left="5805" w:hanging="360"/>
      </w:pPr>
    </w:lvl>
    <w:lvl w:ilvl="7" w:tplc="04190019">
      <w:start w:val="1"/>
      <w:numFmt w:val="lowerLetter"/>
      <w:lvlText w:val="%8."/>
      <w:lvlJc w:val="left"/>
      <w:pPr>
        <w:ind w:left="6525" w:hanging="360"/>
      </w:pPr>
    </w:lvl>
    <w:lvl w:ilvl="8" w:tplc="0419001B">
      <w:start w:val="1"/>
      <w:numFmt w:val="lowerRoman"/>
      <w:lvlText w:val="%9."/>
      <w:lvlJc w:val="right"/>
      <w:pPr>
        <w:ind w:left="7245" w:hanging="180"/>
      </w:pPr>
    </w:lvl>
  </w:abstractNum>
  <w:abstractNum w:abstractNumId="2" w15:restartNumberingAfterBreak="0">
    <w:nsid w:val="04DF1FF6"/>
    <w:multiLevelType w:val="hybridMultilevel"/>
    <w:tmpl w:val="A348AF18"/>
    <w:lvl w:ilvl="0" w:tplc="66343076">
      <w:start w:val="4"/>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493162"/>
    <w:multiLevelType w:val="hybridMultilevel"/>
    <w:tmpl w:val="282A2078"/>
    <w:lvl w:ilvl="0" w:tplc="76C033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A06049"/>
    <w:multiLevelType w:val="multilevel"/>
    <w:tmpl w:val="3DAECFA8"/>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11104FE3"/>
    <w:multiLevelType w:val="hybridMultilevel"/>
    <w:tmpl w:val="559CD300"/>
    <w:lvl w:ilvl="0" w:tplc="395A8C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16D2488"/>
    <w:multiLevelType w:val="hybridMultilevel"/>
    <w:tmpl w:val="31E45FE8"/>
    <w:lvl w:ilvl="0" w:tplc="C4CA2582">
      <w:start w:val="2016"/>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59F18A1"/>
    <w:multiLevelType w:val="hybridMultilevel"/>
    <w:tmpl w:val="FBC8DD54"/>
    <w:lvl w:ilvl="0" w:tplc="E40636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7901AD9"/>
    <w:multiLevelType w:val="hybridMultilevel"/>
    <w:tmpl w:val="FADEA53A"/>
    <w:lvl w:ilvl="0" w:tplc="008A07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C7909F8"/>
    <w:multiLevelType w:val="hybridMultilevel"/>
    <w:tmpl w:val="0A0AA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776018"/>
    <w:multiLevelType w:val="hybridMultilevel"/>
    <w:tmpl w:val="FB8E418C"/>
    <w:lvl w:ilvl="0" w:tplc="3E641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6D27FF0"/>
    <w:multiLevelType w:val="hybridMultilevel"/>
    <w:tmpl w:val="BB24CC38"/>
    <w:lvl w:ilvl="0" w:tplc="40626F4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6C866FF"/>
    <w:multiLevelType w:val="multilevel"/>
    <w:tmpl w:val="1E784D0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E2C70B1"/>
    <w:multiLevelType w:val="hybridMultilevel"/>
    <w:tmpl w:val="6958ED4C"/>
    <w:lvl w:ilvl="0" w:tplc="34BA5312">
      <w:start w:val="2016"/>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2CC5520"/>
    <w:multiLevelType w:val="hybridMultilevel"/>
    <w:tmpl w:val="AD8674D4"/>
    <w:lvl w:ilvl="0" w:tplc="82D0066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3C175E9"/>
    <w:multiLevelType w:val="hybridMultilevel"/>
    <w:tmpl w:val="56A69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457538"/>
    <w:multiLevelType w:val="multilevel"/>
    <w:tmpl w:val="5F408CA8"/>
    <w:lvl w:ilvl="0">
      <w:start w:val="1"/>
      <w:numFmt w:val="decimal"/>
      <w:lvlText w:val="%1."/>
      <w:lvlJc w:val="left"/>
      <w:pPr>
        <w:ind w:left="408" w:hanging="408"/>
      </w:pPr>
      <w:rPr>
        <w:rFonts w:hint="default"/>
      </w:rPr>
    </w:lvl>
    <w:lvl w:ilvl="1">
      <w:start w:val="5"/>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17" w15:restartNumberingAfterBreak="0">
    <w:nsid w:val="4BE55B93"/>
    <w:multiLevelType w:val="hybridMultilevel"/>
    <w:tmpl w:val="FE4A03D8"/>
    <w:lvl w:ilvl="0" w:tplc="B5D2B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E1658CF"/>
    <w:multiLevelType w:val="hybridMultilevel"/>
    <w:tmpl w:val="398068EC"/>
    <w:lvl w:ilvl="0" w:tplc="9DBA7864">
      <w:start w:val="1"/>
      <w:numFmt w:val="decimal"/>
      <w:lvlText w:val="%1."/>
      <w:lvlJc w:val="left"/>
      <w:pPr>
        <w:ind w:left="1428" w:hanging="888"/>
      </w:pPr>
      <w:rPr>
        <w:rFonts w:eastAsia="Times New Roman"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E845BF8"/>
    <w:multiLevelType w:val="hybridMultilevel"/>
    <w:tmpl w:val="BA0C0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257B2F"/>
    <w:multiLevelType w:val="hybridMultilevel"/>
    <w:tmpl w:val="43523158"/>
    <w:lvl w:ilvl="0" w:tplc="40AA4C7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F570FF8"/>
    <w:multiLevelType w:val="hybridMultilevel"/>
    <w:tmpl w:val="B7269E7A"/>
    <w:lvl w:ilvl="0" w:tplc="BA783752">
      <w:start w:val="2016"/>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45933C8"/>
    <w:multiLevelType w:val="hybridMultilevel"/>
    <w:tmpl w:val="13AAB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040260"/>
    <w:multiLevelType w:val="hybridMultilevel"/>
    <w:tmpl w:val="25C8B8E8"/>
    <w:lvl w:ilvl="0" w:tplc="65DAC2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54D763F"/>
    <w:multiLevelType w:val="hybridMultilevel"/>
    <w:tmpl w:val="0EECC630"/>
    <w:lvl w:ilvl="0" w:tplc="D1D44C38">
      <w:start w:val="1"/>
      <w:numFmt w:val="decimal"/>
      <w:lvlText w:val="%1."/>
      <w:lvlJc w:val="left"/>
      <w:pPr>
        <w:ind w:left="928" w:hanging="360"/>
      </w:pPr>
      <w:rPr>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668078EF"/>
    <w:multiLevelType w:val="hybridMultilevel"/>
    <w:tmpl w:val="46221426"/>
    <w:lvl w:ilvl="0" w:tplc="77240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8671091"/>
    <w:multiLevelType w:val="hybridMultilevel"/>
    <w:tmpl w:val="DA4056DE"/>
    <w:lvl w:ilvl="0" w:tplc="BBFEADA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95E0723"/>
    <w:multiLevelType w:val="multilevel"/>
    <w:tmpl w:val="16807E60"/>
    <w:lvl w:ilvl="0">
      <w:start w:val="2"/>
      <w:numFmt w:val="decimal"/>
      <w:lvlText w:val="%1."/>
      <w:lvlJc w:val="left"/>
      <w:pPr>
        <w:ind w:left="360" w:hanging="360"/>
      </w:pPr>
      <w:rPr>
        <w:rFonts w:hint="default"/>
      </w:rPr>
    </w:lvl>
    <w:lvl w:ilvl="1">
      <w:start w:val="3"/>
      <w:numFmt w:val="decimal"/>
      <w:lvlText w:val="%1.%2."/>
      <w:lvlJc w:val="left"/>
      <w:pPr>
        <w:ind w:left="1413" w:hanging="360"/>
      </w:pPr>
      <w:rPr>
        <w:rFonts w:hint="default"/>
      </w:rPr>
    </w:lvl>
    <w:lvl w:ilvl="2">
      <w:start w:val="1"/>
      <w:numFmt w:val="decimal"/>
      <w:lvlText w:val="%1.%2.%3."/>
      <w:lvlJc w:val="left"/>
      <w:pPr>
        <w:ind w:left="2826" w:hanging="720"/>
      </w:pPr>
      <w:rPr>
        <w:rFonts w:hint="default"/>
      </w:rPr>
    </w:lvl>
    <w:lvl w:ilvl="3">
      <w:start w:val="1"/>
      <w:numFmt w:val="decimal"/>
      <w:lvlText w:val="%1.%2.%3.%4."/>
      <w:lvlJc w:val="left"/>
      <w:pPr>
        <w:ind w:left="3879" w:hanging="720"/>
      </w:pPr>
      <w:rPr>
        <w:rFonts w:hint="default"/>
      </w:rPr>
    </w:lvl>
    <w:lvl w:ilvl="4">
      <w:start w:val="1"/>
      <w:numFmt w:val="decimal"/>
      <w:lvlText w:val="%1.%2.%3.%4.%5."/>
      <w:lvlJc w:val="left"/>
      <w:pPr>
        <w:ind w:left="5292" w:hanging="1080"/>
      </w:pPr>
      <w:rPr>
        <w:rFonts w:hint="default"/>
      </w:rPr>
    </w:lvl>
    <w:lvl w:ilvl="5">
      <w:start w:val="1"/>
      <w:numFmt w:val="decimal"/>
      <w:lvlText w:val="%1.%2.%3.%4.%5.%6."/>
      <w:lvlJc w:val="left"/>
      <w:pPr>
        <w:ind w:left="6345" w:hanging="1080"/>
      </w:pPr>
      <w:rPr>
        <w:rFonts w:hint="default"/>
      </w:rPr>
    </w:lvl>
    <w:lvl w:ilvl="6">
      <w:start w:val="1"/>
      <w:numFmt w:val="decimal"/>
      <w:lvlText w:val="%1.%2.%3.%4.%5.%6.%7."/>
      <w:lvlJc w:val="left"/>
      <w:pPr>
        <w:ind w:left="7758" w:hanging="1440"/>
      </w:pPr>
      <w:rPr>
        <w:rFonts w:hint="default"/>
      </w:rPr>
    </w:lvl>
    <w:lvl w:ilvl="7">
      <w:start w:val="1"/>
      <w:numFmt w:val="decimal"/>
      <w:lvlText w:val="%1.%2.%3.%4.%5.%6.%7.%8."/>
      <w:lvlJc w:val="left"/>
      <w:pPr>
        <w:ind w:left="8811" w:hanging="1440"/>
      </w:pPr>
      <w:rPr>
        <w:rFonts w:hint="default"/>
      </w:rPr>
    </w:lvl>
    <w:lvl w:ilvl="8">
      <w:start w:val="1"/>
      <w:numFmt w:val="decimal"/>
      <w:lvlText w:val="%1.%2.%3.%4.%5.%6.%7.%8.%9."/>
      <w:lvlJc w:val="left"/>
      <w:pPr>
        <w:ind w:left="10224" w:hanging="1800"/>
      </w:pPr>
      <w:rPr>
        <w:rFonts w:hint="default"/>
      </w:rPr>
    </w:lvl>
  </w:abstractNum>
  <w:abstractNum w:abstractNumId="28" w15:restartNumberingAfterBreak="0">
    <w:nsid w:val="6BE917A8"/>
    <w:multiLevelType w:val="hybridMultilevel"/>
    <w:tmpl w:val="5518D6FE"/>
    <w:lvl w:ilvl="0" w:tplc="63AC5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C5664B2"/>
    <w:multiLevelType w:val="hybridMultilevel"/>
    <w:tmpl w:val="3442489C"/>
    <w:lvl w:ilvl="0" w:tplc="F8EAB06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6632C0"/>
    <w:multiLevelType w:val="multilevel"/>
    <w:tmpl w:val="666E0C3A"/>
    <w:lvl w:ilvl="0">
      <w:start w:val="1"/>
      <w:numFmt w:val="decimal"/>
      <w:lvlText w:val="%1."/>
      <w:lvlJc w:val="left"/>
      <w:pPr>
        <w:ind w:left="1068" w:hanging="360"/>
      </w:pPr>
      <w:rPr>
        <w:rFonts w:eastAsia="Times New Roman" w:hint="default"/>
      </w:rPr>
    </w:lvl>
    <w:lvl w:ilvl="1">
      <w:start w:val="2"/>
      <w:numFmt w:val="decimal"/>
      <w:isLgl/>
      <w:lvlText w:val="%1.%2."/>
      <w:lvlJc w:val="left"/>
      <w:pPr>
        <w:ind w:left="2424" w:hanging="996"/>
      </w:pPr>
      <w:rPr>
        <w:rFonts w:hint="default"/>
      </w:rPr>
    </w:lvl>
    <w:lvl w:ilvl="2">
      <w:start w:val="1"/>
      <w:numFmt w:val="decimal"/>
      <w:isLgl/>
      <w:lvlText w:val="%1.%2.%3."/>
      <w:lvlJc w:val="left"/>
      <w:pPr>
        <w:ind w:left="3144" w:hanging="996"/>
      </w:pPr>
      <w:rPr>
        <w:rFonts w:hint="default"/>
      </w:rPr>
    </w:lvl>
    <w:lvl w:ilvl="3">
      <w:start w:val="1"/>
      <w:numFmt w:val="decimal"/>
      <w:isLgl/>
      <w:lvlText w:val="%1.%2.%3.%4."/>
      <w:lvlJc w:val="left"/>
      <w:pPr>
        <w:ind w:left="3948" w:hanging="1080"/>
      </w:pPr>
      <w:rPr>
        <w:rFonts w:hint="default"/>
      </w:rPr>
    </w:lvl>
    <w:lvl w:ilvl="4">
      <w:start w:val="1"/>
      <w:numFmt w:val="decimal"/>
      <w:isLgl/>
      <w:lvlText w:val="%1.%2.%3.%4.%5."/>
      <w:lvlJc w:val="left"/>
      <w:pPr>
        <w:ind w:left="4668" w:hanging="1080"/>
      </w:pPr>
      <w:rPr>
        <w:rFonts w:hint="default"/>
      </w:rPr>
    </w:lvl>
    <w:lvl w:ilvl="5">
      <w:start w:val="1"/>
      <w:numFmt w:val="decimal"/>
      <w:isLgl/>
      <w:lvlText w:val="%1.%2.%3.%4.%5.%6."/>
      <w:lvlJc w:val="left"/>
      <w:pPr>
        <w:ind w:left="5748" w:hanging="1440"/>
      </w:pPr>
      <w:rPr>
        <w:rFonts w:hint="default"/>
      </w:rPr>
    </w:lvl>
    <w:lvl w:ilvl="6">
      <w:start w:val="1"/>
      <w:numFmt w:val="decimal"/>
      <w:isLgl/>
      <w:lvlText w:val="%1.%2.%3.%4.%5.%6.%7."/>
      <w:lvlJc w:val="left"/>
      <w:pPr>
        <w:ind w:left="6468" w:hanging="1440"/>
      </w:pPr>
      <w:rPr>
        <w:rFonts w:hint="default"/>
      </w:rPr>
    </w:lvl>
    <w:lvl w:ilvl="7">
      <w:start w:val="1"/>
      <w:numFmt w:val="decimal"/>
      <w:isLgl/>
      <w:lvlText w:val="%1.%2.%3.%4.%5.%6.%7.%8."/>
      <w:lvlJc w:val="left"/>
      <w:pPr>
        <w:ind w:left="7548" w:hanging="1800"/>
      </w:pPr>
      <w:rPr>
        <w:rFonts w:hint="default"/>
      </w:rPr>
    </w:lvl>
    <w:lvl w:ilvl="8">
      <w:start w:val="1"/>
      <w:numFmt w:val="decimal"/>
      <w:isLgl/>
      <w:lvlText w:val="%1.%2.%3.%4.%5.%6.%7.%8.%9."/>
      <w:lvlJc w:val="left"/>
      <w:pPr>
        <w:ind w:left="8268" w:hanging="1800"/>
      </w:pPr>
      <w:rPr>
        <w:rFonts w:hint="default"/>
      </w:rPr>
    </w:lvl>
  </w:abstractNum>
  <w:abstractNum w:abstractNumId="31" w15:restartNumberingAfterBreak="0">
    <w:nsid w:val="74A3556A"/>
    <w:multiLevelType w:val="multilevel"/>
    <w:tmpl w:val="32DEDAC6"/>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30"/>
  </w:num>
  <w:num w:numId="2">
    <w:abstractNumId w:val="12"/>
  </w:num>
  <w:num w:numId="3">
    <w:abstractNumId w:val="1"/>
  </w:num>
  <w:num w:numId="4">
    <w:abstractNumId w:val="16"/>
  </w:num>
  <w:num w:numId="5">
    <w:abstractNumId w:val="20"/>
  </w:num>
  <w:num w:numId="6">
    <w:abstractNumId w:val="2"/>
  </w:num>
  <w:num w:numId="7">
    <w:abstractNumId w:val="27"/>
  </w:num>
  <w:num w:numId="8">
    <w:abstractNumId w:val="21"/>
  </w:num>
  <w:num w:numId="9">
    <w:abstractNumId w:val="13"/>
  </w:num>
  <w:num w:numId="10">
    <w:abstractNumId w:val="6"/>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0"/>
  </w:num>
  <w:num w:numId="14">
    <w:abstractNumId w:val="26"/>
  </w:num>
  <w:num w:numId="15">
    <w:abstractNumId w:val="19"/>
  </w:num>
  <w:num w:numId="16">
    <w:abstractNumId w:val="23"/>
  </w:num>
  <w:num w:numId="17">
    <w:abstractNumId w:val="14"/>
  </w:num>
  <w:num w:numId="18">
    <w:abstractNumId w:val="9"/>
  </w:num>
  <w:num w:numId="19">
    <w:abstractNumId w:val="5"/>
  </w:num>
  <w:num w:numId="20">
    <w:abstractNumId w:val="17"/>
  </w:num>
  <w:num w:numId="21">
    <w:abstractNumId w:val="3"/>
  </w:num>
  <w:num w:numId="22">
    <w:abstractNumId w:val="18"/>
  </w:num>
  <w:num w:numId="23">
    <w:abstractNumId w:val="28"/>
  </w:num>
  <w:num w:numId="24">
    <w:abstractNumId w:val="25"/>
  </w:num>
  <w:num w:numId="25">
    <w:abstractNumId w:val="11"/>
  </w:num>
  <w:num w:numId="26">
    <w:abstractNumId w:val="22"/>
  </w:num>
  <w:num w:numId="27">
    <w:abstractNumId w:val="15"/>
  </w:num>
  <w:num w:numId="28">
    <w:abstractNumId w:val="7"/>
  </w:num>
  <w:num w:numId="29">
    <w:abstractNumId w:val="8"/>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4"/>
  </w:num>
  <w:num w:numId="3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74A"/>
    <w:rsid w:val="00001E77"/>
    <w:rsid w:val="00002301"/>
    <w:rsid w:val="0000606D"/>
    <w:rsid w:val="000115CD"/>
    <w:rsid w:val="000133AA"/>
    <w:rsid w:val="0001574E"/>
    <w:rsid w:val="000157F5"/>
    <w:rsid w:val="00015D76"/>
    <w:rsid w:val="000164A8"/>
    <w:rsid w:val="000165F1"/>
    <w:rsid w:val="00017BB0"/>
    <w:rsid w:val="0002071D"/>
    <w:rsid w:val="00020736"/>
    <w:rsid w:val="000209AD"/>
    <w:rsid w:val="00022B40"/>
    <w:rsid w:val="00025F37"/>
    <w:rsid w:val="000260E3"/>
    <w:rsid w:val="000266DC"/>
    <w:rsid w:val="0002688D"/>
    <w:rsid w:val="00030BAC"/>
    <w:rsid w:val="00030BBD"/>
    <w:rsid w:val="00031F7A"/>
    <w:rsid w:val="000358B9"/>
    <w:rsid w:val="000406A2"/>
    <w:rsid w:val="00041E6D"/>
    <w:rsid w:val="000420DD"/>
    <w:rsid w:val="00042970"/>
    <w:rsid w:val="00042F3F"/>
    <w:rsid w:val="00043641"/>
    <w:rsid w:val="00043805"/>
    <w:rsid w:val="00043CEB"/>
    <w:rsid w:val="00043CF6"/>
    <w:rsid w:val="000447E7"/>
    <w:rsid w:val="00044F07"/>
    <w:rsid w:val="00047125"/>
    <w:rsid w:val="00047DDC"/>
    <w:rsid w:val="00050D24"/>
    <w:rsid w:val="00050E50"/>
    <w:rsid w:val="00053DD2"/>
    <w:rsid w:val="00053FB4"/>
    <w:rsid w:val="00055649"/>
    <w:rsid w:val="00056168"/>
    <w:rsid w:val="00057B36"/>
    <w:rsid w:val="00061FCF"/>
    <w:rsid w:val="00062486"/>
    <w:rsid w:val="00063709"/>
    <w:rsid w:val="000679E1"/>
    <w:rsid w:val="00074C9A"/>
    <w:rsid w:val="00075033"/>
    <w:rsid w:val="000762DB"/>
    <w:rsid w:val="00076C5B"/>
    <w:rsid w:val="00080FB2"/>
    <w:rsid w:val="00083AAF"/>
    <w:rsid w:val="0008403C"/>
    <w:rsid w:val="0008416D"/>
    <w:rsid w:val="0009089E"/>
    <w:rsid w:val="00091007"/>
    <w:rsid w:val="00091244"/>
    <w:rsid w:val="00094C55"/>
    <w:rsid w:val="00094D60"/>
    <w:rsid w:val="000957C8"/>
    <w:rsid w:val="00096E42"/>
    <w:rsid w:val="000A0AD1"/>
    <w:rsid w:val="000A16C1"/>
    <w:rsid w:val="000A17B6"/>
    <w:rsid w:val="000A1944"/>
    <w:rsid w:val="000A4258"/>
    <w:rsid w:val="000A5443"/>
    <w:rsid w:val="000A5EDE"/>
    <w:rsid w:val="000A66E3"/>
    <w:rsid w:val="000A7DAF"/>
    <w:rsid w:val="000B0D1F"/>
    <w:rsid w:val="000B1E57"/>
    <w:rsid w:val="000B3973"/>
    <w:rsid w:val="000B39BC"/>
    <w:rsid w:val="000B3C52"/>
    <w:rsid w:val="000B5A02"/>
    <w:rsid w:val="000B6F12"/>
    <w:rsid w:val="000C5D5A"/>
    <w:rsid w:val="000C78D3"/>
    <w:rsid w:val="000D181D"/>
    <w:rsid w:val="000D3656"/>
    <w:rsid w:val="000D3ECA"/>
    <w:rsid w:val="000D6FF5"/>
    <w:rsid w:val="000E0121"/>
    <w:rsid w:val="000E1687"/>
    <w:rsid w:val="000E265D"/>
    <w:rsid w:val="000E7EB7"/>
    <w:rsid w:val="000F2036"/>
    <w:rsid w:val="000F4633"/>
    <w:rsid w:val="000F7F9E"/>
    <w:rsid w:val="00100CB5"/>
    <w:rsid w:val="00103E24"/>
    <w:rsid w:val="0010642C"/>
    <w:rsid w:val="00107D37"/>
    <w:rsid w:val="00113545"/>
    <w:rsid w:val="00114637"/>
    <w:rsid w:val="00116AE1"/>
    <w:rsid w:val="00120392"/>
    <w:rsid w:val="00120EE1"/>
    <w:rsid w:val="001211E4"/>
    <w:rsid w:val="00122C9C"/>
    <w:rsid w:val="00123CD6"/>
    <w:rsid w:val="00125DA9"/>
    <w:rsid w:val="001262A0"/>
    <w:rsid w:val="00126E3A"/>
    <w:rsid w:val="001276C1"/>
    <w:rsid w:val="00132A2D"/>
    <w:rsid w:val="001338B6"/>
    <w:rsid w:val="001353E3"/>
    <w:rsid w:val="00135537"/>
    <w:rsid w:val="00136C1A"/>
    <w:rsid w:val="00136CA2"/>
    <w:rsid w:val="00136EA0"/>
    <w:rsid w:val="001375EB"/>
    <w:rsid w:val="00141E33"/>
    <w:rsid w:val="001435F5"/>
    <w:rsid w:val="001452EF"/>
    <w:rsid w:val="001469C4"/>
    <w:rsid w:val="00146DEA"/>
    <w:rsid w:val="001471B3"/>
    <w:rsid w:val="001502F3"/>
    <w:rsid w:val="0015156A"/>
    <w:rsid w:val="0015213D"/>
    <w:rsid w:val="001523A0"/>
    <w:rsid w:val="001527F2"/>
    <w:rsid w:val="001530D6"/>
    <w:rsid w:val="00155C7E"/>
    <w:rsid w:val="001570A6"/>
    <w:rsid w:val="00160CBC"/>
    <w:rsid w:val="001643B1"/>
    <w:rsid w:val="001646F5"/>
    <w:rsid w:val="00164CE8"/>
    <w:rsid w:val="00170098"/>
    <w:rsid w:val="00170191"/>
    <w:rsid w:val="00170616"/>
    <w:rsid w:val="001721DF"/>
    <w:rsid w:val="001730F6"/>
    <w:rsid w:val="0017369F"/>
    <w:rsid w:val="00173DB3"/>
    <w:rsid w:val="00176578"/>
    <w:rsid w:val="00176ABE"/>
    <w:rsid w:val="00176FD0"/>
    <w:rsid w:val="00180025"/>
    <w:rsid w:val="00181ACB"/>
    <w:rsid w:val="00182D9D"/>
    <w:rsid w:val="00184AB4"/>
    <w:rsid w:val="00184D59"/>
    <w:rsid w:val="001907A6"/>
    <w:rsid w:val="001918CC"/>
    <w:rsid w:val="00192AA1"/>
    <w:rsid w:val="0019463C"/>
    <w:rsid w:val="00195015"/>
    <w:rsid w:val="00195F4C"/>
    <w:rsid w:val="00196C4F"/>
    <w:rsid w:val="001A130A"/>
    <w:rsid w:val="001A2830"/>
    <w:rsid w:val="001A2CBE"/>
    <w:rsid w:val="001A2E66"/>
    <w:rsid w:val="001A34D1"/>
    <w:rsid w:val="001A4A55"/>
    <w:rsid w:val="001B2290"/>
    <w:rsid w:val="001B440D"/>
    <w:rsid w:val="001B5D23"/>
    <w:rsid w:val="001B651F"/>
    <w:rsid w:val="001B6D11"/>
    <w:rsid w:val="001C0419"/>
    <w:rsid w:val="001C1C51"/>
    <w:rsid w:val="001C43A1"/>
    <w:rsid w:val="001C4CD4"/>
    <w:rsid w:val="001C618B"/>
    <w:rsid w:val="001C6A5B"/>
    <w:rsid w:val="001C6BAD"/>
    <w:rsid w:val="001D34B5"/>
    <w:rsid w:val="001D5037"/>
    <w:rsid w:val="001D5061"/>
    <w:rsid w:val="001D5814"/>
    <w:rsid w:val="001E458B"/>
    <w:rsid w:val="001E50FF"/>
    <w:rsid w:val="001E6311"/>
    <w:rsid w:val="001E6C68"/>
    <w:rsid w:val="001E710E"/>
    <w:rsid w:val="001F0893"/>
    <w:rsid w:val="001F09F2"/>
    <w:rsid w:val="001F0EFF"/>
    <w:rsid w:val="001F30A7"/>
    <w:rsid w:val="001F3199"/>
    <w:rsid w:val="00200FF0"/>
    <w:rsid w:val="00205DC4"/>
    <w:rsid w:val="002069C9"/>
    <w:rsid w:val="002073FF"/>
    <w:rsid w:val="00207783"/>
    <w:rsid w:val="00210438"/>
    <w:rsid w:val="00210683"/>
    <w:rsid w:val="00215508"/>
    <w:rsid w:val="0021607B"/>
    <w:rsid w:val="00217A37"/>
    <w:rsid w:val="00220FA2"/>
    <w:rsid w:val="002263A6"/>
    <w:rsid w:val="002267D9"/>
    <w:rsid w:val="002274D1"/>
    <w:rsid w:val="00231CCB"/>
    <w:rsid w:val="00234DBB"/>
    <w:rsid w:val="0023567C"/>
    <w:rsid w:val="00236CC0"/>
    <w:rsid w:val="00240093"/>
    <w:rsid w:val="0024054E"/>
    <w:rsid w:val="002406BD"/>
    <w:rsid w:val="002415EE"/>
    <w:rsid w:val="00242AB3"/>
    <w:rsid w:val="0024485F"/>
    <w:rsid w:val="002476C1"/>
    <w:rsid w:val="0025482D"/>
    <w:rsid w:val="00255028"/>
    <w:rsid w:val="00255D2A"/>
    <w:rsid w:val="00255DC1"/>
    <w:rsid w:val="00255E31"/>
    <w:rsid w:val="002568A5"/>
    <w:rsid w:val="00257F0D"/>
    <w:rsid w:val="00261204"/>
    <w:rsid w:val="0026223E"/>
    <w:rsid w:val="00263A87"/>
    <w:rsid w:val="00264F31"/>
    <w:rsid w:val="00267BF2"/>
    <w:rsid w:val="00270221"/>
    <w:rsid w:val="00270E51"/>
    <w:rsid w:val="0027240F"/>
    <w:rsid w:val="00273DD8"/>
    <w:rsid w:val="00275B5B"/>
    <w:rsid w:val="00275DB4"/>
    <w:rsid w:val="00276A53"/>
    <w:rsid w:val="002775D7"/>
    <w:rsid w:val="00277BA9"/>
    <w:rsid w:val="00281DA4"/>
    <w:rsid w:val="002826D3"/>
    <w:rsid w:val="002828D0"/>
    <w:rsid w:val="002853F8"/>
    <w:rsid w:val="00286134"/>
    <w:rsid w:val="002862B1"/>
    <w:rsid w:val="002910F1"/>
    <w:rsid w:val="00295B47"/>
    <w:rsid w:val="00296C87"/>
    <w:rsid w:val="00297AF6"/>
    <w:rsid w:val="00297DB4"/>
    <w:rsid w:val="002A10F9"/>
    <w:rsid w:val="002A1CF3"/>
    <w:rsid w:val="002A1FDF"/>
    <w:rsid w:val="002A2F41"/>
    <w:rsid w:val="002A3E71"/>
    <w:rsid w:val="002A4731"/>
    <w:rsid w:val="002A47EE"/>
    <w:rsid w:val="002A4A8B"/>
    <w:rsid w:val="002A7324"/>
    <w:rsid w:val="002A75E4"/>
    <w:rsid w:val="002A7AF4"/>
    <w:rsid w:val="002B0CA6"/>
    <w:rsid w:val="002B0F98"/>
    <w:rsid w:val="002B29D7"/>
    <w:rsid w:val="002B42F9"/>
    <w:rsid w:val="002B4B8A"/>
    <w:rsid w:val="002B502E"/>
    <w:rsid w:val="002B6709"/>
    <w:rsid w:val="002B78E7"/>
    <w:rsid w:val="002B7B48"/>
    <w:rsid w:val="002C1C7C"/>
    <w:rsid w:val="002C6023"/>
    <w:rsid w:val="002C69EC"/>
    <w:rsid w:val="002C7F00"/>
    <w:rsid w:val="002C7FB7"/>
    <w:rsid w:val="002D026F"/>
    <w:rsid w:val="002D1845"/>
    <w:rsid w:val="002D2363"/>
    <w:rsid w:val="002D3CBC"/>
    <w:rsid w:val="002D5EC9"/>
    <w:rsid w:val="002D708C"/>
    <w:rsid w:val="002E23D5"/>
    <w:rsid w:val="002F0065"/>
    <w:rsid w:val="002F12A3"/>
    <w:rsid w:val="002F141C"/>
    <w:rsid w:val="002F223D"/>
    <w:rsid w:val="002F27F0"/>
    <w:rsid w:val="002F3C94"/>
    <w:rsid w:val="002F3CE5"/>
    <w:rsid w:val="002F6B38"/>
    <w:rsid w:val="002F7945"/>
    <w:rsid w:val="002F7CB6"/>
    <w:rsid w:val="003026C2"/>
    <w:rsid w:val="00304775"/>
    <w:rsid w:val="00305604"/>
    <w:rsid w:val="00306C31"/>
    <w:rsid w:val="00310C04"/>
    <w:rsid w:val="003167F3"/>
    <w:rsid w:val="00316D14"/>
    <w:rsid w:val="003212E2"/>
    <w:rsid w:val="003214AF"/>
    <w:rsid w:val="00322337"/>
    <w:rsid w:val="003258B0"/>
    <w:rsid w:val="00327F99"/>
    <w:rsid w:val="00332D2C"/>
    <w:rsid w:val="0033317F"/>
    <w:rsid w:val="00334811"/>
    <w:rsid w:val="00336C18"/>
    <w:rsid w:val="003410CA"/>
    <w:rsid w:val="00341D33"/>
    <w:rsid w:val="00341EB2"/>
    <w:rsid w:val="0035146A"/>
    <w:rsid w:val="00351784"/>
    <w:rsid w:val="0035186A"/>
    <w:rsid w:val="00352738"/>
    <w:rsid w:val="0035364F"/>
    <w:rsid w:val="00353DF6"/>
    <w:rsid w:val="0035542C"/>
    <w:rsid w:val="00355552"/>
    <w:rsid w:val="003558FF"/>
    <w:rsid w:val="00357A64"/>
    <w:rsid w:val="00360535"/>
    <w:rsid w:val="00360EED"/>
    <w:rsid w:val="00361ABC"/>
    <w:rsid w:val="00362504"/>
    <w:rsid w:val="00363483"/>
    <w:rsid w:val="00366DE4"/>
    <w:rsid w:val="003671A5"/>
    <w:rsid w:val="00371D4D"/>
    <w:rsid w:val="00373224"/>
    <w:rsid w:val="00373683"/>
    <w:rsid w:val="003737EA"/>
    <w:rsid w:val="00374360"/>
    <w:rsid w:val="00374557"/>
    <w:rsid w:val="003778DE"/>
    <w:rsid w:val="00377DE0"/>
    <w:rsid w:val="00382C1C"/>
    <w:rsid w:val="00383CF8"/>
    <w:rsid w:val="00383E43"/>
    <w:rsid w:val="00385DEB"/>
    <w:rsid w:val="003860DD"/>
    <w:rsid w:val="00390F2C"/>
    <w:rsid w:val="00391118"/>
    <w:rsid w:val="00391134"/>
    <w:rsid w:val="003919E0"/>
    <w:rsid w:val="00391A2A"/>
    <w:rsid w:val="00392D49"/>
    <w:rsid w:val="00392FA9"/>
    <w:rsid w:val="00395B4C"/>
    <w:rsid w:val="0039656C"/>
    <w:rsid w:val="0039702D"/>
    <w:rsid w:val="003970F0"/>
    <w:rsid w:val="0039722F"/>
    <w:rsid w:val="003974E2"/>
    <w:rsid w:val="003A1D70"/>
    <w:rsid w:val="003A42C5"/>
    <w:rsid w:val="003A4625"/>
    <w:rsid w:val="003A52F0"/>
    <w:rsid w:val="003A5F05"/>
    <w:rsid w:val="003A5F7D"/>
    <w:rsid w:val="003A6722"/>
    <w:rsid w:val="003A6D03"/>
    <w:rsid w:val="003B11F7"/>
    <w:rsid w:val="003B1A60"/>
    <w:rsid w:val="003B20A4"/>
    <w:rsid w:val="003B2D53"/>
    <w:rsid w:val="003B474B"/>
    <w:rsid w:val="003B7F14"/>
    <w:rsid w:val="003C4F08"/>
    <w:rsid w:val="003C533E"/>
    <w:rsid w:val="003C6452"/>
    <w:rsid w:val="003C678F"/>
    <w:rsid w:val="003C6CC3"/>
    <w:rsid w:val="003C7BAF"/>
    <w:rsid w:val="003D0D84"/>
    <w:rsid w:val="003D13AB"/>
    <w:rsid w:val="003D212A"/>
    <w:rsid w:val="003D2D66"/>
    <w:rsid w:val="003D324B"/>
    <w:rsid w:val="003D3FD1"/>
    <w:rsid w:val="003D4BB9"/>
    <w:rsid w:val="003D6188"/>
    <w:rsid w:val="003E0070"/>
    <w:rsid w:val="003E07F4"/>
    <w:rsid w:val="003E4A6E"/>
    <w:rsid w:val="003E4D0A"/>
    <w:rsid w:val="003E50B5"/>
    <w:rsid w:val="003E7D73"/>
    <w:rsid w:val="003F47F2"/>
    <w:rsid w:val="003F4F39"/>
    <w:rsid w:val="00400ACE"/>
    <w:rsid w:val="00400F6D"/>
    <w:rsid w:val="00402FCB"/>
    <w:rsid w:val="004050A3"/>
    <w:rsid w:val="00407354"/>
    <w:rsid w:val="00410ACC"/>
    <w:rsid w:val="00412EF3"/>
    <w:rsid w:val="00414030"/>
    <w:rsid w:val="0041439D"/>
    <w:rsid w:val="00414EE8"/>
    <w:rsid w:val="00422F6A"/>
    <w:rsid w:val="00424048"/>
    <w:rsid w:val="00424A35"/>
    <w:rsid w:val="00427642"/>
    <w:rsid w:val="00427C6C"/>
    <w:rsid w:val="0043024A"/>
    <w:rsid w:val="00434CC1"/>
    <w:rsid w:val="00437A67"/>
    <w:rsid w:val="0044000F"/>
    <w:rsid w:val="0044003C"/>
    <w:rsid w:val="004404AC"/>
    <w:rsid w:val="00440CEC"/>
    <w:rsid w:val="00441B0E"/>
    <w:rsid w:val="00442FB8"/>
    <w:rsid w:val="004464D7"/>
    <w:rsid w:val="0045327C"/>
    <w:rsid w:val="00453337"/>
    <w:rsid w:val="004535C3"/>
    <w:rsid w:val="004536B2"/>
    <w:rsid w:val="00454DC6"/>
    <w:rsid w:val="004550F5"/>
    <w:rsid w:val="00456DCE"/>
    <w:rsid w:val="004576A4"/>
    <w:rsid w:val="0046123A"/>
    <w:rsid w:val="0046290A"/>
    <w:rsid w:val="00462F71"/>
    <w:rsid w:val="00463B84"/>
    <w:rsid w:val="004647C8"/>
    <w:rsid w:val="004804B2"/>
    <w:rsid w:val="00481D0E"/>
    <w:rsid w:val="00484EA5"/>
    <w:rsid w:val="00485263"/>
    <w:rsid w:val="004853C6"/>
    <w:rsid w:val="00486E15"/>
    <w:rsid w:val="00487C42"/>
    <w:rsid w:val="00487D20"/>
    <w:rsid w:val="00490032"/>
    <w:rsid w:val="00493B8E"/>
    <w:rsid w:val="00496AD2"/>
    <w:rsid w:val="004970B6"/>
    <w:rsid w:val="00497A3F"/>
    <w:rsid w:val="00497B85"/>
    <w:rsid w:val="004A04DA"/>
    <w:rsid w:val="004A0764"/>
    <w:rsid w:val="004A40CC"/>
    <w:rsid w:val="004A557D"/>
    <w:rsid w:val="004A5D4A"/>
    <w:rsid w:val="004A5F09"/>
    <w:rsid w:val="004A6112"/>
    <w:rsid w:val="004A65C0"/>
    <w:rsid w:val="004A6D06"/>
    <w:rsid w:val="004A7A2A"/>
    <w:rsid w:val="004B1117"/>
    <w:rsid w:val="004B426D"/>
    <w:rsid w:val="004B5871"/>
    <w:rsid w:val="004C0BFE"/>
    <w:rsid w:val="004C0E7F"/>
    <w:rsid w:val="004C33C2"/>
    <w:rsid w:val="004C46AD"/>
    <w:rsid w:val="004C5F45"/>
    <w:rsid w:val="004C5FE2"/>
    <w:rsid w:val="004C64A5"/>
    <w:rsid w:val="004C6EC6"/>
    <w:rsid w:val="004C7205"/>
    <w:rsid w:val="004D1729"/>
    <w:rsid w:val="004D1C51"/>
    <w:rsid w:val="004D3533"/>
    <w:rsid w:val="004E182C"/>
    <w:rsid w:val="004E221D"/>
    <w:rsid w:val="004E30B1"/>
    <w:rsid w:val="004E3597"/>
    <w:rsid w:val="004E42DD"/>
    <w:rsid w:val="004E4AEF"/>
    <w:rsid w:val="004E4FE2"/>
    <w:rsid w:val="004E7722"/>
    <w:rsid w:val="004F507F"/>
    <w:rsid w:val="004F5420"/>
    <w:rsid w:val="004F5E42"/>
    <w:rsid w:val="004F6F7D"/>
    <w:rsid w:val="004F703D"/>
    <w:rsid w:val="004F778D"/>
    <w:rsid w:val="005007F9"/>
    <w:rsid w:val="005011B6"/>
    <w:rsid w:val="00503E9E"/>
    <w:rsid w:val="00505FBB"/>
    <w:rsid w:val="00507420"/>
    <w:rsid w:val="005126A9"/>
    <w:rsid w:val="00512F13"/>
    <w:rsid w:val="00513FC3"/>
    <w:rsid w:val="005200AD"/>
    <w:rsid w:val="00524774"/>
    <w:rsid w:val="00524F68"/>
    <w:rsid w:val="005259C9"/>
    <w:rsid w:val="00525DEE"/>
    <w:rsid w:val="0052687C"/>
    <w:rsid w:val="0052731D"/>
    <w:rsid w:val="005321EE"/>
    <w:rsid w:val="00532E15"/>
    <w:rsid w:val="00534087"/>
    <w:rsid w:val="005342BC"/>
    <w:rsid w:val="0053474A"/>
    <w:rsid w:val="0053536E"/>
    <w:rsid w:val="0053572C"/>
    <w:rsid w:val="00535A24"/>
    <w:rsid w:val="0053662F"/>
    <w:rsid w:val="00537B8C"/>
    <w:rsid w:val="005419EB"/>
    <w:rsid w:val="00543A7A"/>
    <w:rsid w:val="0054462E"/>
    <w:rsid w:val="005474BA"/>
    <w:rsid w:val="00551AE7"/>
    <w:rsid w:val="00553C36"/>
    <w:rsid w:val="005555A8"/>
    <w:rsid w:val="005626BF"/>
    <w:rsid w:val="00562DB5"/>
    <w:rsid w:val="00563FD8"/>
    <w:rsid w:val="00567642"/>
    <w:rsid w:val="00567667"/>
    <w:rsid w:val="005709B6"/>
    <w:rsid w:val="00570A79"/>
    <w:rsid w:val="00570DF3"/>
    <w:rsid w:val="00572E7F"/>
    <w:rsid w:val="00573A13"/>
    <w:rsid w:val="0057489D"/>
    <w:rsid w:val="005765FA"/>
    <w:rsid w:val="00580374"/>
    <w:rsid w:val="005826C7"/>
    <w:rsid w:val="0058363B"/>
    <w:rsid w:val="005843EC"/>
    <w:rsid w:val="005852A6"/>
    <w:rsid w:val="00586FD9"/>
    <w:rsid w:val="00590EFC"/>
    <w:rsid w:val="0059183F"/>
    <w:rsid w:val="00595342"/>
    <w:rsid w:val="00596630"/>
    <w:rsid w:val="005967E8"/>
    <w:rsid w:val="00597F28"/>
    <w:rsid w:val="005A0BCD"/>
    <w:rsid w:val="005A34B2"/>
    <w:rsid w:val="005A62E7"/>
    <w:rsid w:val="005B0ACC"/>
    <w:rsid w:val="005B2CC1"/>
    <w:rsid w:val="005C16ED"/>
    <w:rsid w:val="005C1BFA"/>
    <w:rsid w:val="005C22D0"/>
    <w:rsid w:val="005C49E2"/>
    <w:rsid w:val="005C4E7B"/>
    <w:rsid w:val="005C50A1"/>
    <w:rsid w:val="005C53BF"/>
    <w:rsid w:val="005C64BA"/>
    <w:rsid w:val="005D0DAA"/>
    <w:rsid w:val="005D0E76"/>
    <w:rsid w:val="005D1D95"/>
    <w:rsid w:val="005D1DC0"/>
    <w:rsid w:val="005D4B8A"/>
    <w:rsid w:val="005D52A1"/>
    <w:rsid w:val="005D5D97"/>
    <w:rsid w:val="005D671A"/>
    <w:rsid w:val="005E08D3"/>
    <w:rsid w:val="005E1969"/>
    <w:rsid w:val="005E2D66"/>
    <w:rsid w:val="005E2E90"/>
    <w:rsid w:val="005E3607"/>
    <w:rsid w:val="005E3679"/>
    <w:rsid w:val="005E3F3B"/>
    <w:rsid w:val="005E753B"/>
    <w:rsid w:val="005F0D29"/>
    <w:rsid w:val="005F3155"/>
    <w:rsid w:val="005F48EF"/>
    <w:rsid w:val="005F4ABE"/>
    <w:rsid w:val="005F54C0"/>
    <w:rsid w:val="005F6503"/>
    <w:rsid w:val="00600A00"/>
    <w:rsid w:val="0060337C"/>
    <w:rsid w:val="00604106"/>
    <w:rsid w:val="00606ACB"/>
    <w:rsid w:val="00611179"/>
    <w:rsid w:val="00611480"/>
    <w:rsid w:val="0061352D"/>
    <w:rsid w:val="006144B3"/>
    <w:rsid w:val="00614A76"/>
    <w:rsid w:val="00616E70"/>
    <w:rsid w:val="00616FB7"/>
    <w:rsid w:val="00617DC5"/>
    <w:rsid w:val="00617F44"/>
    <w:rsid w:val="00622242"/>
    <w:rsid w:val="00622C17"/>
    <w:rsid w:val="00623CE8"/>
    <w:rsid w:val="00623D81"/>
    <w:rsid w:val="00624E4C"/>
    <w:rsid w:val="0062553A"/>
    <w:rsid w:val="00626017"/>
    <w:rsid w:val="0062662E"/>
    <w:rsid w:val="00627449"/>
    <w:rsid w:val="006320A0"/>
    <w:rsid w:val="0063237A"/>
    <w:rsid w:val="00632778"/>
    <w:rsid w:val="0063311C"/>
    <w:rsid w:val="006342AE"/>
    <w:rsid w:val="006342EE"/>
    <w:rsid w:val="00634FBA"/>
    <w:rsid w:val="006365DC"/>
    <w:rsid w:val="006371AB"/>
    <w:rsid w:val="00637422"/>
    <w:rsid w:val="006379E0"/>
    <w:rsid w:val="006400B1"/>
    <w:rsid w:val="00640271"/>
    <w:rsid w:val="00640E68"/>
    <w:rsid w:val="00642C78"/>
    <w:rsid w:val="0064449F"/>
    <w:rsid w:val="00645B6A"/>
    <w:rsid w:val="00647AE4"/>
    <w:rsid w:val="0065414C"/>
    <w:rsid w:val="0065456B"/>
    <w:rsid w:val="00654AB5"/>
    <w:rsid w:val="00654D6E"/>
    <w:rsid w:val="00655506"/>
    <w:rsid w:val="006567E0"/>
    <w:rsid w:val="00657B85"/>
    <w:rsid w:val="0066081A"/>
    <w:rsid w:val="006640F6"/>
    <w:rsid w:val="00666439"/>
    <w:rsid w:val="0066679C"/>
    <w:rsid w:val="006671DD"/>
    <w:rsid w:val="00672335"/>
    <w:rsid w:val="00672B0C"/>
    <w:rsid w:val="0067385A"/>
    <w:rsid w:val="00674478"/>
    <w:rsid w:val="00676896"/>
    <w:rsid w:val="006775EA"/>
    <w:rsid w:val="00683FB6"/>
    <w:rsid w:val="006840C8"/>
    <w:rsid w:val="00686237"/>
    <w:rsid w:val="00686921"/>
    <w:rsid w:val="00686BEE"/>
    <w:rsid w:val="00687FCA"/>
    <w:rsid w:val="00690064"/>
    <w:rsid w:val="00690663"/>
    <w:rsid w:val="00691CBF"/>
    <w:rsid w:val="00691F95"/>
    <w:rsid w:val="00695588"/>
    <w:rsid w:val="00695A94"/>
    <w:rsid w:val="00695D94"/>
    <w:rsid w:val="00696FC3"/>
    <w:rsid w:val="006978F3"/>
    <w:rsid w:val="006A1A82"/>
    <w:rsid w:val="006A53E8"/>
    <w:rsid w:val="006A62BD"/>
    <w:rsid w:val="006A6B19"/>
    <w:rsid w:val="006A6F52"/>
    <w:rsid w:val="006A7A40"/>
    <w:rsid w:val="006B18F3"/>
    <w:rsid w:val="006B253E"/>
    <w:rsid w:val="006B470C"/>
    <w:rsid w:val="006B4B71"/>
    <w:rsid w:val="006C0AAB"/>
    <w:rsid w:val="006C7DFF"/>
    <w:rsid w:val="006D1209"/>
    <w:rsid w:val="006D1A5D"/>
    <w:rsid w:val="006D2539"/>
    <w:rsid w:val="006D44C0"/>
    <w:rsid w:val="006D6E2C"/>
    <w:rsid w:val="006D6E9B"/>
    <w:rsid w:val="006D7F10"/>
    <w:rsid w:val="006E14D5"/>
    <w:rsid w:val="006E1A96"/>
    <w:rsid w:val="006E1D6E"/>
    <w:rsid w:val="006E28E6"/>
    <w:rsid w:val="006E4142"/>
    <w:rsid w:val="006E6250"/>
    <w:rsid w:val="006E7345"/>
    <w:rsid w:val="006E7BF3"/>
    <w:rsid w:val="006F0E0E"/>
    <w:rsid w:val="006F0FD2"/>
    <w:rsid w:val="006F1322"/>
    <w:rsid w:val="006F297C"/>
    <w:rsid w:val="006F5A03"/>
    <w:rsid w:val="006F63CA"/>
    <w:rsid w:val="007014CB"/>
    <w:rsid w:val="007028A3"/>
    <w:rsid w:val="00703E35"/>
    <w:rsid w:val="0070420C"/>
    <w:rsid w:val="00704A36"/>
    <w:rsid w:val="0070716B"/>
    <w:rsid w:val="007106BC"/>
    <w:rsid w:val="00711CDA"/>
    <w:rsid w:val="00712D3D"/>
    <w:rsid w:val="007158AB"/>
    <w:rsid w:val="00716A48"/>
    <w:rsid w:val="00717A02"/>
    <w:rsid w:val="00720B91"/>
    <w:rsid w:val="007217AE"/>
    <w:rsid w:val="0072211D"/>
    <w:rsid w:val="00722539"/>
    <w:rsid w:val="00723412"/>
    <w:rsid w:val="00723A00"/>
    <w:rsid w:val="00723C65"/>
    <w:rsid w:val="00725826"/>
    <w:rsid w:val="00731E84"/>
    <w:rsid w:val="00733A68"/>
    <w:rsid w:val="00734C9C"/>
    <w:rsid w:val="007363DA"/>
    <w:rsid w:val="00737366"/>
    <w:rsid w:val="00737912"/>
    <w:rsid w:val="00737BE7"/>
    <w:rsid w:val="007404DB"/>
    <w:rsid w:val="0074123D"/>
    <w:rsid w:val="00741BDC"/>
    <w:rsid w:val="00742288"/>
    <w:rsid w:val="00744972"/>
    <w:rsid w:val="0074608A"/>
    <w:rsid w:val="00750C24"/>
    <w:rsid w:val="007527EF"/>
    <w:rsid w:val="0075521A"/>
    <w:rsid w:val="00755D18"/>
    <w:rsid w:val="00756C66"/>
    <w:rsid w:val="0075706B"/>
    <w:rsid w:val="00757208"/>
    <w:rsid w:val="007603E3"/>
    <w:rsid w:val="007611AC"/>
    <w:rsid w:val="007619D9"/>
    <w:rsid w:val="007638F0"/>
    <w:rsid w:val="00763C1E"/>
    <w:rsid w:val="0076415A"/>
    <w:rsid w:val="00767CA8"/>
    <w:rsid w:val="00767F46"/>
    <w:rsid w:val="00770A16"/>
    <w:rsid w:val="00771DA4"/>
    <w:rsid w:val="00772B91"/>
    <w:rsid w:val="007730A3"/>
    <w:rsid w:val="00774791"/>
    <w:rsid w:val="00777E0B"/>
    <w:rsid w:val="0078104C"/>
    <w:rsid w:val="007812C4"/>
    <w:rsid w:val="00782CBE"/>
    <w:rsid w:val="00782FDE"/>
    <w:rsid w:val="00787144"/>
    <w:rsid w:val="00790E26"/>
    <w:rsid w:val="00794765"/>
    <w:rsid w:val="0079556F"/>
    <w:rsid w:val="00796612"/>
    <w:rsid w:val="007A1234"/>
    <w:rsid w:val="007A3325"/>
    <w:rsid w:val="007A4EF0"/>
    <w:rsid w:val="007A5102"/>
    <w:rsid w:val="007A66FB"/>
    <w:rsid w:val="007B06A1"/>
    <w:rsid w:val="007B13E0"/>
    <w:rsid w:val="007B187F"/>
    <w:rsid w:val="007B2EE7"/>
    <w:rsid w:val="007B39DB"/>
    <w:rsid w:val="007B3D02"/>
    <w:rsid w:val="007B69FE"/>
    <w:rsid w:val="007C0905"/>
    <w:rsid w:val="007C0CB2"/>
    <w:rsid w:val="007C0E4E"/>
    <w:rsid w:val="007C15A8"/>
    <w:rsid w:val="007C36A1"/>
    <w:rsid w:val="007C4871"/>
    <w:rsid w:val="007C4C1A"/>
    <w:rsid w:val="007C6707"/>
    <w:rsid w:val="007C7FBA"/>
    <w:rsid w:val="007D0664"/>
    <w:rsid w:val="007D674E"/>
    <w:rsid w:val="007D73D0"/>
    <w:rsid w:val="007D76AD"/>
    <w:rsid w:val="007D7DAE"/>
    <w:rsid w:val="007E1914"/>
    <w:rsid w:val="007E1C7F"/>
    <w:rsid w:val="007E24D6"/>
    <w:rsid w:val="007E292F"/>
    <w:rsid w:val="007E3732"/>
    <w:rsid w:val="007E6206"/>
    <w:rsid w:val="007E6702"/>
    <w:rsid w:val="007F49A3"/>
    <w:rsid w:val="007F4DDE"/>
    <w:rsid w:val="007F530E"/>
    <w:rsid w:val="00801169"/>
    <w:rsid w:val="0080172B"/>
    <w:rsid w:val="008036BA"/>
    <w:rsid w:val="00803707"/>
    <w:rsid w:val="00804B05"/>
    <w:rsid w:val="0080522E"/>
    <w:rsid w:val="00805276"/>
    <w:rsid w:val="00805999"/>
    <w:rsid w:val="00806C5E"/>
    <w:rsid w:val="00806DC6"/>
    <w:rsid w:val="00807084"/>
    <w:rsid w:val="00810667"/>
    <w:rsid w:val="00813031"/>
    <w:rsid w:val="00814683"/>
    <w:rsid w:val="00814F57"/>
    <w:rsid w:val="008159DB"/>
    <w:rsid w:val="00817CC5"/>
    <w:rsid w:val="008219C0"/>
    <w:rsid w:val="00821AC6"/>
    <w:rsid w:val="00823099"/>
    <w:rsid w:val="00825354"/>
    <w:rsid w:val="00827926"/>
    <w:rsid w:val="00832A43"/>
    <w:rsid w:val="00832BDA"/>
    <w:rsid w:val="00835C78"/>
    <w:rsid w:val="0083620E"/>
    <w:rsid w:val="00842E22"/>
    <w:rsid w:val="00842F95"/>
    <w:rsid w:val="00843833"/>
    <w:rsid w:val="00844D3C"/>
    <w:rsid w:val="00846671"/>
    <w:rsid w:val="00846936"/>
    <w:rsid w:val="00847A67"/>
    <w:rsid w:val="00853A6D"/>
    <w:rsid w:val="008541CB"/>
    <w:rsid w:val="008542B1"/>
    <w:rsid w:val="008557FA"/>
    <w:rsid w:val="00856419"/>
    <w:rsid w:val="00856D9C"/>
    <w:rsid w:val="00857404"/>
    <w:rsid w:val="008577DE"/>
    <w:rsid w:val="00857BCC"/>
    <w:rsid w:val="00861ABE"/>
    <w:rsid w:val="00861E85"/>
    <w:rsid w:val="00861FA6"/>
    <w:rsid w:val="00864A4D"/>
    <w:rsid w:val="00865DD4"/>
    <w:rsid w:val="0086799F"/>
    <w:rsid w:val="008704B1"/>
    <w:rsid w:val="008733EB"/>
    <w:rsid w:val="008803A8"/>
    <w:rsid w:val="00883E52"/>
    <w:rsid w:val="00886395"/>
    <w:rsid w:val="0089000F"/>
    <w:rsid w:val="00891E02"/>
    <w:rsid w:val="00892461"/>
    <w:rsid w:val="00892A11"/>
    <w:rsid w:val="008932B6"/>
    <w:rsid w:val="00895579"/>
    <w:rsid w:val="008A020C"/>
    <w:rsid w:val="008A100A"/>
    <w:rsid w:val="008A111A"/>
    <w:rsid w:val="008A1748"/>
    <w:rsid w:val="008A3C0E"/>
    <w:rsid w:val="008A50AE"/>
    <w:rsid w:val="008A774A"/>
    <w:rsid w:val="008B0DC3"/>
    <w:rsid w:val="008B2217"/>
    <w:rsid w:val="008B3B68"/>
    <w:rsid w:val="008B5C66"/>
    <w:rsid w:val="008B5F98"/>
    <w:rsid w:val="008B6EF3"/>
    <w:rsid w:val="008B7B50"/>
    <w:rsid w:val="008C0DCF"/>
    <w:rsid w:val="008C1B49"/>
    <w:rsid w:val="008C1D63"/>
    <w:rsid w:val="008C2713"/>
    <w:rsid w:val="008C41BC"/>
    <w:rsid w:val="008C6983"/>
    <w:rsid w:val="008C6F6E"/>
    <w:rsid w:val="008D0032"/>
    <w:rsid w:val="008D1202"/>
    <w:rsid w:val="008D1459"/>
    <w:rsid w:val="008D605A"/>
    <w:rsid w:val="008D7092"/>
    <w:rsid w:val="008D7DC5"/>
    <w:rsid w:val="008E0943"/>
    <w:rsid w:val="008E4F7C"/>
    <w:rsid w:val="008E5EAB"/>
    <w:rsid w:val="008E7E0D"/>
    <w:rsid w:val="008F2234"/>
    <w:rsid w:val="008F305C"/>
    <w:rsid w:val="008F3F3B"/>
    <w:rsid w:val="008F6CD2"/>
    <w:rsid w:val="008F76CE"/>
    <w:rsid w:val="009000C2"/>
    <w:rsid w:val="009026DC"/>
    <w:rsid w:val="009028A1"/>
    <w:rsid w:val="009041F3"/>
    <w:rsid w:val="009050E9"/>
    <w:rsid w:val="0090583A"/>
    <w:rsid w:val="00906349"/>
    <w:rsid w:val="00907C3A"/>
    <w:rsid w:val="0091012E"/>
    <w:rsid w:val="00910563"/>
    <w:rsid w:val="00910841"/>
    <w:rsid w:val="00911C97"/>
    <w:rsid w:val="00911DBB"/>
    <w:rsid w:val="00913DF6"/>
    <w:rsid w:val="00915032"/>
    <w:rsid w:val="0091697F"/>
    <w:rsid w:val="00917B9B"/>
    <w:rsid w:val="0092050D"/>
    <w:rsid w:val="00920FBC"/>
    <w:rsid w:val="00922CBC"/>
    <w:rsid w:val="00923D2C"/>
    <w:rsid w:val="009243B9"/>
    <w:rsid w:val="00924C65"/>
    <w:rsid w:val="0092578D"/>
    <w:rsid w:val="0092661F"/>
    <w:rsid w:val="00926A41"/>
    <w:rsid w:val="00926CAA"/>
    <w:rsid w:val="00927C6B"/>
    <w:rsid w:val="00930521"/>
    <w:rsid w:val="00931B50"/>
    <w:rsid w:val="00934490"/>
    <w:rsid w:val="00937191"/>
    <w:rsid w:val="009373C9"/>
    <w:rsid w:val="00941529"/>
    <w:rsid w:val="00941A4C"/>
    <w:rsid w:val="009436C9"/>
    <w:rsid w:val="00945480"/>
    <w:rsid w:val="009465FC"/>
    <w:rsid w:val="00947070"/>
    <w:rsid w:val="00947DB5"/>
    <w:rsid w:val="00950279"/>
    <w:rsid w:val="00952B5B"/>
    <w:rsid w:val="0095414E"/>
    <w:rsid w:val="00954CB0"/>
    <w:rsid w:val="00955EEC"/>
    <w:rsid w:val="0096041E"/>
    <w:rsid w:val="0096049E"/>
    <w:rsid w:val="00961EBF"/>
    <w:rsid w:val="00963740"/>
    <w:rsid w:val="00966ABB"/>
    <w:rsid w:val="0096731D"/>
    <w:rsid w:val="00971CAE"/>
    <w:rsid w:val="00972F15"/>
    <w:rsid w:val="00972F5C"/>
    <w:rsid w:val="00973A10"/>
    <w:rsid w:val="00973D8D"/>
    <w:rsid w:val="00974FE0"/>
    <w:rsid w:val="0097558C"/>
    <w:rsid w:val="009775DA"/>
    <w:rsid w:val="009818C6"/>
    <w:rsid w:val="00983E47"/>
    <w:rsid w:val="009855D8"/>
    <w:rsid w:val="009863D2"/>
    <w:rsid w:val="00987174"/>
    <w:rsid w:val="00987638"/>
    <w:rsid w:val="00987774"/>
    <w:rsid w:val="00987E07"/>
    <w:rsid w:val="0099042D"/>
    <w:rsid w:val="00991000"/>
    <w:rsid w:val="0099174F"/>
    <w:rsid w:val="009917EB"/>
    <w:rsid w:val="009925BD"/>
    <w:rsid w:val="00992893"/>
    <w:rsid w:val="00993E7F"/>
    <w:rsid w:val="00995988"/>
    <w:rsid w:val="009A1DC2"/>
    <w:rsid w:val="009A3E9D"/>
    <w:rsid w:val="009A4068"/>
    <w:rsid w:val="009A4CE1"/>
    <w:rsid w:val="009A5214"/>
    <w:rsid w:val="009A5D83"/>
    <w:rsid w:val="009A6199"/>
    <w:rsid w:val="009A6E7D"/>
    <w:rsid w:val="009B02F7"/>
    <w:rsid w:val="009B2922"/>
    <w:rsid w:val="009B4933"/>
    <w:rsid w:val="009B734D"/>
    <w:rsid w:val="009B7609"/>
    <w:rsid w:val="009C2702"/>
    <w:rsid w:val="009C2A23"/>
    <w:rsid w:val="009C316D"/>
    <w:rsid w:val="009C31AF"/>
    <w:rsid w:val="009C5B62"/>
    <w:rsid w:val="009C6ED3"/>
    <w:rsid w:val="009D0DA0"/>
    <w:rsid w:val="009D0E16"/>
    <w:rsid w:val="009D22A2"/>
    <w:rsid w:val="009D3823"/>
    <w:rsid w:val="009D587C"/>
    <w:rsid w:val="009D5E5A"/>
    <w:rsid w:val="009D79C3"/>
    <w:rsid w:val="009D7B2E"/>
    <w:rsid w:val="009E0625"/>
    <w:rsid w:val="009E0639"/>
    <w:rsid w:val="009E079F"/>
    <w:rsid w:val="009E1266"/>
    <w:rsid w:val="009E2577"/>
    <w:rsid w:val="009E386C"/>
    <w:rsid w:val="009F0EFA"/>
    <w:rsid w:val="009F19EE"/>
    <w:rsid w:val="009F43B3"/>
    <w:rsid w:val="009F4547"/>
    <w:rsid w:val="009F45CE"/>
    <w:rsid w:val="009F4CEB"/>
    <w:rsid w:val="009F4E57"/>
    <w:rsid w:val="009F54B0"/>
    <w:rsid w:val="009F56D7"/>
    <w:rsid w:val="009F599F"/>
    <w:rsid w:val="00A01CFF"/>
    <w:rsid w:val="00A02284"/>
    <w:rsid w:val="00A06DA7"/>
    <w:rsid w:val="00A16410"/>
    <w:rsid w:val="00A1736C"/>
    <w:rsid w:val="00A20F35"/>
    <w:rsid w:val="00A23079"/>
    <w:rsid w:val="00A23126"/>
    <w:rsid w:val="00A23A29"/>
    <w:rsid w:val="00A24063"/>
    <w:rsid w:val="00A24D7F"/>
    <w:rsid w:val="00A26EB4"/>
    <w:rsid w:val="00A27926"/>
    <w:rsid w:val="00A3040E"/>
    <w:rsid w:val="00A30C4B"/>
    <w:rsid w:val="00A30C9D"/>
    <w:rsid w:val="00A31205"/>
    <w:rsid w:val="00A32169"/>
    <w:rsid w:val="00A32EC4"/>
    <w:rsid w:val="00A347E4"/>
    <w:rsid w:val="00A35184"/>
    <w:rsid w:val="00A35BBA"/>
    <w:rsid w:val="00A35CD2"/>
    <w:rsid w:val="00A36B9B"/>
    <w:rsid w:val="00A37089"/>
    <w:rsid w:val="00A37CE3"/>
    <w:rsid w:val="00A40AB6"/>
    <w:rsid w:val="00A444E7"/>
    <w:rsid w:val="00A446B7"/>
    <w:rsid w:val="00A471D2"/>
    <w:rsid w:val="00A47DF0"/>
    <w:rsid w:val="00A53B1F"/>
    <w:rsid w:val="00A5441C"/>
    <w:rsid w:val="00A54C9A"/>
    <w:rsid w:val="00A5600B"/>
    <w:rsid w:val="00A61462"/>
    <w:rsid w:val="00A62DA3"/>
    <w:rsid w:val="00A65644"/>
    <w:rsid w:val="00A65E61"/>
    <w:rsid w:val="00A6629A"/>
    <w:rsid w:val="00A67F10"/>
    <w:rsid w:val="00A7160D"/>
    <w:rsid w:val="00A71E7C"/>
    <w:rsid w:val="00A75381"/>
    <w:rsid w:val="00A776DC"/>
    <w:rsid w:val="00A7777D"/>
    <w:rsid w:val="00A7798D"/>
    <w:rsid w:val="00A779AC"/>
    <w:rsid w:val="00A77D09"/>
    <w:rsid w:val="00A80780"/>
    <w:rsid w:val="00A84A22"/>
    <w:rsid w:val="00A87D6C"/>
    <w:rsid w:val="00A91C34"/>
    <w:rsid w:val="00AA071D"/>
    <w:rsid w:val="00AA1F86"/>
    <w:rsid w:val="00AA2159"/>
    <w:rsid w:val="00AA2239"/>
    <w:rsid w:val="00AA44E6"/>
    <w:rsid w:val="00AA4BE1"/>
    <w:rsid w:val="00AA5F6F"/>
    <w:rsid w:val="00AA66A7"/>
    <w:rsid w:val="00AA77D6"/>
    <w:rsid w:val="00AB051B"/>
    <w:rsid w:val="00AB0E88"/>
    <w:rsid w:val="00AB193F"/>
    <w:rsid w:val="00AB3EDB"/>
    <w:rsid w:val="00AB41B0"/>
    <w:rsid w:val="00AB4673"/>
    <w:rsid w:val="00AB50DF"/>
    <w:rsid w:val="00AB6144"/>
    <w:rsid w:val="00AC1F2B"/>
    <w:rsid w:val="00AC2447"/>
    <w:rsid w:val="00AC5A58"/>
    <w:rsid w:val="00AC5EC4"/>
    <w:rsid w:val="00AC66FB"/>
    <w:rsid w:val="00AD05F1"/>
    <w:rsid w:val="00AD3611"/>
    <w:rsid w:val="00AD4450"/>
    <w:rsid w:val="00AD673B"/>
    <w:rsid w:val="00AD73B9"/>
    <w:rsid w:val="00AD776A"/>
    <w:rsid w:val="00AE0530"/>
    <w:rsid w:val="00AE53E2"/>
    <w:rsid w:val="00AE59D2"/>
    <w:rsid w:val="00AF03B2"/>
    <w:rsid w:val="00AF0E2E"/>
    <w:rsid w:val="00AF208C"/>
    <w:rsid w:val="00AF29C0"/>
    <w:rsid w:val="00AF55C2"/>
    <w:rsid w:val="00AF5EAF"/>
    <w:rsid w:val="00AF5FBB"/>
    <w:rsid w:val="00AF6692"/>
    <w:rsid w:val="00B005C0"/>
    <w:rsid w:val="00B02467"/>
    <w:rsid w:val="00B04B51"/>
    <w:rsid w:val="00B0538C"/>
    <w:rsid w:val="00B10D93"/>
    <w:rsid w:val="00B11969"/>
    <w:rsid w:val="00B1329A"/>
    <w:rsid w:val="00B169CA"/>
    <w:rsid w:val="00B1717A"/>
    <w:rsid w:val="00B2039D"/>
    <w:rsid w:val="00B20CB3"/>
    <w:rsid w:val="00B20DC2"/>
    <w:rsid w:val="00B22C04"/>
    <w:rsid w:val="00B2666E"/>
    <w:rsid w:val="00B26A51"/>
    <w:rsid w:val="00B278AE"/>
    <w:rsid w:val="00B300AF"/>
    <w:rsid w:val="00B32C3F"/>
    <w:rsid w:val="00B32E96"/>
    <w:rsid w:val="00B332B7"/>
    <w:rsid w:val="00B3350F"/>
    <w:rsid w:val="00B3572F"/>
    <w:rsid w:val="00B358A7"/>
    <w:rsid w:val="00B40379"/>
    <w:rsid w:val="00B40C63"/>
    <w:rsid w:val="00B42D82"/>
    <w:rsid w:val="00B45364"/>
    <w:rsid w:val="00B51B3E"/>
    <w:rsid w:val="00B5263A"/>
    <w:rsid w:val="00B5695A"/>
    <w:rsid w:val="00B61C8D"/>
    <w:rsid w:val="00B61E5F"/>
    <w:rsid w:val="00B63224"/>
    <w:rsid w:val="00B64595"/>
    <w:rsid w:val="00B6597E"/>
    <w:rsid w:val="00B65A36"/>
    <w:rsid w:val="00B67726"/>
    <w:rsid w:val="00B7005B"/>
    <w:rsid w:val="00B71B3C"/>
    <w:rsid w:val="00B73A6C"/>
    <w:rsid w:val="00B74BE8"/>
    <w:rsid w:val="00B77071"/>
    <w:rsid w:val="00B77239"/>
    <w:rsid w:val="00B779A1"/>
    <w:rsid w:val="00B8129C"/>
    <w:rsid w:val="00B81DA2"/>
    <w:rsid w:val="00B82367"/>
    <w:rsid w:val="00B828D1"/>
    <w:rsid w:val="00B842CB"/>
    <w:rsid w:val="00B84E28"/>
    <w:rsid w:val="00B873C8"/>
    <w:rsid w:val="00B91DA8"/>
    <w:rsid w:val="00B939B2"/>
    <w:rsid w:val="00B94009"/>
    <w:rsid w:val="00B942EB"/>
    <w:rsid w:val="00B95704"/>
    <w:rsid w:val="00B95CB8"/>
    <w:rsid w:val="00B97F0D"/>
    <w:rsid w:val="00BA0076"/>
    <w:rsid w:val="00BA095F"/>
    <w:rsid w:val="00BA260E"/>
    <w:rsid w:val="00BA34E6"/>
    <w:rsid w:val="00BB0436"/>
    <w:rsid w:val="00BB1433"/>
    <w:rsid w:val="00BB180B"/>
    <w:rsid w:val="00BB3F8C"/>
    <w:rsid w:val="00BC03CA"/>
    <w:rsid w:val="00BC0EBF"/>
    <w:rsid w:val="00BC1A7A"/>
    <w:rsid w:val="00BC1E6E"/>
    <w:rsid w:val="00BC4777"/>
    <w:rsid w:val="00BC4CF0"/>
    <w:rsid w:val="00BC52ED"/>
    <w:rsid w:val="00BC7ADE"/>
    <w:rsid w:val="00BC7F54"/>
    <w:rsid w:val="00BD12B6"/>
    <w:rsid w:val="00BD12D0"/>
    <w:rsid w:val="00BD18F6"/>
    <w:rsid w:val="00BD1E4F"/>
    <w:rsid w:val="00BD2556"/>
    <w:rsid w:val="00BD3E05"/>
    <w:rsid w:val="00BD513C"/>
    <w:rsid w:val="00BD5306"/>
    <w:rsid w:val="00BD67F9"/>
    <w:rsid w:val="00BE3FBC"/>
    <w:rsid w:val="00BE42BD"/>
    <w:rsid w:val="00BE67A8"/>
    <w:rsid w:val="00BE6D9B"/>
    <w:rsid w:val="00BE7959"/>
    <w:rsid w:val="00BF0773"/>
    <w:rsid w:val="00BF1622"/>
    <w:rsid w:val="00BF1EA4"/>
    <w:rsid w:val="00BF25AE"/>
    <w:rsid w:val="00BF3FFA"/>
    <w:rsid w:val="00BF4E07"/>
    <w:rsid w:val="00BF60B3"/>
    <w:rsid w:val="00BF6C6D"/>
    <w:rsid w:val="00BF7D51"/>
    <w:rsid w:val="00C01C6C"/>
    <w:rsid w:val="00C02AB8"/>
    <w:rsid w:val="00C03079"/>
    <w:rsid w:val="00C03BB8"/>
    <w:rsid w:val="00C057C4"/>
    <w:rsid w:val="00C1171D"/>
    <w:rsid w:val="00C12C9F"/>
    <w:rsid w:val="00C13A0F"/>
    <w:rsid w:val="00C14672"/>
    <w:rsid w:val="00C150C2"/>
    <w:rsid w:val="00C17543"/>
    <w:rsid w:val="00C20349"/>
    <w:rsid w:val="00C20733"/>
    <w:rsid w:val="00C22725"/>
    <w:rsid w:val="00C24742"/>
    <w:rsid w:val="00C24C4F"/>
    <w:rsid w:val="00C2520A"/>
    <w:rsid w:val="00C26B86"/>
    <w:rsid w:val="00C26C19"/>
    <w:rsid w:val="00C3008E"/>
    <w:rsid w:val="00C32278"/>
    <w:rsid w:val="00C35164"/>
    <w:rsid w:val="00C3678D"/>
    <w:rsid w:val="00C36AE5"/>
    <w:rsid w:val="00C410FD"/>
    <w:rsid w:val="00C41298"/>
    <w:rsid w:val="00C42138"/>
    <w:rsid w:val="00C4468E"/>
    <w:rsid w:val="00C450A4"/>
    <w:rsid w:val="00C468EA"/>
    <w:rsid w:val="00C50084"/>
    <w:rsid w:val="00C50157"/>
    <w:rsid w:val="00C520B5"/>
    <w:rsid w:val="00C53443"/>
    <w:rsid w:val="00C545DE"/>
    <w:rsid w:val="00C54CCD"/>
    <w:rsid w:val="00C56B4A"/>
    <w:rsid w:val="00C56C5B"/>
    <w:rsid w:val="00C60511"/>
    <w:rsid w:val="00C61F4E"/>
    <w:rsid w:val="00C643DD"/>
    <w:rsid w:val="00C64999"/>
    <w:rsid w:val="00C66718"/>
    <w:rsid w:val="00C66D17"/>
    <w:rsid w:val="00C7028A"/>
    <w:rsid w:val="00C76D98"/>
    <w:rsid w:val="00C83075"/>
    <w:rsid w:val="00C83D93"/>
    <w:rsid w:val="00C8496E"/>
    <w:rsid w:val="00C84A34"/>
    <w:rsid w:val="00C85585"/>
    <w:rsid w:val="00C9204E"/>
    <w:rsid w:val="00C92664"/>
    <w:rsid w:val="00C93C19"/>
    <w:rsid w:val="00C96800"/>
    <w:rsid w:val="00C97105"/>
    <w:rsid w:val="00C971B7"/>
    <w:rsid w:val="00C979F5"/>
    <w:rsid w:val="00CA0211"/>
    <w:rsid w:val="00CA2231"/>
    <w:rsid w:val="00CA4150"/>
    <w:rsid w:val="00CA416F"/>
    <w:rsid w:val="00CA4A01"/>
    <w:rsid w:val="00CA5E4A"/>
    <w:rsid w:val="00CB026D"/>
    <w:rsid w:val="00CB0752"/>
    <w:rsid w:val="00CB1BE4"/>
    <w:rsid w:val="00CB2821"/>
    <w:rsid w:val="00CB3AA9"/>
    <w:rsid w:val="00CB3FB7"/>
    <w:rsid w:val="00CB41B0"/>
    <w:rsid w:val="00CB4538"/>
    <w:rsid w:val="00CB4610"/>
    <w:rsid w:val="00CB5989"/>
    <w:rsid w:val="00CB6630"/>
    <w:rsid w:val="00CB77A0"/>
    <w:rsid w:val="00CC0660"/>
    <w:rsid w:val="00CC2A57"/>
    <w:rsid w:val="00CC581E"/>
    <w:rsid w:val="00CC5FE0"/>
    <w:rsid w:val="00CC60D0"/>
    <w:rsid w:val="00CC671C"/>
    <w:rsid w:val="00CD120C"/>
    <w:rsid w:val="00CD14D2"/>
    <w:rsid w:val="00CD26B1"/>
    <w:rsid w:val="00CE09CA"/>
    <w:rsid w:val="00CE14F8"/>
    <w:rsid w:val="00CE386F"/>
    <w:rsid w:val="00CE6923"/>
    <w:rsid w:val="00CF1027"/>
    <w:rsid w:val="00CF105D"/>
    <w:rsid w:val="00CF5A86"/>
    <w:rsid w:val="00D004A6"/>
    <w:rsid w:val="00D00C13"/>
    <w:rsid w:val="00D013B2"/>
    <w:rsid w:val="00D01C6C"/>
    <w:rsid w:val="00D02627"/>
    <w:rsid w:val="00D02637"/>
    <w:rsid w:val="00D06801"/>
    <w:rsid w:val="00D1175A"/>
    <w:rsid w:val="00D1590E"/>
    <w:rsid w:val="00D16485"/>
    <w:rsid w:val="00D206E9"/>
    <w:rsid w:val="00D24E08"/>
    <w:rsid w:val="00D2606C"/>
    <w:rsid w:val="00D26879"/>
    <w:rsid w:val="00D26CD8"/>
    <w:rsid w:val="00D32574"/>
    <w:rsid w:val="00D33037"/>
    <w:rsid w:val="00D337D8"/>
    <w:rsid w:val="00D37154"/>
    <w:rsid w:val="00D3751F"/>
    <w:rsid w:val="00D37571"/>
    <w:rsid w:val="00D4002C"/>
    <w:rsid w:val="00D4194F"/>
    <w:rsid w:val="00D43BA2"/>
    <w:rsid w:val="00D44286"/>
    <w:rsid w:val="00D450F8"/>
    <w:rsid w:val="00D4782C"/>
    <w:rsid w:val="00D5021D"/>
    <w:rsid w:val="00D52D34"/>
    <w:rsid w:val="00D60708"/>
    <w:rsid w:val="00D60D5E"/>
    <w:rsid w:val="00D63F64"/>
    <w:rsid w:val="00D64740"/>
    <w:rsid w:val="00D65710"/>
    <w:rsid w:val="00D66513"/>
    <w:rsid w:val="00D6768C"/>
    <w:rsid w:val="00D6787D"/>
    <w:rsid w:val="00D67B5D"/>
    <w:rsid w:val="00D705DB"/>
    <w:rsid w:val="00D714B2"/>
    <w:rsid w:val="00D72A93"/>
    <w:rsid w:val="00D730F0"/>
    <w:rsid w:val="00D75D8E"/>
    <w:rsid w:val="00D76112"/>
    <w:rsid w:val="00D77502"/>
    <w:rsid w:val="00D83F2F"/>
    <w:rsid w:val="00D857F8"/>
    <w:rsid w:val="00D85C91"/>
    <w:rsid w:val="00D912FF"/>
    <w:rsid w:val="00D951E9"/>
    <w:rsid w:val="00D95C00"/>
    <w:rsid w:val="00D96860"/>
    <w:rsid w:val="00D97F13"/>
    <w:rsid w:val="00DA1C49"/>
    <w:rsid w:val="00DA4966"/>
    <w:rsid w:val="00DB04F5"/>
    <w:rsid w:val="00DB3445"/>
    <w:rsid w:val="00DB55A1"/>
    <w:rsid w:val="00DC0C24"/>
    <w:rsid w:val="00DC1F22"/>
    <w:rsid w:val="00DC47FE"/>
    <w:rsid w:val="00DC488C"/>
    <w:rsid w:val="00DC7F67"/>
    <w:rsid w:val="00DD1CE0"/>
    <w:rsid w:val="00DD42A5"/>
    <w:rsid w:val="00DD4BDD"/>
    <w:rsid w:val="00DD5335"/>
    <w:rsid w:val="00DD5A85"/>
    <w:rsid w:val="00DD7200"/>
    <w:rsid w:val="00DE22C5"/>
    <w:rsid w:val="00DE2904"/>
    <w:rsid w:val="00DE3105"/>
    <w:rsid w:val="00DF1400"/>
    <w:rsid w:val="00DF7EC6"/>
    <w:rsid w:val="00E049AD"/>
    <w:rsid w:val="00E054E7"/>
    <w:rsid w:val="00E06B75"/>
    <w:rsid w:val="00E11658"/>
    <w:rsid w:val="00E12DFF"/>
    <w:rsid w:val="00E14E32"/>
    <w:rsid w:val="00E201EE"/>
    <w:rsid w:val="00E22077"/>
    <w:rsid w:val="00E22C12"/>
    <w:rsid w:val="00E240D6"/>
    <w:rsid w:val="00E2524C"/>
    <w:rsid w:val="00E252F0"/>
    <w:rsid w:val="00E25513"/>
    <w:rsid w:val="00E27D45"/>
    <w:rsid w:val="00E32307"/>
    <w:rsid w:val="00E33138"/>
    <w:rsid w:val="00E332CA"/>
    <w:rsid w:val="00E333E7"/>
    <w:rsid w:val="00E34EF1"/>
    <w:rsid w:val="00E378F9"/>
    <w:rsid w:val="00E3790A"/>
    <w:rsid w:val="00E417E1"/>
    <w:rsid w:val="00E420D5"/>
    <w:rsid w:val="00E43D64"/>
    <w:rsid w:val="00E45E34"/>
    <w:rsid w:val="00E464F8"/>
    <w:rsid w:val="00E551BA"/>
    <w:rsid w:val="00E619F2"/>
    <w:rsid w:val="00E62169"/>
    <w:rsid w:val="00E65C7B"/>
    <w:rsid w:val="00E65D03"/>
    <w:rsid w:val="00E65FA5"/>
    <w:rsid w:val="00E70B7C"/>
    <w:rsid w:val="00E7515A"/>
    <w:rsid w:val="00E76738"/>
    <w:rsid w:val="00E7751E"/>
    <w:rsid w:val="00E77915"/>
    <w:rsid w:val="00E77D1C"/>
    <w:rsid w:val="00E80128"/>
    <w:rsid w:val="00E8333A"/>
    <w:rsid w:val="00E8408F"/>
    <w:rsid w:val="00E85162"/>
    <w:rsid w:val="00E85E9F"/>
    <w:rsid w:val="00E9115C"/>
    <w:rsid w:val="00E915C8"/>
    <w:rsid w:val="00E91CD7"/>
    <w:rsid w:val="00E92E86"/>
    <w:rsid w:val="00E95DFA"/>
    <w:rsid w:val="00E968B8"/>
    <w:rsid w:val="00E96B4A"/>
    <w:rsid w:val="00E96F70"/>
    <w:rsid w:val="00E9795D"/>
    <w:rsid w:val="00EA177A"/>
    <w:rsid w:val="00EA192C"/>
    <w:rsid w:val="00EA1DCE"/>
    <w:rsid w:val="00EA24DC"/>
    <w:rsid w:val="00EA420B"/>
    <w:rsid w:val="00EA58CC"/>
    <w:rsid w:val="00EA620F"/>
    <w:rsid w:val="00EB0B30"/>
    <w:rsid w:val="00EB4246"/>
    <w:rsid w:val="00EB6575"/>
    <w:rsid w:val="00EC182C"/>
    <w:rsid w:val="00EC1FCA"/>
    <w:rsid w:val="00EC41A2"/>
    <w:rsid w:val="00EC492C"/>
    <w:rsid w:val="00EC5C09"/>
    <w:rsid w:val="00EC676B"/>
    <w:rsid w:val="00EC6D5B"/>
    <w:rsid w:val="00ED03D5"/>
    <w:rsid w:val="00ED1EFD"/>
    <w:rsid w:val="00ED26DE"/>
    <w:rsid w:val="00ED2A3A"/>
    <w:rsid w:val="00ED387C"/>
    <w:rsid w:val="00ED5E9B"/>
    <w:rsid w:val="00EE2454"/>
    <w:rsid w:val="00EE543B"/>
    <w:rsid w:val="00EE5820"/>
    <w:rsid w:val="00EE627D"/>
    <w:rsid w:val="00EF102A"/>
    <w:rsid w:val="00EF143F"/>
    <w:rsid w:val="00EF1E4A"/>
    <w:rsid w:val="00EF372E"/>
    <w:rsid w:val="00EF3EC0"/>
    <w:rsid w:val="00EF438E"/>
    <w:rsid w:val="00EF5C9B"/>
    <w:rsid w:val="00F01703"/>
    <w:rsid w:val="00F02783"/>
    <w:rsid w:val="00F02DCD"/>
    <w:rsid w:val="00F02F7F"/>
    <w:rsid w:val="00F12E5F"/>
    <w:rsid w:val="00F13916"/>
    <w:rsid w:val="00F14A76"/>
    <w:rsid w:val="00F14EDC"/>
    <w:rsid w:val="00F17ABC"/>
    <w:rsid w:val="00F23E92"/>
    <w:rsid w:val="00F25F6E"/>
    <w:rsid w:val="00F27A43"/>
    <w:rsid w:val="00F317E0"/>
    <w:rsid w:val="00F35537"/>
    <w:rsid w:val="00F35A36"/>
    <w:rsid w:val="00F37836"/>
    <w:rsid w:val="00F40A3D"/>
    <w:rsid w:val="00F43373"/>
    <w:rsid w:val="00F4344C"/>
    <w:rsid w:val="00F43D64"/>
    <w:rsid w:val="00F43E30"/>
    <w:rsid w:val="00F44A5B"/>
    <w:rsid w:val="00F46483"/>
    <w:rsid w:val="00F51342"/>
    <w:rsid w:val="00F517BE"/>
    <w:rsid w:val="00F533D0"/>
    <w:rsid w:val="00F53DD5"/>
    <w:rsid w:val="00F56173"/>
    <w:rsid w:val="00F57E1C"/>
    <w:rsid w:val="00F63025"/>
    <w:rsid w:val="00F64019"/>
    <w:rsid w:val="00F64AF4"/>
    <w:rsid w:val="00F718F0"/>
    <w:rsid w:val="00F71C83"/>
    <w:rsid w:val="00F7253D"/>
    <w:rsid w:val="00F72A36"/>
    <w:rsid w:val="00F74AF0"/>
    <w:rsid w:val="00F752E4"/>
    <w:rsid w:val="00F75B77"/>
    <w:rsid w:val="00F76385"/>
    <w:rsid w:val="00F77ED1"/>
    <w:rsid w:val="00F80634"/>
    <w:rsid w:val="00F81663"/>
    <w:rsid w:val="00F82797"/>
    <w:rsid w:val="00F83D7C"/>
    <w:rsid w:val="00F85EA9"/>
    <w:rsid w:val="00F87269"/>
    <w:rsid w:val="00F872E5"/>
    <w:rsid w:val="00F903D0"/>
    <w:rsid w:val="00F908DB"/>
    <w:rsid w:val="00F912B4"/>
    <w:rsid w:val="00F923EE"/>
    <w:rsid w:val="00F9277C"/>
    <w:rsid w:val="00F92BBA"/>
    <w:rsid w:val="00F9689C"/>
    <w:rsid w:val="00F9790D"/>
    <w:rsid w:val="00FA0F68"/>
    <w:rsid w:val="00FA10A4"/>
    <w:rsid w:val="00FA3B0E"/>
    <w:rsid w:val="00FA46C5"/>
    <w:rsid w:val="00FA4963"/>
    <w:rsid w:val="00FB036D"/>
    <w:rsid w:val="00FB0E7E"/>
    <w:rsid w:val="00FB2E31"/>
    <w:rsid w:val="00FB3297"/>
    <w:rsid w:val="00FB4946"/>
    <w:rsid w:val="00FB4BF4"/>
    <w:rsid w:val="00FB706F"/>
    <w:rsid w:val="00FC17EA"/>
    <w:rsid w:val="00FC18BC"/>
    <w:rsid w:val="00FC58B5"/>
    <w:rsid w:val="00FD36EF"/>
    <w:rsid w:val="00FD57C0"/>
    <w:rsid w:val="00FE09DB"/>
    <w:rsid w:val="00FE3FCF"/>
    <w:rsid w:val="00FE690C"/>
    <w:rsid w:val="00FF05EB"/>
    <w:rsid w:val="00FF0CAF"/>
    <w:rsid w:val="00FF1C89"/>
    <w:rsid w:val="00FF1DBC"/>
    <w:rsid w:val="00FF2ADB"/>
    <w:rsid w:val="00FF2EDE"/>
    <w:rsid w:val="00FF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93491"/>
  <w15:docId w15:val="{30D417A6-CBDC-409C-8DC2-D6C85C07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3C0E"/>
  </w:style>
  <w:style w:type="paragraph" w:styleId="1">
    <w:name w:val="heading 1"/>
    <w:basedOn w:val="a"/>
    <w:next w:val="a"/>
    <w:link w:val="10"/>
    <w:uiPriority w:val="9"/>
    <w:qFormat/>
    <w:rsid w:val="00E46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uiPriority w:val="99"/>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rsid w:val="00EF5C9B"/>
    <w:rPr>
      <w:rFonts w:ascii="Tahoma" w:eastAsiaTheme="minorEastAsia" w:hAnsi="Tahoma" w:cs="Tahoma"/>
      <w:sz w:val="16"/>
      <w:szCs w:val="16"/>
      <w:lang w:eastAsia="ru-RU"/>
    </w:rPr>
  </w:style>
  <w:style w:type="table" w:customStyle="1" w:styleId="TableStyle01">
    <w:name w:val="TableStyle01"/>
    <w:uiPriority w:val="99"/>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1">
    <w:name w:val="Нет списка1"/>
    <w:next w:val="a2"/>
    <w:uiPriority w:val="99"/>
    <w:semiHidden/>
    <w:unhideWhenUsed/>
    <w:rsid w:val="00D63F64"/>
  </w:style>
  <w:style w:type="paragraph" w:styleId="a8">
    <w:name w:val="header"/>
    <w:basedOn w:val="a"/>
    <w:link w:val="a9"/>
    <w:uiPriority w:val="9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3F64"/>
    <w:rPr>
      <w:rFonts w:eastAsiaTheme="minorEastAsia"/>
      <w:lang w:eastAsia="ru-RU"/>
    </w:rPr>
  </w:style>
  <w:style w:type="paragraph" w:customStyle="1" w:styleId="ConsPlusNormal">
    <w:name w:val="ConsPlusNormal"/>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iPriority w:val="99"/>
    <w:semiHidden/>
    <w:unhideWhenUsed/>
    <w:rsid w:val="00F53DD5"/>
    <w:rPr>
      <w:rFonts w:ascii="Times New Roman" w:eastAsia="Calibri" w:hAnsi="Times New Roman" w:cs="Times New Roman"/>
      <w:sz w:val="24"/>
      <w:szCs w:val="24"/>
    </w:rPr>
  </w:style>
  <w:style w:type="table" w:styleId="ab">
    <w:name w:val="Table Grid"/>
    <w:basedOn w:val="a1"/>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782FDE"/>
    <w:rPr>
      <w:rFonts w:ascii="Times New Roman" w:eastAsia="Times New Roman" w:hAnsi="Times New Roman" w:cs="Times New Roman"/>
      <w:sz w:val="40"/>
      <w:szCs w:val="20"/>
      <w:lang w:eastAsia="ru-RU"/>
    </w:rPr>
  </w:style>
  <w:style w:type="numbering" w:customStyle="1" w:styleId="21">
    <w:name w:val="Нет списка2"/>
    <w:next w:val="a2"/>
    <w:uiPriority w:val="99"/>
    <w:semiHidden/>
    <w:unhideWhenUsed/>
    <w:rsid w:val="00782FDE"/>
  </w:style>
  <w:style w:type="paragraph" w:styleId="31">
    <w:name w:val="Body Text Indent 3"/>
    <w:basedOn w:val="a"/>
    <w:link w:val="32"/>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782FDE"/>
    <w:rPr>
      <w:rFonts w:ascii="Times New Roman" w:eastAsia="Times New Roman" w:hAnsi="Times New Roman" w:cs="Times New Roman"/>
      <w:sz w:val="26"/>
      <w:szCs w:val="20"/>
      <w:lang w:eastAsia="ru-RU"/>
    </w:rPr>
  </w:style>
  <w:style w:type="paragraph" w:styleId="ac">
    <w:name w:val="Title"/>
    <w:basedOn w:val="a"/>
    <w:link w:val="ad"/>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Заголовок Знак"/>
    <w:basedOn w:val="a0"/>
    <w:link w:val="ac"/>
    <w:rsid w:val="00782FDE"/>
    <w:rPr>
      <w:rFonts w:ascii="Times New Roman" w:eastAsia="Times New Roman" w:hAnsi="Times New Roman" w:cs="Times New Roman"/>
      <w:sz w:val="40"/>
      <w:szCs w:val="20"/>
      <w:lang w:eastAsia="ru-RU"/>
    </w:rPr>
  </w:style>
  <w:style w:type="table" w:customStyle="1" w:styleId="12">
    <w:name w:val="Сетка таблицы1"/>
    <w:basedOn w:val="a1"/>
    <w:next w:val="ab"/>
    <w:uiPriority w:val="9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e">
    <w:name w:val="Hyperlink"/>
    <w:basedOn w:val="a0"/>
    <w:unhideWhenUsed/>
    <w:rsid w:val="00782FDE"/>
    <w:rPr>
      <w:color w:val="0000FF"/>
      <w:u w:val="single"/>
    </w:rPr>
  </w:style>
  <w:style w:type="paragraph" w:styleId="af">
    <w:name w:val="Body Text Indent"/>
    <w:basedOn w:val="a"/>
    <w:link w:val="af0"/>
    <w:unhideWhenUsed/>
    <w:rsid w:val="00275DB4"/>
    <w:pPr>
      <w:spacing w:after="120"/>
      <w:ind w:left="283"/>
    </w:pPr>
  </w:style>
  <w:style w:type="character" w:customStyle="1" w:styleId="af0">
    <w:name w:val="Основной текст с отступом Знак"/>
    <w:basedOn w:val="a0"/>
    <w:link w:val="af"/>
    <w:rsid w:val="00275DB4"/>
  </w:style>
  <w:style w:type="numbering" w:customStyle="1" w:styleId="33">
    <w:name w:val="Нет списка3"/>
    <w:next w:val="a2"/>
    <w:uiPriority w:val="99"/>
    <w:semiHidden/>
    <w:unhideWhenUsed/>
    <w:rsid w:val="00275DB4"/>
  </w:style>
  <w:style w:type="paragraph" w:styleId="af1">
    <w:name w:val="Body Text"/>
    <w:basedOn w:val="a"/>
    <w:link w:val="af2"/>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21"/>
    <w:qFormat/>
    <w:rsid w:val="00275DB4"/>
    <w:rPr>
      <w:b/>
      <w:bCs/>
      <w:i/>
      <w:iCs/>
      <w:color w:val="4F81BD"/>
    </w:rPr>
  </w:style>
  <w:style w:type="table" w:customStyle="1" w:styleId="22">
    <w:name w:val="Сетка таблицы2"/>
    <w:basedOn w:val="a1"/>
    <w:next w:val="ab"/>
    <w:uiPriority w:val="99"/>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5">
    <w:name w:val="FollowedHyperlink"/>
    <w:basedOn w:val="a0"/>
    <w:uiPriority w:val="99"/>
    <w:semiHidden/>
    <w:unhideWhenUsed/>
    <w:rsid w:val="007363DA"/>
    <w:rPr>
      <w:color w:val="800080" w:themeColor="followedHyperlink"/>
      <w:u w:val="single"/>
    </w:rPr>
  </w:style>
  <w:style w:type="table" w:customStyle="1" w:styleId="34">
    <w:name w:val="Сетка таблицы3"/>
    <w:basedOn w:val="a1"/>
    <w:next w:val="ab"/>
    <w:uiPriority w:val="9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semiHidden/>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uiPriority w:val="99"/>
    <w:semiHidden/>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6">
    <w:name w:val="Subtitle"/>
    <w:basedOn w:val="a"/>
    <w:link w:val="af7"/>
    <w:uiPriority w:val="99"/>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uiPriority w:val="99"/>
    <w:rsid w:val="00A7798D"/>
    <w:rPr>
      <w:rFonts w:ascii="Arial" w:eastAsia="Times New Roman" w:hAnsi="Arial" w:cs="Times New Roman"/>
      <w:sz w:val="24"/>
      <w:szCs w:val="20"/>
      <w:lang w:eastAsia="ru-RU"/>
    </w:rPr>
  </w:style>
  <w:style w:type="paragraph" w:styleId="23">
    <w:name w:val="Body Text Indent 2"/>
    <w:basedOn w:val="a"/>
    <w:link w:val="24"/>
    <w:uiPriority w:val="99"/>
    <w:semiHidden/>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A7798D"/>
    <w:rPr>
      <w:rFonts w:ascii="Times New Roman" w:eastAsia="Times New Roman" w:hAnsi="Times New Roman" w:cs="Times New Roman"/>
      <w:sz w:val="24"/>
      <w:szCs w:val="24"/>
      <w:lang w:eastAsia="ru-RU"/>
    </w:rPr>
  </w:style>
  <w:style w:type="character" w:customStyle="1" w:styleId="af8">
    <w:name w:val="Цитата Знак"/>
    <w:link w:val="af9"/>
    <w:uiPriority w:val="99"/>
    <w:semiHidden/>
    <w:locked/>
    <w:rsid w:val="00A7798D"/>
    <w:rPr>
      <w:sz w:val="24"/>
    </w:rPr>
  </w:style>
  <w:style w:type="paragraph" w:styleId="af9">
    <w:name w:val="Block Text"/>
    <w:basedOn w:val="a"/>
    <w:link w:val="af8"/>
    <w:uiPriority w:val="99"/>
    <w:semiHidden/>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uiPriority w:val="99"/>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uiPriority w:val="99"/>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uiPriority w:val="99"/>
    <w:semiHidden/>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iPriority w:val="99"/>
    <w:semiHidden/>
    <w:unhideWhenUsed/>
    <w:rsid w:val="00E85162"/>
    <w:pPr>
      <w:spacing w:after="120"/>
    </w:pPr>
    <w:rPr>
      <w:sz w:val="16"/>
      <w:szCs w:val="16"/>
    </w:rPr>
  </w:style>
  <w:style w:type="character" w:customStyle="1" w:styleId="36">
    <w:name w:val="Основной текст 3 Знак"/>
    <w:basedOn w:val="a0"/>
    <w:link w:val="35"/>
    <w:uiPriority w:val="99"/>
    <w:semiHidden/>
    <w:rsid w:val="00E85162"/>
    <w:rPr>
      <w:sz w:val="16"/>
      <w:szCs w:val="16"/>
    </w:rPr>
  </w:style>
  <w:style w:type="table" w:customStyle="1" w:styleId="TableStyle02">
    <w:name w:val="TableStyle02"/>
    <w:uiPriority w:val="99"/>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uiPriority w:val="99"/>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uiPriority w:val="99"/>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uiPriority w:val="99"/>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99"/>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576A4"/>
  </w:style>
  <w:style w:type="table" w:customStyle="1" w:styleId="TableStyle05">
    <w:name w:val="TableStyle05"/>
    <w:rsid w:val="004576A4"/>
    <w:pPr>
      <w:spacing w:after="0" w:line="240" w:lineRule="auto"/>
    </w:pPr>
    <w:rPr>
      <w:rFonts w:ascii="Arial" w:hAnsi="Arial"/>
      <w:sz w:val="16"/>
    </w:rPr>
    <w:tblPr>
      <w:tblCellMar>
        <w:top w:w="0" w:type="dxa"/>
        <w:left w:w="0" w:type="dxa"/>
        <w:bottom w:w="0" w:type="dxa"/>
        <w:right w:w="0" w:type="dxa"/>
      </w:tblCellMar>
    </w:tblPr>
  </w:style>
  <w:style w:type="table" w:customStyle="1" w:styleId="TableStyle06">
    <w:name w:val="TableStyle06"/>
    <w:rsid w:val="006342EE"/>
    <w:pPr>
      <w:spacing w:after="0" w:line="240" w:lineRule="auto"/>
    </w:pPr>
    <w:rPr>
      <w:rFonts w:ascii="Arial" w:hAnsi="Arial"/>
      <w:sz w:val="16"/>
    </w:rPr>
    <w:tblPr>
      <w:tblCellMar>
        <w:top w:w="0" w:type="dxa"/>
        <w:left w:w="0" w:type="dxa"/>
        <w:bottom w:w="0" w:type="dxa"/>
        <w:right w:w="0" w:type="dxa"/>
      </w:tblCellMar>
    </w:tblPr>
  </w:style>
  <w:style w:type="numbering" w:customStyle="1" w:styleId="71">
    <w:name w:val="Нет списка7"/>
    <w:next w:val="a2"/>
    <w:uiPriority w:val="99"/>
    <w:semiHidden/>
    <w:unhideWhenUsed/>
    <w:rsid w:val="00CB4610"/>
  </w:style>
  <w:style w:type="table" w:customStyle="1" w:styleId="TableStyle07">
    <w:name w:val="TableStyle07"/>
    <w:rsid w:val="00CB461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8">
    <w:name w:val="Нет списка8"/>
    <w:next w:val="a2"/>
    <w:uiPriority w:val="99"/>
    <w:semiHidden/>
    <w:unhideWhenUsed/>
    <w:rsid w:val="008C0DCF"/>
  </w:style>
  <w:style w:type="table" w:customStyle="1" w:styleId="TableStyle08">
    <w:name w:val="TableStyle08"/>
    <w:rsid w:val="008C0DCF"/>
    <w:pPr>
      <w:spacing w:after="0" w:line="240" w:lineRule="auto"/>
    </w:pPr>
    <w:rPr>
      <w:rFonts w:ascii="Arial" w:hAnsi="Arial"/>
      <w:sz w:val="16"/>
    </w:rPr>
    <w:tblPr>
      <w:tblCellMar>
        <w:top w:w="0" w:type="dxa"/>
        <w:left w:w="0" w:type="dxa"/>
        <w:bottom w:w="0" w:type="dxa"/>
        <w:right w:w="0" w:type="dxa"/>
      </w:tblCellMar>
    </w:tblPr>
  </w:style>
  <w:style w:type="numbering" w:customStyle="1" w:styleId="91">
    <w:name w:val="Нет списка9"/>
    <w:next w:val="a2"/>
    <w:uiPriority w:val="99"/>
    <w:semiHidden/>
    <w:unhideWhenUsed/>
    <w:rsid w:val="00042970"/>
  </w:style>
  <w:style w:type="table" w:customStyle="1" w:styleId="TableStyle09">
    <w:name w:val="TableStyle09"/>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00">
    <w:name w:val="Нет списка10"/>
    <w:next w:val="a2"/>
    <w:uiPriority w:val="99"/>
    <w:semiHidden/>
    <w:unhideWhenUsed/>
    <w:rsid w:val="00042970"/>
  </w:style>
  <w:style w:type="table" w:customStyle="1" w:styleId="TableStyle010">
    <w:name w:val="TableStyle010"/>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B11969"/>
  </w:style>
  <w:style w:type="table" w:customStyle="1" w:styleId="TableStyle011">
    <w:name w:val="TableStyle011"/>
    <w:rsid w:val="00B11969"/>
    <w:pPr>
      <w:spacing w:after="0" w:line="240" w:lineRule="auto"/>
    </w:pPr>
    <w:rPr>
      <w:rFonts w:ascii="Arial" w:hAnsi="Arial"/>
      <w:sz w:val="16"/>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35146A"/>
  </w:style>
  <w:style w:type="table" w:customStyle="1" w:styleId="TableStyle012">
    <w:name w:val="TableStyle012"/>
    <w:rsid w:val="0035146A"/>
    <w:pPr>
      <w:spacing w:after="0" w:line="240" w:lineRule="auto"/>
    </w:pPr>
    <w:rPr>
      <w:rFonts w:ascii="Arial" w:hAnsi="Arial"/>
      <w:sz w:val="16"/>
    </w:rPr>
    <w:tblPr>
      <w:tblCellMar>
        <w:top w:w="0" w:type="dxa"/>
        <w:left w:w="0" w:type="dxa"/>
        <w:bottom w:w="0" w:type="dxa"/>
        <w:right w:w="0" w:type="dxa"/>
      </w:tblCellMar>
    </w:tblPr>
  </w:style>
  <w:style w:type="numbering" w:customStyle="1" w:styleId="13">
    <w:name w:val="Нет списка13"/>
    <w:next w:val="a2"/>
    <w:uiPriority w:val="99"/>
    <w:semiHidden/>
    <w:unhideWhenUsed/>
    <w:rsid w:val="00C8496E"/>
  </w:style>
  <w:style w:type="table" w:customStyle="1" w:styleId="TableStyle013">
    <w:name w:val="TableStyle013"/>
    <w:rsid w:val="00C8496E"/>
    <w:pPr>
      <w:spacing w:after="0" w:line="240" w:lineRule="auto"/>
    </w:pPr>
    <w:rPr>
      <w:rFonts w:ascii="Arial" w:hAnsi="Arial"/>
      <w:sz w:val="16"/>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911C97"/>
  </w:style>
  <w:style w:type="table" w:customStyle="1" w:styleId="TableStyle014">
    <w:name w:val="TableStyle014"/>
    <w:rsid w:val="00911C97"/>
    <w:pPr>
      <w:spacing w:after="0" w:line="240" w:lineRule="auto"/>
    </w:pPr>
    <w:rPr>
      <w:rFonts w:ascii="Arial" w:hAnsi="Arial"/>
      <w:sz w:val="16"/>
    </w:rPr>
    <w:tblPr>
      <w:tblCellMar>
        <w:top w:w="0" w:type="dxa"/>
        <w:left w:w="0" w:type="dxa"/>
        <w:bottom w:w="0" w:type="dxa"/>
        <w:right w:w="0" w:type="dxa"/>
      </w:tblCellMar>
    </w:tblPr>
  </w:style>
  <w:style w:type="numbering" w:customStyle="1" w:styleId="15">
    <w:name w:val="Нет списка15"/>
    <w:next w:val="a2"/>
    <w:uiPriority w:val="99"/>
    <w:semiHidden/>
    <w:unhideWhenUsed/>
    <w:rsid w:val="00043CF6"/>
  </w:style>
  <w:style w:type="table" w:customStyle="1" w:styleId="TableStyle015">
    <w:name w:val="TableStyle015"/>
    <w:rsid w:val="00043CF6"/>
    <w:pPr>
      <w:spacing w:after="0" w:line="240" w:lineRule="auto"/>
    </w:pPr>
    <w:rPr>
      <w:rFonts w:ascii="Arial" w:hAnsi="Arial"/>
      <w:sz w:val="16"/>
    </w:rPr>
    <w:tblPr>
      <w:tblCellMar>
        <w:top w:w="0" w:type="dxa"/>
        <w:left w:w="0" w:type="dxa"/>
        <w:bottom w:w="0" w:type="dxa"/>
        <w:right w:w="0" w:type="dxa"/>
      </w:tblCellMar>
    </w:tblPr>
  </w:style>
  <w:style w:type="numbering" w:customStyle="1" w:styleId="16">
    <w:name w:val="Нет списка16"/>
    <w:next w:val="a2"/>
    <w:uiPriority w:val="99"/>
    <w:semiHidden/>
    <w:unhideWhenUsed/>
    <w:rsid w:val="00CB026D"/>
  </w:style>
  <w:style w:type="table" w:customStyle="1" w:styleId="TableStyle016">
    <w:name w:val="TableStyle016"/>
    <w:rsid w:val="00CB026D"/>
    <w:pPr>
      <w:spacing w:after="0" w:line="240" w:lineRule="auto"/>
    </w:pPr>
    <w:rPr>
      <w:rFonts w:ascii="Arial" w:hAnsi="Arial"/>
      <w:sz w:val="16"/>
    </w:rPr>
    <w:tblPr>
      <w:tblCellMar>
        <w:top w:w="0" w:type="dxa"/>
        <w:left w:w="0" w:type="dxa"/>
        <w:bottom w:w="0" w:type="dxa"/>
        <w:right w:w="0" w:type="dxa"/>
      </w:tblCellMar>
    </w:tblPr>
  </w:style>
  <w:style w:type="numbering" w:customStyle="1" w:styleId="17">
    <w:name w:val="Нет списка17"/>
    <w:next w:val="a2"/>
    <w:uiPriority w:val="99"/>
    <w:semiHidden/>
    <w:unhideWhenUsed/>
    <w:rsid w:val="00683FB6"/>
  </w:style>
  <w:style w:type="table" w:customStyle="1" w:styleId="TableStyle017">
    <w:name w:val="TableStyle017"/>
    <w:rsid w:val="00683FB6"/>
    <w:pPr>
      <w:spacing w:after="0" w:line="240" w:lineRule="auto"/>
    </w:pPr>
    <w:rPr>
      <w:rFonts w:ascii="Arial" w:hAnsi="Arial"/>
      <w:sz w:val="16"/>
    </w:rPr>
    <w:tblPr>
      <w:tblCellMar>
        <w:top w:w="0" w:type="dxa"/>
        <w:left w:w="0" w:type="dxa"/>
        <w:bottom w:w="0" w:type="dxa"/>
        <w:right w:w="0" w:type="dxa"/>
      </w:tblCellMar>
    </w:tblPr>
  </w:style>
  <w:style w:type="numbering" w:customStyle="1" w:styleId="18">
    <w:name w:val="Нет списка18"/>
    <w:next w:val="a2"/>
    <w:uiPriority w:val="99"/>
    <w:semiHidden/>
    <w:unhideWhenUsed/>
    <w:rsid w:val="008C6983"/>
  </w:style>
  <w:style w:type="table" w:customStyle="1" w:styleId="TableStyle018">
    <w:name w:val="TableStyle018"/>
    <w:rsid w:val="008C6983"/>
    <w:pPr>
      <w:spacing w:after="0" w:line="240" w:lineRule="auto"/>
    </w:pPr>
    <w:rPr>
      <w:rFonts w:ascii="Arial" w:hAnsi="Arial"/>
      <w:sz w:val="16"/>
    </w:rPr>
    <w:tblPr>
      <w:tblCellMar>
        <w:top w:w="0" w:type="dxa"/>
        <w:left w:w="0" w:type="dxa"/>
        <w:bottom w:w="0" w:type="dxa"/>
        <w:right w:w="0" w:type="dxa"/>
      </w:tblCellMar>
    </w:tblPr>
  </w:style>
  <w:style w:type="numbering" w:customStyle="1" w:styleId="19">
    <w:name w:val="Нет списка19"/>
    <w:next w:val="a2"/>
    <w:uiPriority w:val="99"/>
    <w:semiHidden/>
    <w:unhideWhenUsed/>
    <w:rsid w:val="00973D8D"/>
  </w:style>
  <w:style w:type="table" w:customStyle="1" w:styleId="TableStyle019">
    <w:name w:val="TableStyle019"/>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00">
    <w:name w:val="Нет списка20"/>
    <w:next w:val="a2"/>
    <w:uiPriority w:val="99"/>
    <w:semiHidden/>
    <w:unhideWhenUsed/>
    <w:rsid w:val="00973D8D"/>
  </w:style>
  <w:style w:type="table" w:customStyle="1" w:styleId="TableStyle020">
    <w:name w:val="TableStyle020"/>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10">
    <w:name w:val="Нет списка21"/>
    <w:next w:val="a2"/>
    <w:uiPriority w:val="99"/>
    <w:semiHidden/>
    <w:unhideWhenUsed/>
    <w:rsid w:val="00947070"/>
  </w:style>
  <w:style w:type="table" w:customStyle="1" w:styleId="TableStyle021">
    <w:name w:val="TableStyle021"/>
    <w:rsid w:val="00947070"/>
    <w:pPr>
      <w:spacing w:after="0" w:line="240" w:lineRule="auto"/>
    </w:pPr>
    <w:rPr>
      <w:rFonts w:ascii="Arial" w:hAnsi="Arial"/>
      <w:sz w:val="16"/>
    </w:rPr>
    <w:tblPr>
      <w:tblCellMar>
        <w:top w:w="0" w:type="dxa"/>
        <w:left w:w="0" w:type="dxa"/>
        <w:bottom w:w="0" w:type="dxa"/>
        <w:right w:w="0" w:type="dxa"/>
      </w:tblCellMar>
    </w:tblPr>
  </w:style>
  <w:style w:type="numbering" w:customStyle="1" w:styleId="220">
    <w:name w:val="Нет списка22"/>
    <w:next w:val="a2"/>
    <w:uiPriority w:val="99"/>
    <w:semiHidden/>
    <w:unhideWhenUsed/>
    <w:rsid w:val="002F7CB6"/>
  </w:style>
  <w:style w:type="table" w:customStyle="1" w:styleId="TableStyle022">
    <w:name w:val="TableStyle022"/>
    <w:rsid w:val="002F7CB6"/>
    <w:pPr>
      <w:spacing w:after="0" w:line="240" w:lineRule="auto"/>
    </w:pPr>
    <w:rPr>
      <w:rFonts w:ascii="Arial" w:hAnsi="Arial"/>
      <w:sz w:val="16"/>
    </w:rPr>
    <w:tblPr>
      <w:tblCellMar>
        <w:top w:w="0" w:type="dxa"/>
        <w:left w:w="0" w:type="dxa"/>
        <w:bottom w:w="0" w:type="dxa"/>
        <w:right w:w="0" w:type="dxa"/>
      </w:tblCellMar>
    </w:tblPr>
  </w:style>
  <w:style w:type="numbering" w:customStyle="1" w:styleId="230">
    <w:name w:val="Нет списка23"/>
    <w:next w:val="a2"/>
    <w:uiPriority w:val="99"/>
    <w:semiHidden/>
    <w:unhideWhenUsed/>
    <w:rsid w:val="00CE09CA"/>
  </w:style>
  <w:style w:type="table" w:customStyle="1" w:styleId="TableStyle023">
    <w:name w:val="TableStyle023"/>
    <w:rsid w:val="00CE09CA"/>
    <w:pPr>
      <w:spacing w:after="0" w:line="240" w:lineRule="auto"/>
    </w:pPr>
    <w:rPr>
      <w:rFonts w:ascii="Arial" w:hAnsi="Arial"/>
      <w:sz w:val="16"/>
    </w:rPr>
    <w:tblPr>
      <w:tblCellMar>
        <w:top w:w="0" w:type="dxa"/>
        <w:left w:w="0" w:type="dxa"/>
        <w:bottom w:w="0" w:type="dxa"/>
        <w:right w:w="0" w:type="dxa"/>
      </w:tblCellMar>
    </w:tblPr>
  </w:style>
  <w:style w:type="numbering" w:customStyle="1" w:styleId="240">
    <w:name w:val="Нет списка24"/>
    <w:next w:val="a2"/>
    <w:uiPriority w:val="99"/>
    <w:semiHidden/>
    <w:unhideWhenUsed/>
    <w:rsid w:val="002A4731"/>
  </w:style>
  <w:style w:type="table" w:customStyle="1" w:styleId="TableStyle024">
    <w:name w:val="TableStyle024"/>
    <w:rsid w:val="002A4731"/>
    <w:pPr>
      <w:spacing w:after="0" w:line="240" w:lineRule="auto"/>
    </w:pPr>
    <w:rPr>
      <w:rFonts w:ascii="Arial" w:hAnsi="Arial"/>
      <w:sz w:val="16"/>
    </w:rPr>
    <w:tblPr>
      <w:tblCellMar>
        <w:top w:w="0" w:type="dxa"/>
        <w:left w:w="0" w:type="dxa"/>
        <w:bottom w:w="0" w:type="dxa"/>
        <w:right w:w="0" w:type="dxa"/>
      </w:tblCellMar>
    </w:tblPr>
  </w:style>
  <w:style w:type="numbering" w:customStyle="1" w:styleId="25">
    <w:name w:val="Нет списка25"/>
    <w:next w:val="a2"/>
    <w:uiPriority w:val="99"/>
    <w:semiHidden/>
    <w:unhideWhenUsed/>
    <w:rsid w:val="00F23E92"/>
  </w:style>
  <w:style w:type="table" w:customStyle="1" w:styleId="TableStyle025">
    <w:name w:val="TableStyle025"/>
    <w:rsid w:val="00F23E92"/>
    <w:pPr>
      <w:spacing w:after="0" w:line="240" w:lineRule="auto"/>
    </w:pPr>
    <w:rPr>
      <w:rFonts w:ascii="Arial" w:hAnsi="Arial"/>
      <w:sz w:val="16"/>
    </w:rPr>
    <w:tblPr>
      <w:tblCellMar>
        <w:top w:w="0" w:type="dxa"/>
        <w:left w:w="0" w:type="dxa"/>
        <w:bottom w:w="0" w:type="dxa"/>
        <w:right w:w="0" w:type="dxa"/>
      </w:tblCellMar>
    </w:tblPr>
  </w:style>
  <w:style w:type="numbering" w:customStyle="1" w:styleId="26">
    <w:name w:val="Нет списка26"/>
    <w:next w:val="a2"/>
    <w:uiPriority w:val="99"/>
    <w:semiHidden/>
    <w:unhideWhenUsed/>
    <w:rsid w:val="00AD73B9"/>
  </w:style>
  <w:style w:type="table" w:customStyle="1" w:styleId="TableStyle026">
    <w:name w:val="TableStyle026"/>
    <w:rsid w:val="00AD73B9"/>
    <w:pPr>
      <w:spacing w:after="0" w:line="240" w:lineRule="auto"/>
    </w:pPr>
    <w:rPr>
      <w:rFonts w:ascii="Arial" w:hAnsi="Arial"/>
      <w:sz w:val="16"/>
    </w:rPr>
    <w:tblPr>
      <w:tblCellMar>
        <w:top w:w="0" w:type="dxa"/>
        <w:left w:w="0" w:type="dxa"/>
        <w:bottom w:w="0" w:type="dxa"/>
        <w:right w:w="0" w:type="dxa"/>
      </w:tblCellMar>
    </w:tblPr>
  </w:style>
  <w:style w:type="numbering" w:customStyle="1" w:styleId="27">
    <w:name w:val="Нет списка27"/>
    <w:next w:val="a2"/>
    <w:uiPriority w:val="99"/>
    <w:semiHidden/>
    <w:unhideWhenUsed/>
    <w:rsid w:val="00242AB3"/>
  </w:style>
  <w:style w:type="table" w:customStyle="1" w:styleId="TableStyle027">
    <w:name w:val="TableStyle027"/>
    <w:rsid w:val="00242AB3"/>
    <w:pPr>
      <w:spacing w:after="0" w:line="240" w:lineRule="auto"/>
    </w:pPr>
    <w:rPr>
      <w:rFonts w:ascii="Arial" w:hAnsi="Arial"/>
      <w:sz w:val="16"/>
    </w:rPr>
    <w:tblPr>
      <w:tblCellMar>
        <w:top w:w="0" w:type="dxa"/>
        <w:left w:w="0" w:type="dxa"/>
        <w:bottom w:w="0" w:type="dxa"/>
        <w:right w:w="0" w:type="dxa"/>
      </w:tblCellMar>
    </w:tblPr>
  </w:style>
  <w:style w:type="numbering" w:customStyle="1" w:styleId="28">
    <w:name w:val="Нет списка28"/>
    <w:next w:val="a2"/>
    <w:uiPriority w:val="99"/>
    <w:semiHidden/>
    <w:unhideWhenUsed/>
    <w:rsid w:val="00A36B9B"/>
  </w:style>
  <w:style w:type="table" w:customStyle="1" w:styleId="TableStyle028">
    <w:name w:val="TableStyle028"/>
    <w:rsid w:val="00A36B9B"/>
    <w:pPr>
      <w:spacing w:after="0" w:line="240" w:lineRule="auto"/>
    </w:pPr>
    <w:rPr>
      <w:rFonts w:ascii="Arial" w:hAnsi="Arial"/>
      <w:sz w:val="16"/>
    </w:rPr>
    <w:tblPr>
      <w:tblCellMar>
        <w:top w:w="0" w:type="dxa"/>
        <w:left w:w="0" w:type="dxa"/>
        <w:bottom w:w="0" w:type="dxa"/>
        <w:right w:w="0" w:type="dxa"/>
      </w:tblCellMar>
    </w:tblPr>
  </w:style>
  <w:style w:type="numbering" w:customStyle="1" w:styleId="29">
    <w:name w:val="Нет списка29"/>
    <w:next w:val="a2"/>
    <w:uiPriority w:val="99"/>
    <w:semiHidden/>
    <w:unhideWhenUsed/>
    <w:rsid w:val="00493B8E"/>
  </w:style>
  <w:style w:type="table" w:customStyle="1" w:styleId="TableStyle029">
    <w:name w:val="TableStyle029"/>
    <w:rsid w:val="00493B8E"/>
    <w:pPr>
      <w:spacing w:after="0" w:line="240" w:lineRule="auto"/>
    </w:pPr>
    <w:rPr>
      <w:rFonts w:ascii="Arial" w:hAnsi="Arial"/>
      <w:sz w:val="16"/>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9A3E9D"/>
  </w:style>
  <w:style w:type="table" w:customStyle="1" w:styleId="TableStyle030">
    <w:name w:val="TableStyle030"/>
    <w:rsid w:val="009A3E9D"/>
    <w:pPr>
      <w:spacing w:after="0" w:line="240" w:lineRule="auto"/>
    </w:pPr>
    <w:rPr>
      <w:rFonts w:ascii="Arial" w:hAnsi="Arial"/>
      <w:sz w:val="16"/>
    </w:rPr>
    <w:tblPr>
      <w:tblCellMar>
        <w:top w:w="0" w:type="dxa"/>
        <w:left w:w="0" w:type="dxa"/>
        <w:bottom w:w="0" w:type="dxa"/>
        <w:right w:w="0" w:type="dxa"/>
      </w:tblCellMar>
    </w:tblPr>
  </w:style>
  <w:style w:type="numbering" w:customStyle="1" w:styleId="310">
    <w:name w:val="Нет списка31"/>
    <w:next w:val="a2"/>
    <w:uiPriority w:val="99"/>
    <w:semiHidden/>
    <w:unhideWhenUsed/>
    <w:rsid w:val="0044000F"/>
  </w:style>
  <w:style w:type="table" w:customStyle="1" w:styleId="TableStyle031">
    <w:name w:val="TableStyle031"/>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20">
    <w:name w:val="Нет списка32"/>
    <w:next w:val="a2"/>
    <w:uiPriority w:val="99"/>
    <w:semiHidden/>
    <w:unhideWhenUsed/>
    <w:rsid w:val="0044000F"/>
  </w:style>
  <w:style w:type="table" w:customStyle="1" w:styleId="TableStyle032">
    <w:name w:val="TableStyle032"/>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30">
    <w:name w:val="Нет списка33"/>
    <w:next w:val="a2"/>
    <w:uiPriority w:val="99"/>
    <w:semiHidden/>
    <w:unhideWhenUsed/>
    <w:rsid w:val="00686237"/>
  </w:style>
  <w:style w:type="table" w:customStyle="1" w:styleId="TableStyle033">
    <w:name w:val="TableStyle033"/>
    <w:rsid w:val="00686237"/>
    <w:pPr>
      <w:spacing w:after="0" w:line="240" w:lineRule="auto"/>
    </w:pPr>
    <w:rPr>
      <w:rFonts w:ascii="Arial" w:hAnsi="Arial"/>
      <w:sz w:val="16"/>
    </w:rPr>
    <w:tblPr>
      <w:tblCellMar>
        <w:top w:w="0" w:type="dxa"/>
        <w:left w:w="0" w:type="dxa"/>
        <w:bottom w:w="0" w:type="dxa"/>
        <w:right w:w="0" w:type="dxa"/>
      </w:tblCellMar>
    </w:tblPr>
  </w:style>
  <w:style w:type="numbering" w:customStyle="1" w:styleId="340">
    <w:name w:val="Нет списка34"/>
    <w:next w:val="a2"/>
    <w:uiPriority w:val="99"/>
    <w:semiHidden/>
    <w:unhideWhenUsed/>
    <w:rsid w:val="00695588"/>
  </w:style>
  <w:style w:type="table" w:customStyle="1" w:styleId="TableStyle034">
    <w:name w:val="TableStyle034"/>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5">
    <w:name w:val="TableStyle035"/>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6">
    <w:name w:val="TableStyle036"/>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50">
    <w:name w:val="Нет списка35"/>
    <w:next w:val="a2"/>
    <w:uiPriority w:val="99"/>
    <w:semiHidden/>
    <w:unhideWhenUsed/>
    <w:rsid w:val="00695588"/>
  </w:style>
  <w:style w:type="table" w:customStyle="1" w:styleId="TableStyle037">
    <w:name w:val="TableStyle037"/>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60">
    <w:name w:val="Нет списка36"/>
    <w:next w:val="a2"/>
    <w:uiPriority w:val="99"/>
    <w:semiHidden/>
    <w:unhideWhenUsed/>
    <w:rsid w:val="00CF105D"/>
  </w:style>
  <w:style w:type="table" w:customStyle="1" w:styleId="TableStyle038">
    <w:name w:val="TableStyle038"/>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7">
    <w:name w:val="Нет списка37"/>
    <w:next w:val="a2"/>
    <w:uiPriority w:val="99"/>
    <w:semiHidden/>
    <w:unhideWhenUsed/>
    <w:rsid w:val="00CF105D"/>
  </w:style>
  <w:style w:type="table" w:customStyle="1" w:styleId="TableStyle039">
    <w:name w:val="TableStyle039"/>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8">
    <w:name w:val="Нет списка38"/>
    <w:next w:val="a2"/>
    <w:uiPriority w:val="99"/>
    <w:semiHidden/>
    <w:unhideWhenUsed/>
    <w:rsid w:val="0053662F"/>
  </w:style>
  <w:style w:type="table" w:customStyle="1" w:styleId="TableStyle040">
    <w:name w:val="TableStyle040"/>
    <w:rsid w:val="0053662F"/>
    <w:pPr>
      <w:spacing w:after="0" w:line="240" w:lineRule="auto"/>
    </w:pPr>
    <w:rPr>
      <w:rFonts w:ascii="Arial" w:hAnsi="Arial"/>
      <w:sz w:val="16"/>
    </w:rPr>
    <w:tblPr>
      <w:tblCellMar>
        <w:top w:w="0" w:type="dxa"/>
        <w:left w:w="0" w:type="dxa"/>
        <w:bottom w:w="0" w:type="dxa"/>
        <w:right w:w="0" w:type="dxa"/>
      </w:tblCellMar>
    </w:tblPr>
  </w:style>
  <w:style w:type="numbering" w:customStyle="1" w:styleId="39">
    <w:name w:val="Нет списка39"/>
    <w:next w:val="a2"/>
    <w:uiPriority w:val="99"/>
    <w:semiHidden/>
    <w:unhideWhenUsed/>
    <w:rsid w:val="00D26CD8"/>
  </w:style>
  <w:style w:type="table" w:customStyle="1" w:styleId="TableStyle041">
    <w:name w:val="TableStyle041"/>
    <w:rsid w:val="00D26CD8"/>
    <w:pPr>
      <w:spacing w:after="0" w:line="240" w:lineRule="auto"/>
    </w:pPr>
    <w:rPr>
      <w:rFonts w:ascii="Arial" w:hAnsi="Arial"/>
      <w:sz w:val="16"/>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0157F5"/>
  </w:style>
  <w:style w:type="table" w:customStyle="1" w:styleId="TableStyle042">
    <w:name w:val="TableStyle042"/>
    <w:rsid w:val="000157F5"/>
    <w:pPr>
      <w:spacing w:after="0" w:line="240" w:lineRule="auto"/>
    </w:pPr>
    <w:rPr>
      <w:rFonts w:ascii="Arial" w:hAnsi="Arial"/>
      <w:sz w:val="16"/>
    </w:rPr>
    <w:tblPr>
      <w:tblCellMar>
        <w:top w:w="0" w:type="dxa"/>
        <w:left w:w="0" w:type="dxa"/>
        <w:bottom w:w="0" w:type="dxa"/>
        <w:right w:w="0" w:type="dxa"/>
      </w:tblCellMar>
    </w:tblPr>
  </w:style>
  <w:style w:type="numbering" w:customStyle="1" w:styleId="410">
    <w:name w:val="Нет списка41"/>
    <w:next w:val="a2"/>
    <w:uiPriority w:val="99"/>
    <w:semiHidden/>
    <w:unhideWhenUsed/>
    <w:rsid w:val="00BC7F54"/>
  </w:style>
  <w:style w:type="table" w:customStyle="1" w:styleId="TableStyle043">
    <w:name w:val="TableStyle043"/>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BC7F54"/>
  </w:style>
  <w:style w:type="table" w:customStyle="1" w:styleId="TableStyle044">
    <w:name w:val="TableStyle044"/>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3">
    <w:name w:val="Нет списка43"/>
    <w:next w:val="a2"/>
    <w:uiPriority w:val="99"/>
    <w:semiHidden/>
    <w:unhideWhenUsed/>
    <w:rsid w:val="00C3678D"/>
  </w:style>
  <w:style w:type="table" w:customStyle="1" w:styleId="TableStyle045">
    <w:name w:val="TableStyle045"/>
    <w:rsid w:val="00C3678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44">
    <w:name w:val="Нет списка44"/>
    <w:next w:val="a2"/>
    <w:uiPriority w:val="99"/>
    <w:semiHidden/>
    <w:unhideWhenUsed/>
    <w:rsid w:val="005C50A1"/>
  </w:style>
  <w:style w:type="table" w:customStyle="1" w:styleId="TableStyle046">
    <w:name w:val="TableStyle046"/>
    <w:rsid w:val="005C50A1"/>
    <w:pPr>
      <w:spacing w:after="0" w:line="240" w:lineRule="auto"/>
    </w:pPr>
    <w:rPr>
      <w:rFonts w:ascii="Arial" w:hAnsi="Arial"/>
      <w:sz w:val="16"/>
    </w:rPr>
    <w:tblPr>
      <w:tblCellMar>
        <w:top w:w="0" w:type="dxa"/>
        <w:left w:w="0" w:type="dxa"/>
        <w:bottom w:w="0" w:type="dxa"/>
        <w:right w:w="0" w:type="dxa"/>
      </w:tblCellMar>
    </w:tblPr>
  </w:style>
  <w:style w:type="numbering" w:customStyle="1" w:styleId="45">
    <w:name w:val="Нет списка45"/>
    <w:next w:val="a2"/>
    <w:uiPriority w:val="99"/>
    <w:semiHidden/>
    <w:unhideWhenUsed/>
    <w:rsid w:val="006342AE"/>
  </w:style>
  <w:style w:type="table" w:customStyle="1" w:styleId="TableStyle047">
    <w:name w:val="TableStyle047"/>
    <w:rsid w:val="006342AE"/>
    <w:pPr>
      <w:spacing w:after="0" w:line="240" w:lineRule="auto"/>
    </w:pPr>
    <w:rPr>
      <w:rFonts w:ascii="Arial" w:hAnsi="Arial"/>
      <w:sz w:val="16"/>
    </w:rPr>
    <w:tblPr>
      <w:tblCellMar>
        <w:top w:w="0" w:type="dxa"/>
        <w:left w:w="0" w:type="dxa"/>
        <w:bottom w:w="0" w:type="dxa"/>
        <w:right w:w="0" w:type="dxa"/>
      </w:tblCellMar>
    </w:tblPr>
  </w:style>
  <w:style w:type="table" w:customStyle="1" w:styleId="TableStyle048">
    <w:name w:val="TableStyle048"/>
    <w:rsid w:val="006342AE"/>
    <w:pPr>
      <w:spacing w:after="0" w:line="240" w:lineRule="auto"/>
    </w:pPr>
    <w:rPr>
      <w:rFonts w:ascii="Arial" w:hAnsi="Arial"/>
      <w:sz w:val="16"/>
    </w:rPr>
    <w:tblPr>
      <w:tblCellMar>
        <w:top w:w="0" w:type="dxa"/>
        <w:left w:w="0" w:type="dxa"/>
        <w:bottom w:w="0" w:type="dxa"/>
        <w:right w:w="0" w:type="dxa"/>
      </w:tblCellMar>
    </w:tblPr>
  </w:style>
  <w:style w:type="numbering" w:customStyle="1" w:styleId="46">
    <w:name w:val="Нет списка46"/>
    <w:next w:val="a2"/>
    <w:uiPriority w:val="99"/>
    <w:semiHidden/>
    <w:unhideWhenUsed/>
    <w:rsid w:val="003B2D53"/>
  </w:style>
  <w:style w:type="table" w:customStyle="1" w:styleId="TableStyle049">
    <w:name w:val="TableStyle049"/>
    <w:rsid w:val="003B2D53"/>
    <w:pPr>
      <w:spacing w:after="0" w:line="240" w:lineRule="auto"/>
    </w:pPr>
    <w:rPr>
      <w:rFonts w:ascii="Arial" w:hAnsi="Arial"/>
      <w:sz w:val="16"/>
    </w:rPr>
    <w:tblPr>
      <w:tblCellMar>
        <w:top w:w="0" w:type="dxa"/>
        <w:left w:w="0" w:type="dxa"/>
        <w:bottom w:w="0" w:type="dxa"/>
        <w:right w:w="0" w:type="dxa"/>
      </w:tblCellMar>
    </w:tblPr>
  </w:style>
  <w:style w:type="numbering" w:customStyle="1" w:styleId="47">
    <w:name w:val="Нет списка47"/>
    <w:next w:val="a2"/>
    <w:uiPriority w:val="99"/>
    <w:semiHidden/>
    <w:unhideWhenUsed/>
    <w:rsid w:val="00E14E32"/>
  </w:style>
  <w:style w:type="table" w:customStyle="1" w:styleId="TableStyle050">
    <w:name w:val="TableStyle050"/>
    <w:rsid w:val="00E14E32"/>
    <w:pPr>
      <w:spacing w:after="0" w:line="240" w:lineRule="auto"/>
    </w:pPr>
    <w:rPr>
      <w:rFonts w:ascii="Arial" w:hAnsi="Arial"/>
      <w:sz w:val="16"/>
    </w:rPr>
    <w:tblPr>
      <w:tblCellMar>
        <w:top w:w="0" w:type="dxa"/>
        <w:left w:w="0" w:type="dxa"/>
        <w:bottom w:w="0" w:type="dxa"/>
        <w:right w:w="0" w:type="dxa"/>
      </w:tblCellMar>
    </w:tblPr>
  </w:style>
  <w:style w:type="numbering" w:customStyle="1" w:styleId="48">
    <w:name w:val="Нет списка48"/>
    <w:next w:val="a2"/>
    <w:uiPriority w:val="99"/>
    <w:semiHidden/>
    <w:unhideWhenUsed/>
    <w:rsid w:val="00E333E7"/>
  </w:style>
  <w:style w:type="table" w:customStyle="1" w:styleId="TableStyle051">
    <w:name w:val="TableStyle051"/>
    <w:rsid w:val="00E333E7"/>
    <w:pPr>
      <w:spacing w:after="0" w:line="240" w:lineRule="auto"/>
    </w:pPr>
    <w:rPr>
      <w:rFonts w:ascii="Arial" w:hAnsi="Arial"/>
      <w:sz w:val="16"/>
    </w:rPr>
    <w:tblPr>
      <w:tblCellMar>
        <w:top w:w="0" w:type="dxa"/>
        <w:left w:w="0" w:type="dxa"/>
        <w:bottom w:w="0" w:type="dxa"/>
        <w:right w:w="0" w:type="dxa"/>
      </w:tblCellMar>
    </w:tblPr>
  </w:style>
  <w:style w:type="numbering" w:customStyle="1" w:styleId="49">
    <w:name w:val="Нет списка49"/>
    <w:next w:val="a2"/>
    <w:uiPriority w:val="99"/>
    <w:semiHidden/>
    <w:unhideWhenUsed/>
    <w:rsid w:val="002274D1"/>
  </w:style>
  <w:style w:type="table" w:customStyle="1" w:styleId="TableStyle052">
    <w:name w:val="TableStyle052"/>
    <w:rsid w:val="002274D1"/>
    <w:pPr>
      <w:spacing w:after="0" w:line="240" w:lineRule="auto"/>
    </w:pPr>
    <w:rPr>
      <w:rFonts w:ascii="Arial" w:hAnsi="Arial"/>
      <w:sz w:val="16"/>
    </w:rPr>
    <w:tblPr>
      <w:tblCellMar>
        <w:top w:w="0" w:type="dxa"/>
        <w:left w:w="0" w:type="dxa"/>
        <w:bottom w:w="0" w:type="dxa"/>
        <w:right w:w="0" w:type="dxa"/>
      </w:tblCellMar>
    </w:tblPr>
  </w:style>
  <w:style w:type="numbering" w:customStyle="1" w:styleId="500">
    <w:name w:val="Нет списка50"/>
    <w:next w:val="a2"/>
    <w:uiPriority w:val="99"/>
    <w:semiHidden/>
    <w:unhideWhenUsed/>
    <w:rsid w:val="006F5A03"/>
  </w:style>
  <w:style w:type="table" w:customStyle="1" w:styleId="TableStyle053">
    <w:name w:val="TableStyle053"/>
    <w:rsid w:val="006F5A03"/>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10">
    <w:name w:val="Нет списка51"/>
    <w:next w:val="a2"/>
    <w:uiPriority w:val="99"/>
    <w:semiHidden/>
    <w:unhideWhenUsed/>
    <w:rsid w:val="00503E9E"/>
  </w:style>
  <w:style w:type="table" w:customStyle="1" w:styleId="TableStyle054">
    <w:name w:val="TableStyle054"/>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0">
    <w:name w:val="TableStyle01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72">
    <w:name w:val="Сетка таблицы7"/>
    <w:basedOn w:val="a1"/>
    <w:next w:val="ab"/>
    <w:uiPriority w:val="99"/>
    <w:rsid w:val="00503E9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0">
    <w:name w:val="TableStyle02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0">
    <w:name w:val="TableStyle04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5">
    <w:name w:val="TableStyle055"/>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00">
    <w:name w:val="Нет списка110"/>
    <w:next w:val="a2"/>
    <w:uiPriority w:val="99"/>
    <w:semiHidden/>
    <w:unhideWhenUsed/>
    <w:rsid w:val="00503E9E"/>
  </w:style>
  <w:style w:type="table" w:customStyle="1" w:styleId="TableStyle061">
    <w:name w:val="TableStyle0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1">
    <w:name w:val="TableStyle07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1">
    <w:name w:val="TableStyle08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1">
    <w:name w:val="TableStyle09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1">
    <w:name w:val="TableStyle01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1">
    <w:name w:val="TableStyle01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00">
    <w:name w:val="Нет списка210"/>
    <w:next w:val="a2"/>
    <w:uiPriority w:val="99"/>
    <w:semiHidden/>
    <w:unhideWhenUsed/>
    <w:rsid w:val="00503E9E"/>
  </w:style>
  <w:style w:type="table" w:customStyle="1" w:styleId="TableStyle0121">
    <w:name w:val="TableStyle01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1">
    <w:name w:val="TableStyle01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1">
    <w:name w:val="TableStyle01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1">
    <w:name w:val="TableStyle01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1">
    <w:name w:val="TableStyle01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1">
    <w:name w:val="TableStyle01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1">
    <w:name w:val="TableStyle01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1">
    <w:name w:val="TableStyle01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1">
    <w:name w:val="TableStyle020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1">
    <w:name w:val="TableStyle02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1">
    <w:name w:val="TableStyle02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1">
    <w:name w:val="TableStyle02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1">
    <w:name w:val="TableStyle02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1">
    <w:name w:val="TableStyle02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1">
    <w:name w:val="TableStyle02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1">
    <w:name w:val="TableStyle02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1">
    <w:name w:val="TableStyle02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1">
    <w:name w:val="TableStyle02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1">
    <w:name w:val="TableStyle03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1">
    <w:name w:val="TableStyle03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1">
    <w:name w:val="TableStyle03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1">
    <w:name w:val="TableStyle03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20">
    <w:name w:val="Нет списка52"/>
    <w:next w:val="a2"/>
    <w:uiPriority w:val="99"/>
    <w:semiHidden/>
    <w:unhideWhenUsed/>
    <w:rsid w:val="001A2830"/>
  </w:style>
  <w:style w:type="table" w:customStyle="1" w:styleId="TableStyle056">
    <w:name w:val="TableStyle056"/>
    <w:rsid w:val="001A283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3">
    <w:name w:val="Нет списка53"/>
    <w:next w:val="a2"/>
    <w:uiPriority w:val="99"/>
    <w:semiHidden/>
    <w:unhideWhenUsed/>
    <w:rsid w:val="007E6206"/>
  </w:style>
  <w:style w:type="table" w:customStyle="1" w:styleId="TableStyle057">
    <w:name w:val="TableStyle057"/>
    <w:rsid w:val="007E6206"/>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4">
    <w:name w:val="Нет списка54"/>
    <w:next w:val="a2"/>
    <w:uiPriority w:val="99"/>
    <w:semiHidden/>
    <w:unhideWhenUsed/>
    <w:rsid w:val="00832A43"/>
  </w:style>
  <w:style w:type="table" w:customStyle="1" w:styleId="TableStyle058">
    <w:name w:val="TableStyle058"/>
    <w:rsid w:val="00832A43"/>
    <w:pPr>
      <w:spacing w:after="0" w:line="240" w:lineRule="auto"/>
    </w:pPr>
    <w:rPr>
      <w:rFonts w:ascii="Arial" w:hAnsi="Arial"/>
      <w:sz w:val="16"/>
    </w:rPr>
    <w:tblPr>
      <w:tblCellMar>
        <w:top w:w="0" w:type="dxa"/>
        <w:left w:w="0" w:type="dxa"/>
        <w:bottom w:w="0" w:type="dxa"/>
        <w:right w:w="0" w:type="dxa"/>
      </w:tblCellMar>
    </w:tblPr>
  </w:style>
  <w:style w:type="numbering" w:customStyle="1" w:styleId="55">
    <w:name w:val="Нет списка55"/>
    <w:next w:val="a2"/>
    <w:uiPriority w:val="99"/>
    <w:semiHidden/>
    <w:unhideWhenUsed/>
    <w:rsid w:val="00B005C0"/>
  </w:style>
  <w:style w:type="table" w:customStyle="1" w:styleId="TableStyle059">
    <w:name w:val="TableStyle059"/>
    <w:rsid w:val="00B005C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6">
    <w:name w:val="Нет списка56"/>
    <w:next w:val="a2"/>
    <w:uiPriority w:val="99"/>
    <w:semiHidden/>
    <w:unhideWhenUsed/>
    <w:rsid w:val="00F43D64"/>
  </w:style>
  <w:style w:type="table" w:customStyle="1" w:styleId="TableStyle060">
    <w:name w:val="TableStyle060"/>
    <w:rsid w:val="00F43D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7">
    <w:name w:val="Нет списка57"/>
    <w:next w:val="a2"/>
    <w:uiPriority w:val="99"/>
    <w:semiHidden/>
    <w:unhideWhenUsed/>
    <w:rsid w:val="00CA0211"/>
  </w:style>
  <w:style w:type="table" w:customStyle="1" w:styleId="TableStyle062">
    <w:name w:val="TableStyle0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2">
    <w:name w:val="TableStyle01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80">
    <w:name w:val="Сетка таблицы8"/>
    <w:basedOn w:val="a1"/>
    <w:next w:val="ab"/>
    <w:uiPriority w:val="99"/>
    <w:rsid w:val="00CA0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2">
    <w:name w:val="TableStyle02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1">
    <w:name w:val="TableStyle0411"/>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10">
    <w:name w:val="TableStyle0510"/>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CA0211"/>
  </w:style>
  <w:style w:type="table" w:customStyle="1" w:styleId="TableStyle063">
    <w:name w:val="TableStyle06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2">
    <w:name w:val="TableStyle07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2">
    <w:name w:val="TableStyle08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2">
    <w:name w:val="TableStyle09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2">
    <w:name w:val="TableStyle01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3">
    <w:name w:val="TableStyle01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1">
    <w:name w:val="Нет списка211"/>
    <w:next w:val="a2"/>
    <w:uiPriority w:val="99"/>
    <w:semiHidden/>
    <w:unhideWhenUsed/>
    <w:rsid w:val="00CA0211"/>
  </w:style>
  <w:style w:type="table" w:customStyle="1" w:styleId="TableStyle0122">
    <w:name w:val="TableStyle01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2">
    <w:name w:val="TableStyle01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2">
    <w:name w:val="TableStyle01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2">
    <w:name w:val="TableStyle01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2">
    <w:name w:val="TableStyle01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2">
    <w:name w:val="TableStyle01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2">
    <w:name w:val="TableStyle01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2">
    <w:name w:val="TableStyle01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2">
    <w:name w:val="TableStyle020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3">
    <w:name w:val="TableStyle02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2">
    <w:name w:val="TableStyle02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2">
    <w:name w:val="TableStyle02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2">
    <w:name w:val="TableStyle02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2">
    <w:name w:val="TableStyle02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2">
    <w:name w:val="TableStyle02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2">
    <w:name w:val="TableStyle02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2">
    <w:name w:val="TableStyle02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2">
    <w:name w:val="TableStyle02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2">
    <w:name w:val="TableStyle03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2">
    <w:name w:val="TableStyle031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2">
    <w:name w:val="TableStyle03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2">
    <w:name w:val="TableStyle03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3100">
    <w:name w:val="Нет списка310"/>
    <w:next w:val="a2"/>
    <w:uiPriority w:val="99"/>
    <w:semiHidden/>
    <w:unhideWhenUsed/>
    <w:rsid w:val="00CA0211"/>
  </w:style>
  <w:style w:type="table" w:customStyle="1" w:styleId="TableStyle0341">
    <w:name w:val="TableStyle0341"/>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styleId="afa">
    <w:name w:val="Strong"/>
    <w:basedOn w:val="a0"/>
    <w:qFormat/>
    <w:rsid w:val="00CA0211"/>
    <w:rPr>
      <w:b/>
      <w:bCs/>
    </w:rPr>
  </w:style>
  <w:style w:type="numbering" w:customStyle="1" w:styleId="58">
    <w:name w:val="Нет списка58"/>
    <w:next w:val="a2"/>
    <w:uiPriority w:val="99"/>
    <w:semiHidden/>
    <w:unhideWhenUsed/>
    <w:rsid w:val="008C1B49"/>
  </w:style>
  <w:style w:type="table" w:customStyle="1" w:styleId="TableStyle064">
    <w:name w:val="TableStyle064"/>
    <w:rsid w:val="008C1B49"/>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numbering" w:customStyle="1" w:styleId="59">
    <w:name w:val="Нет списка59"/>
    <w:next w:val="a2"/>
    <w:uiPriority w:val="99"/>
    <w:semiHidden/>
    <w:unhideWhenUsed/>
    <w:rsid w:val="008F6CD2"/>
  </w:style>
  <w:style w:type="table" w:customStyle="1" w:styleId="TableStyle065">
    <w:name w:val="TableStyle065"/>
    <w:rsid w:val="008F6CD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6">
    <w:name w:val="TableStyle066"/>
    <w:rsid w:val="00AF03B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7">
    <w:name w:val="TableStyle067"/>
    <w:rsid w:val="00A1736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00">
    <w:name w:val="Нет списка60"/>
    <w:next w:val="a2"/>
    <w:uiPriority w:val="99"/>
    <w:semiHidden/>
    <w:unhideWhenUsed/>
    <w:rsid w:val="002B78E7"/>
  </w:style>
  <w:style w:type="table" w:customStyle="1" w:styleId="TableStyle068">
    <w:name w:val="TableStyle068"/>
    <w:rsid w:val="002B78E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10">
    <w:name w:val="Нет списка61"/>
    <w:next w:val="a2"/>
    <w:uiPriority w:val="99"/>
    <w:semiHidden/>
    <w:unhideWhenUsed/>
    <w:rsid w:val="0083620E"/>
  </w:style>
  <w:style w:type="table" w:customStyle="1" w:styleId="TableStyle069">
    <w:name w:val="TableStyle069"/>
    <w:rsid w:val="0083620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20">
    <w:name w:val="Нет списка62"/>
    <w:next w:val="a2"/>
    <w:uiPriority w:val="99"/>
    <w:semiHidden/>
    <w:unhideWhenUsed/>
    <w:rsid w:val="005200AD"/>
  </w:style>
  <w:style w:type="table" w:customStyle="1" w:styleId="TableStyle070">
    <w:name w:val="TableStyle070"/>
    <w:rsid w:val="005200A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3">
    <w:name w:val="TableStyle073"/>
    <w:rsid w:val="00D912FF"/>
    <w:pPr>
      <w:spacing w:after="0" w:line="240" w:lineRule="auto"/>
    </w:pPr>
    <w:rPr>
      <w:rFonts w:ascii="Arial" w:hAnsi="Arial"/>
      <w:sz w:val="16"/>
    </w:rPr>
    <w:tblPr>
      <w:tblCellMar>
        <w:top w:w="0" w:type="dxa"/>
        <w:left w:w="0" w:type="dxa"/>
        <w:bottom w:w="0" w:type="dxa"/>
        <w:right w:w="0" w:type="dxa"/>
      </w:tblCellMar>
    </w:tblPr>
  </w:style>
  <w:style w:type="table" w:customStyle="1" w:styleId="TableStyle074">
    <w:name w:val="TableStyle074"/>
    <w:rsid w:val="0021607B"/>
    <w:pPr>
      <w:spacing w:after="0" w:line="240" w:lineRule="auto"/>
    </w:pPr>
    <w:rPr>
      <w:rFonts w:ascii="Arial" w:hAnsi="Arial"/>
      <w:sz w:val="16"/>
    </w:rPr>
    <w:tblPr>
      <w:tblCellMar>
        <w:top w:w="0" w:type="dxa"/>
        <w:left w:w="0" w:type="dxa"/>
        <w:bottom w:w="0" w:type="dxa"/>
        <w:right w:w="0" w:type="dxa"/>
      </w:tblCellMar>
    </w:tblPr>
  </w:style>
  <w:style w:type="numbering" w:customStyle="1" w:styleId="63">
    <w:name w:val="Нет списка63"/>
    <w:next w:val="a2"/>
    <w:uiPriority w:val="99"/>
    <w:semiHidden/>
    <w:unhideWhenUsed/>
    <w:rsid w:val="0099174F"/>
  </w:style>
  <w:style w:type="table" w:customStyle="1" w:styleId="TableStyle075">
    <w:name w:val="TableStyle075"/>
    <w:rsid w:val="0099174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6">
    <w:name w:val="TableStyle076"/>
    <w:rsid w:val="00C351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7">
    <w:name w:val="TableStyle077"/>
    <w:rsid w:val="0094152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8">
    <w:name w:val="TableStyle078"/>
    <w:rsid w:val="00BC4CF0"/>
    <w:pPr>
      <w:spacing w:after="0" w:line="240" w:lineRule="auto"/>
    </w:pPr>
    <w:rPr>
      <w:rFonts w:ascii="Arial" w:hAnsi="Arial"/>
      <w:sz w:val="16"/>
    </w:rPr>
    <w:tblPr>
      <w:tblCellMar>
        <w:top w:w="0" w:type="dxa"/>
        <w:left w:w="0" w:type="dxa"/>
        <w:bottom w:w="0" w:type="dxa"/>
        <w:right w:w="0" w:type="dxa"/>
      </w:tblCellMar>
    </w:tblPr>
  </w:style>
  <w:style w:type="paragraph" w:styleId="afb">
    <w:name w:val="No Spacing"/>
    <w:uiPriority w:val="1"/>
    <w:qFormat/>
    <w:rsid w:val="00047125"/>
    <w:pPr>
      <w:spacing w:after="0" w:line="240" w:lineRule="auto"/>
    </w:pPr>
  </w:style>
  <w:style w:type="numbering" w:customStyle="1" w:styleId="64">
    <w:name w:val="Нет списка64"/>
    <w:next w:val="a2"/>
    <w:uiPriority w:val="99"/>
    <w:semiHidden/>
    <w:unhideWhenUsed/>
    <w:rsid w:val="00F752E4"/>
  </w:style>
  <w:style w:type="table" w:customStyle="1" w:styleId="TableStyle079">
    <w:name w:val="TableStyle079"/>
    <w:rsid w:val="00F752E4"/>
    <w:pPr>
      <w:spacing w:after="0" w:line="240" w:lineRule="auto"/>
    </w:pPr>
    <w:rPr>
      <w:rFonts w:ascii="Arial" w:hAnsi="Arial"/>
      <w:sz w:val="16"/>
    </w:rPr>
    <w:tblPr>
      <w:tblCellMar>
        <w:top w:w="0" w:type="dxa"/>
        <w:left w:w="0" w:type="dxa"/>
        <w:bottom w:w="0" w:type="dxa"/>
        <w:right w:w="0" w:type="dxa"/>
      </w:tblCellMar>
    </w:tblPr>
  </w:style>
  <w:style w:type="numbering" w:customStyle="1" w:styleId="65">
    <w:name w:val="Нет списка65"/>
    <w:next w:val="a2"/>
    <w:uiPriority w:val="99"/>
    <w:semiHidden/>
    <w:unhideWhenUsed/>
    <w:rsid w:val="000115CD"/>
  </w:style>
  <w:style w:type="table" w:customStyle="1" w:styleId="TableStyle080">
    <w:name w:val="TableStyle080"/>
    <w:rsid w:val="000115CD"/>
    <w:pPr>
      <w:spacing w:after="0" w:line="240" w:lineRule="auto"/>
    </w:pPr>
    <w:rPr>
      <w:rFonts w:ascii="Arial" w:hAnsi="Arial"/>
      <w:sz w:val="16"/>
    </w:rPr>
    <w:tblPr>
      <w:tblCellMar>
        <w:top w:w="0" w:type="dxa"/>
        <w:left w:w="0" w:type="dxa"/>
        <w:bottom w:w="0" w:type="dxa"/>
        <w:right w:w="0" w:type="dxa"/>
      </w:tblCellMar>
    </w:tblPr>
  </w:style>
  <w:style w:type="numbering" w:customStyle="1" w:styleId="66">
    <w:name w:val="Нет списка66"/>
    <w:next w:val="a2"/>
    <w:uiPriority w:val="99"/>
    <w:semiHidden/>
    <w:unhideWhenUsed/>
    <w:rsid w:val="005A34B2"/>
  </w:style>
  <w:style w:type="table" w:customStyle="1" w:styleId="TableStyle083">
    <w:name w:val="TableStyle083"/>
    <w:rsid w:val="005A34B2"/>
    <w:pPr>
      <w:spacing w:after="0" w:line="240" w:lineRule="auto"/>
    </w:pPr>
    <w:rPr>
      <w:rFonts w:ascii="Arial" w:hAnsi="Arial"/>
      <w:sz w:val="16"/>
    </w:rPr>
    <w:tblPr>
      <w:tblCellMar>
        <w:top w:w="0" w:type="dxa"/>
        <w:left w:w="0" w:type="dxa"/>
        <w:bottom w:w="0" w:type="dxa"/>
        <w:right w:w="0" w:type="dxa"/>
      </w:tblCellMar>
    </w:tblPr>
  </w:style>
  <w:style w:type="numbering" w:customStyle="1" w:styleId="67">
    <w:name w:val="Нет списка67"/>
    <w:next w:val="a2"/>
    <w:uiPriority w:val="99"/>
    <w:semiHidden/>
    <w:unhideWhenUsed/>
    <w:rsid w:val="00BE67A8"/>
  </w:style>
  <w:style w:type="table" w:customStyle="1" w:styleId="TableStyle084">
    <w:name w:val="TableStyle084"/>
    <w:rsid w:val="00BE67A8"/>
    <w:pPr>
      <w:spacing w:after="0" w:line="240" w:lineRule="auto"/>
    </w:pPr>
    <w:rPr>
      <w:rFonts w:ascii="Arial" w:hAnsi="Arial"/>
      <w:sz w:val="16"/>
    </w:rPr>
    <w:tblPr>
      <w:tblCellMar>
        <w:top w:w="0" w:type="dxa"/>
        <w:left w:w="0" w:type="dxa"/>
        <w:bottom w:w="0" w:type="dxa"/>
        <w:right w:w="0" w:type="dxa"/>
      </w:tblCellMar>
    </w:tblPr>
  </w:style>
  <w:style w:type="numbering" w:customStyle="1" w:styleId="68">
    <w:name w:val="Нет списка68"/>
    <w:next w:val="a2"/>
    <w:uiPriority w:val="99"/>
    <w:semiHidden/>
    <w:unhideWhenUsed/>
    <w:rsid w:val="001D5814"/>
  </w:style>
  <w:style w:type="table" w:customStyle="1" w:styleId="TableStyle085">
    <w:name w:val="TableStyle085"/>
    <w:rsid w:val="001D5814"/>
    <w:pPr>
      <w:spacing w:after="0" w:line="240" w:lineRule="auto"/>
    </w:pPr>
    <w:rPr>
      <w:rFonts w:ascii="Arial" w:hAnsi="Arial"/>
      <w:sz w:val="16"/>
    </w:rPr>
    <w:tblPr>
      <w:tblCellMar>
        <w:top w:w="0" w:type="dxa"/>
        <w:left w:w="0" w:type="dxa"/>
        <w:bottom w:w="0" w:type="dxa"/>
        <w:right w:w="0" w:type="dxa"/>
      </w:tblCellMar>
    </w:tblPr>
  </w:style>
  <w:style w:type="numbering" w:customStyle="1" w:styleId="69">
    <w:name w:val="Нет списка69"/>
    <w:next w:val="a2"/>
    <w:uiPriority w:val="99"/>
    <w:semiHidden/>
    <w:unhideWhenUsed/>
    <w:rsid w:val="00043805"/>
  </w:style>
  <w:style w:type="table" w:customStyle="1" w:styleId="TableStyle086">
    <w:name w:val="TableStyle086"/>
    <w:rsid w:val="00043805"/>
    <w:pPr>
      <w:spacing w:after="0" w:line="240" w:lineRule="auto"/>
    </w:pPr>
    <w:rPr>
      <w:rFonts w:ascii="Arial" w:hAnsi="Arial"/>
      <w:sz w:val="16"/>
    </w:rPr>
    <w:tblPr>
      <w:tblCellMar>
        <w:top w:w="0" w:type="dxa"/>
        <w:left w:w="0" w:type="dxa"/>
        <w:bottom w:w="0" w:type="dxa"/>
        <w:right w:w="0" w:type="dxa"/>
      </w:tblCellMar>
    </w:tblPr>
  </w:style>
  <w:style w:type="table" w:customStyle="1" w:styleId="92">
    <w:name w:val="Сетка таблицы9"/>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2"/>
    <w:uiPriority w:val="99"/>
    <w:semiHidden/>
    <w:unhideWhenUsed/>
    <w:rsid w:val="00F37836"/>
  </w:style>
  <w:style w:type="table" w:customStyle="1" w:styleId="101">
    <w:name w:val="Сетка таблицы10"/>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53536E"/>
  </w:style>
  <w:style w:type="table" w:customStyle="1" w:styleId="130">
    <w:name w:val="Сетка таблицы13"/>
    <w:basedOn w:val="a1"/>
    <w:next w:val="ab"/>
    <w:uiPriority w:val="59"/>
    <w:rsid w:val="005353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1A34D1"/>
  </w:style>
  <w:style w:type="table" w:customStyle="1" w:styleId="140">
    <w:name w:val="Сетка таблицы14"/>
    <w:basedOn w:val="a1"/>
    <w:next w:val="ab"/>
    <w:uiPriority w:val="59"/>
    <w:rsid w:val="001A34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semiHidden/>
    <w:rsid w:val="0039722F"/>
  </w:style>
  <w:style w:type="character" w:styleId="afc">
    <w:name w:val="page number"/>
    <w:basedOn w:val="a0"/>
    <w:rsid w:val="0039722F"/>
  </w:style>
  <w:style w:type="table" w:customStyle="1" w:styleId="150">
    <w:name w:val="Сетка таблицы15"/>
    <w:basedOn w:val="a1"/>
    <w:next w:val="ab"/>
    <w:rsid w:val="00397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b"/>
    <w:uiPriority w:val="59"/>
    <w:rsid w:val="0039722F"/>
    <w:pPr>
      <w:spacing w:after="0" w:line="240" w:lineRule="auto"/>
    </w:pPr>
    <w:rPr>
      <w:rFonts w:ascii="Calibri" w:eastAsia="Calibri" w:hAnsi="Calibri" w:cs="Mang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464F8"/>
    <w:rPr>
      <w:rFonts w:asciiTheme="majorHAnsi" w:eastAsiaTheme="majorEastAsia" w:hAnsiTheme="majorHAnsi" w:cstheme="majorBidi"/>
      <w:b/>
      <w:bCs/>
      <w:color w:val="365F91" w:themeColor="accent1" w:themeShade="BF"/>
      <w:sz w:val="28"/>
      <w:szCs w:val="28"/>
    </w:rPr>
  </w:style>
  <w:style w:type="character" w:styleId="afd">
    <w:name w:val="Emphasis"/>
    <w:basedOn w:val="a0"/>
    <w:qFormat/>
    <w:rsid w:val="00FD36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978">
      <w:bodyDiv w:val="1"/>
      <w:marLeft w:val="0"/>
      <w:marRight w:val="0"/>
      <w:marTop w:val="0"/>
      <w:marBottom w:val="0"/>
      <w:divBdr>
        <w:top w:val="none" w:sz="0" w:space="0" w:color="auto"/>
        <w:left w:val="none" w:sz="0" w:space="0" w:color="auto"/>
        <w:bottom w:val="none" w:sz="0" w:space="0" w:color="auto"/>
        <w:right w:val="none" w:sz="0" w:space="0" w:color="auto"/>
      </w:divBdr>
    </w:div>
    <w:div w:id="9919763">
      <w:bodyDiv w:val="1"/>
      <w:marLeft w:val="0"/>
      <w:marRight w:val="0"/>
      <w:marTop w:val="0"/>
      <w:marBottom w:val="0"/>
      <w:divBdr>
        <w:top w:val="none" w:sz="0" w:space="0" w:color="auto"/>
        <w:left w:val="none" w:sz="0" w:space="0" w:color="auto"/>
        <w:bottom w:val="none" w:sz="0" w:space="0" w:color="auto"/>
        <w:right w:val="none" w:sz="0" w:space="0" w:color="auto"/>
      </w:divBdr>
    </w:div>
    <w:div w:id="23213384">
      <w:bodyDiv w:val="1"/>
      <w:marLeft w:val="0"/>
      <w:marRight w:val="0"/>
      <w:marTop w:val="0"/>
      <w:marBottom w:val="0"/>
      <w:divBdr>
        <w:top w:val="none" w:sz="0" w:space="0" w:color="auto"/>
        <w:left w:val="none" w:sz="0" w:space="0" w:color="auto"/>
        <w:bottom w:val="none" w:sz="0" w:space="0" w:color="auto"/>
        <w:right w:val="none" w:sz="0" w:space="0" w:color="auto"/>
      </w:divBdr>
    </w:div>
    <w:div w:id="36011441">
      <w:bodyDiv w:val="1"/>
      <w:marLeft w:val="0"/>
      <w:marRight w:val="0"/>
      <w:marTop w:val="0"/>
      <w:marBottom w:val="0"/>
      <w:divBdr>
        <w:top w:val="none" w:sz="0" w:space="0" w:color="auto"/>
        <w:left w:val="none" w:sz="0" w:space="0" w:color="auto"/>
        <w:bottom w:val="none" w:sz="0" w:space="0" w:color="auto"/>
        <w:right w:val="none" w:sz="0" w:space="0" w:color="auto"/>
      </w:divBdr>
    </w:div>
    <w:div w:id="43717683">
      <w:bodyDiv w:val="1"/>
      <w:marLeft w:val="0"/>
      <w:marRight w:val="0"/>
      <w:marTop w:val="0"/>
      <w:marBottom w:val="0"/>
      <w:divBdr>
        <w:top w:val="none" w:sz="0" w:space="0" w:color="auto"/>
        <w:left w:val="none" w:sz="0" w:space="0" w:color="auto"/>
        <w:bottom w:val="none" w:sz="0" w:space="0" w:color="auto"/>
        <w:right w:val="none" w:sz="0" w:space="0" w:color="auto"/>
      </w:divBdr>
    </w:div>
    <w:div w:id="49155639">
      <w:bodyDiv w:val="1"/>
      <w:marLeft w:val="0"/>
      <w:marRight w:val="0"/>
      <w:marTop w:val="0"/>
      <w:marBottom w:val="0"/>
      <w:divBdr>
        <w:top w:val="none" w:sz="0" w:space="0" w:color="auto"/>
        <w:left w:val="none" w:sz="0" w:space="0" w:color="auto"/>
        <w:bottom w:val="none" w:sz="0" w:space="0" w:color="auto"/>
        <w:right w:val="none" w:sz="0" w:space="0" w:color="auto"/>
      </w:divBdr>
    </w:div>
    <w:div w:id="84494645">
      <w:bodyDiv w:val="1"/>
      <w:marLeft w:val="0"/>
      <w:marRight w:val="0"/>
      <w:marTop w:val="0"/>
      <w:marBottom w:val="0"/>
      <w:divBdr>
        <w:top w:val="none" w:sz="0" w:space="0" w:color="auto"/>
        <w:left w:val="none" w:sz="0" w:space="0" w:color="auto"/>
        <w:bottom w:val="none" w:sz="0" w:space="0" w:color="auto"/>
        <w:right w:val="none" w:sz="0" w:space="0" w:color="auto"/>
      </w:divBdr>
    </w:div>
    <w:div w:id="84689171">
      <w:bodyDiv w:val="1"/>
      <w:marLeft w:val="0"/>
      <w:marRight w:val="0"/>
      <w:marTop w:val="0"/>
      <w:marBottom w:val="0"/>
      <w:divBdr>
        <w:top w:val="none" w:sz="0" w:space="0" w:color="auto"/>
        <w:left w:val="none" w:sz="0" w:space="0" w:color="auto"/>
        <w:bottom w:val="none" w:sz="0" w:space="0" w:color="auto"/>
        <w:right w:val="none" w:sz="0" w:space="0" w:color="auto"/>
      </w:divBdr>
    </w:div>
    <w:div w:id="116264539">
      <w:bodyDiv w:val="1"/>
      <w:marLeft w:val="0"/>
      <w:marRight w:val="0"/>
      <w:marTop w:val="0"/>
      <w:marBottom w:val="0"/>
      <w:divBdr>
        <w:top w:val="none" w:sz="0" w:space="0" w:color="auto"/>
        <w:left w:val="none" w:sz="0" w:space="0" w:color="auto"/>
        <w:bottom w:val="none" w:sz="0" w:space="0" w:color="auto"/>
        <w:right w:val="none" w:sz="0" w:space="0" w:color="auto"/>
      </w:divBdr>
    </w:div>
    <w:div w:id="138040135">
      <w:bodyDiv w:val="1"/>
      <w:marLeft w:val="0"/>
      <w:marRight w:val="0"/>
      <w:marTop w:val="0"/>
      <w:marBottom w:val="0"/>
      <w:divBdr>
        <w:top w:val="none" w:sz="0" w:space="0" w:color="auto"/>
        <w:left w:val="none" w:sz="0" w:space="0" w:color="auto"/>
        <w:bottom w:val="none" w:sz="0" w:space="0" w:color="auto"/>
        <w:right w:val="none" w:sz="0" w:space="0" w:color="auto"/>
      </w:divBdr>
    </w:div>
    <w:div w:id="146829475">
      <w:bodyDiv w:val="1"/>
      <w:marLeft w:val="0"/>
      <w:marRight w:val="0"/>
      <w:marTop w:val="0"/>
      <w:marBottom w:val="0"/>
      <w:divBdr>
        <w:top w:val="none" w:sz="0" w:space="0" w:color="auto"/>
        <w:left w:val="none" w:sz="0" w:space="0" w:color="auto"/>
        <w:bottom w:val="none" w:sz="0" w:space="0" w:color="auto"/>
        <w:right w:val="none" w:sz="0" w:space="0" w:color="auto"/>
      </w:divBdr>
    </w:div>
    <w:div w:id="177474354">
      <w:bodyDiv w:val="1"/>
      <w:marLeft w:val="0"/>
      <w:marRight w:val="0"/>
      <w:marTop w:val="0"/>
      <w:marBottom w:val="0"/>
      <w:divBdr>
        <w:top w:val="none" w:sz="0" w:space="0" w:color="auto"/>
        <w:left w:val="none" w:sz="0" w:space="0" w:color="auto"/>
        <w:bottom w:val="none" w:sz="0" w:space="0" w:color="auto"/>
        <w:right w:val="none" w:sz="0" w:space="0" w:color="auto"/>
      </w:divBdr>
    </w:div>
    <w:div w:id="182743362">
      <w:bodyDiv w:val="1"/>
      <w:marLeft w:val="0"/>
      <w:marRight w:val="0"/>
      <w:marTop w:val="0"/>
      <w:marBottom w:val="0"/>
      <w:divBdr>
        <w:top w:val="none" w:sz="0" w:space="0" w:color="auto"/>
        <w:left w:val="none" w:sz="0" w:space="0" w:color="auto"/>
        <w:bottom w:val="none" w:sz="0" w:space="0" w:color="auto"/>
        <w:right w:val="none" w:sz="0" w:space="0" w:color="auto"/>
      </w:divBdr>
    </w:div>
    <w:div w:id="191504158">
      <w:bodyDiv w:val="1"/>
      <w:marLeft w:val="0"/>
      <w:marRight w:val="0"/>
      <w:marTop w:val="0"/>
      <w:marBottom w:val="0"/>
      <w:divBdr>
        <w:top w:val="none" w:sz="0" w:space="0" w:color="auto"/>
        <w:left w:val="none" w:sz="0" w:space="0" w:color="auto"/>
        <w:bottom w:val="none" w:sz="0" w:space="0" w:color="auto"/>
        <w:right w:val="none" w:sz="0" w:space="0" w:color="auto"/>
      </w:divBdr>
    </w:div>
    <w:div w:id="200869841">
      <w:bodyDiv w:val="1"/>
      <w:marLeft w:val="0"/>
      <w:marRight w:val="0"/>
      <w:marTop w:val="0"/>
      <w:marBottom w:val="0"/>
      <w:divBdr>
        <w:top w:val="none" w:sz="0" w:space="0" w:color="auto"/>
        <w:left w:val="none" w:sz="0" w:space="0" w:color="auto"/>
        <w:bottom w:val="none" w:sz="0" w:space="0" w:color="auto"/>
        <w:right w:val="none" w:sz="0" w:space="0" w:color="auto"/>
      </w:divBdr>
    </w:div>
    <w:div w:id="216088047">
      <w:bodyDiv w:val="1"/>
      <w:marLeft w:val="0"/>
      <w:marRight w:val="0"/>
      <w:marTop w:val="0"/>
      <w:marBottom w:val="0"/>
      <w:divBdr>
        <w:top w:val="none" w:sz="0" w:space="0" w:color="auto"/>
        <w:left w:val="none" w:sz="0" w:space="0" w:color="auto"/>
        <w:bottom w:val="none" w:sz="0" w:space="0" w:color="auto"/>
        <w:right w:val="none" w:sz="0" w:space="0" w:color="auto"/>
      </w:divBdr>
    </w:div>
    <w:div w:id="229846414">
      <w:bodyDiv w:val="1"/>
      <w:marLeft w:val="0"/>
      <w:marRight w:val="0"/>
      <w:marTop w:val="0"/>
      <w:marBottom w:val="0"/>
      <w:divBdr>
        <w:top w:val="none" w:sz="0" w:space="0" w:color="auto"/>
        <w:left w:val="none" w:sz="0" w:space="0" w:color="auto"/>
        <w:bottom w:val="none" w:sz="0" w:space="0" w:color="auto"/>
        <w:right w:val="none" w:sz="0" w:space="0" w:color="auto"/>
      </w:divBdr>
    </w:div>
    <w:div w:id="237205881">
      <w:bodyDiv w:val="1"/>
      <w:marLeft w:val="0"/>
      <w:marRight w:val="0"/>
      <w:marTop w:val="0"/>
      <w:marBottom w:val="0"/>
      <w:divBdr>
        <w:top w:val="none" w:sz="0" w:space="0" w:color="auto"/>
        <w:left w:val="none" w:sz="0" w:space="0" w:color="auto"/>
        <w:bottom w:val="none" w:sz="0" w:space="0" w:color="auto"/>
        <w:right w:val="none" w:sz="0" w:space="0" w:color="auto"/>
      </w:divBdr>
    </w:div>
    <w:div w:id="248463388">
      <w:bodyDiv w:val="1"/>
      <w:marLeft w:val="0"/>
      <w:marRight w:val="0"/>
      <w:marTop w:val="0"/>
      <w:marBottom w:val="0"/>
      <w:divBdr>
        <w:top w:val="none" w:sz="0" w:space="0" w:color="auto"/>
        <w:left w:val="none" w:sz="0" w:space="0" w:color="auto"/>
        <w:bottom w:val="none" w:sz="0" w:space="0" w:color="auto"/>
        <w:right w:val="none" w:sz="0" w:space="0" w:color="auto"/>
      </w:divBdr>
    </w:div>
    <w:div w:id="260113282">
      <w:bodyDiv w:val="1"/>
      <w:marLeft w:val="0"/>
      <w:marRight w:val="0"/>
      <w:marTop w:val="0"/>
      <w:marBottom w:val="0"/>
      <w:divBdr>
        <w:top w:val="none" w:sz="0" w:space="0" w:color="auto"/>
        <w:left w:val="none" w:sz="0" w:space="0" w:color="auto"/>
        <w:bottom w:val="none" w:sz="0" w:space="0" w:color="auto"/>
        <w:right w:val="none" w:sz="0" w:space="0" w:color="auto"/>
      </w:divBdr>
    </w:div>
    <w:div w:id="265776899">
      <w:bodyDiv w:val="1"/>
      <w:marLeft w:val="0"/>
      <w:marRight w:val="0"/>
      <w:marTop w:val="0"/>
      <w:marBottom w:val="0"/>
      <w:divBdr>
        <w:top w:val="none" w:sz="0" w:space="0" w:color="auto"/>
        <w:left w:val="none" w:sz="0" w:space="0" w:color="auto"/>
        <w:bottom w:val="none" w:sz="0" w:space="0" w:color="auto"/>
        <w:right w:val="none" w:sz="0" w:space="0" w:color="auto"/>
      </w:divBdr>
    </w:div>
    <w:div w:id="277025642">
      <w:bodyDiv w:val="1"/>
      <w:marLeft w:val="0"/>
      <w:marRight w:val="0"/>
      <w:marTop w:val="0"/>
      <w:marBottom w:val="0"/>
      <w:divBdr>
        <w:top w:val="none" w:sz="0" w:space="0" w:color="auto"/>
        <w:left w:val="none" w:sz="0" w:space="0" w:color="auto"/>
        <w:bottom w:val="none" w:sz="0" w:space="0" w:color="auto"/>
        <w:right w:val="none" w:sz="0" w:space="0" w:color="auto"/>
      </w:divBdr>
    </w:div>
    <w:div w:id="297492021">
      <w:bodyDiv w:val="1"/>
      <w:marLeft w:val="0"/>
      <w:marRight w:val="0"/>
      <w:marTop w:val="0"/>
      <w:marBottom w:val="0"/>
      <w:divBdr>
        <w:top w:val="none" w:sz="0" w:space="0" w:color="auto"/>
        <w:left w:val="none" w:sz="0" w:space="0" w:color="auto"/>
        <w:bottom w:val="none" w:sz="0" w:space="0" w:color="auto"/>
        <w:right w:val="none" w:sz="0" w:space="0" w:color="auto"/>
      </w:divBdr>
    </w:div>
    <w:div w:id="302008862">
      <w:bodyDiv w:val="1"/>
      <w:marLeft w:val="0"/>
      <w:marRight w:val="0"/>
      <w:marTop w:val="0"/>
      <w:marBottom w:val="0"/>
      <w:divBdr>
        <w:top w:val="none" w:sz="0" w:space="0" w:color="auto"/>
        <w:left w:val="none" w:sz="0" w:space="0" w:color="auto"/>
        <w:bottom w:val="none" w:sz="0" w:space="0" w:color="auto"/>
        <w:right w:val="none" w:sz="0" w:space="0" w:color="auto"/>
      </w:divBdr>
    </w:div>
    <w:div w:id="318267967">
      <w:bodyDiv w:val="1"/>
      <w:marLeft w:val="0"/>
      <w:marRight w:val="0"/>
      <w:marTop w:val="0"/>
      <w:marBottom w:val="0"/>
      <w:divBdr>
        <w:top w:val="none" w:sz="0" w:space="0" w:color="auto"/>
        <w:left w:val="none" w:sz="0" w:space="0" w:color="auto"/>
        <w:bottom w:val="none" w:sz="0" w:space="0" w:color="auto"/>
        <w:right w:val="none" w:sz="0" w:space="0" w:color="auto"/>
      </w:divBdr>
    </w:div>
    <w:div w:id="318584371">
      <w:bodyDiv w:val="1"/>
      <w:marLeft w:val="0"/>
      <w:marRight w:val="0"/>
      <w:marTop w:val="0"/>
      <w:marBottom w:val="0"/>
      <w:divBdr>
        <w:top w:val="none" w:sz="0" w:space="0" w:color="auto"/>
        <w:left w:val="none" w:sz="0" w:space="0" w:color="auto"/>
        <w:bottom w:val="none" w:sz="0" w:space="0" w:color="auto"/>
        <w:right w:val="none" w:sz="0" w:space="0" w:color="auto"/>
      </w:divBdr>
    </w:div>
    <w:div w:id="323559047">
      <w:bodyDiv w:val="1"/>
      <w:marLeft w:val="0"/>
      <w:marRight w:val="0"/>
      <w:marTop w:val="0"/>
      <w:marBottom w:val="0"/>
      <w:divBdr>
        <w:top w:val="none" w:sz="0" w:space="0" w:color="auto"/>
        <w:left w:val="none" w:sz="0" w:space="0" w:color="auto"/>
        <w:bottom w:val="none" w:sz="0" w:space="0" w:color="auto"/>
        <w:right w:val="none" w:sz="0" w:space="0" w:color="auto"/>
      </w:divBdr>
    </w:div>
    <w:div w:id="331956194">
      <w:bodyDiv w:val="1"/>
      <w:marLeft w:val="0"/>
      <w:marRight w:val="0"/>
      <w:marTop w:val="0"/>
      <w:marBottom w:val="0"/>
      <w:divBdr>
        <w:top w:val="none" w:sz="0" w:space="0" w:color="auto"/>
        <w:left w:val="none" w:sz="0" w:space="0" w:color="auto"/>
        <w:bottom w:val="none" w:sz="0" w:space="0" w:color="auto"/>
        <w:right w:val="none" w:sz="0" w:space="0" w:color="auto"/>
      </w:divBdr>
    </w:div>
    <w:div w:id="332953211">
      <w:bodyDiv w:val="1"/>
      <w:marLeft w:val="0"/>
      <w:marRight w:val="0"/>
      <w:marTop w:val="0"/>
      <w:marBottom w:val="0"/>
      <w:divBdr>
        <w:top w:val="none" w:sz="0" w:space="0" w:color="auto"/>
        <w:left w:val="none" w:sz="0" w:space="0" w:color="auto"/>
        <w:bottom w:val="none" w:sz="0" w:space="0" w:color="auto"/>
        <w:right w:val="none" w:sz="0" w:space="0" w:color="auto"/>
      </w:divBdr>
    </w:div>
    <w:div w:id="333605117">
      <w:bodyDiv w:val="1"/>
      <w:marLeft w:val="0"/>
      <w:marRight w:val="0"/>
      <w:marTop w:val="0"/>
      <w:marBottom w:val="0"/>
      <w:divBdr>
        <w:top w:val="none" w:sz="0" w:space="0" w:color="auto"/>
        <w:left w:val="none" w:sz="0" w:space="0" w:color="auto"/>
        <w:bottom w:val="none" w:sz="0" w:space="0" w:color="auto"/>
        <w:right w:val="none" w:sz="0" w:space="0" w:color="auto"/>
      </w:divBdr>
    </w:div>
    <w:div w:id="355546013">
      <w:bodyDiv w:val="1"/>
      <w:marLeft w:val="0"/>
      <w:marRight w:val="0"/>
      <w:marTop w:val="0"/>
      <w:marBottom w:val="0"/>
      <w:divBdr>
        <w:top w:val="none" w:sz="0" w:space="0" w:color="auto"/>
        <w:left w:val="none" w:sz="0" w:space="0" w:color="auto"/>
        <w:bottom w:val="none" w:sz="0" w:space="0" w:color="auto"/>
        <w:right w:val="none" w:sz="0" w:space="0" w:color="auto"/>
      </w:divBdr>
    </w:div>
    <w:div w:id="383219060">
      <w:bodyDiv w:val="1"/>
      <w:marLeft w:val="0"/>
      <w:marRight w:val="0"/>
      <w:marTop w:val="0"/>
      <w:marBottom w:val="0"/>
      <w:divBdr>
        <w:top w:val="none" w:sz="0" w:space="0" w:color="auto"/>
        <w:left w:val="none" w:sz="0" w:space="0" w:color="auto"/>
        <w:bottom w:val="none" w:sz="0" w:space="0" w:color="auto"/>
        <w:right w:val="none" w:sz="0" w:space="0" w:color="auto"/>
      </w:divBdr>
    </w:div>
    <w:div w:id="394668036">
      <w:bodyDiv w:val="1"/>
      <w:marLeft w:val="0"/>
      <w:marRight w:val="0"/>
      <w:marTop w:val="0"/>
      <w:marBottom w:val="0"/>
      <w:divBdr>
        <w:top w:val="none" w:sz="0" w:space="0" w:color="auto"/>
        <w:left w:val="none" w:sz="0" w:space="0" w:color="auto"/>
        <w:bottom w:val="none" w:sz="0" w:space="0" w:color="auto"/>
        <w:right w:val="none" w:sz="0" w:space="0" w:color="auto"/>
      </w:divBdr>
    </w:div>
    <w:div w:id="398721270">
      <w:bodyDiv w:val="1"/>
      <w:marLeft w:val="0"/>
      <w:marRight w:val="0"/>
      <w:marTop w:val="0"/>
      <w:marBottom w:val="0"/>
      <w:divBdr>
        <w:top w:val="none" w:sz="0" w:space="0" w:color="auto"/>
        <w:left w:val="none" w:sz="0" w:space="0" w:color="auto"/>
        <w:bottom w:val="none" w:sz="0" w:space="0" w:color="auto"/>
        <w:right w:val="none" w:sz="0" w:space="0" w:color="auto"/>
      </w:divBdr>
    </w:div>
    <w:div w:id="414547016">
      <w:bodyDiv w:val="1"/>
      <w:marLeft w:val="0"/>
      <w:marRight w:val="0"/>
      <w:marTop w:val="0"/>
      <w:marBottom w:val="0"/>
      <w:divBdr>
        <w:top w:val="none" w:sz="0" w:space="0" w:color="auto"/>
        <w:left w:val="none" w:sz="0" w:space="0" w:color="auto"/>
        <w:bottom w:val="none" w:sz="0" w:space="0" w:color="auto"/>
        <w:right w:val="none" w:sz="0" w:space="0" w:color="auto"/>
      </w:divBdr>
    </w:div>
    <w:div w:id="430013471">
      <w:bodyDiv w:val="1"/>
      <w:marLeft w:val="0"/>
      <w:marRight w:val="0"/>
      <w:marTop w:val="0"/>
      <w:marBottom w:val="0"/>
      <w:divBdr>
        <w:top w:val="none" w:sz="0" w:space="0" w:color="auto"/>
        <w:left w:val="none" w:sz="0" w:space="0" w:color="auto"/>
        <w:bottom w:val="none" w:sz="0" w:space="0" w:color="auto"/>
        <w:right w:val="none" w:sz="0" w:space="0" w:color="auto"/>
      </w:divBdr>
    </w:div>
    <w:div w:id="438571858">
      <w:bodyDiv w:val="1"/>
      <w:marLeft w:val="0"/>
      <w:marRight w:val="0"/>
      <w:marTop w:val="0"/>
      <w:marBottom w:val="0"/>
      <w:divBdr>
        <w:top w:val="none" w:sz="0" w:space="0" w:color="auto"/>
        <w:left w:val="none" w:sz="0" w:space="0" w:color="auto"/>
        <w:bottom w:val="none" w:sz="0" w:space="0" w:color="auto"/>
        <w:right w:val="none" w:sz="0" w:space="0" w:color="auto"/>
      </w:divBdr>
    </w:div>
    <w:div w:id="440760316">
      <w:bodyDiv w:val="1"/>
      <w:marLeft w:val="0"/>
      <w:marRight w:val="0"/>
      <w:marTop w:val="0"/>
      <w:marBottom w:val="0"/>
      <w:divBdr>
        <w:top w:val="none" w:sz="0" w:space="0" w:color="auto"/>
        <w:left w:val="none" w:sz="0" w:space="0" w:color="auto"/>
        <w:bottom w:val="none" w:sz="0" w:space="0" w:color="auto"/>
        <w:right w:val="none" w:sz="0" w:space="0" w:color="auto"/>
      </w:divBdr>
    </w:div>
    <w:div w:id="445849134">
      <w:bodyDiv w:val="1"/>
      <w:marLeft w:val="0"/>
      <w:marRight w:val="0"/>
      <w:marTop w:val="0"/>
      <w:marBottom w:val="0"/>
      <w:divBdr>
        <w:top w:val="none" w:sz="0" w:space="0" w:color="auto"/>
        <w:left w:val="none" w:sz="0" w:space="0" w:color="auto"/>
        <w:bottom w:val="none" w:sz="0" w:space="0" w:color="auto"/>
        <w:right w:val="none" w:sz="0" w:space="0" w:color="auto"/>
      </w:divBdr>
    </w:div>
    <w:div w:id="469786074">
      <w:bodyDiv w:val="1"/>
      <w:marLeft w:val="0"/>
      <w:marRight w:val="0"/>
      <w:marTop w:val="0"/>
      <w:marBottom w:val="0"/>
      <w:divBdr>
        <w:top w:val="none" w:sz="0" w:space="0" w:color="auto"/>
        <w:left w:val="none" w:sz="0" w:space="0" w:color="auto"/>
        <w:bottom w:val="none" w:sz="0" w:space="0" w:color="auto"/>
        <w:right w:val="none" w:sz="0" w:space="0" w:color="auto"/>
      </w:divBdr>
    </w:div>
    <w:div w:id="472675726">
      <w:bodyDiv w:val="1"/>
      <w:marLeft w:val="0"/>
      <w:marRight w:val="0"/>
      <w:marTop w:val="0"/>
      <w:marBottom w:val="0"/>
      <w:divBdr>
        <w:top w:val="none" w:sz="0" w:space="0" w:color="auto"/>
        <w:left w:val="none" w:sz="0" w:space="0" w:color="auto"/>
        <w:bottom w:val="none" w:sz="0" w:space="0" w:color="auto"/>
        <w:right w:val="none" w:sz="0" w:space="0" w:color="auto"/>
      </w:divBdr>
    </w:div>
    <w:div w:id="476067448">
      <w:bodyDiv w:val="1"/>
      <w:marLeft w:val="0"/>
      <w:marRight w:val="0"/>
      <w:marTop w:val="0"/>
      <w:marBottom w:val="0"/>
      <w:divBdr>
        <w:top w:val="none" w:sz="0" w:space="0" w:color="auto"/>
        <w:left w:val="none" w:sz="0" w:space="0" w:color="auto"/>
        <w:bottom w:val="none" w:sz="0" w:space="0" w:color="auto"/>
        <w:right w:val="none" w:sz="0" w:space="0" w:color="auto"/>
      </w:divBdr>
    </w:div>
    <w:div w:id="482963705">
      <w:bodyDiv w:val="1"/>
      <w:marLeft w:val="0"/>
      <w:marRight w:val="0"/>
      <w:marTop w:val="0"/>
      <w:marBottom w:val="0"/>
      <w:divBdr>
        <w:top w:val="none" w:sz="0" w:space="0" w:color="auto"/>
        <w:left w:val="none" w:sz="0" w:space="0" w:color="auto"/>
        <w:bottom w:val="none" w:sz="0" w:space="0" w:color="auto"/>
        <w:right w:val="none" w:sz="0" w:space="0" w:color="auto"/>
      </w:divBdr>
    </w:div>
    <w:div w:id="489060524">
      <w:bodyDiv w:val="1"/>
      <w:marLeft w:val="0"/>
      <w:marRight w:val="0"/>
      <w:marTop w:val="0"/>
      <w:marBottom w:val="0"/>
      <w:divBdr>
        <w:top w:val="none" w:sz="0" w:space="0" w:color="auto"/>
        <w:left w:val="none" w:sz="0" w:space="0" w:color="auto"/>
        <w:bottom w:val="none" w:sz="0" w:space="0" w:color="auto"/>
        <w:right w:val="none" w:sz="0" w:space="0" w:color="auto"/>
      </w:divBdr>
    </w:div>
    <w:div w:id="493953768">
      <w:bodyDiv w:val="1"/>
      <w:marLeft w:val="0"/>
      <w:marRight w:val="0"/>
      <w:marTop w:val="0"/>
      <w:marBottom w:val="0"/>
      <w:divBdr>
        <w:top w:val="none" w:sz="0" w:space="0" w:color="auto"/>
        <w:left w:val="none" w:sz="0" w:space="0" w:color="auto"/>
        <w:bottom w:val="none" w:sz="0" w:space="0" w:color="auto"/>
        <w:right w:val="none" w:sz="0" w:space="0" w:color="auto"/>
      </w:divBdr>
    </w:div>
    <w:div w:id="505751255">
      <w:bodyDiv w:val="1"/>
      <w:marLeft w:val="0"/>
      <w:marRight w:val="0"/>
      <w:marTop w:val="0"/>
      <w:marBottom w:val="0"/>
      <w:divBdr>
        <w:top w:val="none" w:sz="0" w:space="0" w:color="auto"/>
        <w:left w:val="none" w:sz="0" w:space="0" w:color="auto"/>
        <w:bottom w:val="none" w:sz="0" w:space="0" w:color="auto"/>
        <w:right w:val="none" w:sz="0" w:space="0" w:color="auto"/>
      </w:divBdr>
    </w:div>
    <w:div w:id="516971331">
      <w:bodyDiv w:val="1"/>
      <w:marLeft w:val="0"/>
      <w:marRight w:val="0"/>
      <w:marTop w:val="0"/>
      <w:marBottom w:val="0"/>
      <w:divBdr>
        <w:top w:val="none" w:sz="0" w:space="0" w:color="auto"/>
        <w:left w:val="none" w:sz="0" w:space="0" w:color="auto"/>
        <w:bottom w:val="none" w:sz="0" w:space="0" w:color="auto"/>
        <w:right w:val="none" w:sz="0" w:space="0" w:color="auto"/>
      </w:divBdr>
    </w:div>
    <w:div w:id="519783852">
      <w:bodyDiv w:val="1"/>
      <w:marLeft w:val="0"/>
      <w:marRight w:val="0"/>
      <w:marTop w:val="0"/>
      <w:marBottom w:val="0"/>
      <w:divBdr>
        <w:top w:val="none" w:sz="0" w:space="0" w:color="auto"/>
        <w:left w:val="none" w:sz="0" w:space="0" w:color="auto"/>
        <w:bottom w:val="none" w:sz="0" w:space="0" w:color="auto"/>
        <w:right w:val="none" w:sz="0" w:space="0" w:color="auto"/>
      </w:divBdr>
    </w:div>
    <w:div w:id="526405174">
      <w:bodyDiv w:val="1"/>
      <w:marLeft w:val="0"/>
      <w:marRight w:val="0"/>
      <w:marTop w:val="0"/>
      <w:marBottom w:val="0"/>
      <w:divBdr>
        <w:top w:val="none" w:sz="0" w:space="0" w:color="auto"/>
        <w:left w:val="none" w:sz="0" w:space="0" w:color="auto"/>
        <w:bottom w:val="none" w:sz="0" w:space="0" w:color="auto"/>
        <w:right w:val="none" w:sz="0" w:space="0" w:color="auto"/>
      </w:divBdr>
    </w:div>
    <w:div w:id="529531805">
      <w:bodyDiv w:val="1"/>
      <w:marLeft w:val="0"/>
      <w:marRight w:val="0"/>
      <w:marTop w:val="0"/>
      <w:marBottom w:val="0"/>
      <w:divBdr>
        <w:top w:val="none" w:sz="0" w:space="0" w:color="auto"/>
        <w:left w:val="none" w:sz="0" w:space="0" w:color="auto"/>
        <w:bottom w:val="none" w:sz="0" w:space="0" w:color="auto"/>
        <w:right w:val="none" w:sz="0" w:space="0" w:color="auto"/>
      </w:divBdr>
    </w:div>
    <w:div w:id="567300086">
      <w:bodyDiv w:val="1"/>
      <w:marLeft w:val="0"/>
      <w:marRight w:val="0"/>
      <w:marTop w:val="0"/>
      <w:marBottom w:val="0"/>
      <w:divBdr>
        <w:top w:val="none" w:sz="0" w:space="0" w:color="auto"/>
        <w:left w:val="none" w:sz="0" w:space="0" w:color="auto"/>
        <w:bottom w:val="none" w:sz="0" w:space="0" w:color="auto"/>
        <w:right w:val="none" w:sz="0" w:space="0" w:color="auto"/>
      </w:divBdr>
    </w:div>
    <w:div w:id="598366163">
      <w:bodyDiv w:val="1"/>
      <w:marLeft w:val="0"/>
      <w:marRight w:val="0"/>
      <w:marTop w:val="0"/>
      <w:marBottom w:val="0"/>
      <w:divBdr>
        <w:top w:val="none" w:sz="0" w:space="0" w:color="auto"/>
        <w:left w:val="none" w:sz="0" w:space="0" w:color="auto"/>
        <w:bottom w:val="none" w:sz="0" w:space="0" w:color="auto"/>
        <w:right w:val="none" w:sz="0" w:space="0" w:color="auto"/>
      </w:divBdr>
    </w:div>
    <w:div w:id="620260129">
      <w:bodyDiv w:val="1"/>
      <w:marLeft w:val="0"/>
      <w:marRight w:val="0"/>
      <w:marTop w:val="0"/>
      <w:marBottom w:val="0"/>
      <w:divBdr>
        <w:top w:val="none" w:sz="0" w:space="0" w:color="auto"/>
        <w:left w:val="none" w:sz="0" w:space="0" w:color="auto"/>
        <w:bottom w:val="none" w:sz="0" w:space="0" w:color="auto"/>
        <w:right w:val="none" w:sz="0" w:space="0" w:color="auto"/>
      </w:divBdr>
    </w:div>
    <w:div w:id="639457820">
      <w:bodyDiv w:val="1"/>
      <w:marLeft w:val="0"/>
      <w:marRight w:val="0"/>
      <w:marTop w:val="0"/>
      <w:marBottom w:val="0"/>
      <w:divBdr>
        <w:top w:val="none" w:sz="0" w:space="0" w:color="auto"/>
        <w:left w:val="none" w:sz="0" w:space="0" w:color="auto"/>
        <w:bottom w:val="none" w:sz="0" w:space="0" w:color="auto"/>
        <w:right w:val="none" w:sz="0" w:space="0" w:color="auto"/>
      </w:divBdr>
    </w:div>
    <w:div w:id="659970158">
      <w:bodyDiv w:val="1"/>
      <w:marLeft w:val="0"/>
      <w:marRight w:val="0"/>
      <w:marTop w:val="0"/>
      <w:marBottom w:val="0"/>
      <w:divBdr>
        <w:top w:val="none" w:sz="0" w:space="0" w:color="auto"/>
        <w:left w:val="none" w:sz="0" w:space="0" w:color="auto"/>
        <w:bottom w:val="none" w:sz="0" w:space="0" w:color="auto"/>
        <w:right w:val="none" w:sz="0" w:space="0" w:color="auto"/>
      </w:divBdr>
    </w:div>
    <w:div w:id="661853730">
      <w:bodyDiv w:val="1"/>
      <w:marLeft w:val="0"/>
      <w:marRight w:val="0"/>
      <w:marTop w:val="0"/>
      <w:marBottom w:val="0"/>
      <w:divBdr>
        <w:top w:val="none" w:sz="0" w:space="0" w:color="auto"/>
        <w:left w:val="none" w:sz="0" w:space="0" w:color="auto"/>
        <w:bottom w:val="none" w:sz="0" w:space="0" w:color="auto"/>
        <w:right w:val="none" w:sz="0" w:space="0" w:color="auto"/>
      </w:divBdr>
    </w:div>
    <w:div w:id="663968335">
      <w:bodyDiv w:val="1"/>
      <w:marLeft w:val="0"/>
      <w:marRight w:val="0"/>
      <w:marTop w:val="0"/>
      <w:marBottom w:val="0"/>
      <w:divBdr>
        <w:top w:val="none" w:sz="0" w:space="0" w:color="auto"/>
        <w:left w:val="none" w:sz="0" w:space="0" w:color="auto"/>
        <w:bottom w:val="none" w:sz="0" w:space="0" w:color="auto"/>
        <w:right w:val="none" w:sz="0" w:space="0" w:color="auto"/>
      </w:divBdr>
    </w:div>
    <w:div w:id="669723554">
      <w:bodyDiv w:val="1"/>
      <w:marLeft w:val="0"/>
      <w:marRight w:val="0"/>
      <w:marTop w:val="0"/>
      <w:marBottom w:val="0"/>
      <w:divBdr>
        <w:top w:val="none" w:sz="0" w:space="0" w:color="auto"/>
        <w:left w:val="none" w:sz="0" w:space="0" w:color="auto"/>
        <w:bottom w:val="none" w:sz="0" w:space="0" w:color="auto"/>
        <w:right w:val="none" w:sz="0" w:space="0" w:color="auto"/>
      </w:divBdr>
    </w:div>
    <w:div w:id="681007138">
      <w:bodyDiv w:val="1"/>
      <w:marLeft w:val="0"/>
      <w:marRight w:val="0"/>
      <w:marTop w:val="0"/>
      <w:marBottom w:val="0"/>
      <w:divBdr>
        <w:top w:val="none" w:sz="0" w:space="0" w:color="auto"/>
        <w:left w:val="none" w:sz="0" w:space="0" w:color="auto"/>
        <w:bottom w:val="none" w:sz="0" w:space="0" w:color="auto"/>
        <w:right w:val="none" w:sz="0" w:space="0" w:color="auto"/>
      </w:divBdr>
    </w:div>
    <w:div w:id="704453543">
      <w:bodyDiv w:val="1"/>
      <w:marLeft w:val="0"/>
      <w:marRight w:val="0"/>
      <w:marTop w:val="0"/>
      <w:marBottom w:val="0"/>
      <w:divBdr>
        <w:top w:val="none" w:sz="0" w:space="0" w:color="auto"/>
        <w:left w:val="none" w:sz="0" w:space="0" w:color="auto"/>
        <w:bottom w:val="none" w:sz="0" w:space="0" w:color="auto"/>
        <w:right w:val="none" w:sz="0" w:space="0" w:color="auto"/>
      </w:divBdr>
    </w:div>
    <w:div w:id="706876755">
      <w:bodyDiv w:val="1"/>
      <w:marLeft w:val="0"/>
      <w:marRight w:val="0"/>
      <w:marTop w:val="0"/>
      <w:marBottom w:val="0"/>
      <w:divBdr>
        <w:top w:val="none" w:sz="0" w:space="0" w:color="auto"/>
        <w:left w:val="none" w:sz="0" w:space="0" w:color="auto"/>
        <w:bottom w:val="none" w:sz="0" w:space="0" w:color="auto"/>
        <w:right w:val="none" w:sz="0" w:space="0" w:color="auto"/>
      </w:divBdr>
    </w:div>
    <w:div w:id="713627456">
      <w:bodyDiv w:val="1"/>
      <w:marLeft w:val="0"/>
      <w:marRight w:val="0"/>
      <w:marTop w:val="0"/>
      <w:marBottom w:val="0"/>
      <w:divBdr>
        <w:top w:val="none" w:sz="0" w:space="0" w:color="auto"/>
        <w:left w:val="none" w:sz="0" w:space="0" w:color="auto"/>
        <w:bottom w:val="none" w:sz="0" w:space="0" w:color="auto"/>
        <w:right w:val="none" w:sz="0" w:space="0" w:color="auto"/>
      </w:divBdr>
    </w:div>
    <w:div w:id="731855608">
      <w:bodyDiv w:val="1"/>
      <w:marLeft w:val="0"/>
      <w:marRight w:val="0"/>
      <w:marTop w:val="0"/>
      <w:marBottom w:val="0"/>
      <w:divBdr>
        <w:top w:val="none" w:sz="0" w:space="0" w:color="auto"/>
        <w:left w:val="none" w:sz="0" w:space="0" w:color="auto"/>
        <w:bottom w:val="none" w:sz="0" w:space="0" w:color="auto"/>
        <w:right w:val="none" w:sz="0" w:space="0" w:color="auto"/>
      </w:divBdr>
    </w:div>
    <w:div w:id="747851011">
      <w:bodyDiv w:val="1"/>
      <w:marLeft w:val="0"/>
      <w:marRight w:val="0"/>
      <w:marTop w:val="0"/>
      <w:marBottom w:val="0"/>
      <w:divBdr>
        <w:top w:val="none" w:sz="0" w:space="0" w:color="auto"/>
        <w:left w:val="none" w:sz="0" w:space="0" w:color="auto"/>
        <w:bottom w:val="none" w:sz="0" w:space="0" w:color="auto"/>
        <w:right w:val="none" w:sz="0" w:space="0" w:color="auto"/>
      </w:divBdr>
    </w:div>
    <w:div w:id="781386351">
      <w:bodyDiv w:val="1"/>
      <w:marLeft w:val="0"/>
      <w:marRight w:val="0"/>
      <w:marTop w:val="0"/>
      <w:marBottom w:val="0"/>
      <w:divBdr>
        <w:top w:val="none" w:sz="0" w:space="0" w:color="auto"/>
        <w:left w:val="none" w:sz="0" w:space="0" w:color="auto"/>
        <w:bottom w:val="none" w:sz="0" w:space="0" w:color="auto"/>
        <w:right w:val="none" w:sz="0" w:space="0" w:color="auto"/>
      </w:divBdr>
    </w:div>
    <w:div w:id="796030364">
      <w:bodyDiv w:val="1"/>
      <w:marLeft w:val="0"/>
      <w:marRight w:val="0"/>
      <w:marTop w:val="0"/>
      <w:marBottom w:val="0"/>
      <w:divBdr>
        <w:top w:val="none" w:sz="0" w:space="0" w:color="auto"/>
        <w:left w:val="none" w:sz="0" w:space="0" w:color="auto"/>
        <w:bottom w:val="none" w:sz="0" w:space="0" w:color="auto"/>
        <w:right w:val="none" w:sz="0" w:space="0" w:color="auto"/>
      </w:divBdr>
    </w:div>
    <w:div w:id="847601836">
      <w:bodyDiv w:val="1"/>
      <w:marLeft w:val="0"/>
      <w:marRight w:val="0"/>
      <w:marTop w:val="0"/>
      <w:marBottom w:val="0"/>
      <w:divBdr>
        <w:top w:val="none" w:sz="0" w:space="0" w:color="auto"/>
        <w:left w:val="none" w:sz="0" w:space="0" w:color="auto"/>
        <w:bottom w:val="none" w:sz="0" w:space="0" w:color="auto"/>
        <w:right w:val="none" w:sz="0" w:space="0" w:color="auto"/>
      </w:divBdr>
    </w:div>
    <w:div w:id="854224857">
      <w:bodyDiv w:val="1"/>
      <w:marLeft w:val="0"/>
      <w:marRight w:val="0"/>
      <w:marTop w:val="0"/>
      <w:marBottom w:val="0"/>
      <w:divBdr>
        <w:top w:val="none" w:sz="0" w:space="0" w:color="auto"/>
        <w:left w:val="none" w:sz="0" w:space="0" w:color="auto"/>
        <w:bottom w:val="none" w:sz="0" w:space="0" w:color="auto"/>
        <w:right w:val="none" w:sz="0" w:space="0" w:color="auto"/>
      </w:divBdr>
    </w:div>
    <w:div w:id="881526386">
      <w:bodyDiv w:val="1"/>
      <w:marLeft w:val="0"/>
      <w:marRight w:val="0"/>
      <w:marTop w:val="0"/>
      <w:marBottom w:val="0"/>
      <w:divBdr>
        <w:top w:val="none" w:sz="0" w:space="0" w:color="auto"/>
        <w:left w:val="none" w:sz="0" w:space="0" w:color="auto"/>
        <w:bottom w:val="none" w:sz="0" w:space="0" w:color="auto"/>
        <w:right w:val="none" w:sz="0" w:space="0" w:color="auto"/>
      </w:divBdr>
    </w:div>
    <w:div w:id="889995863">
      <w:bodyDiv w:val="1"/>
      <w:marLeft w:val="0"/>
      <w:marRight w:val="0"/>
      <w:marTop w:val="0"/>
      <w:marBottom w:val="0"/>
      <w:divBdr>
        <w:top w:val="none" w:sz="0" w:space="0" w:color="auto"/>
        <w:left w:val="none" w:sz="0" w:space="0" w:color="auto"/>
        <w:bottom w:val="none" w:sz="0" w:space="0" w:color="auto"/>
        <w:right w:val="none" w:sz="0" w:space="0" w:color="auto"/>
      </w:divBdr>
    </w:div>
    <w:div w:id="898129329">
      <w:bodyDiv w:val="1"/>
      <w:marLeft w:val="0"/>
      <w:marRight w:val="0"/>
      <w:marTop w:val="0"/>
      <w:marBottom w:val="0"/>
      <w:divBdr>
        <w:top w:val="none" w:sz="0" w:space="0" w:color="auto"/>
        <w:left w:val="none" w:sz="0" w:space="0" w:color="auto"/>
        <w:bottom w:val="none" w:sz="0" w:space="0" w:color="auto"/>
        <w:right w:val="none" w:sz="0" w:space="0" w:color="auto"/>
      </w:divBdr>
    </w:div>
    <w:div w:id="919829823">
      <w:bodyDiv w:val="1"/>
      <w:marLeft w:val="0"/>
      <w:marRight w:val="0"/>
      <w:marTop w:val="0"/>
      <w:marBottom w:val="0"/>
      <w:divBdr>
        <w:top w:val="none" w:sz="0" w:space="0" w:color="auto"/>
        <w:left w:val="none" w:sz="0" w:space="0" w:color="auto"/>
        <w:bottom w:val="none" w:sz="0" w:space="0" w:color="auto"/>
        <w:right w:val="none" w:sz="0" w:space="0" w:color="auto"/>
      </w:divBdr>
    </w:div>
    <w:div w:id="935669888">
      <w:bodyDiv w:val="1"/>
      <w:marLeft w:val="0"/>
      <w:marRight w:val="0"/>
      <w:marTop w:val="0"/>
      <w:marBottom w:val="0"/>
      <w:divBdr>
        <w:top w:val="none" w:sz="0" w:space="0" w:color="auto"/>
        <w:left w:val="none" w:sz="0" w:space="0" w:color="auto"/>
        <w:bottom w:val="none" w:sz="0" w:space="0" w:color="auto"/>
        <w:right w:val="none" w:sz="0" w:space="0" w:color="auto"/>
      </w:divBdr>
    </w:div>
    <w:div w:id="939332945">
      <w:bodyDiv w:val="1"/>
      <w:marLeft w:val="0"/>
      <w:marRight w:val="0"/>
      <w:marTop w:val="0"/>
      <w:marBottom w:val="0"/>
      <w:divBdr>
        <w:top w:val="none" w:sz="0" w:space="0" w:color="auto"/>
        <w:left w:val="none" w:sz="0" w:space="0" w:color="auto"/>
        <w:bottom w:val="none" w:sz="0" w:space="0" w:color="auto"/>
        <w:right w:val="none" w:sz="0" w:space="0" w:color="auto"/>
      </w:divBdr>
    </w:div>
    <w:div w:id="941955503">
      <w:bodyDiv w:val="1"/>
      <w:marLeft w:val="0"/>
      <w:marRight w:val="0"/>
      <w:marTop w:val="0"/>
      <w:marBottom w:val="0"/>
      <w:divBdr>
        <w:top w:val="none" w:sz="0" w:space="0" w:color="auto"/>
        <w:left w:val="none" w:sz="0" w:space="0" w:color="auto"/>
        <w:bottom w:val="none" w:sz="0" w:space="0" w:color="auto"/>
        <w:right w:val="none" w:sz="0" w:space="0" w:color="auto"/>
      </w:divBdr>
    </w:div>
    <w:div w:id="962613725">
      <w:bodyDiv w:val="1"/>
      <w:marLeft w:val="0"/>
      <w:marRight w:val="0"/>
      <w:marTop w:val="0"/>
      <w:marBottom w:val="0"/>
      <w:divBdr>
        <w:top w:val="none" w:sz="0" w:space="0" w:color="auto"/>
        <w:left w:val="none" w:sz="0" w:space="0" w:color="auto"/>
        <w:bottom w:val="none" w:sz="0" w:space="0" w:color="auto"/>
        <w:right w:val="none" w:sz="0" w:space="0" w:color="auto"/>
      </w:divBdr>
    </w:div>
    <w:div w:id="968701974">
      <w:bodyDiv w:val="1"/>
      <w:marLeft w:val="0"/>
      <w:marRight w:val="0"/>
      <w:marTop w:val="0"/>
      <w:marBottom w:val="0"/>
      <w:divBdr>
        <w:top w:val="none" w:sz="0" w:space="0" w:color="auto"/>
        <w:left w:val="none" w:sz="0" w:space="0" w:color="auto"/>
        <w:bottom w:val="none" w:sz="0" w:space="0" w:color="auto"/>
        <w:right w:val="none" w:sz="0" w:space="0" w:color="auto"/>
      </w:divBdr>
    </w:div>
    <w:div w:id="974608123">
      <w:bodyDiv w:val="1"/>
      <w:marLeft w:val="0"/>
      <w:marRight w:val="0"/>
      <w:marTop w:val="0"/>
      <w:marBottom w:val="0"/>
      <w:divBdr>
        <w:top w:val="none" w:sz="0" w:space="0" w:color="auto"/>
        <w:left w:val="none" w:sz="0" w:space="0" w:color="auto"/>
        <w:bottom w:val="none" w:sz="0" w:space="0" w:color="auto"/>
        <w:right w:val="none" w:sz="0" w:space="0" w:color="auto"/>
      </w:divBdr>
    </w:div>
    <w:div w:id="982393161">
      <w:bodyDiv w:val="1"/>
      <w:marLeft w:val="0"/>
      <w:marRight w:val="0"/>
      <w:marTop w:val="0"/>
      <w:marBottom w:val="0"/>
      <w:divBdr>
        <w:top w:val="none" w:sz="0" w:space="0" w:color="auto"/>
        <w:left w:val="none" w:sz="0" w:space="0" w:color="auto"/>
        <w:bottom w:val="none" w:sz="0" w:space="0" w:color="auto"/>
        <w:right w:val="none" w:sz="0" w:space="0" w:color="auto"/>
      </w:divBdr>
    </w:div>
    <w:div w:id="991376223">
      <w:bodyDiv w:val="1"/>
      <w:marLeft w:val="0"/>
      <w:marRight w:val="0"/>
      <w:marTop w:val="0"/>
      <w:marBottom w:val="0"/>
      <w:divBdr>
        <w:top w:val="none" w:sz="0" w:space="0" w:color="auto"/>
        <w:left w:val="none" w:sz="0" w:space="0" w:color="auto"/>
        <w:bottom w:val="none" w:sz="0" w:space="0" w:color="auto"/>
        <w:right w:val="none" w:sz="0" w:space="0" w:color="auto"/>
      </w:divBdr>
    </w:div>
    <w:div w:id="993871372">
      <w:bodyDiv w:val="1"/>
      <w:marLeft w:val="0"/>
      <w:marRight w:val="0"/>
      <w:marTop w:val="0"/>
      <w:marBottom w:val="0"/>
      <w:divBdr>
        <w:top w:val="none" w:sz="0" w:space="0" w:color="auto"/>
        <w:left w:val="none" w:sz="0" w:space="0" w:color="auto"/>
        <w:bottom w:val="none" w:sz="0" w:space="0" w:color="auto"/>
        <w:right w:val="none" w:sz="0" w:space="0" w:color="auto"/>
      </w:divBdr>
    </w:div>
    <w:div w:id="996961198">
      <w:bodyDiv w:val="1"/>
      <w:marLeft w:val="0"/>
      <w:marRight w:val="0"/>
      <w:marTop w:val="0"/>
      <w:marBottom w:val="0"/>
      <w:divBdr>
        <w:top w:val="none" w:sz="0" w:space="0" w:color="auto"/>
        <w:left w:val="none" w:sz="0" w:space="0" w:color="auto"/>
        <w:bottom w:val="none" w:sz="0" w:space="0" w:color="auto"/>
        <w:right w:val="none" w:sz="0" w:space="0" w:color="auto"/>
      </w:divBdr>
    </w:div>
    <w:div w:id="999113004">
      <w:bodyDiv w:val="1"/>
      <w:marLeft w:val="0"/>
      <w:marRight w:val="0"/>
      <w:marTop w:val="0"/>
      <w:marBottom w:val="0"/>
      <w:divBdr>
        <w:top w:val="none" w:sz="0" w:space="0" w:color="auto"/>
        <w:left w:val="none" w:sz="0" w:space="0" w:color="auto"/>
        <w:bottom w:val="none" w:sz="0" w:space="0" w:color="auto"/>
        <w:right w:val="none" w:sz="0" w:space="0" w:color="auto"/>
      </w:divBdr>
    </w:div>
    <w:div w:id="1024093408">
      <w:bodyDiv w:val="1"/>
      <w:marLeft w:val="0"/>
      <w:marRight w:val="0"/>
      <w:marTop w:val="0"/>
      <w:marBottom w:val="0"/>
      <w:divBdr>
        <w:top w:val="none" w:sz="0" w:space="0" w:color="auto"/>
        <w:left w:val="none" w:sz="0" w:space="0" w:color="auto"/>
        <w:bottom w:val="none" w:sz="0" w:space="0" w:color="auto"/>
        <w:right w:val="none" w:sz="0" w:space="0" w:color="auto"/>
      </w:divBdr>
    </w:div>
    <w:div w:id="1026635807">
      <w:bodyDiv w:val="1"/>
      <w:marLeft w:val="0"/>
      <w:marRight w:val="0"/>
      <w:marTop w:val="0"/>
      <w:marBottom w:val="0"/>
      <w:divBdr>
        <w:top w:val="none" w:sz="0" w:space="0" w:color="auto"/>
        <w:left w:val="none" w:sz="0" w:space="0" w:color="auto"/>
        <w:bottom w:val="none" w:sz="0" w:space="0" w:color="auto"/>
        <w:right w:val="none" w:sz="0" w:space="0" w:color="auto"/>
      </w:divBdr>
    </w:div>
    <w:div w:id="1039012097">
      <w:bodyDiv w:val="1"/>
      <w:marLeft w:val="0"/>
      <w:marRight w:val="0"/>
      <w:marTop w:val="0"/>
      <w:marBottom w:val="0"/>
      <w:divBdr>
        <w:top w:val="none" w:sz="0" w:space="0" w:color="auto"/>
        <w:left w:val="none" w:sz="0" w:space="0" w:color="auto"/>
        <w:bottom w:val="none" w:sz="0" w:space="0" w:color="auto"/>
        <w:right w:val="none" w:sz="0" w:space="0" w:color="auto"/>
      </w:divBdr>
    </w:div>
    <w:div w:id="1048728839">
      <w:bodyDiv w:val="1"/>
      <w:marLeft w:val="0"/>
      <w:marRight w:val="0"/>
      <w:marTop w:val="0"/>
      <w:marBottom w:val="0"/>
      <w:divBdr>
        <w:top w:val="none" w:sz="0" w:space="0" w:color="auto"/>
        <w:left w:val="none" w:sz="0" w:space="0" w:color="auto"/>
        <w:bottom w:val="none" w:sz="0" w:space="0" w:color="auto"/>
        <w:right w:val="none" w:sz="0" w:space="0" w:color="auto"/>
      </w:divBdr>
    </w:div>
    <w:div w:id="1061908044">
      <w:bodyDiv w:val="1"/>
      <w:marLeft w:val="0"/>
      <w:marRight w:val="0"/>
      <w:marTop w:val="0"/>
      <w:marBottom w:val="0"/>
      <w:divBdr>
        <w:top w:val="none" w:sz="0" w:space="0" w:color="auto"/>
        <w:left w:val="none" w:sz="0" w:space="0" w:color="auto"/>
        <w:bottom w:val="none" w:sz="0" w:space="0" w:color="auto"/>
        <w:right w:val="none" w:sz="0" w:space="0" w:color="auto"/>
      </w:divBdr>
    </w:div>
    <w:div w:id="1065302961">
      <w:bodyDiv w:val="1"/>
      <w:marLeft w:val="0"/>
      <w:marRight w:val="0"/>
      <w:marTop w:val="0"/>
      <w:marBottom w:val="0"/>
      <w:divBdr>
        <w:top w:val="none" w:sz="0" w:space="0" w:color="auto"/>
        <w:left w:val="none" w:sz="0" w:space="0" w:color="auto"/>
        <w:bottom w:val="none" w:sz="0" w:space="0" w:color="auto"/>
        <w:right w:val="none" w:sz="0" w:space="0" w:color="auto"/>
      </w:divBdr>
    </w:div>
    <w:div w:id="1081833096">
      <w:bodyDiv w:val="1"/>
      <w:marLeft w:val="0"/>
      <w:marRight w:val="0"/>
      <w:marTop w:val="0"/>
      <w:marBottom w:val="0"/>
      <w:divBdr>
        <w:top w:val="none" w:sz="0" w:space="0" w:color="auto"/>
        <w:left w:val="none" w:sz="0" w:space="0" w:color="auto"/>
        <w:bottom w:val="none" w:sz="0" w:space="0" w:color="auto"/>
        <w:right w:val="none" w:sz="0" w:space="0" w:color="auto"/>
      </w:divBdr>
    </w:div>
    <w:div w:id="1110390207">
      <w:bodyDiv w:val="1"/>
      <w:marLeft w:val="0"/>
      <w:marRight w:val="0"/>
      <w:marTop w:val="0"/>
      <w:marBottom w:val="0"/>
      <w:divBdr>
        <w:top w:val="none" w:sz="0" w:space="0" w:color="auto"/>
        <w:left w:val="none" w:sz="0" w:space="0" w:color="auto"/>
        <w:bottom w:val="none" w:sz="0" w:space="0" w:color="auto"/>
        <w:right w:val="none" w:sz="0" w:space="0" w:color="auto"/>
      </w:divBdr>
    </w:div>
    <w:div w:id="1110474068">
      <w:bodyDiv w:val="1"/>
      <w:marLeft w:val="0"/>
      <w:marRight w:val="0"/>
      <w:marTop w:val="0"/>
      <w:marBottom w:val="0"/>
      <w:divBdr>
        <w:top w:val="none" w:sz="0" w:space="0" w:color="auto"/>
        <w:left w:val="none" w:sz="0" w:space="0" w:color="auto"/>
        <w:bottom w:val="none" w:sz="0" w:space="0" w:color="auto"/>
        <w:right w:val="none" w:sz="0" w:space="0" w:color="auto"/>
      </w:divBdr>
    </w:div>
    <w:div w:id="1118645025">
      <w:bodyDiv w:val="1"/>
      <w:marLeft w:val="0"/>
      <w:marRight w:val="0"/>
      <w:marTop w:val="0"/>
      <w:marBottom w:val="0"/>
      <w:divBdr>
        <w:top w:val="none" w:sz="0" w:space="0" w:color="auto"/>
        <w:left w:val="none" w:sz="0" w:space="0" w:color="auto"/>
        <w:bottom w:val="none" w:sz="0" w:space="0" w:color="auto"/>
        <w:right w:val="none" w:sz="0" w:space="0" w:color="auto"/>
      </w:divBdr>
    </w:div>
    <w:div w:id="1120220804">
      <w:bodyDiv w:val="1"/>
      <w:marLeft w:val="0"/>
      <w:marRight w:val="0"/>
      <w:marTop w:val="0"/>
      <w:marBottom w:val="0"/>
      <w:divBdr>
        <w:top w:val="none" w:sz="0" w:space="0" w:color="auto"/>
        <w:left w:val="none" w:sz="0" w:space="0" w:color="auto"/>
        <w:bottom w:val="none" w:sz="0" w:space="0" w:color="auto"/>
        <w:right w:val="none" w:sz="0" w:space="0" w:color="auto"/>
      </w:divBdr>
    </w:div>
    <w:div w:id="1135097529">
      <w:bodyDiv w:val="1"/>
      <w:marLeft w:val="0"/>
      <w:marRight w:val="0"/>
      <w:marTop w:val="0"/>
      <w:marBottom w:val="0"/>
      <w:divBdr>
        <w:top w:val="none" w:sz="0" w:space="0" w:color="auto"/>
        <w:left w:val="none" w:sz="0" w:space="0" w:color="auto"/>
        <w:bottom w:val="none" w:sz="0" w:space="0" w:color="auto"/>
        <w:right w:val="none" w:sz="0" w:space="0" w:color="auto"/>
      </w:divBdr>
    </w:div>
    <w:div w:id="1143305256">
      <w:bodyDiv w:val="1"/>
      <w:marLeft w:val="0"/>
      <w:marRight w:val="0"/>
      <w:marTop w:val="0"/>
      <w:marBottom w:val="0"/>
      <w:divBdr>
        <w:top w:val="none" w:sz="0" w:space="0" w:color="auto"/>
        <w:left w:val="none" w:sz="0" w:space="0" w:color="auto"/>
        <w:bottom w:val="none" w:sz="0" w:space="0" w:color="auto"/>
        <w:right w:val="none" w:sz="0" w:space="0" w:color="auto"/>
      </w:divBdr>
    </w:div>
    <w:div w:id="1151286038">
      <w:bodyDiv w:val="1"/>
      <w:marLeft w:val="0"/>
      <w:marRight w:val="0"/>
      <w:marTop w:val="0"/>
      <w:marBottom w:val="0"/>
      <w:divBdr>
        <w:top w:val="none" w:sz="0" w:space="0" w:color="auto"/>
        <w:left w:val="none" w:sz="0" w:space="0" w:color="auto"/>
        <w:bottom w:val="none" w:sz="0" w:space="0" w:color="auto"/>
        <w:right w:val="none" w:sz="0" w:space="0" w:color="auto"/>
      </w:divBdr>
    </w:div>
    <w:div w:id="1158501054">
      <w:bodyDiv w:val="1"/>
      <w:marLeft w:val="0"/>
      <w:marRight w:val="0"/>
      <w:marTop w:val="0"/>
      <w:marBottom w:val="0"/>
      <w:divBdr>
        <w:top w:val="none" w:sz="0" w:space="0" w:color="auto"/>
        <w:left w:val="none" w:sz="0" w:space="0" w:color="auto"/>
        <w:bottom w:val="none" w:sz="0" w:space="0" w:color="auto"/>
        <w:right w:val="none" w:sz="0" w:space="0" w:color="auto"/>
      </w:divBdr>
    </w:div>
    <w:div w:id="1158613025">
      <w:bodyDiv w:val="1"/>
      <w:marLeft w:val="0"/>
      <w:marRight w:val="0"/>
      <w:marTop w:val="0"/>
      <w:marBottom w:val="0"/>
      <w:divBdr>
        <w:top w:val="none" w:sz="0" w:space="0" w:color="auto"/>
        <w:left w:val="none" w:sz="0" w:space="0" w:color="auto"/>
        <w:bottom w:val="none" w:sz="0" w:space="0" w:color="auto"/>
        <w:right w:val="none" w:sz="0" w:space="0" w:color="auto"/>
      </w:divBdr>
    </w:div>
    <w:div w:id="1160734228">
      <w:bodyDiv w:val="1"/>
      <w:marLeft w:val="0"/>
      <w:marRight w:val="0"/>
      <w:marTop w:val="0"/>
      <w:marBottom w:val="0"/>
      <w:divBdr>
        <w:top w:val="none" w:sz="0" w:space="0" w:color="auto"/>
        <w:left w:val="none" w:sz="0" w:space="0" w:color="auto"/>
        <w:bottom w:val="none" w:sz="0" w:space="0" w:color="auto"/>
        <w:right w:val="none" w:sz="0" w:space="0" w:color="auto"/>
      </w:divBdr>
    </w:div>
    <w:div w:id="1177503609">
      <w:bodyDiv w:val="1"/>
      <w:marLeft w:val="0"/>
      <w:marRight w:val="0"/>
      <w:marTop w:val="0"/>
      <w:marBottom w:val="0"/>
      <w:divBdr>
        <w:top w:val="none" w:sz="0" w:space="0" w:color="auto"/>
        <w:left w:val="none" w:sz="0" w:space="0" w:color="auto"/>
        <w:bottom w:val="none" w:sz="0" w:space="0" w:color="auto"/>
        <w:right w:val="none" w:sz="0" w:space="0" w:color="auto"/>
      </w:divBdr>
    </w:div>
    <w:div w:id="1178427277">
      <w:bodyDiv w:val="1"/>
      <w:marLeft w:val="0"/>
      <w:marRight w:val="0"/>
      <w:marTop w:val="0"/>
      <w:marBottom w:val="0"/>
      <w:divBdr>
        <w:top w:val="none" w:sz="0" w:space="0" w:color="auto"/>
        <w:left w:val="none" w:sz="0" w:space="0" w:color="auto"/>
        <w:bottom w:val="none" w:sz="0" w:space="0" w:color="auto"/>
        <w:right w:val="none" w:sz="0" w:space="0" w:color="auto"/>
      </w:divBdr>
    </w:div>
    <w:div w:id="1201894655">
      <w:bodyDiv w:val="1"/>
      <w:marLeft w:val="0"/>
      <w:marRight w:val="0"/>
      <w:marTop w:val="0"/>
      <w:marBottom w:val="0"/>
      <w:divBdr>
        <w:top w:val="none" w:sz="0" w:space="0" w:color="auto"/>
        <w:left w:val="none" w:sz="0" w:space="0" w:color="auto"/>
        <w:bottom w:val="none" w:sz="0" w:space="0" w:color="auto"/>
        <w:right w:val="none" w:sz="0" w:space="0" w:color="auto"/>
      </w:divBdr>
    </w:div>
    <w:div w:id="1215040414">
      <w:bodyDiv w:val="1"/>
      <w:marLeft w:val="0"/>
      <w:marRight w:val="0"/>
      <w:marTop w:val="0"/>
      <w:marBottom w:val="0"/>
      <w:divBdr>
        <w:top w:val="none" w:sz="0" w:space="0" w:color="auto"/>
        <w:left w:val="none" w:sz="0" w:space="0" w:color="auto"/>
        <w:bottom w:val="none" w:sz="0" w:space="0" w:color="auto"/>
        <w:right w:val="none" w:sz="0" w:space="0" w:color="auto"/>
      </w:divBdr>
    </w:div>
    <w:div w:id="1216240447">
      <w:bodyDiv w:val="1"/>
      <w:marLeft w:val="0"/>
      <w:marRight w:val="0"/>
      <w:marTop w:val="0"/>
      <w:marBottom w:val="0"/>
      <w:divBdr>
        <w:top w:val="none" w:sz="0" w:space="0" w:color="auto"/>
        <w:left w:val="none" w:sz="0" w:space="0" w:color="auto"/>
        <w:bottom w:val="none" w:sz="0" w:space="0" w:color="auto"/>
        <w:right w:val="none" w:sz="0" w:space="0" w:color="auto"/>
      </w:divBdr>
    </w:div>
    <w:div w:id="1269965325">
      <w:bodyDiv w:val="1"/>
      <w:marLeft w:val="0"/>
      <w:marRight w:val="0"/>
      <w:marTop w:val="0"/>
      <w:marBottom w:val="0"/>
      <w:divBdr>
        <w:top w:val="none" w:sz="0" w:space="0" w:color="auto"/>
        <w:left w:val="none" w:sz="0" w:space="0" w:color="auto"/>
        <w:bottom w:val="none" w:sz="0" w:space="0" w:color="auto"/>
        <w:right w:val="none" w:sz="0" w:space="0" w:color="auto"/>
      </w:divBdr>
    </w:div>
    <w:div w:id="1309243352">
      <w:bodyDiv w:val="1"/>
      <w:marLeft w:val="0"/>
      <w:marRight w:val="0"/>
      <w:marTop w:val="0"/>
      <w:marBottom w:val="0"/>
      <w:divBdr>
        <w:top w:val="none" w:sz="0" w:space="0" w:color="auto"/>
        <w:left w:val="none" w:sz="0" w:space="0" w:color="auto"/>
        <w:bottom w:val="none" w:sz="0" w:space="0" w:color="auto"/>
        <w:right w:val="none" w:sz="0" w:space="0" w:color="auto"/>
      </w:divBdr>
    </w:div>
    <w:div w:id="1310089390">
      <w:bodyDiv w:val="1"/>
      <w:marLeft w:val="0"/>
      <w:marRight w:val="0"/>
      <w:marTop w:val="0"/>
      <w:marBottom w:val="0"/>
      <w:divBdr>
        <w:top w:val="none" w:sz="0" w:space="0" w:color="auto"/>
        <w:left w:val="none" w:sz="0" w:space="0" w:color="auto"/>
        <w:bottom w:val="none" w:sz="0" w:space="0" w:color="auto"/>
        <w:right w:val="none" w:sz="0" w:space="0" w:color="auto"/>
      </w:divBdr>
    </w:div>
    <w:div w:id="1321151846">
      <w:bodyDiv w:val="1"/>
      <w:marLeft w:val="0"/>
      <w:marRight w:val="0"/>
      <w:marTop w:val="0"/>
      <w:marBottom w:val="0"/>
      <w:divBdr>
        <w:top w:val="none" w:sz="0" w:space="0" w:color="auto"/>
        <w:left w:val="none" w:sz="0" w:space="0" w:color="auto"/>
        <w:bottom w:val="none" w:sz="0" w:space="0" w:color="auto"/>
        <w:right w:val="none" w:sz="0" w:space="0" w:color="auto"/>
      </w:divBdr>
    </w:div>
    <w:div w:id="1347950602">
      <w:bodyDiv w:val="1"/>
      <w:marLeft w:val="0"/>
      <w:marRight w:val="0"/>
      <w:marTop w:val="0"/>
      <w:marBottom w:val="0"/>
      <w:divBdr>
        <w:top w:val="none" w:sz="0" w:space="0" w:color="auto"/>
        <w:left w:val="none" w:sz="0" w:space="0" w:color="auto"/>
        <w:bottom w:val="none" w:sz="0" w:space="0" w:color="auto"/>
        <w:right w:val="none" w:sz="0" w:space="0" w:color="auto"/>
      </w:divBdr>
    </w:div>
    <w:div w:id="1351301905">
      <w:bodyDiv w:val="1"/>
      <w:marLeft w:val="0"/>
      <w:marRight w:val="0"/>
      <w:marTop w:val="0"/>
      <w:marBottom w:val="0"/>
      <w:divBdr>
        <w:top w:val="none" w:sz="0" w:space="0" w:color="auto"/>
        <w:left w:val="none" w:sz="0" w:space="0" w:color="auto"/>
        <w:bottom w:val="none" w:sz="0" w:space="0" w:color="auto"/>
        <w:right w:val="none" w:sz="0" w:space="0" w:color="auto"/>
      </w:divBdr>
    </w:div>
    <w:div w:id="1356493586">
      <w:bodyDiv w:val="1"/>
      <w:marLeft w:val="0"/>
      <w:marRight w:val="0"/>
      <w:marTop w:val="0"/>
      <w:marBottom w:val="0"/>
      <w:divBdr>
        <w:top w:val="none" w:sz="0" w:space="0" w:color="auto"/>
        <w:left w:val="none" w:sz="0" w:space="0" w:color="auto"/>
        <w:bottom w:val="none" w:sz="0" w:space="0" w:color="auto"/>
        <w:right w:val="none" w:sz="0" w:space="0" w:color="auto"/>
      </w:divBdr>
    </w:div>
    <w:div w:id="1382286170">
      <w:bodyDiv w:val="1"/>
      <w:marLeft w:val="0"/>
      <w:marRight w:val="0"/>
      <w:marTop w:val="0"/>
      <w:marBottom w:val="0"/>
      <w:divBdr>
        <w:top w:val="none" w:sz="0" w:space="0" w:color="auto"/>
        <w:left w:val="none" w:sz="0" w:space="0" w:color="auto"/>
        <w:bottom w:val="none" w:sz="0" w:space="0" w:color="auto"/>
        <w:right w:val="none" w:sz="0" w:space="0" w:color="auto"/>
      </w:divBdr>
    </w:div>
    <w:div w:id="1398280258">
      <w:bodyDiv w:val="1"/>
      <w:marLeft w:val="0"/>
      <w:marRight w:val="0"/>
      <w:marTop w:val="0"/>
      <w:marBottom w:val="0"/>
      <w:divBdr>
        <w:top w:val="none" w:sz="0" w:space="0" w:color="auto"/>
        <w:left w:val="none" w:sz="0" w:space="0" w:color="auto"/>
        <w:bottom w:val="none" w:sz="0" w:space="0" w:color="auto"/>
        <w:right w:val="none" w:sz="0" w:space="0" w:color="auto"/>
      </w:divBdr>
    </w:div>
    <w:div w:id="1421491397">
      <w:bodyDiv w:val="1"/>
      <w:marLeft w:val="0"/>
      <w:marRight w:val="0"/>
      <w:marTop w:val="0"/>
      <w:marBottom w:val="0"/>
      <w:divBdr>
        <w:top w:val="none" w:sz="0" w:space="0" w:color="auto"/>
        <w:left w:val="none" w:sz="0" w:space="0" w:color="auto"/>
        <w:bottom w:val="none" w:sz="0" w:space="0" w:color="auto"/>
        <w:right w:val="none" w:sz="0" w:space="0" w:color="auto"/>
      </w:divBdr>
    </w:div>
    <w:div w:id="1458917156">
      <w:bodyDiv w:val="1"/>
      <w:marLeft w:val="0"/>
      <w:marRight w:val="0"/>
      <w:marTop w:val="0"/>
      <w:marBottom w:val="0"/>
      <w:divBdr>
        <w:top w:val="none" w:sz="0" w:space="0" w:color="auto"/>
        <w:left w:val="none" w:sz="0" w:space="0" w:color="auto"/>
        <w:bottom w:val="none" w:sz="0" w:space="0" w:color="auto"/>
        <w:right w:val="none" w:sz="0" w:space="0" w:color="auto"/>
      </w:divBdr>
    </w:div>
    <w:div w:id="1487747234">
      <w:bodyDiv w:val="1"/>
      <w:marLeft w:val="0"/>
      <w:marRight w:val="0"/>
      <w:marTop w:val="0"/>
      <w:marBottom w:val="0"/>
      <w:divBdr>
        <w:top w:val="none" w:sz="0" w:space="0" w:color="auto"/>
        <w:left w:val="none" w:sz="0" w:space="0" w:color="auto"/>
        <w:bottom w:val="none" w:sz="0" w:space="0" w:color="auto"/>
        <w:right w:val="none" w:sz="0" w:space="0" w:color="auto"/>
      </w:divBdr>
    </w:div>
    <w:div w:id="1502282139">
      <w:bodyDiv w:val="1"/>
      <w:marLeft w:val="0"/>
      <w:marRight w:val="0"/>
      <w:marTop w:val="0"/>
      <w:marBottom w:val="0"/>
      <w:divBdr>
        <w:top w:val="none" w:sz="0" w:space="0" w:color="auto"/>
        <w:left w:val="none" w:sz="0" w:space="0" w:color="auto"/>
        <w:bottom w:val="none" w:sz="0" w:space="0" w:color="auto"/>
        <w:right w:val="none" w:sz="0" w:space="0" w:color="auto"/>
      </w:divBdr>
    </w:div>
    <w:div w:id="1524053033">
      <w:bodyDiv w:val="1"/>
      <w:marLeft w:val="0"/>
      <w:marRight w:val="0"/>
      <w:marTop w:val="0"/>
      <w:marBottom w:val="0"/>
      <w:divBdr>
        <w:top w:val="none" w:sz="0" w:space="0" w:color="auto"/>
        <w:left w:val="none" w:sz="0" w:space="0" w:color="auto"/>
        <w:bottom w:val="none" w:sz="0" w:space="0" w:color="auto"/>
        <w:right w:val="none" w:sz="0" w:space="0" w:color="auto"/>
      </w:divBdr>
    </w:div>
    <w:div w:id="1547831373">
      <w:bodyDiv w:val="1"/>
      <w:marLeft w:val="0"/>
      <w:marRight w:val="0"/>
      <w:marTop w:val="0"/>
      <w:marBottom w:val="0"/>
      <w:divBdr>
        <w:top w:val="none" w:sz="0" w:space="0" w:color="auto"/>
        <w:left w:val="none" w:sz="0" w:space="0" w:color="auto"/>
        <w:bottom w:val="none" w:sz="0" w:space="0" w:color="auto"/>
        <w:right w:val="none" w:sz="0" w:space="0" w:color="auto"/>
      </w:divBdr>
    </w:div>
    <w:div w:id="1550846959">
      <w:bodyDiv w:val="1"/>
      <w:marLeft w:val="0"/>
      <w:marRight w:val="0"/>
      <w:marTop w:val="0"/>
      <w:marBottom w:val="0"/>
      <w:divBdr>
        <w:top w:val="none" w:sz="0" w:space="0" w:color="auto"/>
        <w:left w:val="none" w:sz="0" w:space="0" w:color="auto"/>
        <w:bottom w:val="none" w:sz="0" w:space="0" w:color="auto"/>
        <w:right w:val="none" w:sz="0" w:space="0" w:color="auto"/>
      </w:divBdr>
    </w:div>
    <w:div w:id="1550922399">
      <w:bodyDiv w:val="1"/>
      <w:marLeft w:val="0"/>
      <w:marRight w:val="0"/>
      <w:marTop w:val="0"/>
      <w:marBottom w:val="0"/>
      <w:divBdr>
        <w:top w:val="none" w:sz="0" w:space="0" w:color="auto"/>
        <w:left w:val="none" w:sz="0" w:space="0" w:color="auto"/>
        <w:bottom w:val="none" w:sz="0" w:space="0" w:color="auto"/>
        <w:right w:val="none" w:sz="0" w:space="0" w:color="auto"/>
      </w:divBdr>
    </w:div>
    <w:div w:id="1564028804">
      <w:bodyDiv w:val="1"/>
      <w:marLeft w:val="0"/>
      <w:marRight w:val="0"/>
      <w:marTop w:val="0"/>
      <w:marBottom w:val="0"/>
      <w:divBdr>
        <w:top w:val="none" w:sz="0" w:space="0" w:color="auto"/>
        <w:left w:val="none" w:sz="0" w:space="0" w:color="auto"/>
        <w:bottom w:val="none" w:sz="0" w:space="0" w:color="auto"/>
        <w:right w:val="none" w:sz="0" w:space="0" w:color="auto"/>
      </w:divBdr>
    </w:div>
    <w:div w:id="1568805763">
      <w:bodyDiv w:val="1"/>
      <w:marLeft w:val="0"/>
      <w:marRight w:val="0"/>
      <w:marTop w:val="0"/>
      <w:marBottom w:val="0"/>
      <w:divBdr>
        <w:top w:val="none" w:sz="0" w:space="0" w:color="auto"/>
        <w:left w:val="none" w:sz="0" w:space="0" w:color="auto"/>
        <w:bottom w:val="none" w:sz="0" w:space="0" w:color="auto"/>
        <w:right w:val="none" w:sz="0" w:space="0" w:color="auto"/>
      </w:divBdr>
    </w:div>
    <w:div w:id="1577397302">
      <w:bodyDiv w:val="1"/>
      <w:marLeft w:val="0"/>
      <w:marRight w:val="0"/>
      <w:marTop w:val="0"/>
      <w:marBottom w:val="0"/>
      <w:divBdr>
        <w:top w:val="none" w:sz="0" w:space="0" w:color="auto"/>
        <w:left w:val="none" w:sz="0" w:space="0" w:color="auto"/>
        <w:bottom w:val="none" w:sz="0" w:space="0" w:color="auto"/>
        <w:right w:val="none" w:sz="0" w:space="0" w:color="auto"/>
      </w:divBdr>
    </w:div>
    <w:div w:id="1580209099">
      <w:bodyDiv w:val="1"/>
      <w:marLeft w:val="0"/>
      <w:marRight w:val="0"/>
      <w:marTop w:val="0"/>
      <w:marBottom w:val="0"/>
      <w:divBdr>
        <w:top w:val="none" w:sz="0" w:space="0" w:color="auto"/>
        <w:left w:val="none" w:sz="0" w:space="0" w:color="auto"/>
        <w:bottom w:val="none" w:sz="0" w:space="0" w:color="auto"/>
        <w:right w:val="none" w:sz="0" w:space="0" w:color="auto"/>
      </w:divBdr>
    </w:div>
    <w:div w:id="1593509442">
      <w:bodyDiv w:val="1"/>
      <w:marLeft w:val="0"/>
      <w:marRight w:val="0"/>
      <w:marTop w:val="0"/>
      <w:marBottom w:val="0"/>
      <w:divBdr>
        <w:top w:val="none" w:sz="0" w:space="0" w:color="auto"/>
        <w:left w:val="none" w:sz="0" w:space="0" w:color="auto"/>
        <w:bottom w:val="none" w:sz="0" w:space="0" w:color="auto"/>
        <w:right w:val="none" w:sz="0" w:space="0" w:color="auto"/>
      </w:divBdr>
    </w:div>
    <w:div w:id="1600141849">
      <w:bodyDiv w:val="1"/>
      <w:marLeft w:val="0"/>
      <w:marRight w:val="0"/>
      <w:marTop w:val="0"/>
      <w:marBottom w:val="0"/>
      <w:divBdr>
        <w:top w:val="none" w:sz="0" w:space="0" w:color="auto"/>
        <w:left w:val="none" w:sz="0" w:space="0" w:color="auto"/>
        <w:bottom w:val="none" w:sz="0" w:space="0" w:color="auto"/>
        <w:right w:val="none" w:sz="0" w:space="0" w:color="auto"/>
      </w:divBdr>
    </w:div>
    <w:div w:id="1607931863">
      <w:bodyDiv w:val="1"/>
      <w:marLeft w:val="0"/>
      <w:marRight w:val="0"/>
      <w:marTop w:val="0"/>
      <w:marBottom w:val="0"/>
      <w:divBdr>
        <w:top w:val="none" w:sz="0" w:space="0" w:color="auto"/>
        <w:left w:val="none" w:sz="0" w:space="0" w:color="auto"/>
        <w:bottom w:val="none" w:sz="0" w:space="0" w:color="auto"/>
        <w:right w:val="none" w:sz="0" w:space="0" w:color="auto"/>
      </w:divBdr>
    </w:div>
    <w:div w:id="1616863260">
      <w:bodyDiv w:val="1"/>
      <w:marLeft w:val="0"/>
      <w:marRight w:val="0"/>
      <w:marTop w:val="0"/>
      <w:marBottom w:val="0"/>
      <w:divBdr>
        <w:top w:val="none" w:sz="0" w:space="0" w:color="auto"/>
        <w:left w:val="none" w:sz="0" w:space="0" w:color="auto"/>
        <w:bottom w:val="none" w:sz="0" w:space="0" w:color="auto"/>
        <w:right w:val="none" w:sz="0" w:space="0" w:color="auto"/>
      </w:divBdr>
    </w:div>
    <w:div w:id="1617638519">
      <w:bodyDiv w:val="1"/>
      <w:marLeft w:val="0"/>
      <w:marRight w:val="0"/>
      <w:marTop w:val="0"/>
      <w:marBottom w:val="0"/>
      <w:divBdr>
        <w:top w:val="none" w:sz="0" w:space="0" w:color="auto"/>
        <w:left w:val="none" w:sz="0" w:space="0" w:color="auto"/>
        <w:bottom w:val="none" w:sz="0" w:space="0" w:color="auto"/>
        <w:right w:val="none" w:sz="0" w:space="0" w:color="auto"/>
      </w:divBdr>
    </w:div>
    <w:div w:id="1639066241">
      <w:bodyDiv w:val="1"/>
      <w:marLeft w:val="0"/>
      <w:marRight w:val="0"/>
      <w:marTop w:val="0"/>
      <w:marBottom w:val="0"/>
      <w:divBdr>
        <w:top w:val="none" w:sz="0" w:space="0" w:color="auto"/>
        <w:left w:val="none" w:sz="0" w:space="0" w:color="auto"/>
        <w:bottom w:val="none" w:sz="0" w:space="0" w:color="auto"/>
        <w:right w:val="none" w:sz="0" w:space="0" w:color="auto"/>
      </w:divBdr>
    </w:div>
    <w:div w:id="1665428723">
      <w:bodyDiv w:val="1"/>
      <w:marLeft w:val="0"/>
      <w:marRight w:val="0"/>
      <w:marTop w:val="0"/>
      <w:marBottom w:val="0"/>
      <w:divBdr>
        <w:top w:val="none" w:sz="0" w:space="0" w:color="auto"/>
        <w:left w:val="none" w:sz="0" w:space="0" w:color="auto"/>
        <w:bottom w:val="none" w:sz="0" w:space="0" w:color="auto"/>
        <w:right w:val="none" w:sz="0" w:space="0" w:color="auto"/>
      </w:divBdr>
    </w:div>
    <w:div w:id="1665545846">
      <w:bodyDiv w:val="1"/>
      <w:marLeft w:val="0"/>
      <w:marRight w:val="0"/>
      <w:marTop w:val="0"/>
      <w:marBottom w:val="0"/>
      <w:divBdr>
        <w:top w:val="none" w:sz="0" w:space="0" w:color="auto"/>
        <w:left w:val="none" w:sz="0" w:space="0" w:color="auto"/>
        <w:bottom w:val="none" w:sz="0" w:space="0" w:color="auto"/>
        <w:right w:val="none" w:sz="0" w:space="0" w:color="auto"/>
      </w:divBdr>
    </w:div>
    <w:div w:id="1672874026">
      <w:bodyDiv w:val="1"/>
      <w:marLeft w:val="0"/>
      <w:marRight w:val="0"/>
      <w:marTop w:val="0"/>
      <w:marBottom w:val="0"/>
      <w:divBdr>
        <w:top w:val="none" w:sz="0" w:space="0" w:color="auto"/>
        <w:left w:val="none" w:sz="0" w:space="0" w:color="auto"/>
        <w:bottom w:val="none" w:sz="0" w:space="0" w:color="auto"/>
        <w:right w:val="none" w:sz="0" w:space="0" w:color="auto"/>
      </w:divBdr>
    </w:div>
    <w:div w:id="1686056451">
      <w:bodyDiv w:val="1"/>
      <w:marLeft w:val="0"/>
      <w:marRight w:val="0"/>
      <w:marTop w:val="0"/>
      <w:marBottom w:val="0"/>
      <w:divBdr>
        <w:top w:val="none" w:sz="0" w:space="0" w:color="auto"/>
        <w:left w:val="none" w:sz="0" w:space="0" w:color="auto"/>
        <w:bottom w:val="none" w:sz="0" w:space="0" w:color="auto"/>
        <w:right w:val="none" w:sz="0" w:space="0" w:color="auto"/>
      </w:divBdr>
    </w:div>
    <w:div w:id="1699163710">
      <w:bodyDiv w:val="1"/>
      <w:marLeft w:val="0"/>
      <w:marRight w:val="0"/>
      <w:marTop w:val="0"/>
      <w:marBottom w:val="0"/>
      <w:divBdr>
        <w:top w:val="none" w:sz="0" w:space="0" w:color="auto"/>
        <w:left w:val="none" w:sz="0" w:space="0" w:color="auto"/>
        <w:bottom w:val="none" w:sz="0" w:space="0" w:color="auto"/>
        <w:right w:val="none" w:sz="0" w:space="0" w:color="auto"/>
      </w:divBdr>
    </w:div>
    <w:div w:id="1707750240">
      <w:bodyDiv w:val="1"/>
      <w:marLeft w:val="0"/>
      <w:marRight w:val="0"/>
      <w:marTop w:val="0"/>
      <w:marBottom w:val="0"/>
      <w:divBdr>
        <w:top w:val="none" w:sz="0" w:space="0" w:color="auto"/>
        <w:left w:val="none" w:sz="0" w:space="0" w:color="auto"/>
        <w:bottom w:val="none" w:sz="0" w:space="0" w:color="auto"/>
        <w:right w:val="none" w:sz="0" w:space="0" w:color="auto"/>
      </w:divBdr>
    </w:div>
    <w:div w:id="1708290856">
      <w:bodyDiv w:val="1"/>
      <w:marLeft w:val="0"/>
      <w:marRight w:val="0"/>
      <w:marTop w:val="0"/>
      <w:marBottom w:val="0"/>
      <w:divBdr>
        <w:top w:val="none" w:sz="0" w:space="0" w:color="auto"/>
        <w:left w:val="none" w:sz="0" w:space="0" w:color="auto"/>
        <w:bottom w:val="none" w:sz="0" w:space="0" w:color="auto"/>
        <w:right w:val="none" w:sz="0" w:space="0" w:color="auto"/>
      </w:divBdr>
    </w:div>
    <w:div w:id="1708872830">
      <w:bodyDiv w:val="1"/>
      <w:marLeft w:val="0"/>
      <w:marRight w:val="0"/>
      <w:marTop w:val="0"/>
      <w:marBottom w:val="0"/>
      <w:divBdr>
        <w:top w:val="none" w:sz="0" w:space="0" w:color="auto"/>
        <w:left w:val="none" w:sz="0" w:space="0" w:color="auto"/>
        <w:bottom w:val="none" w:sz="0" w:space="0" w:color="auto"/>
        <w:right w:val="none" w:sz="0" w:space="0" w:color="auto"/>
      </w:divBdr>
    </w:div>
    <w:div w:id="1723863705">
      <w:bodyDiv w:val="1"/>
      <w:marLeft w:val="0"/>
      <w:marRight w:val="0"/>
      <w:marTop w:val="0"/>
      <w:marBottom w:val="0"/>
      <w:divBdr>
        <w:top w:val="none" w:sz="0" w:space="0" w:color="auto"/>
        <w:left w:val="none" w:sz="0" w:space="0" w:color="auto"/>
        <w:bottom w:val="none" w:sz="0" w:space="0" w:color="auto"/>
        <w:right w:val="none" w:sz="0" w:space="0" w:color="auto"/>
      </w:divBdr>
    </w:div>
    <w:div w:id="1727219578">
      <w:bodyDiv w:val="1"/>
      <w:marLeft w:val="0"/>
      <w:marRight w:val="0"/>
      <w:marTop w:val="0"/>
      <w:marBottom w:val="0"/>
      <w:divBdr>
        <w:top w:val="none" w:sz="0" w:space="0" w:color="auto"/>
        <w:left w:val="none" w:sz="0" w:space="0" w:color="auto"/>
        <w:bottom w:val="none" w:sz="0" w:space="0" w:color="auto"/>
        <w:right w:val="none" w:sz="0" w:space="0" w:color="auto"/>
      </w:divBdr>
    </w:div>
    <w:div w:id="1728064194">
      <w:bodyDiv w:val="1"/>
      <w:marLeft w:val="0"/>
      <w:marRight w:val="0"/>
      <w:marTop w:val="0"/>
      <w:marBottom w:val="0"/>
      <w:divBdr>
        <w:top w:val="none" w:sz="0" w:space="0" w:color="auto"/>
        <w:left w:val="none" w:sz="0" w:space="0" w:color="auto"/>
        <w:bottom w:val="none" w:sz="0" w:space="0" w:color="auto"/>
        <w:right w:val="none" w:sz="0" w:space="0" w:color="auto"/>
      </w:divBdr>
    </w:div>
    <w:div w:id="1732803638">
      <w:bodyDiv w:val="1"/>
      <w:marLeft w:val="0"/>
      <w:marRight w:val="0"/>
      <w:marTop w:val="0"/>
      <w:marBottom w:val="0"/>
      <w:divBdr>
        <w:top w:val="none" w:sz="0" w:space="0" w:color="auto"/>
        <w:left w:val="none" w:sz="0" w:space="0" w:color="auto"/>
        <w:bottom w:val="none" w:sz="0" w:space="0" w:color="auto"/>
        <w:right w:val="none" w:sz="0" w:space="0" w:color="auto"/>
      </w:divBdr>
    </w:div>
    <w:div w:id="1733042918">
      <w:bodyDiv w:val="1"/>
      <w:marLeft w:val="0"/>
      <w:marRight w:val="0"/>
      <w:marTop w:val="0"/>
      <w:marBottom w:val="0"/>
      <w:divBdr>
        <w:top w:val="none" w:sz="0" w:space="0" w:color="auto"/>
        <w:left w:val="none" w:sz="0" w:space="0" w:color="auto"/>
        <w:bottom w:val="none" w:sz="0" w:space="0" w:color="auto"/>
        <w:right w:val="none" w:sz="0" w:space="0" w:color="auto"/>
      </w:divBdr>
    </w:div>
    <w:div w:id="1741248053">
      <w:bodyDiv w:val="1"/>
      <w:marLeft w:val="0"/>
      <w:marRight w:val="0"/>
      <w:marTop w:val="0"/>
      <w:marBottom w:val="0"/>
      <w:divBdr>
        <w:top w:val="none" w:sz="0" w:space="0" w:color="auto"/>
        <w:left w:val="none" w:sz="0" w:space="0" w:color="auto"/>
        <w:bottom w:val="none" w:sz="0" w:space="0" w:color="auto"/>
        <w:right w:val="none" w:sz="0" w:space="0" w:color="auto"/>
      </w:divBdr>
    </w:div>
    <w:div w:id="1756052435">
      <w:bodyDiv w:val="1"/>
      <w:marLeft w:val="0"/>
      <w:marRight w:val="0"/>
      <w:marTop w:val="0"/>
      <w:marBottom w:val="0"/>
      <w:divBdr>
        <w:top w:val="none" w:sz="0" w:space="0" w:color="auto"/>
        <w:left w:val="none" w:sz="0" w:space="0" w:color="auto"/>
        <w:bottom w:val="none" w:sz="0" w:space="0" w:color="auto"/>
        <w:right w:val="none" w:sz="0" w:space="0" w:color="auto"/>
      </w:divBdr>
    </w:div>
    <w:div w:id="1757745859">
      <w:bodyDiv w:val="1"/>
      <w:marLeft w:val="0"/>
      <w:marRight w:val="0"/>
      <w:marTop w:val="0"/>
      <w:marBottom w:val="0"/>
      <w:divBdr>
        <w:top w:val="none" w:sz="0" w:space="0" w:color="auto"/>
        <w:left w:val="none" w:sz="0" w:space="0" w:color="auto"/>
        <w:bottom w:val="none" w:sz="0" w:space="0" w:color="auto"/>
        <w:right w:val="none" w:sz="0" w:space="0" w:color="auto"/>
      </w:divBdr>
    </w:div>
    <w:div w:id="1764570662">
      <w:bodyDiv w:val="1"/>
      <w:marLeft w:val="0"/>
      <w:marRight w:val="0"/>
      <w:marTop w:val="0"/>
      <w:marBottom w:val="0"/>
      <w:divBdr>
        <w:top w:val="none" w:sz="0" w:space="0" w:color="auto"/>
        <w:left w:val="none" w:sz="0" w:space="0" w:color="auto"/>
        <w:bottom w:val="none" w:sz="0" w:space="0" w:color="auto"/>
        <w:right w:val="none" w:sz="0" w:space="0" w:color="auto"/>
      </w:divBdr>
    </w:div>
    <w:div w:id="1772892022">
      <w:bodyDiv w:val="1"/>
      <w:marLeft w:val="0"/>
      <w:marRight w:val="0"/>
      <w:marTop w:val="0"/>
      <w:marBottom w:val="0"/>
      <w:divBdr>
        <w:top w:val="none" w:sz="0" w:space="0" w:color="auto"/>
        <w:left w:val="none" w:sz="0" w:space="0" w:color="auto"/>
        <w:bottom w:val="none" w:sz="0" w:space="0" w:color="auto"/>
        <w:right w:val="none" w:sz="0" w:space="0" w:color="auto"/>
      </w:divBdr>
    </w:div>
    <w:div w:id="1791243666">
      <w:bodyDiv w:val="1"/>
      <w:marLeft w:val="0"/>
      <w:marRight w:val="0"/>
      <w:marTop w:val="0"/>
      <w:marBottom w:val="0"/>
      <w:divBdr>
        <w:top w:val="none" w:sz="0" w:space="0" w:color="auto"/>
        <w:left w:val="none" w:sz="0" w:space="0" w:color="auto"/>
        <w:bottom w:val="none" w:sz="0" w:space="0" w:color="auto"/>
        <w:right w:val="none" w:sz="0" w:space="0" w:color="auto"/>
      </w:divBdr>
    </w:div>
    <w:div w:id="1820340832">
      <w:bodyDiv w:val="1"/>
      <w:marLeft w:val="0"/>
      <w:marRight w:val="0"/>
      <w:marTop w:val="0"/>
      <w:marBottom w:val="0"/>
      <w:divBdr>
        <w:top w:val="none" w:sz="0" w:space="0" w:color="auto"/>
        <w:left w:val="none" w:sz="0" w:space="0" w:color="auto"/>
        <w:bottom w:val="none" w:sz="0" w:space="0" w:color="auto"/>
        <w:right w:val="none" w:sz="0" w:space="0" w:color="auto"/>
      </w:divBdr>
    </w:div>
    <w:div w:id="1826244191">
      <w:bodyDiv w:val="1"/>
      <w:marLeft w:val="0"/>
      <w:marRight w:val="0"/>
      <w:marTop w:val="0"/>
      <w:marBottom w:val="0"/>
      <w:divBdr>
        <w:top w:val="none" w:sz="0" w:space="0" w:color="auto"/>
        <w:left w:val="none" w:sz="0" w:space="0" w:color="auto"/>
        <w:bottom w:val="none" w:sz="0" w:space="0" w:color="auto"/>
        <w:right w:val="none" w:sz="0" w:space="0" w:color="auto"/>
      </w:divBdr>
    </w:div>
    <w:div w:id="1844777638">
      <w:bodyDiv w:val="1"/>
      <w:marLeft w:val="0"/>
      <w:marRight w:val="0"/>
      <w:marTop w:val="0"/>
      <w:marBottom w:val="0"/>
      <w:divBdr>
        <w:top w:val="none" w:sz="0" w:space="0" w:color="auto"/>
        <w:left w:val="none" w:sz="0" w:space="0" w:color="auto"/>
        <w:bottom w:val="none" w:sz="0" w:space="0" w:color="auto"/>
        <w:right w:val="none" w:sz="0" w:space="0" w:color="auto"/>
      </w:divBdr>
    </w:div>
    <w:div w:id="1867132998">
      <w:bodyDiv w:val="1"/>
      <w:marLeft w:val="0"/>
      <w:marRight w:val="0"/>
      <w:marTop w:val="0"/>
      <w:marBottom w:val="0"/>
      <w:divBdr>
        <w:top w:val="none" w:sz="0" w:space="0" w:color="auto"/>
        <w:left w:val="none" w:sz="0" w:space="0" w:color="auto"/>
        <w:bottom w:val="none" w:sz="0" w:space="0" w:color="auto"/>
        <w:right w:val="none" w:sz="0" w:space="0" w:color="auto"/>
      </w:divBdr>
    </w:div>
    <w:div w:id="1886211708">
      <w:bodyDiv w:val="1"/>
      <w:marLeft w:val="0"/>
      <w:marRight w:val="0"/>
      <w:marTop w:val="0"/>
      <w:marBottom w:val="0"/>
      <w:divBdr>
        <w:top w:val="none" w:sz="0" w:space="0" w:color="auto"/>
        <w:left w:val="none" w:sz="0" w:space="0" w:color="auto"/>
        <w:bottom w:val="none" w:sz="0" w:space="0" w:color="auto"/>
        <w:right w:val="none" w:sz="0" w:space="0" w:color="auto"/>
      </w:divBdr>
    </w:div>
    <w:div w:id="1896965496">
      <w:bodyDiv w:val="1"/>
      <w:marLeft w:val="0"/>
      <w:marRight w:val="0"/>
      <w:marTop w:val="0"/>
      <w:marBottom w:val="0"/>
      <w:divBdr>
        <w:top w:val="none" w:sz="0" w:space="0" w:color="auto"/>
        <w:left w:val="none" w:sz="0" w:space="0" w:color="auto"/>
        <w:bottom w:val="none" w:sz="0" w:space="0" w:color="auto"/>
        <w:right w:val="none" w:sz="0" w:space="0" w:color="auto"/>
      </w:divBdr>
    </w:div>
    <w:div w:id="1899973192">
      <w:bodyDiv w:val="1"/>
      <w:marLeft w:val="0"/>
      <w:marRight w:val="0"/>
      <w:marTop w:val="0"/>
      <w:marBottom w:val="0"/>
      <w:divBdr>
        <w:top w:val="none" w:sz="0" w:space="0" w:color="auto"/>
        <w:left w:val="none" w:sz="0" w:space="0" w:color="auto"/>
        <w:bottom w:val="none" w:sz="0" w:space="0" w:color="auto"/>
        <w:right w:val="none" w:sz="0" w:space="0" w:color="auto"/>
      </w:divBdr>
    </w:div>
    <w:div w:id="1901548663">
      <w:bodyDiv w:val="1"/>
      <w:marLeft w:val="0"/>
      <w:marRight w:val="0"/>
      <w:marTop w:val="0"/>
      <w:marBottom w:val="0"/>
      <w:divBdr>
        <w:top w:val="none" w:sz="0" w:space="0" w:color="auto"/>
        <w:left w:val="none" w:sz="0" w:space="0" w:color="auto"/>
        <w:bottom w:val="none" w:sz="0" w:space="0" w:color="auto"/>
        <w:right w:val="none" w:sz="0" w:space="0" w:color="auto"/>
      </w:divBdr>
    </w:div>
    <w:div w:id="1902322531">
      <w:bodyDiv w:val="1"/>
      <w:marLeft w:val="0"/>
      <w:marRight w:val="0"/>
      <w:marTop w:val="0"/>
      <w:marBottom w:val="0"/>
      <w:divBdr>
        <w:top w:val="none" w:sz="0" w:space="0" w:color="auto"/>
        <w:left w:val="none" w:sz="0" w:space="0" w:color="auto"/>
        <w:bottom w:val="none" w:sz="0" w:space="0" w:color="auto"/>
        <w:right w:val="none" w:sz="0" w:space="0" w:color="auto"/>
      </w:divBdr>
    </w:div>
    <w:div w:id="1925528561">
      <w:bodyDiv w:val="1"/>
      <w:marLeft w:val="0"/>
      <w:marRight w:val="0"/>
      <w:marTop w:val="0"/>
      <w:marBottom w:val="0"/>
      <w:divBdr>
        <w:top w:val="none" w:sz="0" w:space="0" w:color="auto"/>
        <w:left w:val="none" w:sz="0" w:space="0" w:color="auto"/>
        <w:bottom w:val="none" w:sz="0" w:space="0" w:color="auto"/>
        <w:right w:val="none" w:sz="0" w:space="0" w:color="auto"/>
      </w:divBdr>
    </w:div>
    <w:div w:id="1961983919">
      <w:bodyDiv w:val="1"/>
      <w:marLeft w:val="0"/>
      <w:marRight w:val="0"/>
      <w:marTop w:val="0"/>
      <w:marBottom w:val="0"/>
      <w:divBdr>
        <w:top w:val="none" w:sz="0" w:space="0" w:color="auto"/>
        <w:left w:val="none" w:sz="0" w:space="0" w:color="auto"/>
        <w:bottom w:val="none" w:sz="0" w:space="0" w:color="auto"/>
        <w:right w:val="none" w:sz="0" w:space="0" w:color="auto"/>
      </w:divBdr>
    </w:div>
    <w:div w:id="1963799761">
      <w:bodyDiv w:val="1"/>
      <w:marLeft w:val="0"/>
      <w:marRight w:val="0"/>
      <w:marTop w:val="0"/>
      <w:marBottom w:val="0"/>
      <w:divBdr>
        <w:top w:val="none" w:sz="0" w:space="0" w:color="auto"/>
        <w:left w:val="none" w:sz="0" w:space="0" w:color="auto"/>
        <w:bottom w:val="none" w:sz="0" w:space="0" w:color="auto"/>
        <w:right w:val="none" w:sz="0" w:space="0" w:color="auto"/>
      </w:divBdr>
    </w:div>
    <w:div w:id="1968120958">
      <w:bodyDiv w:val="1"/>
      <w:marLeft w:val="0"/>
      <w:marRight w:val="0"/>
      <w:marTop w:val="0"/>
      <w:marBottom w:val="0"/>
      <w:divBdr>
        <w:top w:val="none" w:sz="0" w:space="0" w:color="auto"/>
        <w:left w:val="none" w:sz="0" w:space="0" w:color="auto"/>
        <w:bottom w:val="none" w:sz="0" w:space="0" w:color="auto"/>
        <w:right w:val="none" w:sz="0" w:space="0" w:color="auto"/>
      </w:divBdr>
    </w:div>
    <w:div w:id="1978995265">
      <w:bodyDiv w:val="1"/>
      <w:marLeft w:val="0"/>
      <w:marRight w:val="0"/>
      <w:marTop w:val="0"/>
      <w:marBottom w:val="0"/>
      <w:divBdr>
        <w:top w:val="none" w:sz="0" w:space="0" w:color="auto"/>
        <w:left w:val="none" w:sz="0" w:space="0" w:color="auto"/>
        <w:bottom w:val="none" w:sz="0" w:space="0" w:color="auto"/>
        <w:right w:val="none" w:sz="0" w:space="0" w:color="auto"/>
      </w:divBdr>
    </w:div>
    <w:div w:id="1984576898">
      <w:bodyDiv w:val="1"/>
      <w:marLeft w:val="0"/>
      <w:marRight w:val="0"/>
      <w:marTop w:val="0"/>
      <w:marBottom w:val="0"/>
      <w:divBdr>
        <w:top w:val="none" w:sz="0" w:space="0" w:color="auto"/>
        <w:left w:val="none" w:sz="0" w:space="0" w:color="auto"/>
        <w:bottom w:val="none" w:sz="0" w:space="0" w:color="auto"/>
        <w:right w:val="none" w:sz="0" w:space="0" w:color="auto"/>
      </w:divBdr>
    </w:div>
    <w:div w:id="1987739062">
      <w:bodyDiv w:val="1"/>
      <w:marLeft w:val="0"/>
      <w:marRight w:val="0"/>
      <w:marTop w:val="0"/>
      <w:marBottom w:val="0"/>
      <w:divBdr>
        <w:top w:val="none" w:sz="0" w:space="0" w:color="auto"/>
        <w:left w:val="none" w:sz="0" w:space="0" w:color="auto"/>
        <w:bottom w:val="none" w:sz="0" w:space="0" w:color="auto"/>
        <w:right w:val="none" w:sz="0" w:space="0" w:color="auto"/>
      </w:divBdr>
    </w:div>
    <w:div w:id="1995524154">
      <w:bodyDiv w:val="1"/>
      <w:marLeft w:val="0"/>
      <w:marRight w:val="0"/>
      <w:marTop w:val="0"/>
      <w:marBottom w:val="0"/>
      <w:divBdr>
        <w:top w:val="none" w:sz="0" w:space="0" w:color="auto"/>
        <w:left w:val="none" w:sz="0" w:space="0" w:color="auto"/>
        <w:bottom w:val="none" w:sz="0" w:space="0" w:color="auto"/>
        <w:right w:val="none" w:sz="0" w:space="0" w:color="auto"/>
      </w:divBdr>
    </w:div>
    <w:div w:id="2021658150">
      <w:bodyDiv w:val="1"/>
      <w:marLeft w:val="0"/>
      <w:marRight w:val="0"/>
      <w:marTop w:val="0"/>
      <w:marBottom w:val="0"/>
      <w:divBdr>
        <w:top w:val="none" w:sz="0" w:space="0" w:color="auto"/>
        <w:left w:val="none" w:sz="0" w:space="0" w:color="auto"/>
        <w:bottom w:val="none" w:sz="0" w:space="0" w:color="auto"/>
        <w:right w:val="none" w:sz="0" w:space="0" w:color="auto"/>
      </w:divBdr>
    </w:div>
    <w:div w:id="2040691973">
      <w:bodyDiv w:val="1"/>
      <w:marLeft w:val="0"/>
      <w:marRight w:val="0"/>
      <w:marTop w:val="0"/>
      <w:marBottom w:val="0"/>
      <w:divBdr>
        <w:top w:val="none" w:sz="0" w:space="0" w:color="auto"/>
        <w:left w:val="none" w:sz="0" w:space="0" w:color="auto"/>
        <w:bottom w:val="none" w:sz="0" w:space="0" w:color="auto"/>
        <w:right w:val="none" w:sz="0" w:space="0" w:color="auto"/>
      </w:divBdr>
    </w:div>
    <w:div w:id="2045714881">
      <w:bodyDiv w:val="1"/>
      <w:marLeft w:val="0"/>
      <w:marRight w:val="0"/>
      <w:marTop w:val="0"/>
      <w:marBottom w:val="0"/>
      <w:divBdr>
        <w:top w:val="none" w:sz="0" w:space="0" w:color="auto"/>
        <w:left w:val="none" w:sz="0" w:space="0" w:color="auto"/>
        <w:bottom w:val="none" w:sz="0" w:space="0" w:color="auto"/>
        <w:right w:val="none" w:sz="0" w:space="0" w:color="auto"/>
      </w:divBdr>
    </w:div>
    <w:div w:id="2047440398">
      <w:bodyDiv w:val="1"/>
      <w:marLeft w:val="0"/>
      <w:marRight w:val="0"/>
      <w:marTop w:val="0"/>
      <w:marBottom w:val="0"/>
      <w:divBdr>
        <w:top w:val="none" w:sz="0" w:space="0" w:color="auto"/>
        <w:left w:val="none" w:sz="0" w:space="0" w:color="auto"/>
        <w:bottom w:val="none" w:sz="0" w:space="0" w:color="auto"/>
        <w:right w:val="none" w:sz="0" w:space="0" w:color="auto"/>
      </w:divBdr>
    </w:div>
    <w:div w:id="2058435070">
      <w:bodyDiv w:val="1"/>
      <w:marLeft w:val="0"/>
      <w:marRight w:val="0"/>
      <w:marTop w:val="0"/>
      <w:marBottom w:val="0"/>
      <w:divBdr>
        <w:top w:val="none" w:sz="0" w:space="0" w:color="auto"/>
        <w:left w:val="none" w:sz="0" w:space="0" w:color="auto"/>
        <w:bottom w:val="none" w:sz="0" w:space="0" w:color="auto"/>
        <w:right w:val="none" w:sz="0" w:space="0" w:color="auto"/>
      </w:divBdr>
    </w:div>
    <w:div w:id="2065715523">
      <w:bodyDiv w:val="1"/>
      <w:marLeft w:val="0"/>
      <w:marRight w:val="0"/>
      <w:marTop w:val="0"/>
      <w:marBottom w:val="0"/>
      <w:divBdr>
        <w:top w:val="none" w:sz="0" w:space="0" w:color="auto"/>
        <w:left w:val="none" w:sz="0" w:space="0" w:color="auto"/>
        <w:bottom w:val="none" w:sz="0" w:space="0" w:color="auto"/>
        <w:right w:val="none" w:sz="0" w:space="0" w:color="auto"/>
      </w:divBdr>
    </w:div>
    <w:div w:id="2103332683">
      <w:bodyDiv w:val="1"/>
      <w:marLeft w:val="0"/>
      <w:marRight w:val="0"/>
      <w:marTop w:val="0"/>
      <w:marBottom w:val="0"/>
      <w:divBdr>
        <w:top w:val="none" w:sz="0" w:space="0" w:color="auto"/>
        <w:left w:val="none" w:sz="0" w:space="0" w:color="auto"/>
        <w:bottom w:val="none" w:sz="0" w:space="0" w:color="auto"/>
        <w:right w:val="none" w:sz="0" w:space="0" w:color="auto"/>
      </w:divBdr>
    </w:div>
    <w:div w:id="2113083001">
      <w:bodyDiv w:val="1"/>
      <w:marLeft w:val="0"/>
      <w:marRight w:val="0"/>
      <w:marTop w:val="0"/>
      <w:marBottom w:val="0"/>
      <w:divBdr>
        <w:top w:val="none" w:sz="0" w:space="0" w:color="auto"/>
        <w:left w:val="none" w:sz="0" w:space="0" w:color="auto"/>
        <w:bottom w:val="none" w:sz="0" w:space="0" w:color="auto"/>
        <w:right w:val="none" w:sz="0" w:space="0" w:color="auto"/>
      </w:divBdr>
    </w:div>
    <w:div w:id="2121875865">
      <w:bodyDiv w:val="1"/>
      <w:marLeft w:val="0"/>
      <w:marRight w:val="0"/>
      <w:marTop w:val="0"/>
      <w:marBottom w:val="0"/>
      <w:divBdr>
        <w:top w:val="none" w:sz="0" w:space="0" w:color="auto"/>
        <w:left w:val="none" w:sz="0" w:space="0" w:color="auto"/>
        <w:bottom w:val="none" w:sz="0" w:space="0" w:color="auto"/>
        <w:right w:val="none" w:sz="0" w:space="0" w:color="auto"/>
      </w:divBdr>
    </w:div>
    <w:div w:id="212638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C89FD-6CE5-495C-857B-068D98384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33</Pages>
  <Words>11844</Words>
  <Characters>67517</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Капустина Наталья Сергеевна</dc:creator>
  <cp:lastModifiedBy>Финакин Антон Олегович</cp:lastModifiedBy>
  <cp:revision>31</cp:revision>
  <cp:lastPrinted>2018-02-09T05:27:00Z</cp:lastPrinted>
  <dcterms:created xsi:type="dcterms:W3CDTF">2018-02-09T05:28:00Z</dcterms:created>
  <dcterms:modified xsi:type="dcterms:W3CDTF">2019-03-22T06:34:00Z</dcterms:modified>
</cp:coreProperties>
</file>