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"/>
        <w:gridCol w:w="31"/>
        <w:gridCol w:w="254"/>
        <w:gridCol w:w="567"/>
        <w:gridCol w:w="89"/>
        <w:gridCol w:w="544"/>
        <w:gridCol w:w="116"/>
        <w:gridCol w:w="433"/>
        <w:gridCol w:w="135"/>
        <w:gridCol w:w="256"/>
        <w:gridCol w:w="215"/>
        <w:gridCol w:w="151"/>
        <w:gridCol w:w="256"/>
        <w:gridCol w:w="391"/>
        <w:gridCol w:w="156"/>
        <w:gridCol w:w="416"/>
        <w:gridCol w:w="156"/>
        <w:gridCol w:w="256"/>
        <w:gridCol w:w="369"/>
        <w:gridCol w:w="256"/>
        <w:gridCol w:w="208"/>
        <w:gridCol w:w="140"/>
        <w:gridCol w:w="116"/>
        <w:gridCol w:w="214"/>
        <w:gridCol w:w="20"/>
        <w:gridCol w:w="240"/>
        <w:gridCol w:w="256"/>
        <w:gridCol w:w="95"/>
        <w:gridCol w:w="240"/>
        <w:gridCol w:w="108"/>
        <w:gridCol w:w="148"/>
        <w:gridCol w:w="92"/>
        <w:gridCol w:w="256"/>
        <w:gridCol w:w="49"/>
        <w:gridCol w:w="247"/>
        <w:gridCol w:w="251"/>
        <w:gridCol w:w="247"/>
        <w:gridCol w:w="251"/>
        <w:gridCol w:w="59"/>
        <w:gridCol w:w="247"/>
        <w:gridCol w:w="251"/>
        <w:gridCol w:w="47"/>
        <w:gridCol w:w="250"/>
        <w:gridCol w:w="259"/>
      </w:tblGrid>
      <w:tr w:rsidR="000E7402" w:rsidRPr="004720A0" w:rsidTr="000D27A3">
        <w:trPr>
          <w:gridAfter w:val="1"/>
          <w:wAfter w:w="259" w:type="dxa"/>
          <w:trHeight w:val="102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D27A3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245745</wp:posOffset>
                      </wp:positionV>
                      <wp:extent cx="711200" cy="762000"/>
                      <wp:effectExtent l="1905" t="3810" r="1270" b="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CAB3" id="Rectangle 3" o:spid="_x0000_s1026" alt="image000" style="position:absolute;margin-left:16.35pt;margin-top:19.35pt;width:5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4151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4151" w:type="dxa"/>
            <w:gridSpan w:val="15"/>
            <w:shd w:val="clear" w:color="FFFFFF" w:fill="auto"/>
            <w:vAlign w:val="bottom"/>
          </w:tcPr>
          <w:p w:rsidR="000E7402" w:rsidRPr="004720A0" w:rsidRDefault="000D27A3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13970</wp:posOffset>
                      </wp:positionV>
                      <wp:extent cx="2705100" cy="1106805"/>
                      <wp:effectExtent l="0" t="0" r="63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106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402" w:rsidRPr="0032628A" w:rsidRDefault="000E7402">
                                  <w:pPr>
                                    <w:pStyle w:val="1CStyle-1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3262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МИНИСТЕРСТВО</w:t>
                                  </w:r>
                                  <w:r w:rsidRPr="003262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КОНКУРЕНТНОЙ ПОЛИТИКИ</w:t>
                                  </w:r>
                                  <w:r w:rsidRPr="003262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КАЛУЖСКОЙ ОБЛАСТИ</w:t>
                                  </w:r>
                                  <w:r w:rsidRPr="003262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3262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7.55pt;margin-top:1.1pt;width:213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" stroked="f">
                      <v:textbox>
                        <w:txbxContent>
                          <w:p w:rsidR="000E7402" w:rsidRPr="0032628A" w:rsidRDefault="000E7402">
                            <w:pPr>
                              <w:pStyle w:val="1CStyle-1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262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МИНИСТЕРСТВО</w:t>
                            </w:r>
                            <w:r w:rsidRPr="003262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КОНКУРЕНТНОЙ ПОЛИТИКИ</w:t>
                            </w:r>
                            <w:r w:rsidRPr="003262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КАЛУЖСКОЙ ОБЛАСТИ</w:t>
                            </w:r>
                            <w:r w:rsidRPr="003262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3262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4151" w:type="dxa"/>
            <w:gridSpan w:val="15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4151" w:type="dxa"/>
            <w:gridSpan w:val="15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</w:trPr>
        <w:tc>
          <w:tcPr>
            <w:tcW w:w="5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E7402" w:rsidRPr="004720A0" w:rsidRDefault="000E7402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E7402" w:rsidRPr="004720A0" w:rsidRDefault="000E7402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trHeight w:val="709"/>
        </w:trPr>
        <w:tc>
          <w:tcPr>
            <w:tcW w:w="842" w:type="dxa"/>
            <w:gridSpan w:val="3"/>
            <w:shd w:val="clear" w:color="FFFFFF" w:fill="auto"/>
            <w:vAlign w:val="center"/>
          </w:tcPr>
          <w:p w:rsidR="000E7402" w:rsidRDefault="000E7402" w:rsidP="000D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02" w:rsidRPr="004720A0" w:rsidRDefault="000E7402" w:rsidP="000D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7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0E7402" w:rsidRDefault="000E7402" w:rsidP="000D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02" w:rsidRPr="004720A0" w:rsidRDefault="000E7402" w:rsidP="000D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36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E7402" w:rsidRDefault="000E7402" w:rsidP="000D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02" w:rsidRPr="004720A0" w:rsidRDefault="000E7402" w:rsidP="000D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E7402" w:rsidRDefault="000E7402" w:rsidP="000D27A3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02" w:rsidRPr="004720A0" w:rsidRDefault="000D27A3" w:rsidP="000D27A3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423 </w:t>
            </w:r>
            <w:r w:rsidR="000E7402" w:rsidRPr="004720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7402" w:rsidRPr="004720A0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625" w:type="dxa"/>
            <w:gridSpan w:val="2"/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02" w:rsidRPr="004720A0" w:rsidTr="000D27A3">
        <w:trPr>
          <w:gridAfter w:val="2"/>
          <w:wAfter w:w="509" w:type="dxa"/>
        </w:trPr>
        <w:tc>
          <w:tcPr>
            <w:tcW w:w="5952" w:type="dxa"/>
            <w:gridSpan w:val="22"/>
            <w:shd w:val="clear" w:color="FFFFFF" w:fill="auto"/>
            <w:vAlign w:val="center"/>
          </w:tcPr>
          <w:p w:rsidR="000E7402" w:rsidRPr="009A3268" w:rsidRDefault="000E7402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2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производственной программы в сфере водоснабжения и</w:t>
            </w:r>
            <w:r w:rsidR="00104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A32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(или)</w:t>
            </w:r>
            <w:r w:rsidR="00104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A32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водоотведения для государственного предприятия Калужской области «Калугаоблводоканал» на территории городского поселения «Город Киров»  на 2020 год</w:t>
            </w: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02" w:rsidRPr="004720A0" w:rsidTr="000D27A3">
        <w:trPr>
          <w:gridAfter w:val="1"/>
          <w:wAfter w:w="259" w:type="dxa"/>
        </w:trPr>
        <w:tc>
          <w:tcPr>
            <w:tcW w:w="9636" w:type="dxa"/>
            <w:gridSpan w:val="43"/>
            <w:shd w:val="clear" w:color="FFFFFF" w:fill="auto"/>
          </w:tcPr>
          <w:p w:rsidR="000E7402" w:rsidRPr="004720A0" w:rsidRDefault="000E7402" w:rsidP="0066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36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E7402" w:rsidRPr="004720A0" w:rsidTr="000D27A3">
        <w:trPr>
          <w:gridAfter w:val="1"/>
          <w:wAfter w:w="259" w:type="dxa"/>
        </w:trPr>
        <w:tc>
          <w:tcPr>
            <w:tcW w:w="9636" w:type="dxa"/>
            <w:gridSpan w:val="4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1. Утвердить производственную программу в сфере водоснабжения                      и (или) водоотведения для</w:t>
            </w:r>
            <w:r w:rsidRPr="00EF52F7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r w:rsidRPr="00325301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предприятия Калужской области «Калугаоблводоканал»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«Город Киров»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на 2020 год согласно приложению к настоящему приказу.</w:t>
            </w:r>
          </w:p>
        </w:tc>
      </w:tr>
      <w:tr w:rsidR="000E7402" w:rsidRPr="004720A0" w:rsidTr="000D27A3">
        <w:trPr>
          <w:gridAfter w:val="1"/>
          <w:wAfter w:w="259" w:type="dxa"/>
        </w:trPr>
        <w:tc>
          <w:tcPr>
            <w:tcW w:w="9636" w:type="dxa"/>
            <w:gridSpan w:val="43"/>
            <w:shd w:val="clear" w:color="FFFFFF" w:fill="auto"/>
            <w:vAlign w:val="bottom"/>
          </w:tcPr>
          <w:p w:rsidR="000E7402" w:rsidRPr="004720A0" w:rsidRDefault="000E7402" w:rsidP="000D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557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557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02" w:rsidRPr="004720A0" w:rsidTr="000D27A3">
        <w:trPr>
          <w:gridAfter w:val="1"/>
          <w:wAfter w:w="259" w:type="dxa"/>
          <w:trHeight w:val="60"/>
        </w:trPr>
        <w:tc>
          <w:tcPr>
            <w:tcW w:w="4567" w:type="dxa"/>
            <w:gridSpan w:val="16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5069" w:type="dxa"/>
            <w:gridSpan w:val="27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104E9F" w:rsidRDefault="00104E9F">
      <w:r>
        <w:br w:type="page"/>
      </w:r>
    </w:p>
    <w:tbl>
      <w:tblPr>
        <w:tblW w:w="963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748"/>
        <w:gridCol w:w="538"/>
        <w:gridCol w:w="460"/>
        <w:gridCol w:w="895"/>
        <w:gridCol w:w="289"/>
        <w:gridCol w:w="709"/>
        <w:gridCol w:w="337"/>
        <w:gridCol w:w="168"/>
        <w:gridCol w:w="115"/>
        <w:gridCol w:w="577"/>
        <w:gridCol w:w="266"/>
        <w:gridCol w:w="133"/>
        <w:gridCol w:w="110"/>
        <w:gridCol w:w="730"/>
        <w:gridCol w:w="541"/>
        <w:gridCol w:w="336"/>
        <w:gridCol w:w="174"/>
        <w:gridCol w:w="351"/>
        <w:gridCol w:w="533"/>
        <w:gridCol w:w="383"/>
        <w:gridCol w:w="175"/>
        <w:gridCol w:w="512"/>
      </w:tblGrid>
      <w:tr w:rsidR="000E7402" w:rsidRPr="004720A0" w:rsidTr="00104E9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E7402" w:rsidRPr="004720A0" w:rsidRDefault="00104E9F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br w:type="page"/>
            </w:r>
            <w:r w:rsidR="000E7402">
              <w:br w:type="page"/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0E7402" w:rsidRPr="004720A0" w:rsidRDefault="000E7402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0E7402" w:rsidRPr="004720A0" w:rsidRDefault="000E7402" w:rsidP="00663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  <w:t>конкурентной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1</w:t>
            </w:r>
            <w:r w:rsidR="006636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№ </w:t>
            </w:r>
            <w:r w:rsidR="000D27A3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E7402" w:rsidRPr="004720A0" w:rsidTr="00104E9F">
        <w:trPr>
          <w:trHeight w:val="345"/>
        </w:trPr>
        <w:tc>
          <w:tcPr>
            <w:tcW w:w="55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ПРОИЗВОДСТВЕННАЯ ПРОГРАММА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A32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сфере водоснабжения и (или) водоотведения для   государственного предприятия Калужской области «Калугаоблводоканал» на территории городского поселения «Город Киров» </w:t>
            </w:r>
            <w:r w:rsidR="00FA52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9A32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 2020 год</w:t>
            </w:r>
          </w:p>
        </w:tc>
      </w:tr>
      <w:tr w:rsidR="000E7402" w:rsidRPr="004720A0" w:rsidTr="00104E9F">
        <w:trPr>
          <w:trHeight w:val="210"/>
        </w:trPr>
        <w:tc>
          <w:tcPr>
            <w:tcW w:w="8568" w:type="dxa"/>
            <w:gridSpan w:val="20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104E9F"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Раздел I</w:t>
            </w:r>
          </w:p>
        </w:tc>
      </w:tr>
      <w:tr w:rsidR="000E7402" w:rsidRPr="004720A0" w:rsidTr="00104E9F"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E7402" w:rsidRPr="004720A0" w:rsidTr="00104E9F">
        <w:trPr>
          <w:trHeight w:val="60"/>
        </w:trPr>
        <w:tc>
          <w:tcPr>
            <w:tcW w:w="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51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«Троицкая бумажная фабрика»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6951">
              <w:rPr>
                <w:rFonts w:ascii="Times New Roman" w:hAnsi="Times New Roman" w:cs="Times New Roman"/>
                <w:sz w:val="26"/>
                <w:szCs w:val="26"/>
              </w:rPr>
              <w:t>249831, Калужская область, Дзержинский район, город Кондрово, улица Маяковского, 1</w:t>
            </w:r>
          </w:p>
        </w:tc>
      </w:tr>
      <w:tr w:rsidR="000E7402" w:rsidRPr="004720A0" w:rsidTr="00104E9F">
        <w:trPr>
          <w:trHeight w:val="60"/>
        </w:trPr>
        <w:tc>
          <w:tcPr>
            <w:tcW w:w="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4720A0">
              <w:rPr>
                <w:rFonts w:ascii="Times New Roman" w:hAnsi="Times New Roman" w:cs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E7402" w:rsidRPr="004720A0" w:rsidTr="00104E9F">
        <w:trPr>
          <w:trHeight w:val="60"/>
        </w:trPr>
        <w:tc>
          <w:tcPr>
            <w:tcW w:w="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0D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402" w:rsidRPr="004720A0" w:rsidTr="00104E9F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E7402" w:rsidRPr="004720A0" w:rsidRDefault="000E7402" w:rsidP="000D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402" w:rsidRPr="004720A0" w:rsidTr="00104E9F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0D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7402" w:rsidRPr="004720A0" w:rsidTr="00104E9F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III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402" w:rsidRPr="004720A0" w:rsidTr="00104E9F">
        <w:trPr>
          <w:trHeight w:val="60"/>
        </w:trPr>
        <w:tc>
          <w:tcPr>
            <w:tcW w:w="4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5013A5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IV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402" w:rsidRPr="004720A0" w:rsidTr="00104E9F">
        <w:trPr>
          <w:trHeight w:val="60"/>
        </w:trPr>
        <w:tc>
          <w:tcPr>
            <w:tcW w:w="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5013A5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503,23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</w:t>
            </w:r>
            <w:r w:rsidRPr="0047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Pr="004720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0E7402" w:rsidRPr="004720A0" w:rsidTr="00104E9F">
        <w:trPr>
          <w:trHeight w:val="60"/>
        </w:trPr>
        <w:tc>
          <w:tcPr>
            <w:tcW w:w="7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20A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Не утверждается, так как удельный расход электрической энергии не применяется при расчете тарифов методом сравнения аналогов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104E9F" w:rsidRPr="00104E9F" w:rsidRDefault="00104E9F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энергетической эффективности в течение срока действия производственной программы. </w:t>
            </w:r>
          </w:p>
          <w:p w:rsidR="000E7402" w:rsidRPr="004720A0" w:rsidRDefault="000E7402" w:rsidP="004720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производственной программы 2020 года уменьшились на 57,37%.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VII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</w:t>
            </w:r>
            <w:r w:rsidR="000D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за 2018 год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План 2018 года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Факт 2018 года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0E7402" w:rsidRPr="004720A0" w:rsidTr="00104E9F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5013A5" w:rsidRDefault="005013A5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5">
              <w:rPr>
                <w:rFonts w:ascii="Times New Roman" w:hAnsi="Times New Roman" w:cs="Times New Roman"/>
                <w:sz w:val="24"/>
                <w:szCs w:val="24"/>
              </w:rPr>
              <w:t>67,87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5013A5" w:rsidRDefault="005013A5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5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5013A5" w:rsidRDefault="005013A5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5">
              <w:rPr>
                <w:rFonts w:ascii="Times New Roman" w:hAnsi="Times New Roman" w:cs="Times New Roman"/>
                <w:sz w:val="24"/>
                <w:szCs w:val="24"/>
              </w:rPr>
              <w:t>35,52</w:t>
            </w:r>
          </w:p>
        </w:tc>
      </w:tr>
      <w:tr w:rsidR="000E7402" w:rsidRPr="004720A0" w:rsidTr="00104E9F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5013A5" w:rsidRDefault="005013A5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5">
              <w:rPr>
                <w:rFonts w:ascii="Times New Roman" w:hAnsi="Times New Roman" w:cs="Times New Roman"/>
                <w:sz w:val="24"/>
                <w:szCs w:val="24"/>
              </w:rPr>
              <w:t>981,12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5013A5" w:rsidRDefault="005013A5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5">
              <w:rPr>
                <w:rFonts w:ascii="Times New Roman" w:hAnsi="Times New Roman" w:cs="Times New Roman"/>
                <w:sz w:val="24"/>
                <w:szCs w:val="24"/>
              </w:rPr>
              <w:t>2816,71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5013A5" w:rsidRDefault="005013A5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5">
              <w:rPr>
                <w:rFonts w:ascii="Times New Roman" w:hAnsi="Times New Roman" w:cs="Times New Roman"/>
                <w:sz w:val="24"/>
                <w:szCs w:val="24"/>
              </w:rPr>
              <w:t>-1835,59</w:t>
            </w:r>
          </w:p>
        </w:tc>
      </w:tr>
      <w:tr w:rsidR="000E7402" w:rsidRPr="004720A0" w:rsidTr="00104E9F">
        <w:trPr>
          <w:trHeight w:val="60"/>
        </w:trPr>
        <w:tc>
          <w:tcPr>
            <w:tcW w:w="6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6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6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6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Раздел VIII</w:t>
            </w:r>
          </w:p>
        </w:tc>
      </w:tr>
      <w:tr w:rsidR="000E7402" w:rsidRPr="004720A0" w:rsidTr="00104E9F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7402" w:rsidRPr="004720A0" w:rsidTr="00104E9F">
        <w:trPr>
          <w:trHeight w:val="60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02" w:rsidRPr="004720A0" w:rsidTr="00104E9F"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7402" w:rsidRPr="004720A0" w:rsidRDefault="000E7402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7402" w:rsidRDefault="000E7402"/>
    <w:sectPr w:rsidR="000E7402" w:rsidSect="009D19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6C"/>
    <w:rsid w:val="00024EE2"/>
    <w:rsid w:val="000622A6"/>
    <w:rsid w:val="00075122"/>
    <w:rsid w:val="000D27A3"/>
    <w:rsid w:val="000E7402"/>
    <w:rsid w:val="00104E9F"/>
    <w:rsid w:val="001635D2"/>
    <w:rsid w:val="00166951"/>
    <w:rsid w:val="0018768C"/>
    <w:rsid w:val="001A4307"/>
    <w:rsid w:val="001D1F64"/>
    <w:rsid w:val="001E1E58"/>
    <w:rsid w:val="002237A6"/>
    <w:rsid w:val="00266664"/>
    <w:rsid w:val="00293D6C"/>
    <w:rsid w:val="002C1D42"/>
    <w:rsid w:val="00325301"/>
    <w:rsid w:val="0032628A"/>
    <w:rsid w:val="00335F32"/>
    <w:rsid w:val="00346D3A"/>
    <w:rsid w:val="00461CE5"/>
    <w:rsid w:val="004720A0"/>
    <w:rsid w:val="004964B8"/>
    <w:rsid w:val="004D2888"/>
    <w:rsid w:val="004E6081"/>
    <w:rsid w:val="005013A5"/>
    <w:rsid w:val="005613BA"/>
    <w:rsid w:val="00566E0E"/>
    <w:rsid w:val="00571ED1"/>
    <w:rsid w:val="00581B92"/>
    <w:rsid w:val="00586892"/>
    <w:rsid w:val="005C0A5B"/>
    <w:rsid w:val="005E5681"/>
    <w:rsid w:val="00617DB4"/>
    <w:rsid w:val="006277B7"/>
    <w:rsid w:val="006636B4"/>
    <w:rsid w:val="00675CAF"/>
    <w:rsid w:val="00691CB5"/>
    <w:rsid w:val="006B1A48"/>
    <w:rsid w:val="006C0878"/>
    <w:rsid w:val="00795395"/>
    <w:rsid w:val="007C14D6"/>
    <w:rsid w:val="00926DA0"/>
    <w:rsid w:val="0093657F"/>
    <w:rsid w:val="009A3268"/>
    <w:rsid w:val="009B0E2D"/>
    <w:rsid w:val="009D1087"/>
    <w:rsid w:val="009D1960"/>
    <w:rsid w:val="00A168A6"/>
    <w:rsid w:val="00A47D96"/>
    <w:rsid w:val="00A514CC"/>
    <w:rsid w:val="00AB3DD3"/>
    <w:rsid w:val="00AC2DDD"/>
    <w:rsid w:val="00AF42C5"/>
    <w:rsid w:val="00AF5082"/>
    <w:rsid w:val="00B03913"/>
    <w:rsid w:val="00B111BF"/>
    <w:rsid w:val="00B62460"/>
    <w:rsid w:val="00B74685"/>
    <w:rsid w:val="00C17E39"/>
    <w:rsid w:val="00C933BB"/>
    <w:rsid w:val="00D064D2"/>
    <w:rsid w:val="00D214EC"/>
    <w:rsid w:val="00D30BD4"/>
    <w:rsid w:val="00D97340"/>
    <w:rsid w:val="00DB06D6"/>
    <w:rsid w:val="00EB4E44"/>
    <w:rsid w:val="00EF52F7"/>
    <w:rsid w:val="00FA3174"/>
    <w:rsid w:val="00FA5295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E138BBD"/>
  <w15:docId w15:val="{036FB990-8062-4983-A6A7-3893FB71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6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9D196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9D1960"/>
    <w:pPr>
      <w:spacing w:after="160" w:line="259" w:lineRule="auto"/>
      <w:jc w:val="center"/>
    </w:pPr>
    <w:rPr>
      <w:rFonts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8543</Characters>
  <Application>Microsoft Office Word</Application>
  <DocSecurity>0</DocSecurity>
  <Lines>71</Lines>
  <Paragraphs>20</Paragraphs>
  <ScaleCrop>false</ScaleCrop>
  <Company>1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Зимихина Лариса Анатольевна</dc:creator>
  <cp:keywords/>
  <dc:description/>
  <cp:lastModifiedBy>Трубайчук Анастасия Анатольевна</cp:lastModifiedBy>
  <cp:revision>2</cp:revision>
  <cp:lastPrinted>2019-12-15T07:55:00Z</cp:lastPrinted>
  <dcterms:created xsi:type="dcterms:W3CDTF">2019-12-15T07:55:00Z</dcterms:created>
  <dcterms:modified xsi:type="dcterms:W3CDTF">2019-12-15T07:55:00Z</dcterms:modified>
</cp:coreProperties>
</file>