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390CBE" w:rsidRDefault="006F63CA" w:rsidP="00390CBE">
      <w:pPr>
        <w:spacing w:after="0" w:line="240" w:lineRule="auto"/>
        <w:jc w:val="right"/>
        <w:rPr>
          <w:rFonts w:ascii="Times New Roman" w:eastAsia="Times New Roman" w:hAnsi="Times New Roman" w:cs="Times New Roman"/>
          <w:b/>
          <w:sz w:val="24"/>
          <w:szCs w:val="24"/>
        </w:rPr>
      </w:pPr>
      <w:r w:rsidRPr="00390CBE">
        <w:rPr>
          <w:rFonts w:ascii="Times New Roman" w:eastAsia="Times New Roman" w:hAnsi="Times New Roman" w:cs="Times New Roman"/>
          <w:b/>
          <w:sz w:val="24"/>
          <w:szCs w:val="24"/>
        </w:rPr>
        <w:t>«УТВЕРЖДАЮ»</w:t>
      </w:r>
    </w:p>
    <w:p w:rsidR="006F63CA" w:rsidRPr="00390CBE" w:rsidRDefault="0007173D" w:rsidP="00390CBE">
      <w:pPr>
        <w:spacing w:after="0" w:line="240" w:lineRule="auto"/>
        <w:jc w:val="right"/>
        <w:rPr>
          <w:rFonts w:ascii="Times New Roman" w:eastAsia="Times New Roman" w:hAnsi="Times New Roman" w:cs="Times New Roman"/>
          <w:b/>
          <w:sz w:val="24"/>
          <w:szCs w:val="24"/>
        </w:rPr>
      </w:pPr>
      <w:r w:rsidRPr="00390CBE">
        <w:rPr>
          <w:rFonts w:ascii="Times New Roman" w:eastAsia="Times New Roman" w:hAnsi="Times New Roman" w:cs="Times New Roman"/>
          <w:b/>
          <w:sz w:val="24"/>
          <w:szCs w:val="24"/>
        </w:rPr>
        <w:t>М</w:t>
      </w:r>
      <w:r w:rsidR="006F63CA" w:rsidRPr="00390CBE">
        <w:rPr>
          <w:rFonts w:ascii="Times New Roman" w:eastAsia="Times New Roman" w:hAnsi="Times New Roman" w:cs="Times New Roman"/>
          <w:b/>
          <w:sz w:val="24"/>
          <w:szCs w:val="24"/>
        </w:rPr>
        <w:t>инистр конкурентной политики</w:t>
      </w:r>
    </w:p>
    <w:p w:rsidR="006F63CA" w:rsidRPr="00390CBE" w:rsidRDefault="006F63CA" w:rsidP="00390CBE">
      <w:pPr>
        <w:spacing w:after="0" w:line="240" w:lineRule="auto"/>
        <w:jc w:val="right"/>
        <w:rPr>
          <w:rFonts w:ascii="Times New Roman" w:eastAsia="Times New Roman" w:hAnsi="Times New Roman" w:cs="Times New Roman"/>
          <w:b/>
          <w:sz w:val="24"/>
          <w:szCs w:val="24"/>
        </w:rPr>
      </w:pPr>
      <w:r w:rsidRPr="00390CBE">
        <w:rPr>
          <w:rFonts w:ascii="Times New Roman" w:eastAsia="Times New Roman" w:hAnsi="Times New Roman" w:cs="Times New Roman"/>
          <w:b/>
          <w:sz w:val="24"/>
          <w:szCs w:val="24"/>
        </w:rPr>
        <w:t>Калужской области</w:t>
      </w:r>
    </w:p>
    <w:p w:rsidR="006F63CA" w:rsidRPr="00390CBE" w:rsidRDefault="006F63CA" w:rsidP="00390CBE">
      <w:pPr>
        <w:spacing w:after="0" w:line="240" w:lineRule="auto"/>
        <w:jc w:val="right"/>
        <w:rPr>
          <w:rFonts w:ascii="Times New Roman" w:eastAsia="Times New Roman" w:hAnsi="Times New Roman" w:cs="Times New Roman"/>
          <w:b/>
          <w:sz w:val="24"/>
          <w:szCs w:val="24"/>
        </w:rPr>
      </w:pPr>
    </w:p>
    <w:p w:rsidR="007A3D36" w:rsidRPr="00390CBE" w:rsidRDefault="007A3D36" w:rsidP="00390CBE">
      <w:pPr>
        <w:spacing w:after="0" w:line="240" w:lineRule="auto"/>
        <w:jc w:val="right"/>
        <w:rPr>
          <w:rFonts w:ascii="Times New Roman" w:eastAsia="Times New Roman" w:hAnsi="Times New Roman" w:cs="Times New Roman"/>
          <w:b/>
          <w:sz w:val="24"/>
          <w:szCs w:val="24"/>
        </w:rPr>
      </w:pPr>
    </w:p>
    <w:p w:rsidR="007A3D36" w:rsidRPr="00390CBE" w:rsidRDefault="007A3D36" w:rsidP="00390CBE">
      <w:pPr>
        <w:spacing w:after="0" w:line="240" w:lineRule="auto"/>
        <w:jc w:val="right"/>
        <w:rPr>
          <w:rFonts w:ascii="Times New Roman" w:eastAsia="Times New Roman" w:hAnsi="Times New Roman" w:cs="Times New Roman"/>
          <w:b/>
          <w:sz w:val="24"/>
          <w:szCs w:val="24"/>
        </w:rPr>
      </w:pPr>
    </w:p>
    <w:p w:rsidR="006F63CA" w:rsidRPr="00390CBE" w:rsidRDefault="006F63CA" w:rsidP="00390CBE">
      <w:pPr>
        <w:spacing w:after="0" w:line="240" w:lineRule="auto"/>
        <w:jc w:val="right"/>
        <w:rPr>
          <w:rFonts w:ascii="Times New Roman" w:eastAsia="Times New Roman" w:hAnsi="Times New Roman" w:cs="Times New Roman"/>
          <w:b/>
          <w:sz w:val="24"/>
          <w:szCs w:val="24"/>
        </w:rPr>
      </w:pPr>
      <w:r w:rsidRPr="00390CBE">
        <w:rPr>
          <w:rFonts w:ascii="Times New Roman" w:eastAsia="Times New Roman" w:hAnsi="Times New Roman" w:cs="Times New Roman"/>
          <w:b/>
          <w:sz w:val="24"/>
          <w:szCs w:val="24"/>
        </w:rPr>
        <w:t xml:space="preserve">__________________ </w:t>
      </w:r>
      <w:r w:rsidR="001C381A" w:rsidRPr="00390CBE">
        <w:rPr>
          <w:rFonts w:ascii="Times New Roman" w:eastAsia="Times New Roman" w:hAnsi="Times New Roman" w:cs="Times New Roman"/>
          <w:b/>
          <w:sz w:val="24"/>
          <w:szCs w:val="24"/>
        </w:rPr>
        <w:t>Н</w:t>
      </w:r>
      <w:r w:rsidRPr="00390CBE">
        <w:rPr>
          <w:rFonts w:ascii="Times New Roman" w:eastAsia="Times New Roman" w:hAnsi="Times New Roman" w:cs="Times New Roman"/>
          <w:b/>
          <w:sz w:val="24"/>
          <w:szCs w:val="24"/>
        </w:rPr>
        <w:t>.</w:t>
      </w:r>
      <w:r w:rsidR="001C381A" w:rsidRPr="00390CBE">
        <w:rPr>
          <w:rFonts w:ascii="Times New Roman" w:eastAsia="Times New Roman" w:hAnsi="Times New Roman" w:cs="Times New Roman"/>
          <w:b/>
          <w:sz w:val="24"/>
          <w:szCs w:val="24"/>
        </w:rPr>
        <w:t>В</w:t>
      </w:r>
      <w:r w:rsidRPr="00390CBE">
        <w:rPr>
          <w:rFonts w:ascii="Times New Roman" w:eastAsia="Times New Roman" w:hAnsi="Times New Roman" w:cs="Times New Roman"/>
          <w:b/>
          <w:sz w:val="24"/>
          <w:szCs w:val="24"/>
        </w:rPr>
        <w:t xml:space="preserve">. </w:t>
      </w:r>
      <w:r w:rsidR="001C381A" w:rsidRPr="00390CBE">
        <w:rPr>
          <w:rFonts w:ascii="Times New Roman" w:eastAsia="Times New Roman" w:hAnsi="Times New Roman" w:cs="Times New Roman"/>
          <w:b/>
          <w:sz w:val="24"/>
          <w:szCs w:val="24"/>
        </w:rPr>
        <w:t>Владимиров</w:t>
      </w:r>
    </w:p>
    <w:p w:rsidR="006F63CA" w:rsidRPr="00390CBE" w:rsidRDefault="006F63CA" w:rsidP="00390CBE">
      <w:pPr>
        <w:spacing w:after="0" w:line="240" w:lineRule="auto"/>
        <w:jc w:val="right"/>
        <w:rPr>
          <w:rFonts w:ascii="Times New Roman" w:eastAsia="Times New Roman" w:hAnsi="Times New Roman" w:cs="Times New Roman"/>
          <w:b/>
          <w:sz w:val="24"/>
          <w:szCs w:val="24"/>
        </w:rPr>
      </w:pPr>
    </w:p>
    <w:p w:rsidR="007A3D36" w:rsidRPr="00390CBE" w:rsidRDefault="007A3D36" w:rsidP="00390CBE">
      <w:pPr>
        <w:spacing w:after="0" w:line="240" w:lineRule="auto"/>
        <w:jc w:val="right"/>
        <w:rPr>
          <w:rFonts w:ascii="Times New Roman" w:eastAsia="Times New Roman" w:hAnsi="Times New Roman" w:cs="Times New Roman"/>
          <w:b/>
          <w:sz w:val="24"/>
          <w:szCs w:val="24"/>
        </w:rPr>
      </w:pPr>
    </w:p>
    <w:p w:rsidR="007A3D36" w:rsidRPr="00390CBE" w:rsidRDefault="007A3D36" w:rsidP="00390CBE">
      <w:pPr>
        <w:spacing w:after="0" w:line="240" w:lineRule="auto"/>
        <w:jc w:val="right"/>
        <w:rPr>
          <w:rFonts w:ascii="Times New Roman" w:eastAsia="Times New Roman" w:hAnsi="Times New Roman" w:cs="Times New Roman"/>
          <w:b/>
          <w:sz w:val="24"/>
          <w:szCs w:val="24"/>
        </w:rPr>
      </w:pPr>
    </w:p>
    <w:p w:rsidR="006F63CA" w:rsidRPr="00390CBE" w:rsidRDefault="006F63CA" w:rsidP="00390CBE">
      <w:pPr>
        <w:spacing w:after="0" w:line="240" w:lineRule="auto"/>
        <w:jc w:val="center"/>
        <w:rPr>
          <w:rFonts w:ascii="Times New Roman" w:eastAsia="Times New Roman" w:hAnsi="Times New Roman" w:cs="Times New Roman"/>
          <w:b/>
          <w:sz w:val="24"/>
          <w:szCs w:val="24"/>
        </w:rPr>
      </w:pPr>
      <w:r w:rsidRPr="00390CBE">
        <w:rPr>
          <w:rFonts w:ascii="Times New Roman" w:eastAsia="Times New Roman" w:hAnsi="Times New Roman" w:cs="Times New Roman"/>
          <w:b/>
          <w:sz w:val="24"/>
          <w:szCs w:val="24"/>
        </w:rPr>
        <w:t>П Р О Т О К О Л №</w:t>
      </w:r>
      <w:r w:rsidR="00EA420B" w:rsidRPr="00390CBE">
        <w:rPr>
          <w:rFonts w:ascii="Times New Roman" w:eastAsia="Times New Roman" w:hAnsi="Times New Roman" w:cs="Times New Roman"/>
          <w:b/>
          <w:sz w:val="24"/>
          <w:szCs w:val="24"/>
        </w:rPr>
        <w:t xml:space="preserve"> </w:t>
      </w:r>
      <w:r w:rsidR="000F15F7" w:rsidRPr="00390CBE">
        <w:rPr>
          <w:rFonts w:ascii="Times New Roman" w:eastAsia="Times New Roman" w:hAnsi="Times New Roman" w:cs="Times New Roman"/>
          <w:b/>
          <w:sz w:val="24"/>
          <w:szCs w:val="24"/>
        </w:rPr>
        <w:t>25</w:t>
      </w:r>
      <w:r w:rsidRPr="00390CBE">
        <w:rPr>
          <w:rFonts w:ascii="Times New Roman" w:eastAsia="Times New Roman" w:hAnsi="Times New Roman" w:cs="Times New Roman"/>
          <w:b/>
          <w:sz w:val="24"/>
          <w:szCs w:val="24"/>
        </w:rPr>
        <w:t xml:space="preserve"> </w:t>
      </w:r>
    </w:p>
    <w:p w:rsidR="006F63CA" w:rsidRPr="00390CBE" w:rsidRDefault="006F63CA" w:rsidP="00390CBE">
      <w:pPr>
        <w:spacing w:after="0" w:line="240" w:lineRule="auto"/>
        <w:jc w:val="center"/>
        <w:rPr>
          <w:rFonts w:ascii="Times New Roman" w:eastAsia="Times New Roman" w:hAnsi="Times New Roman" w:cs="Times New Roman"/>
          <w:b/>
          <w:sz w:val="24"/>
          <w:szCs w:val="24"/>
        </w:rPr>
      </w:pPr>
      <w:r w:rsidRPr="00390CBE">
        <w:rPr>
          <w:rFonts w:ascii="Times New Roman" w:eastAsia="Times New Roman" w:hAnsi="Times New Roman" w:cs="Times New Roman"/>
          <w:b/>
          <w:sz w:val="24"/>
          <w:szCs w:val="24"/>
        </w:rPr>
        <w:t>заседания комиссии по тарифам и ценам</w:t>
      </w:r>
    </w:p>
    <w:p w:rsidR="006F63CA" w:rsidRPr="00390CBE" w:rsidRDefault="006F63CA" w:rsidP="00390CBE">
      <w:pPr>
        <w:spacing w:after="0" w:line="240" w:lineRule="auto"/>
        <w:jc w:val="center"/>
        <w:rPr>
          <w:rFonts w:ascii="Times New Roman" w:eastAsia="Times New Roman" w:hAnsi="Times New Roman" w:cs="Times New Roman"/>
          <w:b/>
          <w:sz w:val="24"/>
          <w:szCs w:val="24"/>
        </w:rPr>
      </w:pPr>
      <w:r w:rsidRPr="00390CBE">
        <w:rPr>
          <w:rFonts w:ascii="Times New Roman" w:eastAsia="Times New Roman" w:hAnsi="Times New Roman" w:cs="Times New Roman"/>
          <w:b/>
          <w:sz w:val="24"/>
          <w:szCs w:val="24"/>
        </w:rPr>
        <w:t>министерства конкурентной политики Калужской области</w:t>
      </w:r>
    </w:p>
    <w:p w:rsidR="006F63CA" w:rsidRPr="00390CBE" w:rsidRDefault="006F63CA" w:rsidP="00390CBE">
      <w:pPr>
        <w:spacing w:after="0" w:line="240" w:lineRule="auto"/>
        <w:jc w:val="center"/>
        <w:rPr>
          <w:rFonts w:ascii="Times New Roman" w:eastAsia="Times New Roman" w:hAnsi="Times New Roman" w:cs="Times New Roman"/>
          <w:sz w:val="24"/>
          <w:szCs w:val="24"/>
        </w:rPr>
      </w:pPr>
    </w:p>
    <w:p w:rsidR="001C381A" w:rsidRPr="00390CBE" w:rsidRDefault="001C381A" w:rsidP="00390CBE">
      <w:pPr>
        <w:spacing w:after="0" w:line="240" w:lineRule="auto"/>
        <w:jc w:val="center"/>
        <w:rPr>
          <w:rFonts w:ascii="Times New Roman" w:eastAsia="Times New Roman" w:hAnsi="Times New Roman" w:cs="Times New Roman"/>
          <w:sz w:val="24"/>
          <w:szCs w:val="24"/>
        </w:rPr>
      </w:pPr>
    </w:p>
    <w:p w:rsidR="006F63CA" w:rsidRPr="00390CBE" w:rsidRDefault="006F63CA" w:rsidP="00390CBE">
      <w:pPr>
        <w:spacing w:after="0" w:line="240" w:lineRule="auto"/>
        <w:jc w:val="center"/>
        <w:rPr>
          <w:rFonts w:ascii="Times New Roman" w:eastAsia="Times New Roman" w:hAnsi="Times New Roman" w:cs="Times New Roman"/>
          <w:sz w:val="24"/>
          <w:szCs w:val="24"/>
        </w:rPr>
      </w:pPr>
      <w:r w:rsidRPr="00390CBE">
        <w:rPr>
          <w:rFonts w:ascii="Times New Roman" w:eastAsia="Times New Roman" w:hAnsi="Times New Roman" w:cs="Times New Roman"/>
          <w:b/>
          <w:sz w:val="24"/>
          <w:szCs w:val="24"/>
          <w:u w:val="single"/>
        </w:rPr>
        <w:t>г. Калуга, ул. Плеханова, д. 45</w:t>
      </w:r>
      <w:r w:rsidRPr="00390CBE">
        <w:rPr>
          <w:rFonts w:ascii="Times New Roman" w:eastAsia="Times New Roman" w:hAnsi="Times New Roman" w:cs="Times New Roman"/>
          <w:sz w:val="24"/>
          <w:szCs w:val="24"/>
        </w:rPr>
        <w:t xml:space="preserve">                          </w:t>
      </w:r>
      <w:r w:rsidR="007A3D36" w:rsidRPr="00390CBE">
        <w:rPr>
          <w:rFonts w:ascii="Times New Roman" w:eastAsia="Times New Roman" w:hAnsi="Times New Roman" w:cs="Times New Roman"/>
          <w:sz w:val="24"/>
          <w:szCs w:val="24"/>
        </w:rPr>
        <w:t xml:space="preserve">       </w:t>
      </w:r>
      <w:r w:rsidRPr="00390CBE">
        <w:rPr>
          <w:rFonts w:ascii="Times New Roman" w:eastAsia="Times New Roman" w:hAnsi="Times New Roman" w:cs="Times New Roman"/>
          <w:sz w:val="24"/>
          <w:szCs w:val="24"/>
        </w:rPr>
        <w:t xml:space="preserve">      </w:t>
      </w:r>
      <w:r w:rsidR="00E2524C" w:rsidRPr="00390CBE">
        <w:rPr>
          <w:rFonts w:ascii="Times New Roman" w:eastAsia="Times New Roman" w:hAnsi="Times New Roman" w:cs="Times New Roman"/>
          <w:sz w:val="24"/>
          <w:szCs w:val="24"/>
        </w:rPr>
        <w:t xml:space="preserve">                       </w:t>
      </w:r>
      <w:proofErr w:type="gramStart"/>
      <w:r w:rsidR="00E2524C" w:rsidRPr="00390CBE">
        <w:rPr>
          <w:rFonts w:ascii="Times New Roman" w:eastAsia="Times New Roman" w:hAnsi="Times New Roman" w:cs="Times New Roman"/>
          <w:sz w:val="24"/>
          <w:szCs w:val="24"/>
        </w:rPr>
        <w:t xml:space="preserve">   </w:t>
      </w:r>
      <w:r w:rsidR="003F47F2" w:rsidRPr="00390CBE">
        <w:rPr>
          <w:rFonts w:ascii="Times New Roman" w:eastAsia="Times New Roman" w:hAnsi="Times New Roman" w:cs="Times New Roman"/>
          <w:b/>
          <w:sz w:val="24"/>
          <w:szCs w:val="24"/>
        </w:rPr>
        <w:t>«</w:t>
      </w:r>
      <w:proofErr w:type="gramEnd"/>
      <w:r w:rsidR="000F15F7" w:rsidRPr="00390CBE">
        <w:rPr>
          <w:rFonts w:ascii="Times New Roman" w:eastAsia="Times New Roman" w:hAnsi="Times New Roman" w:cs="Times New Roman"/>
          <w:b/>
          <w:sz w:val="24"/>
          <w:szCs w:val="24"/>
        </w:rPr>
        <w:t>5</w:t>
      </w:r>
      <w:r w:rsidRPr="00390CBE">
        <w:rPr>
          <w:rFonts w:ascii="Times New Roman" w:eastAsia="Times New Roman" w:hAnsi="Times New Roman" w:cs="Times New Roman"/>
          <w:b/>
          <w:sz w:val="24"/>
          <w:szCs w:val="24"/>
        </w:rPr>
        <w:t xml:space="preserve">» </w:t>
      </w:r>
      <w:r w:rsidR="000F15F7" w:rsidRPr="00390CBE">
        <w:rPr>
          <w:rFonts w:ascii="Times New Roman" w:eastAsia="Times New Roman" w:hAnsi="Times New Roman" w:cs="Times New Roman"/>
          <w:b/>
          <w:sz w:val="24"/>
          <w:szCs w:val="24"/>
        </w:rPr>
        <w:t>ноября</w:t>
      </w:r>
      <w:r w:rsidR="00136C1A" w:rsidRPr="00390CBE">
        <w:rPr>
          <w:rFonts w:ascii="Times New Roman" w:eastAsia="Times New Roman" w:hAnsi="Times New Roman" w:cs="Times New Roman"/>
          <w:b/>
          <w:sz w:val="24"/>
          <w:szCs w:val="24"/>
        </w:rPr>
        <w:t xml:space="preserve"> </w:t>
      </w:r>
      <w:r w:rsidR="00EE5820" w:rsidRPr="00390CBE">
        <w:rPr>
          <w:rFonts w:ascii="Times New Roman" w:eastAsia="Times New Roman" w:hAnsi="Times New Roman" w:cs="Times New Roman"/>
          <w:b/>
          <w:sz w:val="24"/>
          <w:szCs w:val="24"/>
        </w:rPr>
        <w:t>201</w:t>
      </w:r>
      <w:r w:rsidR="00136C1A" w:rsidRPr="00390CBE">
        <w:rPr>
          <w:rFonts w:ascii="Times New Roman" w:eastAsia="Times New Roman" w:hAnsi="Times New Roman" w:cs="Times New Roman"/>
          <w:b/>
          <w:sz w:val="24"/>
          <w:szCs w:val="24"/>
        </w:rPr>
        <w:t>9</w:t>
      </w:r>
      <w:r w:rsidRPr="00390CBE">
        <w:rPr>
          <w:rFonts w:ascii="Times New Roman" w:eastAsia="Times New Roman" w:hAnsi="Times New Roman" w:cs="Times New Roman"/>
          <w:b/>
          <w:sz w:val="24"/>
          <w:szCs w:val="24"/>
        </w:rPr>
        <w:t xml:space="preserve"> года</w:t>
      </w:r>
    </w:p>
    <w:p w:rsidR="006F63CA" w:rsidRPr="00390CBE" w:rsidRDefault="006F63CA" w:rsidP="00390CBE">
      <w:pPr>
        <w:spacing w:after="0" w:line="240" w:lineRule="auto"/>
        <w:jc w:val="both"/>
        <w:rPr>
          <w:rFonts w:ascii="Times New Roman" w:eastAsia="Times New Roman" w:hAnsi="Times New Roman" w:cs="Times New Roman"/>
          <w:sz w:val="24"/>
          <w:szCs w:val="24"/>
        </w:rPr>
      </w:pPr>
      <w:r w:rsidRPr="00390CBE">
        <w:rPr>
          <w:rFonts w:ascii="Times New Roman" w:eastAsia="Times New Roman" w:hAnsi="Times New Roman" w:cs="Times New Roman"/>
          <w:sz w:val="24"/>
          <w:szCs w:val="24"/>
        </w:rPr>
        <w:t xml:space="preserve">             (место проведения)</w:t>
      </w:r>
    </w:p>
    <w:p w:rsidR="004E1A2F" w:rsidRPr="00390CBE" w:rsidRDefault="004E1A2F" w:rsidP="00390CBE">
      <w:pPr>
        <w:spacing w:after="0" w:line="240" w:lineRule="auto"/>
        <w:jc w:val="both"/>
        <w:rPr>
          <w:rFonts w:ascii="Times New Roman" w:eastAsia="Times New Roman" w:hAnsi="Times New Roman" w:cs="Times New Roman"/>
          <w:b/>
          <w:sz w:val="24"/>
          <w:szCs w:val="24"/>
        </w:rPr>
      </w:pPr>
    </w:p>
    <w:p w:rsidR="006F63CA" w:rsidRPr="00390CBE" w:rsidRDefault="006F63CA" w:rsidP="00390CBE">
      <w:pPr>
        <w:spacing w:after="0" w:line="240" w:lineRule="auto"/>
        <w:jc w:val="both"/>
        <w:rPr>
          <w:rFonts w:ascii="Times New Roman" w:eastAsia="Times New Roman" w:hAnsi="Times New Roman" w:cs="Times New Roman"/>
          <w:sz w:val="24"/>
          <w:szCs w:val="24"/>
        </w:rPr>
      </w:pPr>
      <w:bookmarkStart w:id="0" w:name="_Hlk24108441"/>
      <w:r w:rsidRPr="00390CBE">
        <w:rPr>
          <w:rFonts w:ascii="Times New Roman" w:eastAsia="Times New Roman" w:hAnsi="Times New Roman" w:cs="Times New Roman"/>
          <w:b/>
          <w:sz w:val="24"/>
          <w:szCs w:val="24"/>
        </w:rPr>
        <w:t>Председательствовал:</w:t>
      </w:r>
      <w:r w:rsidRPr="00390CBE">
        <w:rPr>
          <w:rFonts w:ascii="Times New Roman" w:eastAsia="Times New Roman" w:hAnsi="Times New Roman" w:cs="Times New Roman"/>
          <w:sz w:val="24"/>
          <w:szCs w:val="24"/>
        </w:rPr>
        <w:t xml:space="preserve"> </w:t>
      </w:r>
      <w:r w:rsidR="001C381A" w:rsidRPr="00390CBE">
        <w:rPr>
          <w:rFonts w:ascii="Times New Roman" w:eastAsia="Times New Roman" w:hAnsi="Times New Roman" w:cs="Times New Roman"/>
          <w:sz w:val="24"/>
          <w:szCs w:val="24"/>
        </w:rPr>
        <w:t>Н</w:t>
      </w:r>
      <w:r w:rsidR="00312AE2" w:rsidRPr="00390CBE">
        <w:rPr>
          <w:rFonts w:ascii="Times New Roman" w:eastAsia="Times New Roman" w:hAnsi="Times New Roman" w:cs="Times New Roman"/>
          <w:sz w:val="24"/>
          <w:szCs w:val="24"/>
        </w:rPr>
        <w:t>.</w:t>
      </w:r>
      <w:r w:rsidR="001C381A" w:rsidRPr="00390CBE">
        <w:rPr>
          <w:rFonts w:ascii="Times New Roman" w:eastAsia="Times New Roman" w:hAnsi="Times New Roman" w:cs="Times New Roman"/>
          <w:sz w:val="24"/>
          <w:szCs w:val="24"/>
        </w:rPr>
        <w:t>В</w:t>
      </w:r>
      <w:r w:rsidR="00312AE2" w:rsidRPr="00390CBE">
        <w:rPr>
          <w:rFonts w:ascii="Times New Roman" w:eastAsia="Times New Roman" w:hAnsi="Times New Roman" w:cs="Times New Roman"/>
          <w:sz w:val="24"/>
          <w:szCs w:val="24"/>
        </w:rPr>
        <w:t xml:space="preserve">. </w:t>
      </w:r>
      <w:r w:rsidR="001C381A" w:rsidRPr="00390CBE">
        <w:rPr>
          <w:rFonts w:ascii="Times New Roman" w:eastAsia="Times New Roman" w:hAnsi="Times New Roman" w:cs="Times New Roman"/>
          <w:sz w:val="24"/>
          <w:szCs w:val="24"/>
        </w:rPr>
        <w:t>Владимиров</w:t>
      </w:r>
      <w:r w:rsidR="00312AE2" w:rsidRPr="00390CBE">
        <w:rPr>
          <w:rFonts w:ascii="Times New Roman" w:eastAsia="Times New Roman" w:hAnsi="Times New Roman" w:cs="Times New Roman"/>
          <w:sz w:val="24"/>
          <w:szCs w:val="24"/>
        </w:rPr>
        <w:t>.</w:t>
      </w:r>
    </w:p>
    <w:p w:rsidR="006F63CA" w:rsidRPr="00390CBE" w:rsidRDefault="006F63CA" w:rsidP="00390CBE">
      <w:pPr>
        <w:spacing w:after="0" w:line="240" w:lineRule="auto"/>
        <w:jc w:val="both"/>
        <w:rPr>
          <w:rFonts w:ascii="Times New Roman" w:eastAsia="Times New Roman" w:hAnsi="Times New Roman" w:cs="Times New Roman"/>
          <w:b/>
          <w:sz w:val="24"/>
          <w:szCs w:val="24"/>
        </w:rPr>
      </w:pPr>
    </w:p>
    <w:p w:rsidR="00507420" w:rsidRPr="00390CBE" w:rsidRDefault="00126E3A" w:rsidP="00390CBE">
      <w:pPr>
        <w:spacing w:after="0" w:line="240" w:lineRule="auto"/>
        <w:ind w:left="2268" w:hanging="2268"/>
        <w:jc w:val="both"/>
        <w:rPr>
          <w:rFonts w:ascii="Times New Roman" w:eastAsia="Times New Roman" w:hAnsi="Times New Roman" w:cs="Times New Roman"/>
          <w:sz w:val="24"/>
          <w:szCs w:val="24"/>
        </w:rPr>
      </w:pPr>
      <w:r w:rsidRPr="00390CBE">
        <w:rPr>
          <w:rFonts w:ascii="Times New Roman" w:eastAsia="Times New Roman" w:hAnsi="Times New Roman" w:cs="Times New Roman"/>
          <w:b/>
          <w:sz w:val="24"/>
          <w:szCs w:val="24"/>
        </w:rPr>
        <w:t>Члены комиссии:</w:t>
      </w:r>
      <w:r w:rsidR="007A3D36" w:rsidRPr="00390CBE">
        <w:rPr>
          <w:rFonts w:ascii="Times New Roman" w:eastAsia="Times New Roman" w:hAnsi="Times New Roman" w:cs="Times New Roman"/>
          <w:b/>
          <w:sz w:val="24"/>
          <w:szCs w:val="24"/>
        </w:rPr>
        <w:t xml:space="preserve"> </w:t>
      </w:r>
      <w:r w:rsidR="00637422" w:rsidRPr="00390CBE">
        <w:rPr>
          <w:rFonts w:ascii="Times New Roman" w:eastAsia="Times New Roman" w:hAnsi="Times New Roman" w:cs="Times New Roman"/>
          <w:sz w:val="24"/>
          <w:szCs w:val="24"/>
        </w:rPr>
        <w:t>О.А. Викторова,</w:t>
      </w:r>
      <w:r w:rsidR="007A3D36" w:rsidRPr="00390CBE">
        <w:rPr>
          <w:rFonts w:ascii="Times New Roman" w:eastAsia="Times New Roman" w:hAnsi="Times New Roman" w:cs="Times New Roman"/>
          <w:sz w:val="24"/>
          <w:szCs w:val="24"/>
        </w:rPr>
        <w:t xml:space="preserve"> </w:t>
      </w:r>
      <w:r w:rsidR="00BB645C" w:rsidRPr="00390CBE">
        <w:rPr>
          <w:rFonts w:ascii="Times New Roman" w:eastAsia="Times New Roman" w:hAnsi="Times New Roman" w:cs="Times New Roman"/>
          <w:sz w:val="24"/>
          <w:szCs w:val="24"/>
        </w:rPr>
        <w:t>С.И. Гаврикова,</w:t>
      </w:r>
      <w:r w:rsidR="007A3D36" w:rsidRPr="00390CBE">
        <w:rPr>
          <w:rFonts w:ascii="Times New Roman" w:eastAsia="Times New Roman" w:hAnsi="Times New Roman" w:cs="Times New Roman"/>
          <w:sz w:val="24"/>
          <w:szCs w:val="24"/>
        </w:rPr>
        <w:t xml:space="preserve"> </w:t>
      </w:r>
      <w:r w:rsidR="001C381A" w:rsidRPr="00390CBE">
        <w:rPr>
          <w:rFonts w:ascii="Times New Roman" w:eastAsia="Times New Roman" w:hAnsi="Times New Roman" w:cs="Times New Roman"/>
          <w:sz w:val="24"/>
          <w:szCs w:val="24"/>
        </w:rPr>
        <w:t>Г.А. Кузина,</w:t>
      </w:r>
      <w:r w:rsidR="007A3D36" w:rsidRPr="00390CBE">
        <w:rPr>
          <w:rFonts w:ascii="Times New Roman" w:eastAsia="Times New Roman" w:hAnsi="Times New Roman" w:cs="Times New Roman"/>
          <w:sz w:val="24"/>
          <w:szCs w:val="24"/>
        </w:rPr>
        <w:t xml:space="preserve"> </w:t>
      </w:r>
      <w:r w:rsidR="00B868BA" w:rsidRPr="00390CBE">
        <w:rPr>
          <w:rFonts w:ascii="Times New Roman" w:eastAsia="Times New Roman" w:hAnsi="Times New Roman" w:cs="Times New Roman"/>
          <w:sz w:val="24"/>
          <w:szCs w:val="24"/>
        </w:rPr>
        <w:t xml:space="preserve">С.И. </w:t>
      </w:r>
      <w:proofErr w:type="gramStart"/>
      <w:r w:rsidR="00B868BA" w:rsidRPr="00390CBE">
        <w:rPr>
          <w:rFonts w:ascii="Times New Roman" w:eastAsia="Times New Roman" w:hAnsi="Times New Roman" w:cs="Times New Roman"/>
          <w:sz w:val="24"/>
          <w:szCs w:val="24"/>
        </w:rPr>
        <w:t xml:space="preserve">Ландухова,   </w:t>
      </w:r>
      <w:proofErr w:type="gramEnd"/>
      <w:r w:rsidR="00B868BA" w:rsidRPr="00390CBE">
        <w:rPr>
          <w:rFonts w:ascii="Times New Roman" w:eastAsia="Times New Roman" w:hAnsi="Times New Roman" w:cs="Times New Roman"/>
          <w:sz w:val="24"/>
          <w:szCs w:val="24"/>
        </w:rPr>
        <w:t xml:space="preserve">       </w:t>
      </w:r>
      <w:r w:rsidR="00593B70">
        <w:rPr>
          <w:rFonts w:ascii="Times New Roman" w:eastAsia="Times New Roman" w:hAnsi="Times New Roman" w:cs="Times New Roman"/>
          <w:sz w:val="24"/>
          <w:szCs w:val="24"/>
        </w:rPr>
        <w:t xml:space="preserve">  </w:t>
      </w:r>
      <w:r w:rsidR="00B868BA" w:rsidRPr="00390CBE">
        <w:rPr>
          <w:rFonts w:ascii="Times New Roman" w:eastAsia="Times New Roman" w:hAnsi="Times New Roman" w:cs="Times New Roman"/>
          <w:sz w:val="24"/>
          <w:szCs w:val="24"/>
        </w:rPr>
        <w:t xml:space="preserve"> </w:t>
      </w:r>
      <w:r w:rsidR="006154B4">
        <w:rPr>
          <w:rFonts w:ascii="Times New Roman" w:eastAsia="Times New Roman" w:hAnsi="Times New Roman" w:cs="Times New Roman"/>
          <w:sz w:val="24"/>
          <w:szCs w:val="24"/>
        </w:rPr>
        <w:t xml:space="preserve">    </w:t>
      </w:r>
      <w:r w:rsidR="00B868BA" w:rsidRPr="00390CBE">
        <w:rPr>
          <w:rFonts w:ascii="Times New Roman" w:eastAsia="Times New Roman" w:hAnsi="Times New Roman" w:cs="Times New Roman"/>
          <w:sz w:val="24"/>
          <w:szCs w:val="24"/>
        </w:rPr>
        <w:t xml:space="preserve">     </w:t>
      </w:r>
      <w:r w:rsidR="00EE5820" w:rsidRPr="00390CBE">
        <w:rPr>
          <w:rFonts w:ascii="Times New Roman" w:eastAsia="Times New Roman" w:hAnsi="Times New Roman" w:cs="Times New Roman"/>
          <w:sz w:val="24"/>
          <w:szCs w:val="24"/>
        </w:rPr>
        <w:t>Д.Ю. Лаврентьев,</w:t>
      </w:r>
      <w:r w:rsidR="00241574" w:rsidRPr="00390CBE">
        <w:rPr>
          <w:rFonts w:ascii="Times New Roman" w:eastAsia="Times New Roman" w:hAnsi="Times New Roman" w:cs="Times New Roman"/>
          <w:sz w:val="24"/>
          <w:szCs w:val="24"/>
        </w:rPr>
        <w:t xml:space="preserve"> </w:t>
      </w:r>
      <w:r w:rsidR="00312AE2" w:rsidRPr="00390CBE">
        <w:rPr>
          <w:rFonts w:ascii="Times New Roman" w:eastAsia="Times New Roman" w:hAnsi="Times New Roman" w:cs="Times New Roman"/>
          <w:sz w:val="24"/>
          <w:szCs w:val="24"/>
        </w:rPr>
        <w:t>А.А. Магер</w:t>
      </w:r>
      <w:r w:rsidR="00354A0A" w:rsidRPr="00390CBE">
        <w:rPr>
          <w:rFonts w:ascii="Times New Roman" w:eastAsia="Times New Roman" w:hAnsi="Times New Roman" w:cs="Times New Roman"/>
          <w:sz w:val="24"/>
          <w:szCs w:val="24"/>
        </w:rPr>
        <w:t xml:space="preserve">, </w:t>
      </w:r>
      <w:r w:rsidR="00EE6429" w:rsidRPr="00390CBE">
        <w:rPr>
          <w:rFonts w:ascii="Times New Roman" w:hAnsi="Times New Roman" w:cs="Times New Roman"/>
          <w:sz w:val="24"/>
          <w:szCs w:val="24"/>
        </w:rPr>
        <w:t>Ю. И. Михалев</w:t>
      </w:r>
      <w:r w:rsidR="00241574" w:rsidRPr="00390CBE">
        <w:rPr>
          <w:rFonts w:ascii="Times New Roman" w:hAnsi="Times New Roman" w:cs="Times New Roman"/>
          <w:sz w:val="24"/>
          <w:szCs w:val="24"/>
        </w:rPr>
        <w:t>.</w:t>
      </w:r>
    </w:p>
    <w:p w:rsidR="003C678F" w:rsidRPr="00390CBE" w:rsidRDefault="00535A24" w:rsidP="00390CBE">
      <w:pPr>
        <w:spacing w:after="0" w:line="240" w:lineRule="auto"/>
        <w:jc w:val="both"/>
        <w:rPr>
          <w:rFonts w:ascii="Times New Roman" w:eastAsia="Times New Roman" w:hAnsi="Times New Roman" w:cs="Times New Roman"/>
          <w:sz w:val="24"/>
          <w:szCs w:val="24"/>
        </w:rPr>
      </w:pPr>
      <w:r w:rsidRPr="00390CBE">
        <w:rPr>
          <w:rFonts w:ascii="Times New Roman" w:eastAsia="Times New Roman" w:hAnsi="Times New Roman" w:cs="Times New Roman"/>
          <w:sz w:val="24"/>
          <w:szCs w:val="24"/>
        </w:rPr>
        <w:t xml:space="preserve"> </w:t>
      </w:r>
      <w:r w:rsidR="00D2606C" w:rsidRPr="00390CBE">
        <w:rPr>
          <w:rFonts w:ascii="Times New Roman" w:eastAsia="Times New Roman" w:hAnsi="Times New Roman" w:cs="Times New Roman"/>
          <w:sz w:val="24"/>
          <w:szCs w:val="24"/>
        </w:rPr>
        <w:t xml:space="preserve">                              </w:t>
      </w:r>
    </w:p>
    <w:p w:rsidR="00EE6429" w:rsidRPr="00390CBE" w:rsidRDefault="004F5E42" w:rsidP="00390CBE">
      <w:pPr>
        <w:spacing w:after="0" w:line="240" w:lineRule="auto"/>
        <w:ind w:left="1843" w:hanging="1843"/>
        <w:jc w:val="both"/>
        <w:rPr>
          <w:rFonts w:ascii="Times New Roman" w:eastAsia="Times New Roman" w:hAnsi="Times New Roman" w:cs="Times New Roman"/>
          <w:sz w:val="24"/>
          <w:szCs w:val="24"/>
        </w:rPr>
      </w:pPr>
      <w:r w:rsidRPr="00390CBE">
        <w:rPr>
          <w:rFonts w:ascii="Times New Roman" w:eastAsia="Times New Roman" w:hAnsi="Times New Roman" w:cs="Times New Roman"/>
          <w:b/>
          <w:sz w:val="24"/>
          <w:szCs w:val="24"/>
        </w:rPr>
        <w:t>Приглашённы</w:t>
      </w:r>
      <w:r w:rsidR="00354A0A" w:rsidRPr="00390CBE">
        <w:rPr>
          <w:rFonts w:ascii="Times New Roman" w:eastAsia="Times New Roman" w:hAnsi="Times New Roman" w:cs="Times New Roman"/>
          <w:b/>
          <w:sz w:val="24"/>
          <w:szCs w:val="24"/>
        </w:rPr>
        <w:t>е</w:t>
      </w:r>
      <w:r w:rsidRPr="00390CBE">
        <w:rPr>
          <w:rFonts w:ascii="Times New Roman" w:eastAsia="Times New Roman" w:hAnsi="Times New Roman" w:cs="Times New Roman"/>
          <w:b/>
          <w:sz w:val="24"/>
          <w:szCs w:val="24"/>
        </w:rPr>
        <w:t>:</w:t>
      </w:r>
      <w:r w:rsidR="007A3D36" w:rsidRPr="00390CBE">
        <w:rPr>
          <w:rFonts w:ascii="Times New Roman" w:eastAsia="Times New Roman" w:hAnsi="Times New Roman" w:cs="Times New Roman"/>
          <w:b/>
          <w:sz w:val="24"/>
          <w:szCs w:val="24"/>
        </w:rPr>
        <w:t xml:space="preserve"> </w:t>
      </w:r>
      <w:r w:rsidR="00863DF4" w:rsidRPr="00390CBE">
        <w:rPr>
          <w:rFonts w:ascii="Times New Roman" w:eastAsia="Times New Roman" w:hAnsi="Times New Roman" w:cs="Times New Roman"/>
          <w:sz w:val="24"/>
          <w:szCs w:val="24"/>
        </w:rPr>
        <w:t>председатель Совета по тарифам (ценам) и инвестиционным программам субъектов естественных монополий при министерстве конкурентной политики Калужской области (В.П. Богданов)</w:t>
      </w:r>
      <w:r w:rsidR="00EE6429" w:rsidRPr="00390CBE">
        <w:rPr>
          <w:rFonts w:ascii="Times New Roman" w:eastAsia="Times New Roman" w:hAnsi="Times New Roman" w:cs="Times New Roman"/>
          <w:sz w:val="24"/>
          <w:szCs w:val="24"/>
        </w:rPr>
        <w:t>, представител</w:t>
      </w:r>
      <w:r w:rsidR="00B868BA" w:rsidRPr="00390CBE">
        <w:rPr>
          <w:rFonts w:ascii="Times New Roman" w:eastAsia="Times New Roman" w:hAnsi="Times New Roman" w:cs="Times New Roman"/>
          <w:sz w:val="24"/>
          <w:szCs w:val="24"/>
        </w:rPr>
        <w:t>и</w:t>
      </w:r>
      <w:r w:rsidR="00EE6429" w:rsidRPr="00390CBE">
        <w:rPr>
          <w:rFonts w:ascii="Times New Roman" w:eastAsia="Times New Roman" w:hAnsi="Times New Roman" w:cs="Times New Roman"/>
          <w:sz w:val="24"/>
          <w:szCs w:val="24"/>
        </w:rPr>
        <w:t xml:space="preserve"> регулируем</w:t>
      </w:r>
      <w:r w:rsidR="00B868BA" w:rsidRPr="00390CBE">
        <w:rPr>
          <w:rFonts w:ascii="Times New Roman" w:eastAsia="Times New Roman" w:hAnsi="Times New Roman" w:cs="Times New Roman"/>
          <w:sz w:val="24"/>
          <w:szCs w:val="24"/>
        </w:rPr>
        <w:t>ых</w:t>
      </w:r>
      <w:r w:rsidR="00EE6429" w:rsidRPr="00390CBE">
        <w:rPr>
          <w:rFonts w:ascii="Times New Roman" w:eastAsia="Times New Roman" w:hAnsi="Times New Roman" w:cs="Times New Roman"/>
          <w:sz w:val="24"/>
          <w:szCs w:val="24"/>
        </w:rPr>
        <w:t xml:space="preserve"> организаци</w:t>
      </w:r>
      <w:r w:rsidR="00B868BA" w:rsidRPr="00390CBE">
        <w:rPr>
          <w:rFonts w:ascii="Times New Roman" w:eastAsia="Times New Roman" w:hAnsi="Times New Roman" w:cs="Times New Roman"/>
          <w:sz w:val="24"/>
          <w:szCs w:val="24"/>
        </w:rPr>
        <w:t>й</w:t>
      </w:r>
      <w:r w:rsidR="00EE6429" w:rsidRPr="00390CBE">
        <w:rPr>
          <w:rFonts w:ascii="Times New Roman" w:eastAsia="Times New Roman" w:hAnsi="Times New Roman" w:cs="Times New Roman"/>
          <w:sz w:val="24"/>
          <w:szCs w:val="24"/>
        </w:rPr>
        <w:t xml:space="preserve"> согласно явочному листу от</w:t>
      </w:r>
      <w:r w:rsidR="00EE6429" w:rsidRPr="00390CBE">
        <w:rPr>
          <w:rFonts w:ascii="Times New Roman" w:eastAsia="Times New Roman" w:hAnsi="Times New Roman" w:cs="Times New Roman"/>
          <w:color w:val="FF0000"/>
          <w:sz w:val="24"/>
          <w:szCs w:val="24"/>
        </w:rPr>
        <w:t xml:space="preserve"> </w:t>
      </w:r>
      <w:r w:rsidR="00B868BA" w:rsidRPr="00390CBE">
        <w:rPr>
          <w:rFonts w:ascii="Times New Roman" w:eastAsia="Times New Roman" w:hAnsi="Times New Roman" w:cs="Times New Roman"/>
          <w:sz w:val="24"/>
          <w:szCs w:val="24"/>
        </w:rPr>
        <w:t>05</w:t>
      </w:r>
      <w:r w:rsidR="00EE6429" w:rsidRPr="00390CBE">
        <w:rPr>
          <w:rFonts w:ascii="Times New Roman" w:eastAsia="Times New Roman" w:hAnsi="Times New Roman" w:cs="Times New Roman"/>
          <w:sz w:val="24"/>
          <w:szCs w:val="24"/>
        </w:rPr>
        <w:t>.</w:t>
      </w:r>
      <w:r w:rsidR="00B868BA" w:rsidRPr="00390CBE">
        <w:rPr>
          <w:rFonts w:ascii="Times New Roman" w:eastAsia="Times New Roman" w:hAnsi="Times New Roman" w:cs="Times New Roman"/>
          <w:sz w:val="24"/>
          <w:szCs w:val="24"/>
        </w:rPr>
        <w:t>11</w:t>
      </w:r>
      <w:r w:rsidR="00EE6429" w:rsidRPr="00390CBE">
        <w:rPr>
          <w:rFonts w:ascii="Times New Roman" w:eastAsia="Times New Roman" w:hAnsi="Times New Roman" w:cs="Times New Roman"/>
          <w:sz w:val="24"/>
          <w:szCs w:val="24"/>
        </w:rPr>
        <w:t>.2019 г.</w:t>
      </w:r>
    </w:p>
    <w:p w:rsidR="00863DF4" w:rsidRPr="00390CBE" w:rsidRDefault="00863DF4" w:rsidP="00390CBE">
      <w:pPr>
        <w:spacing w:after="0" w:line="240" w:lineRule="auto"/>
        <w:ind w:left="1843" w:hanging="1843"/>
        <w:jc w:val="both"/>
        <w:rPr>
          <w:rFonts w:ascii="Times New Roman" w:eastAsia="Times New Roman" w:hAnsi="Times New Roman" w:cs="Times New Roman"/>
          <w:sz w:val="24"/>
          <w:szCs w:val="24"/>
        </w:rPr>
      </w:pPr>
    </w:p>
    <w:p w:rsidR="00B91A2E" w:rsidRPr="00390CBE" w:rsidRDefault="00B91A2E" w:rsidP="00390CBE">
      <w:pPr>
        <w:spacing w:after="0" w:line="240" w:lineRule="auto"/>
        <w:ind w:left="1843" w:hanging="1843"/>
        <w:jc w:val="both"/>
        <w:rPr>
          <w:rFonts w:ascii="Times New Roman" w:eastAsia="Times New Roman" w:hAnsi="Times New Roman" w:cs="Times New Roman"/>
          <w:b/>
          <w:bCs/>
          <w:sz w:val="24"/>
          <w:szCs w:val="24"/>
        </w:rPr>
      </w:pPr>
      <w:r w:rsidRPr="00390CBE">
        <w:rPr>
          <w:rFonts w:ascii="Times New Roman" w:eastAsia="Times New Roman" w:hAnsi="Times New Roman" w:cs="Times New Roman"/>
          <w:b/>
          <w:bCs/>
          <w:sz w:val="24"/>
          <w:szCs w:val="24"/>
        </w:rPr>
        <w:t xml:space="preserve">Эксперт: </w:t>
      </w:r>
      <w:r w:rsidRPr="00390CBE">
        <w:rPr>
          <w:rFonts w:ascii="Times New Roman" w:eastAsia="Times New Roman" w:hAnsi="Times New Roman" w:cs="Times New Roman"/>
          <w:sz w:val="24"/>
          <w:szCs w:val="24"/>
        </w:rPr>
        <w:t>Н.В. Стефанчикова.</w:t>
      </w:r>
    </w:p>
    <w:bookmarkEnd w:id="0"/>
    <w:p w:rsidR="00FC18BC" w:rsidRDefault="00FC18BC" w:rsidP="00390CBE">
      <w:pPr>
        <w:spacing w:after="0" w:line="240" w:lineRule="auto"/>
        <w:ind w:left="1843" w:hanging="1843"/>
        <w:jc w:val="both"/>
        <w:rPr>
          <w:rFonts w:ascii="Times New Roman" w:eastAsia="Times New Roman" w:hAnsi="Times New Roman" w:cs="Times New Roman"/>
          <w:b/>
          <w:bCs/>
          <w:sz w:val="24"/>
          <w:szCs w:val="24"/>
        </w:rPr>
      </w:pPr>
    </w:p>
    <w:p w:rsidR="00593B70" w:rsidRPr="00390CBE" w:rsidRDefault="00593B70" w:rsidP="00390CBE">
      <w:pPr>
        <w:spacing w:after="0" w:line="240" w:lineRule="auto"/>
        <w:ind w:left="1843" w:hanging="1843"/>
        <w:jc w:val="both"/>
        <w:rPr>
          <w:rFonts w:ascii="Times New Roman" w:eastAsia="Times New Roman" w:hAnsi="Times New Roman" w:cs="Times New Roman"/>
          <w:b/>
          <w:bCs/>
          <w:sz w:val="24"/>
          <w:szCs w:val="24"/>
        </w:rPr>
      </w:pPr>
    </w:p>
    <w:p w:rsidR="00BF1622" w:rsidRPr="00390CBE" w:rsidRDefault="00EE6429" w:rsidP="00390CBE">
      <w:pPr>
        <w:spacing w:after="0" w:line="240" w:lineRule="auto"/>
        <w:ind w:firstLine="709"/>
        <w:jc w:val="both"/>
        <w:rPr>
          <w:rFonts w:ascii="Times New Roman" w:eastAsia="Times New Roman" w:hAnsi="Times New Roman" w:cs="Times New Roman"/>
          <w:b/>
          <w:bCs/>
          <w:sz w:val="24"/>
          <w:szCs w:val="24"/>
        </w:rPr>
      </w:pPr>
      <w:r w:rsidRPr="00390CBE">
        <w:rPr>
          <w:rFonts w:ascii="Times New Roman" w:eastAsia="Times New Roman" w:hAnsi="Times New Roman" w:cs="Times New Roman"/>
          <w:b/>
          <w:bCs/>
          <w:sz w:val="24"/>
          <w:szCs w:val="24"/>
        </w:rPr>
        <w:t>1.</w:t>
      </w:r>
      <w:r w:rsidR="00940DF7" w:rsidRPr="00390CBE">
        <w:rPr>
          <w:rFonts w:ascii="Times New Roman" w:hAnsi="Times New Roman" w:cs="Times New Roman"/>
          <w:b/>
          <w:bCs/>
          <w:sz w:val="24"/>
          <w:szCs w:val="24"/>
        </w:rPr>
        <w:t xml:space="preserve"> </w:t>
      </w:r>
      <w:r w:rsidR="008B1AAA" w:rsidRPr="00390CBE">
        <w:rPr>
          <w:rFonts w:ascii="Times New Roman" w:hAnsi="Times New Roman" w:cs="Times New Roman"/>
          <w:b/>
          <w:bCs/>
          <w:sz w:val="24"/>
          <w:szCs w:val="24"/>
        </w:rPr>
        <w:t>Об установлении платы за подключение (технологическое присоединение) в расчёте на единицу мощности подключаемой тепловой нагрузки к системе теплоснабжения производственного подразделения «Калужская ТЭЦ» филиала               ПАО «</w:t>
      </w:r>
      <w:proofErr w:type="spellStart"/>
      <w:r w:rsidR="008B1AAA" w:rsidRPr="00390CBE">
        <w:rPr>
          <w:rFonts w:ascii="Times New Roman" w:hAnsi="Times New Roman" w:cs="Times New Roman"/>
          <w:b/>
          <w:bCs/>
          <w:sz w:val="24"/>
          <w:szCs w:val="24"/>
        </w:rPr>
        <w:t>Квадра</w:t>
      </w:r>
      <w:proofErr w:type="spellEnd"/>
      <w:r w:rsidR="008B1AAA" w:rsidRPr="00390CBE">
        <w:rPr>
          <w:rFonts w:ascii="Times New Roman" w:hAnsi="Times New Roman" w:cs="Times New Roman"/>
          <w:b/>
          <w:bCs/>
          <w:sz w:val="24"/>
          <w:szCs w:val="24"/>
        </w:rPr>
        <w:t>» - «Центральная генерация» публичного акционерного общества «</w:t>
      </w:r>
      <w:proofErr w:type="spellStart"/>
      <w:r w:rsidR="008B1AAA" w:rsidRPr="00390CBE">
        <w:rPr>
          <w:rFonts w:ascii="Times New Roman" w:hAnsi="Times New Roman" w:cs="Times New Roman"/>
          <w:b/>
          <w:bCs/>
          <w:sz w:val="24"/>
          <w:szCs w:val="24"/>
        </w:rPr>
        <w:t>Квадра</w:t>
      </w:r>
      <w:proofErr w:type="spellEnd"/>
      <w:r w:rsidR="008B1AAA" w:rsidRPr="00390CBE">
        <w:rPr>
          <w:rFonts w:ascii="Times New Roman" w:hAnsi="Times New Roman" w:cs="Times New Roman"/>
          <w:b/>
          <w:bCs/>
          <w:sz w:val="24"/>
          <w:szCs w:val="24"/>
        </w:rPr>
        <w:t xml:space="preserve"> - Генерирующая компания» на 2019 год.</w:t>
      </w:r>
    </w:p>
    <w:p w:rsidR="002C4B7D" w:rsidRPr="00390CBE" w:rsidRDefault="002C4B7D" w:rsidP="00390CBE">
      <w:pPr>
        <w:tabs>
          <w:tab w:val="left" w:pos="1418"/>
        </w:tabs>
        <w:spacing w:after="0" w:line="240" w:lineRule="auto"/>
        <w:jc w:val="both"/>
        <w:rPr>
          <w:rFonts w:ascii="Times New Roman" w:hAnsi="Times New Roman" w:cs="Times New Roman"/>
          <w:b/>
          <w:sz w:val="24"/>
          <w:szCs w:val="24"/>
        </w:rPr>
      </w:pPr>
      <w:r w:rsidRPr="00390CBE">
        <w:rPr>
          <w:rFonts w:ascii="Times New Roman" w:hAnsi="Times New Roman" w:cs="Times New Roman"/>
          <w:b/>
          <w:sz w:val="24"/>
          <w:szCs w:val="24"/>
        </w:rPr>
        <w:t>------------------------------------------------------------------------------------------------------------------------</w:t>
      </w:r>
    </w:p>
    <w:p w:rsidR="002C4B7D" w:rsidRPr="00390CBE" w:rsidRDefault="002C4B7D" w:rsidP="00390CBE">
      <w:pPr>
        <w:tabs>
          <w:tab w:val="left" w:pos="1418"/>
        </w:tabs>
        <w:spacing w:after="0" w:line="240" w:lineRule="auto"/>
        <w:ind w:firstLine="851"/>
        <w:jc w:val="both"/>
        <w:rPr>
          <w:rFonts w:ascii="Times New Roman" w:hAnsi="Times New Roman" w:cs="Times New Roman"/>
          <w:b/>
          <w:sz w:val="24"/>
          <w:szCs w:val="24"/>
        </w:rPr>
      </w:pPr>
      <w:r w:rsidRPr="00390CBE">
        <w:rPr>
          <w:rFonts w:ascii="Times New Roman" w:hAnsi="Times New Roman" w:cs="Times New Roman"/>
          <w:b/>
          <w:sz w:val="24"/>
          <w:szCs w:val="24"/>
        </w:rPr>
        <w:t xml:space="preserve">Доложил: </w:t>
      </w:r>
      <w:r w:rsidR="00A5304C" w:rsidRPr="00390CBE">
        <w:rPr>
          <w:rFonts w:ascii="Times New Roman" w:hAnsi="Times New Roman" w:cs="Times New Roman"/>
          <w:b/>
          <w:sz w:val="24"/>
          <w:szCs w:val="24"/>
        </w:rPr>
        <w:t>О</w:t>
      </w:r>
      <w:r w:rsidR="00382FDB" w:rsidRPr="00390CBE">
        <w:rPr>
          <w:rFonts w:ascii="Times New Roman" w:hAnsi="Times New Roman" w:cs="Times New Roman"/>
          <w:b/>
          <w:sz w:val="24"/>
          <w:szCs w:val="24"/>
        </w:rPr>
        <w:t>.</w:t>
      </w:r>
      <w:r w:rsidR="00A5304C" w:rsidRPr="00390CBE">
        <w:rPr>
          <w:rFonts w:ascii="Times New Roman" w:hAnsi="Times New Roman" w:cs="Times New Roman"/>
          <w:b/>
          <w:sz w:val="24"/>
          <w:szCs w:val="24"/>
        </w:rPr>
        <w:t>А</w:t>
      </w:r>
      <w:r w:rsidR="00382FDB" w:rsidRPr="00390CBE">
        <w:rPr>
          <w:rFonts w:ascii="Times New Roman" w:hAnsi="Times New Roman" w:cs="Times New Roman"/>
          <w:b/>
          <w:sz w:val="24"/>
          <w:szCs w:val="24"/>
        </w:rPr>
        <w:t xml:space="preserve">. </w:t>
      </w:r>
      <w:r w:rsidR="00A5304C" w:rsidRPr="00390CBE">
        <w:rPr>
          <w:rFonts w:ascii="Times New Roman" w:hAnsi="Times New Roman" w:cs="Times New Roman"/>
          <w:b/>
          <w:sz w:val="24"/>
          <w:szCs w:val="24"/>
        </w:rPr>
        <w:t>Викторова</w:t>
      </w:r>
      <w:r w:rsidRPr="00390CBE">
        <w:rPr>
          <w:rFonts w:ascii="Times New Roman" w:hAnsi="Times New Roman" w:cs="Times New Roman"/>
          <w:b/>
          <w:sz w:val="24"/>
          <w:szCs w:val="24"/>
        </w:rPr>
        <w:t>.</w:t>
      </w:r>
    </w:p>
    <w:p w:rsidR="002C4B7D" w:rsidRPr="00390CBE" w:rsidRDefault="002C4B7D" w:rsidP="00390CBE">
      <w:pPr>
        <w:tabs>
          <w:tab w:val="left" w:pos="1418"/>
        </w:tabs>
        <w:spacing w:after="0" w:line="240" w:lineRule="auto"/>
        <w:ind w:firstLine="709"/>
        <w:jc w:val="both"/>
        <w:rPr>
          <w:rFonts w:ascii="Times New Roman" w:hAnsi="Times New Roman" w:cs="Times New Roman"/>
          <w:b/>
          <w:sz w:val="24"/>
          <w:szCs w:val="24"/>
        </w:rPr>
      </w:pPr>
    </w:p>
    <w:p w:rsidR="008B1AAA" w:rsidRPr="00390CBE" w:rsidRDefault="008B1AAA" w:rsidP="00390CBE">
      <w:pPr>
        <w:spacing w:after="0" w:line="240" w:lineRule="auto"/>
        <w:ind w:firstLine="567"/>
        <w:jc w:val="both"/>
        <w:rPr>
          <w:rFonts w:ascii="Times New Roman" w:hAnsi="Times New Roman" w:cs="Times New Roman"/>
          <w:bCs/>
          <w:sz w:val="24"/>
          <w:szCs w:val="24"/>
        </w:rPr>
      </w:pPr>
      <w:bookmarkStart w:id="1" w:name="_Hlk23242402"/>
      <w:r w:rsidRPr="00390CBE">
        <w:rPr>
          <w:rFonts w:ascii="Times New Roman" w:hAnsi="Times New Roman" w:cs="Times New Roman"/>
          <w:bCs/>
          <w:sz w:val="24"/>
          <w:szCs w:val="24"/>
        </w:rPr>
        <w:t>Филиал ПАО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xml:space="preserve">» - «Центральная генерация» </w:t>
      </w:r>
      <w:bookmarkEnd w:id="1"/>
      <w:r w:rsidRPr="00390CBE">
        <w:rPr>
          <w:rFonts w:ascii="Times New Roman" w:hAnsi="Times New Roman" w:cs="Times New Roman"/>
          <w:bCs/>
          <w:sz w:val="24"/>
          <w:szCs w:val="24"/>
        </w:rPr>
        <w:t>публичного акционерного общества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xml:space="preserve"> - Генерирующая компания» обратилось в министерство конкурентной политики Калужской области (далее – министерство) с заявлением об установлении платы за подключение (технологическое присоединение) в расчёте на единицу мощности подключаемой тепловой нагрузки к системе теплоснабжения производственного подразделения «Калужская ТЭЦ» (далее – ПП «Калужская ТЭЦ» или теплоснабжающая организация – ТСО) на 2019 год, методом экономически обоснованных затрат (письмо от 30.09.2019 исх. № СВ-1120/2079).</w:t>
      </w:r>
    </w:p>
    <w:p w:rsidR="008B1AAA" w:rsidRPr="00390CBE" w:rsidRDefault="008B1AAA" w:rsidP="00390CBE">
      <w:pPr>
        <w:spacing w:after="0" w:line="240" w:lineRule="auto"/>
        <w:ind w:right="-172" w:firstLine="567"/>
        <w:jc w:val="both"/>
        <w:rPr>
          <w:rFonts w:ascii="Times New Roman" w:hAnsi="Times New Roman" w:cs="Times New Roman"/>
          <w:bCs/>
          <w:sz w:val="24"/>
          <w:szCs w:val="24"/>
        </w:rPr>
      </w:pPr>
      <w:r w:rsidRPr="00390CBE">
        <w:rPr>
          <w:rFonts w:ascii="Times New Roman" w:hAnsi="Times New Roman" w:cs="Times New Roman"/>
          <w:bCs/>
          <w:sz w:val="24"/>
          <w:szCs w:val="24"/>
        </w:rPr>
        <w:t>ТСО осуществляет регулируемую деятельность на территории МО «Город Калуга».</w:t>
      </w:r>
    </w:p>
    <w:p w:rsidR="008B1AAA" w:rsidRPr="00390CBE" w:rsidRDefault="008B1AAA" w:rsidP="00390CBE">
      <w:pPr>
        <w:shd w:val="clear" w:color="auto" w:fill="FFFFFF"/>
        <w:spacing w:after="0" w:line="240" w:lineRule="auto"/>
        <w:ind w:right="44" w:firstLine="567"/>
        <w:jc w:val="both"/>
        <w:rPr>
          <w:rFonts w:ascii="Times New Roman" w:hAnsi="Times New Roman" w:cs="Times New Roman"/>
          <w:bCs/>
          <w:sz w:val="24"/>
          <w:szCs w:val="24"/>
        </w:rPr>
      </w:pPr>
      <w:r w:rsidRPr="00390CBE">
        <w:rPr>
          <w:rFonts w:ascii="Times New Roman" w:hAnsi="Times New Roman" w:cs="Times New Roman"/>
          <w:bCs/>
          <w:sz w:val="24"/>
          <w:szCs w:val="24"/>
        </w:rPr>
        <w:t>Размер платы за подключение (технологическое присоединение) в расчете на единицу мощности подключаемой тепловой нагрузки для ТСО устанавливается впервые.</w:t>
      </w:r>
    </w:p>
    <w:p w:rsidR="008B1AAA" w:rsidRPr="00390CBE" w:rsidRDefault="008B1AAA" w:rsidP="00390CBE">
      <w:pPr>
        <w:tabs>
          <w:tab w:val="left" w:pos="0"/>
          <w:tab w:val="left" w:pos="142"/>
          <w:tab w:val="left" w:pos="9781"/>
        </w:tabs>
        <w:spacing w:after="0" w:line="240" w:lineRule="auto"/>
        <w:ind w:right="-1" w:firstLine="567"/>
        <w:jc w:val="both"/>
        <w:rPr>
          <w:rFonts w:ascii="Times New Roman" w:hAnsi="Times New Roman" w:cs="Times New Roman"/>
          <w:bCs/>
          <w:sz w:val="24"/>
          <w:szCs w:val="24"/>
        </w:rPr>
      </w:pPr>
      <w:r w:rsidRPr="00390CBE">
        <w:rPr>
          <w:rFonts w:ascii="Times New Roman" w:hAnsi="Times New Roman" w:cs="Times New Roman"/>
          <w:bCs/>
          <w:sz w:val="24"/>
          <w:szCs w:val="24"/>
        </w:rPr>
        <w:t xml:space="preserve">В соответствии с подпунктом 2 пункта 163 Методических указаний, утвержденных приказом Федеральной службы по тарифам от 13 июня 2013 № 760-э «Об утверждении методических указаний по расчёту регулируемых цен (тарифов) в сфере теплоснабжения» </w:t>
      </w:r>
      <w:r w:rsidRPr="00390CBE">
        <w:rPr>
          <w:rFonts w:ascii="Times New Roman" w:hAnsi="Times New Roman" w:cs="Times New Roman"/>
          <w:bCs/>
          <w:sz w:val="24"/>
          <w:szCs w:val="24"/>
        </w:rPr>
        <w:lastRenderedPageBreak/>
        <w:t>(далее – Методические указания) плата за подключение в расчете на единицу мощности подключаемой тепловой нагрузки устанавливается на расчетный период регулирования 2019 год в тыс. руб./Гкал/ч, подключаемая тепловая нагрузка объектов заявителей более 0,1 Гкал/ч и не превышает 1,5 Гкал/ч.</w:t>
      </w:r>
    </w:p>
    <w:p w:rsidR="008B1AAA" w:rsidRPr="00390CBE" w:rsidRDefault="008B1AAA" w:rsidP="00390CBE">
      <w:pPr>
        <w:spacing w:after="0" w:line="240" w:lineRule="auto"/>
        <w:ind w:right="-1" w:firstLine="567"/>
        <w:jc w:val="both"/>
        <w:rPr>
          <w:rFonts w:ascii="Times New Roman" w:hAnsi="Times New Roman" w:cs="Times New Roman"/>
          <w:bCs/>
          <w:sz w:val="24"/>
          <w:szCs w:val="24"/>
        </w:rPr>
      </w:pPr>
      <w:r w:rsidRPr="00390CBE">
        <w:rPr>
          <w:rFonts w:ascii="Times New Roman" w:eastAsia="Calibri" w:hAnsi="Times New Roman" w:cs="Times New Roman"/>
          <w:bCs/>
          <w:sz w:val="24"/>
          <w:szCs w:val="24"/>
          <w:lang w:eastAsia="en-US"/>
        </w:rPr>
        <w:t xml:space="preserve">Испрашиваемый ТСО размер платы за подключение (технологическое присоединение) без учета НДС, при </w:t>
      </w:r>
      <w:r w:rsidRPr="00390CBE">
        <w:rPr>
          <w:rFonts w:ascii="Times New Roman" w:hAnsi="Times New Roman" w:cs="Times New Roman"/>
          <w:bCs/>
          <w:sz w:val="24"/>
          <w:szCs w:val="24"/>
        </w:rPr>
        <w:t>плановой подключаемой тепловой нагрузкой объекта заявителя</w:t>
      </w:r>
      <w:r w:rsidRPr="00390CBE">
        <w:rPr>
          <w:rFonts w:ascii="Times New Roman" w:eastAsia="Calibri" w:hAnsi="Times New Roman" w:cs="Times New Roman"/>
          <w:bCs/>
          <w:sz w:val="24"/>
          <w:szCs w:val="24"/>
          <w:lang w:eastAsia="en-US"/>
        </w:rPr>
        <w:t xml:space="preserve"> </w:t>
      </w:r>
      <w:r w:rsidRPr="00390CBE">
        <w:rPr>
          <w:rFonts w:ascii="Times New Roman" w:hAnsi="Times New Roman" w:cs="Times New Roman"/>
          <w:bCs/>
          <w:sz w:val="24"/>
          <w:szCs w:val="24"/>
        </w:rPr>
        <w:t>ООО «</w:t>
      </w:r>
      <w:proofErr w:type="spellStart"/>
      <w:r w:rsidRPr="00390CBE">
        <w:rPr>
          <w:rFonts w:ascii="Times New Roman" w:hAnsi="Times New Roman" w:cs="Times New Roman"/>
          <w:bCs/>
          <w:sz w:val="24"/>
          <w:szCs w:val="24"/>
        </w:rPr>
        <w:t>Комтелэнерго</w:t>
      </w:r>
      <w:proofErr w:type="spellEnd"/>
      <w:r w:rsidRPr="00390CBE">
        <w:rPr>
          <w:rFonts w:ascii="Times New Roman" w:hAnsi="Times New Roman" w:cs="Times New Roman"/>
          <w:bCs/>
          <w:sz w:val="24"/>
          <w:szCs w:val="24"/>
        </w:rPr>
        <w:t xml:space="preserve">» </w:t>
      </w:r>
      <w:r w:rsidRPr="00390CBE">
        <w:rPr>
          <w:rFonts w:ascii="Times New Roman" w:eastAsia="Calibri" w:hAnsi="Times New Roman" w:cs="Times New Roman"/>
          <w:bCs/>
          <w:sz w:val="24"/>
          <w:szCs w:val="24"/>
          <w:lang w:eastAsia="en-US"/>
        </w:rPr>
        <w:t xml:space="preserve">0,75 </w:t>
      </w:r>
      <w:r w:rsidRPr="00390CBE">
        <w:rPr>
          <w:rFonts w:ascii="Times New Roman" w:hAnsi="Times New Roman" w:cs="Times New Roman"/>
          <w:bCs/>
          <w:sz w:val="24"/>
          <w:szCs w:val="24"/>
        </w:rPr>
        <w:t>Гкал в час, составляет – 87.660 тыс. руб./Гкал/ч – на проведение мероприятий по подключению объектов заявителей (П1).</w:t>
      </w:r>
    </w:p>
    <w:p w:rsidR="008B1AAA" w:rsidRPr="00390CBE" w:rsidRDefault="008B1AAA" w:rsidP="00390CBE">
      <w:pPr>
        <w:spacing w:after="0" w:line="240" w:lineRule="auto"/>
        <w:ind w:right="-1" w:firstLine="567"/>
        <w:jc w:val="both"/>
        <w:rPr>
          <w:rFonts w:ascii="Times New Roman" w:hAnsi="Times New Roman" w:cs="Times New Roman"/>
          <w:bCs/>
          <w:sz w:val="24"/>
          <w:szCs w:val="24"/>
        </w:rPr>
      </w:pPr>
      <w:bookmarkStart w:id="2" w:name="_Hlk23322311"/>
      <w:r w:rsidRPr="00390CBE">
        <w:rPr>
          <w:rFonts w:ascii="Times New Roman" w:hAnsi="Times New Roman" w:cs="Times New Roman"/>
          <w:bCs/>
          <w:sz w:val="24"/>
          <w:szCs w:val="24"/>
        </w:rPr>
        <w:t>Для обоснования расчетов по установлению платы за подключение к системе теплоснабжения на 2019 год ТСО представлены документы, в соответствии с п.39(6) Правил регулирования цен (тарифов) в сфере теплоснабжения, утвержденных постановлением Правительства РФ от 22.10.2012 № 1075.</w:t>
      </w:r>
    </w:p>
    <w:bookmarkEnd w:id="2"/>
    <w:p w:rsidR="008B1AAA" w:rsidRPr="00390CBE" w:rsidRDefault="008B1AAA" w:rsidP="00390CBE">
      <w:pPr>
        <w:spacing w:after="0" w:line="240" w:lineRule="auto"/>
        <w:ind w:firstLine="540"/>
        <w:jc w:val="both"/>
        <w:rPr>
          <w:rFonts w:ascii="Times New Roman" w:hAnsi="Times New Roman" w:cs="Times New Roman"/>
          <w:bCs/>
          <w:sz w:val="24"/>
          <w:szCs w:val="24"/>
        </w:rPr>
      </w:pPr>
      <w:r w:rsidRPr="00390CBE">
        <w:rPr>
          <w:rFonts w:ascii="Times New Roman" w:hAnsi="Times New Roman" w:cs="Times New Roman"/>
          <w:bCs/>
          <w:sz w:val="24"/>
          <w:szCs w:val="24"/>
        </w:rPr>
        <w:t>В ходе рассмотрения представленных документов экспертами министерства сделаны замечания по расчету платы за подключение (технологическое присоединение) объекта заявителя к системе теплоснабжения ТСО.</w:t>
      </w:r>
    </w:p>
    <w:p w:rsidR="008B1AAA" w:rsidRPr="00390CBE" w:rsidRDefault="008B1AAA" w:rsidP="00390CBE">
      <w:pPr>
        <w:spacing w:after="0" w:line="240" w:lineRule="auto"/>
        <w:ind w:firstLine="540"/>
        <w:jc w:val="both"/>
        <w:rPr>
          <w:rFonts w:ascii="Times New Roman" w:hAnsi="Times New Roman" w:cs="Times New Roman"/>
          <w:bCs/>
          <w:sz w:val="24"/>
          <w:szCs w:val="24"/>
        </w:rPr>
      </w:pPr>
      <w:r w:rsidRPr="00390CBE">
        <w:rPr>
          <w:rFonts w:ascii="Times New Roman" w:hAnsi="Times New Roman" w:cs="Times New Roman"/>
          <w:bCs/>
          <w:sz w:val="24"/>
          <w:szCs w:val="24"/>
        </w:rPr>
        <w:t>Теплоснабжающей организацией представлены дополнительные материалы и расчеты с учетом указанных замечаний.</w:t>
      </w:r>
    </w:p>
    <w:p w:rsidR="008B1AAA" w:rsidRPr="00390CBE" w:rsidRDefault="008B1AAA" w:rsidP="00390CBE">
      <w:pPr>
        <w:spacing w:after="0" w:line="240" w:lineRule="auto"/>
        <w:ind w:firstLine="540"/>
        <w:jc w:val="both"/>
        <w:rPr>
          <w:rFonts w:ascii="Times New Roman" w:hAnsi="Times New Roman" w:cs="Times New Roman"/>
          <w:bCs/>
          <w:sz w:val="24"/>
          <w:szCs w:val="24"/>
        </w:rPr>
      </w:pPr>
      <w:r w:rsidRPr="00390CBE">
        <w:rPr>
          <w:rFonts w:ascii="Times New Roman" w:hAnsi="Times New Roman" w:cs="Times New Roman"/>
          <w:bCs/>
          <w:sz w:val="24"/>
          <w:szCs w:val="24"/>
        </w:rPr>
        <w:t xml:space="preserve">Формирование </w:t>
      </w:r>
      <w:r w:rsidRPr="00390CBE">
        <w:rPr>
          <w:rFonts w:ascii="Times New Roman" w:eastAsia="Calibri" w:hAnsi="Times New Roman" w:cs="Times New Roman"/>
          <w:bCs/>
          <w:sz w:val="24"/>
          <w:szCs w:val="24"/>
          <w:lang w:eastAsia="en-US"/>
        </w:rPr>
        <w:t>платы за подключение (</w:t>
      </w:r>
      <w:r w:rsidRPr="00390CBE">
        <w:rPr>
          <w:rFonts w:ascii="Times New Roman" w:hAnsi="Times New Roman" w:cs="Times New Roman"/>
          <w:bCs/>
          <w:sz w:val="24"/>
          <w:szCs w:val="24"/>
        </w:rPr>
        <w:t>технологическое присоединение)</w:t>
      </w:r>
      <w:r w:rsidRPr="00390CBE">
        <w:rPr>
          <w:rFonts w:ascii="Times New Roman" w:eastAsia="Calibri" w:hAnsi="Times New Roman" w:cs="Times New Roman"/>
          <w:bCs/>
          <w:sz w:val="24"/>
          <w:szCs w:val="24"/>
          <w:lang w:eastAsia="en-US"/>
        </w:rPr>
        <w:t xml:space="preserve"> </w:t>
      </w:r>
      <w:r w:rsidRPr="00390CBE">
        <w:rPr>
          <w:rFonts w:ascii="Times New Roman" w:hAnsi="Times New Roman" w:cs="Times New Roman"/>
          <w:bCs/>
          <w:sz w:val="24"/>
          <w:szCs w:val="24"/>
        </w:rPr>
        <w:t>к системе теплоснабжения осуществляется в соответствии с законодательными и нормативно - правовыми актами Российской Федерации и Калужской области, определяющими порядок регулирования ценовой и тарифной политики в ЖКХ, а также положениями, инструкциями, правилами и нормами технической эксплуатации объектов ЖКХ.</w:t>
      </w:r>
    </w:p>
    <w:p w:rsidR="008B1AAA" w:rsidRPr="00390CBE" w:rsidRDefault="008B1AAA" w:rsidP="00390CBE">
      <w:pPr>
        <w:spacing w:after="0" w:line="240" w:lineRule="auto"/>
        <w:ind w:firstLine="540"/>
        <w:jc w:val="both"/>
        <w:rPr>
          <w:rFonts w:ascii="Times New Roman" w:hAnsi="Times New Roman" w:cs="Times New Roman"/>
          <w:bCs/>
          <w:sz w:val="24"/>
          <w:szCs w:val="24"/>
        </w:rPr>
      </w:pPr>
      <w:r w:rsidRPr="00390CBE">
        <w:rPr>
          <w:rFonts w:ascii="Times New Roman" w:hAnsi="Times New Roman" w:cs="Times New Roman"/>
          <w:bCs/>
          <w:sz w:val="24"/>
          <w:szCs w:val="24"/>
        </w:rPr>
        <w:t>Ответственность за достоверность предоставленных документов несет филиал ПАО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 «Центральная генерация».</w:t>
      </w:r>
    </w:p>
    <w:p w:rsidR="008B1AAA" w:rsidRPr="00390CBE" w:rsidRDefault="008B1AAA" w:rsidP="00390CBE">
      <w:pPr>
        <w:spacing w:after="0" w:line="240" w:lineRule="auto"/>
        <w:ind w:firstLine="540"/>
        <w:jc w:val="both"/>
        <w:rPr>
          <w:rFonts w:ascii="Times New Roman" w:hAnsi="Times New Roman" w:cs="Times New Roman"/>
          <w:bCs/>
          <w:sz w:val="24"/>
          <w:szCs w:val="24"/>
        </w:rPr>
      </w:pPr>
      <w:r w:rsidRPr="00390CBE">
        <w:rPr>
          <w:rFonts w:ascii="Times New Roman" w:hAnsi="Times New Roman" w:cs="Times New Roman"/>
          <w:bCs/>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данных.</w:t>
      </w:r>
    </w:p>
    <w:p w:rsidR="008B1AAA" w:rsidRPr="00390CBE" w:rsidRDefault="008B1AAA" w:rsidP="00390CBE">
      <w:pPr>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Экспертной группой проведён анализ затрат, связанных с платой за подключение объектов заявителей, подключаемая тепловая нагрузка которых более 0,1 Гкал/час и не превышает 1,5 Гкал/час, в результате которого, расходы снижены на сумму 19,325 тыс. руб. и составят 46,421 тыс. руб. без учёта НДС.</w:t>
      </w:r>
    </w:p>
    <w:p w:rsidR="008B1AAA" w:rsidRPr="00390CBE" w:rsidRDefault="008B1AAA"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Изменение расходов сложилось по причине:</w:t>
      </w:r>
    </w:p>
    <w:p w:rsidR="008B1AAA" w:rsidRPr="00390CBE" w:rsidRDefault="008B1AAA"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корректировки расчета затрат на оплату труда на выполнение работ при технологическом присоединении</w:t>
      </w:r>
      <w:r w:rsidRPr="00390CBE">
        <w:rPr>
          <w:rFonts w:ascii="Times New Roman" w:hAnsi="Times New Roman" w:cs="Times New Roman"/>
          <w:bCs/>
          <w:color w:val="000000"/>
          <w:sz w:val="24"/>
          <w:szCs w:val="24"/>
        </w:rPr>
        <w:t xml:space="preserve">, </w:t>
      </w:r>
      <w:r w:rsidRPr="00390CBE">
        <w:rPr>
          <w:rFonts w:ascii="Times New Roman" w:hAnsi="Times New Roman" w:cs="Times New Roman"/>
          <w:bCs/>
          <w:sz w:val="24"/>
          <w:szCs w:val="24"/>
        </w:rPr>
        <w:t>в связи с допущенными техническими ошибками при его формировании;</w:t>
      </w:r>
    </w:p>
    <w:p w:rsidR="008B1AAA" w:rsidRPr="00390CBE" w:rsidRDefault="008B1AAA"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корректировки рабочего времени персонала на выполнение работ по допуску в эксплуатацию узла учета потребителя;</w:t>
      </w:r>
    </w:p>
    <w:p w:rsidR="008B1AAA" w:rsidRPr="00390CBE" w:rsidRDefault="008B1AAA"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исключен из расчетов К=3,96 (вознаграждение) к окладу персонала на проведение мероприятий по подключению объектов заявителей, в связи с отсутствием экономического обоснования.</w:t>
      </w:r>
    </w:p>
    <w:p w:rsidR="008B1AAA" w:rsidRPr="00390CBE" w:rsidRDefault="008B1AAA" w:rsidP="00390CBE">
      <w:pPr>
        <w:tabs>
          <w:tab w:val="left" w:pos="3828"/>
        </w:tabs>
        <w:spacing w:after="0" w:line="240" w:lineRule="auto"/>
        <w:ind w:right="-1" w:firstLine="540"/>
        <w:jc w:val="both"/>
        <w:rPr>
          <w:rFonts w:ascii="Times New Roman" w:hAnsi="Times New Roman" w:cs="Times New Roman"/>
          <w:bCs/>
          <w:sz w:val="24"/>
          <w:szCs w:val="24"/>
        </w:rPr>
      </w:pPr>
      <w:r w:rsidRPr="00390CBE">
        <w:rPr>
          <w:rFonts w:ascii="Times New Roman" w:hAnsi="Times New Roman" w:cs="Times New Roman"/>
          <w:bCs/>
          <w:sz w:val="24"/>
          <w:szCs w:val="24"/>
        </w:rPr>
        <w:t>Исходя из вышесказанного, расчетный объем расходов на выполнение мероприятий по подключению (технологическому присоединению) объектов заявителей</w:t>
      </w:r>
      <w:r w:rsidRPr="00390CBE">
        <w:rPr>
          <w:rFonts w:ascii="Times New Roman" w:eastAsia="Calibri" w:hAnsi="Times New Roman" w:cs="Times New Roman"/>
          <w:bCs/>
          <w:sz w:val="24"/>
          <w:szCs w:val="24"/>
          <w:lang w:eastAsia="en-US"/>
        </w:rPr>
        <w:t xml:space="preserve"> </w:t>
      </w:r>
      <w:r w:rsidRPr="00390CBE">
        <w:rPr>
          <w:rFonts w:ascii="Times New Roman" w:hAnsi="Times New Roman" w:cs="Times New Roman"/>
          <w:bCs/>
          <w:sz w:val="24"/>
          <w:szCs w:val="24"/>
        </w:rPr>
        <w:t>составит:</w:t>
      </w:r>
    </w:p>
    <w:p w:rsidR="008B1AAA" w:rsidRPr="00390CBE" w:rsidRDefault="008B1AAA" w:rsidP="00390CBE">
      <w:pPr>
        <w:spacing w:after="0" w:line="240" w:lineRule="auto"/>
        <w:ind w:right="-1" w:firstLine="540"/>
        <w:jc w:val="both"/>
        <w:rPr>
          <w:rFonts w:ascii="Times New Roman" w:hAnsi="Times New Roman" w:cs="Times New Roman"/>
          <w:bCs/>
          <w:sz w:val="24"/>
          <w:szCs w:val="24"/>
        </w:rPr>
      </w:pPr>
    </w:p>
    <w:tbl>
      <w:tblPr>
        <w:tblW w:w="9654" w:type="dxa"/>
        <w:tblInd w:w="93" w:type="dxa"/>
        <w:tblLayout w:type="fixed"/>
        <w:tblLook w:val="04A0" w:firstRow="1" w:lastRow="0" w:firstColumn="1" w:lastColumn="0" w:noHBand="0" w:noVBand="1"/>
      </w:tblPr>
      <w:tblGrid>
        <w:gridCol w:w="531"/>
        <w:gridCol w:w="3028"/>
        <w:gridCol w:w="992"/>
        <w:gridCol w:w="993"/>
        <w:gridCol w:w="992"/>
        <w:gridCol w:w="1276"/>
        <w:gridCol w:w="1134"/>
        <w:gridCol w:w="708"/>
      </w:tblGrid>
      <w:tr w:rsidR="008B1AAA" w:rsidRPr="00390CBE" w:rsidTr="00BE573D">
        <w:trPr>
          <w:trHeight w:val="509"/>
        </w:trPr>
        <w:tc>
          <w:tcPr>
            <w:tcW w:w="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п/п</w:t>
            </w:r>
          </w:p>
        </w:tc>
        <w:tc>
          <w:tcPr>
            <w:tcW w:w="3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Состав затрат</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1AAA" w:rsidRPr="00390CBE" w:rsidRDefault="008B1AAA" w:rsidP="00390CBE">
            <w:pPr>
              <w:spacing w:after="0" w:line="240" w:lineRule="auto"/>
              <w:ind w:left="-100" w:right="-111"/>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По расчету ТСО</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1AAA" w:rsidRPr="00390CBE" w:rsidRDefault="008B1AAA" w:rsidP="00390CBE">
            <w:pPr>
              <w:spacing w:after="0" w:line="240" w:lineRule="auto"/>
              <w:ind w:left="-113" w:right="-105"/>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xml:space="preserve">По расчету экспертов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1AAA" w:rsidRPr="00390CBE" w:rsidRDefault="008B1AAA" w:rsidP="00390CBE">
            <w:pPr>
              <w:spacing w:after="0" w:line="240" w:lineRule="auto"/>
              <w:ind w:left="-104" w:right="-108"/>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Разница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1AAA" w:rsidRPr="00390CBE" w:rsidRDefault="008B1AAA" w:rsidP="00390CBE">
            <w:pPr>
              <w:spacing w:after="0" w:line="240" w:lineRule="auto"/>
              <w:ind w:left="-101" w:right="-102"/>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По расчету ТСО</w:t>
            </w:r>
          </w:p>
        </w:tc>
        <w:tc>
          <w:tcPr>
            <w:tcW w:w="1134" w:type="dxa"/>
            <w:vMerge w:val="restart"/>
            <w:tcBorders>
              <w:top w:val="single" w:sz="8" w:space="0" w:color="auto"/>
              <w:left w:val="single" w:sz="8" w:space="0" w:color="auto"/>
              <w:bottom w:val="single" w:sz="8" w:space="0" w:color="000000"/>
              <w:right w:val="nil"/>
            </w:tcBorders>
            <w:shd w:val="clear" w:color="auto" w:fill="auto"/>
            <w:vAlign w:val="center"/>
            <w:hideMark/>
          </w:tcPr>
          <w:p w:rsidR="008B1AAA" w:rsidRPr="00390CBE" w:rsidRDefault="008B1AAA" w:rsidP="00390CBE">
            <w:pPr>
              <w:spacing w:after="0" w:line="240" w:lineRule="auto"/>
              <w:ind w:left="-107" w:right="-111"/>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По расчету экспертов</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1AAA" w:rsidRPr="00390CBE" w:rsidRDefault="008B1AAA" w:rsidP="00390CBE">
            <w:pPr>
              <w:tabs>
                <w:tab w:val="left" w:pos="1201"/>
              </w:tabs>
              <w:spacing w:after="0" w:line="240" w:lineRule="auto"/>
              <w:ind w:left="-113" w:right="-113"/>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Разница</w:t>
            </w:r>
          </w:p>
        </w:tc>
      </w:tr>
      <w:tr w:rsidR="008B1AAA" w:rsidRPr="00390CBE" w:rsidTr="00BE573D">
        <w:trPr>
          <w:trHeight w:val="509"/>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p>
        </w:tc>
        <w:tc>
          <w:tcPr>
            <w:tcW w:w="3028" w:type="dxa"/>
            <w:vMerge/>
            <w:tcBorders>
              <w:top w:val="single" w:sz="8" w:space="0" w:color="auto"/>
              <w:left w:val="single" w:sz="8" w:space="0" w:color="auto"/>
              <w:bottom w:val="single" w:sz="8" w:space="0" w:color="000000"/>
              <w:right w:val="single" w:sz="8" w:space="0" w:color="auto"/>
            </w:tcBorders>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B1AAA" w:rsidRPr="00390CBE" w:rsidRDefault="008B1AAA" w:rsidP="00390CBE">
            <w:pPr>
              <w:spacing w:after="0" w:line="240" w:lineRule="auto"/>
              <w:ind w:left="-100"/>
              <w:rPr>
                <w:rFonts w:ascii="Times New Roman" w:hAnsi="Times New Roman" w:cs="Times New Roman"/>
                <w:bCs/>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p>
        </w:tc>
        <w:tc>
          <w:tcPr>
            <w:tcW w:w="1134" w:type="dxa"/>
            <w:vMerge/>
            <w:tcBorders>
              <w:top w:val="single" w:sz="8" w:space="0" w:color="auto"/>
              <w:left w:val="single" w:sz="8" w:space="0" w:color="auto"/>
              <w:bottom w:val="single" w:sz="8" w:space="0" w:color="000000"/>
              <w:right w:val="nil"/>
            </w:tcBorders>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p>
        </w:tc>
      </w:tr>
      <w:tr w:rsidR="008B1AAA" w:rsidRPr="00390CBE" w:rsidTr="00BE573D">
        <w:trPr>
          <w:trHeight w:val="11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8B1AAA" w:rsidRPr="00390CBE" w:rsidRDefault="008B1AAA" w:rsidP="00390CBE">
            <w:pPr>
              <w:spacing w:after="0" w:line="240" w:lineRule="auto"/>
              <w:jc w:val="both"/>
              <w:rPr>
                <w:rFonts w:ascii="Times New Roman" w:hAnsi="Times New Roman" w:cs="Times New Roman"/>
                <w:bCs/>
                <w:color w:val="000000"/>
                <w:sz w:val="20"/>
                <w:szCs w:val="20"/>
              </w:rPr>
            </w:pPr>
          </w:p>
        </w:tc>
        <w:tc>
          <w:tcPr>
            <w:tcW w:w="3028" w:type="dxa"/>
            <w:tcBorders>
              <w:top w:val="nil"/>
              <w:left w:val="nil"/>
              <w:bottom w:val="single" w:sz="8" w:space="0" w:color="auto"/>
              <w:right w:val="single" w:sz="8" w:space="0" w:color="auto"/>
            </w:tcBorders>
            <w:shd w:val="clear" w:color="auto" w:fill="auto"/>
            <w:vAlign w:val="center"/>
            <w:hideMark/>
          </w:tcPr>
          <w:p w:rsidR="008B1AAA" w:rsidRPr="00390CBE" w:rsidRDefault="008B1AAA" w:rsidP="00390CBE">
            <w:pPr>
              <w:spacing w:after="0" w:line="240" w:lineRule="auto"/>
              <w:jc w:val="both"/>
              <w:rPr>
                <w:rFonts w:ascii="Times New Roman" w:hAnsi="Times New Roman" w:cs="Times New Roman"/>
                <w:bCs/>
                <w:color w:val="000000"/>
                <w:sz w:val="20"/>
                <w:szCs w:val="20"/>
              </w:rPr>
            </w:pP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тыс. руб.</w:t>
            </w:r>
          </w:p>
        </w:tc>
        <w:tc>
          <w:tcPr>
            <w:tcW w:w="3118" w:type="dxa"/>
            <w:gridSpan w:val="3"/>
            <w:tcBorders>
              <w:top w:val="single" w:sz="8" w:space="0" w:color="auto"/>
              <w:left w:val="nil"/>
              <w:bottom w:val="single" w:sz="8" w:space="0" w:color="auto"/>
              <w:right w:val="single" w:sz="8" w:space="0" w:color="000000"/>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тыс. руб. за 1 Гкал/час</w:t>
            </w:r>
          </w:p>
        </w:tc>
      </w:tr>
      <w:tr w:rsidR="008B1AAA" w:rsidRPr="00390CBE" w:rsidTr="00BE573D">
        <w:trPr>
          <w:trHeight w:val="113"/>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rsidR="008B1AAA" w:rsidRPr="00390CBE" w:rsidRDefault="008B1AAA"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w:t>
            </w:r>
          </w:p>
        </w:tc>
        <w:tc>
          <w:tcPr>
            <w:tcW w:w="3028" w:type="dxa"/>
            <w:tcBorders>
              <w:top w:val="nil"/>
              <w:left w:val="nil"/>
              <w:bottom w:val="single" w:sz="4" w:space="0" w:color="auto"/>
              <w:right w:val="single" w:sz="4" w:space="0" w:color="auto"/>
            </w:tcBorders>
            <w:shd w:val="clear" w:color="auto" w:fill="auto"/>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мероприятия по подключению объектов заявителей, 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65,75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46,421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19,325</w:t>
            </w:r>
          </w:p>
        </w:tc>
        <w:tc>
          <w:tcPr>
            <w:tcW w:w="1276"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87,660</w:t>
            </w:r>
          </w:p>
          <w:p w:rsidR="008B1AAA" w:rsidRPr="00390CBE" w:rsidRDefault="008B1AAA" w:rsidP="00390CBE">
            <w:pPr>
              <w:spacing w:after="0" w:line="240" w:lineRule="auto"/>
              <w:ind w:left="-108" w:right="-102"/>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(65,750/0,75)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61,894</w:t>
            </w:r>
          </w:p>
          <w:p w:rsidR="008B1AAA" w:rsidRPr="00390CBE" w:rsidRDefault="008B1AAA" w:rsidP="00390CBE">
            <w:pPr>
              <w:spacing w:after="0" w:line="240" w:lineRule="auto"/>
              <w:ind w:left="-107" w:right="-111"/>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(46,421/0,75)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ind w:left="-113" w:right="-113"/>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25,766</w:t>
            </w:r>
          </w:p>
        </w:tc>
      </w:tr>
      <w:tr w:rsidR="008B1AAA" w:rsidRPr="00390CBE" w:rsidTr="00BE573D">
        <w:trPr>
          <w:trHeight w:val="113"/>
        </w:trPr>
        <w:tc>
          <w:tcPr>
            <w:tcW w:w="531" w:type="dxa"/>
            <w:tcBorders>
              <w:top w:val="nil"/>
              <w:left w:val="single" w:sz="8" w:space="0" w:color="auto"/>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1.1</w:t>
            </w:r>
          </w:p>
        </w:tc>
        <w:tc>
          <w:tcPr>
            <w:tcW w:w="3028" w:type="dxa"/>
            <w:tcBorders>
              <w:top w:val="nil"/>
              <w:left w:val="nil"/>
              <w:bottom w:val="single" w:sz="4" w:space="0" w:color="auto"/>
              <w:right w:val="single" w:sz="4" w:space="0" w:color="auto"/>
            </w:tcBorders>
            <w:shd w:val="clear" w:color="auto" w:fill="auto"/>
            <w:vAlign w:val="center"/>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ФОТ на разработку технических условий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8,856</w:t>
            </w:r>
          </w:p>
        </w:tc>
        <w:tc>
          <w:tcPr>
            <w:tcW w:w="993"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6,905</w:t>
            </w:r>
          </w:p>
        </w:tc>
        <w:tc>
          <w:tcPr>
            <w:tcW w:w="992"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1,951</w:t>
            </w:r>
          </w:p>
        </w:tc>
        <w:tc>
          <w:tcPr>
            <w:tcW w:w="1276"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708"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r>
      <w:tr w:rsidR="008B1AAA" w:rsidRPr="00390CBE" w:rsidTr="00BE573D">
        <w:trPr>
          <w:trHeight w:val="113"/>
        </w:trPr>
        <w:tc>
          <w:tcPr>
            <w:tcW w:w="531" w:type="dxa"/>
            <w:tcBorders>
              <w:top w:val="nil"/>
              <w:left w:val="single" w:sz="8" w:space="0" w:color="auto"/>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lastRenderedPageBreak/>
              <w:t>1.2</w:t>
            </w:r>
          </w:p>
        </w:tc>
        <w:tc>
          <w:tcPr>
            <w:tcW w:w="3028" w:type="dxa"/>
            <w:tcBorders>
              <w:top w:val="nil"/>
              <w:left w:val="nil"/>
              <w:bottom w:val="single" w:sz="4" w:space="0" w:color="auto"/>
              <w:right w:val="single" w:sz="4" w:space="0" w:color="auto"/>
            </w:tcBorders>
            <w:shd w:val="clear" w:color="auto" w:fill="auto"/>
            <w:vAlign w:val="center"/>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ФОТ на заключение договора на подключение</w:t>
            </w:r>
          </w:p>
        </w:tc>
        <w:tc>
          <w:tcPr>
            <w:tcW w:w="992" w:type="dxa"/>
            <w:tcBorders>
              <w:top w:val="nil"/>
              <w:left w:val="single" w:sz="4" w:space="0" w:color="auto"/>
              <w:bottom w:val="single" w:sz="4" w:space="0" w:color="auto"/>
              <w:right w:val="single" w:sz="4" w:space="0" w:color="auto"/>
            </w:tcBorders>
            <w:shd w:val="clear" w:color="auto" w:fill="auto"/>
            <w:vAlign w:val="center"/>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10,596</w:t>
            </w:r>
          </w:p>
        </w:tc>
        <w:tc>
          <w:tcPr>
            <w:tcW w:w="993"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8,904</w:t>
            </w:r>
          </w:p>
        </w:tc>
        <w:tc>
          <w:tcPr>
            <w:tcW w:w="992"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1,693</w:t>
            </w:r>
          </w:p>
        </w:tc>
        <w:tc>
          <w:tcPr>
            <w:tcW w:w="1276"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708"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r>
      <w:tr w:rsidR="008B1AAA" w:rsidRPr="00390CBE" w:rsidTr="00BE573D">
        <w:trPr>
          <w:trHeight w:val="113"/>
        </w:trPr>
        <w:tc>
          <w:tcPr>
            <w:tcW w:w="531" w:type="dxa"/>
            <w:tcBorders>
              <w:top w:val="nil"/>
              <w:left w:val="single" w:sz="8" w:space="0" w:color="auto"/>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1.3</w:t>
            </w:r>
          </w:p>
        </w:tc>
        <w:tc>
          <w:tcPr>
            <w:tcW w:w="3028" w:type="dxa"/>
            <w:tcBorders>
              <w:top w:val="nil"/>
              <w:left w:val="nil"/>
              <w:bottom w:val="single" w:sz="4" w:space="0" w:color="auto"/>
              <w:right w:val="single" w:sz="4" w:space="0" w:color="auto"/>
            </w:tcBorders>
            <w:shd w:val="clear" w:color="auto" w:fill="auto"/>
            <w:vAlign w:val="center"/>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ФОТ на выполнение работ по проверке выполнения условий подключения</w:t>
            </w:r>
          </w:p>
        </w:tc>
        <w:tc>
          <w:tcPr>
            <w:tcW w:w="992" w:type="dxa"/>
            <w:tcBorders>
              <w:top w:val="nil"/>
              <w:left w:val="single" w:sz="4" w:space="0" w:color="auto"/>
              <w:bottom w:val="single" w:sz="4" w:space="0" w:color="auto"/>
              <w:right w:val="single" w:sz="4" w:space="0" w:color="auto"/>
            </w:tcBorders>
            <w:shd w:val="clear" w:color="auto" w:fill="auto"/>
            <w:vAlign w:val="center"/>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21,369</w:t>
            </w:r>
          </w:p>
        </w:tc>
        <w:tc>
          <w:tcPr>
            <w:tcW w:w="993"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12,304</w:t>
            </w:r>
          </w:p>
        </w:tc>
        <w:tc>
          <w:tcPr>
            <w:tcW w:w="992"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9,065</w:t>
            </w:r>
          </w:p>
        </w:tc>
        <w:tc>
          <w:tcPr>
            <w:tcW w:w="1276"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708"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r>
      <w:tr w:rsidR="008B1AAA" w:rsidRPr="00390CBE" w:rsidTr="00BE573D">
        <w:trPr>
          <w:trHeight w:val="113"/>
        </w:trPr>
        <w:tc>
          <w:tcPr>
            <w:tcW w:w="531" w:type="dxa"/>
            <w:tcBorders>
              <w:top w:val="nil"/>
              <w:left w:val="single" w:sz="8" w:space="0" w:color="auto"/>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1.4</w:t>
            </w:r>
          </w:p>
        </w:tc>
        <w:tc>
          <w:tcPr>
            <w:tcW w:w="3028" w:type="dxa"/>
            <w:tcBorders>
              <w:top w:val="nil"/>
              <w:left w:val="nil"/>
              <w:bottom w:val="single" w:sz="4" w:space="0" w:color="auto"/>
              <w:right w:val="single" w:sz="4" w:space="0" w:color="auto"/>
            </w:tcBorders>
            <w:shd w:val="clear" w:color="auto" w:fill="auto"/>
            <w:vAlign w:val="center"/>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xml:space="preserve">ФОТ на </w:t>
            </w:r>
            <w:r w:rsidRPr="00390CBE">
              <w:rPr>
                <w:rFonts w:ascii="Times New Roman" w:hAnsi="Times New Roman" w:cs="Times New Roman"/>
                <w:bCs/>
                <w:sz w:val="20"/>
                <w:szCs w:val="20"/>
              </w:rPr>
              <w:t>осуществление фактического подключения объекта к системе теплоснабжения</w:t>
            </w:r>
          </w:p>
        </w:tc>
        <w:tc>
          <w:tcPr>
            <w:tcW w:w="992" w:type="dxa"/>
            <w:tcBorders>
              <w:top w:val="nil"/>
              <w:left w:val="single" w:sz="4" w:space="0" w:color="auto"/>
              <w:bottom w:val="single" w:sz="4" w:space="0" w:color="auto"/>
              <w:right w:val="single" w:sz="4" w:space="0" w:color="auto"/>
            </w:tcBorders>
            <w:shd w:val="clear" w:color="auto" w:fill="auto"/>
            <w:vAlign w:val="center"/>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9,674</w:t>
            </w:r>
          </w:p>
        </w:tc>
        <w:tc>
          <w:tcPr>
            <w:tcW w:w="993"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7,541</w:t>
            </w:r>
          </w:p>
        </w:tc>
        <w:tc>
          <w:tcPr>
            <w:tcW w:w="992"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2,133</w:t>
            </w:r>
          </w:p>
        </w:tc>
        <w:tc>
          <w:tcPr>
            <w:tcW w:w="1276"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708"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r>
      <w:tr w:rsidR="008B1AAA" w:rsidRPr="00390CBE" w:rsidTr="00BE573D">
        <w:trPr>
          <w:trHeight w:val="113"/>
        </w:trPr>
        <w:tc>
          <w:tcPr>
            <w:tcW w:w="531" w:type="dxa"/>
            <w:tcBorders>
              <w:top w:val="nil"/>
              <w:left w:val="single" w:sz="8" w:space="0" w:color="auto"/>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right"/>
              <w:rPr>
                <w:rFonts w:ascii="Times New Roman" w:hAnsi="Times New Roman" w:cs="Times New Roman"/>
                <w:bCs/>
                <w:color w:val="000000"/>
                <w:sz w:val="20"/>
                <w:szCs w:val="20"/>
              </w:rPr>
            </w:pPr>
          </w:p>
        </w:tc>
        <w:tc>
          <w:tcPr>
            <w:tcW w:w="3028" w:type="dxa"/>
            <w:tcBorders>
              <w:top w:val="nil"/>
              <w:left w:val="nil"/>
              <w:bottom w:val="single" w:sz="4" w:space="0" w:color="auto"/>
              <w:right w:val="single" w:sz="4" w:space="0" w:color="auto"/>
            </w:tcBorders>
            <w:shd w:val="clear" w:color="auto" w:fill="auto"/>
            <w:vAlign w:val="center"/>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50,496</w:t>
            </w:r>
          </w:p>
        </w:tc>
        <w:tc>
          <w:tcPr>
            <w:tcW w:w="993"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35,654</w:t>
            </w:r>
          </w:p>
        </w:tc>
        <w:tc>
          <w:tcPr>
            <w:tcW w:w="992"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14,842</w:t>
            </w:r>
          </w:p>
        </w:tc>
        <w:tc>
          <w:tcPr>
            <w:tcW w:w="1276"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708"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r>
      <w:tr w:rsidR="008B1AAA" w:rsidRPr="00390CBE" w:rsidTr="00BE573D">
        <w:trPr>
          <w:trHeight w:val="113"/>
        </w:trPr>
        <w:tc>
          <w:tcPr>
            <w:tcW w:w="531" w:type="dxa"/>
            <w:tcBorders>
              <w:top w:val="nil"/>
              <w:left w:val="single" w:sz="8" w:space="0" w:color="auto"/>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1.5</w:t>
            </w:r>
          </w:p>
        </w:tc>
        <w:tc>
          <w:tcPr>
            <w:tcW w:w="3028" w:type="dxa"/>
            <w:tcBorders>
              <w:top w:val="nil"/>
              <w:left w:val="nil"/>
              <w:bottom w:val="single" w:sz="4" w:space="0" w:color="auto"/>
              <w:right w:val="single" w:sz="4" w:space="0" w:color="auto"/>
            </w:tcBorders>
            <w:shd w:val="clear" w:color="auto" w:fill="auto"/>
            <w:vAlign w:val="center"/>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отчисления на социальные нужды 30,2%</w:t>
            </w:r>
          </w:p>
        </w:tc>
        <w:tc>
          <w:tcPr>
            <w:tcW w:w="992" w:type="dxa"/>
            <w:tcBorders>
              <w:top w:val="nil"/>
              <w:left w:val="single" w:sz="4" w:space="0" w:color="auto"/>
              <w:bottom w:val="single" w:sz="4" w:space="0" w:color="auto"/>
              <w:right w:val="single" w:sz="4" w:space="0" w:color="auto"/>
            </w:tcBorders>
            <w:shd w:val="clear" w:color="auto" w:fill="auto"/>
            <w:vAlign w:val="center"/>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15,250</w:t>
            </w:r>
          </w:p>
        </w:tc>
        <w:tc>
          <w:tcPr>
            <w:tcW w:w="993"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10,767</w:t>
            </w:r>
          </w:p>
        </w:tc>
        <w:tc>
          <w:tcPr>
            <w:tcW w:w="992"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4,482</w:t>
            </w:r>
          </w:p>
        </w:tc>
        <w:tc>
          <w:tcPr>
            <w:tcW w:w="1276"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c>
          <w:tcPr>
            <w:tcW w:w="708" w:type="dxa"/>
            <w:tcBorders>
              <w:top w:val="nil"/>
              <w:left w:val="nil"/>
              <w:bottom w:val="single" w:sz="8"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p>
        </w:tc>
      </w:tr>
      <w:tr w:rsidR="008B1AAA" w:rsidRPr="00390CBE" w:rsidTr="00BE573D">
        <w:trPr>
          <w:trHeight w:val="113"/>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rsidR="008B1AAA" w:rsidRPr="00390CBE" w:rsidRDefault="008B1AAA"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w:t>
            </w:r>
          </w:p>
        </w:tc>
        <w:tc>
          <w:tcPr>
            <w:tcW w:w="3028" w:type="dxa"/>
            <w:tcBorders>
              <w:top w:val="nil"/>
              <w:left w:val="nil"/>
              <w:bottom w:val="single" w:sz="4" w:space="0" w:color="auto"/>
              <w:right w:val="single" w:sz="4" w:space="0" w:color="auto"/>
            </w:tcBorders>
            <w:shd w:val="clear" w:color="auto" w:fill="auto"/>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создание (реконструкцию) тепловых сетей,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708" w:type="dxa"/>
            <w:tcBorders>
              <w:top w:val="nil"/>
              <w:left w:val="nil"/>
              <w:bottom w:val="single" w:sz="4" w:space="0" w:color="auto"/>
              <w:right w:val="single" w:sz="8" w:space="0" w:color="auto"/>
            </w:tcBorders>
            <w:shd w:val="clear" w:color="auto" w:fill="auto"/>
            <w:noWrap/>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r w:rsidR="008B1AAA" w:rsidRPr="00390CBE" w:rsidTr="00BE573D">
        <w:trPr>
          <w:trHeight w:val="113"/>
        </w:trPr>
        <w:tc>
          <w:tcPr>
            <w:tcW w:w="531" w:type="dxa"/>
            <w:tcBorders>
              <w:top w:val="nil"/>
              <w:left w:val="single" w:sz="8" w:space="0" w:color="auto"/>
              <w:bottom w:val="single" w:sz="8" w:space="0" w:color="auto"/>
              <w:right w:val="single" w:sz="4" w:space="0" w:color="auto"/>
            </w:tcBorders>
            <w:shd w:val="clear" w:color="auto" w:fill="auto"/>
            <w:noWrap/>
            <w:vAlign w:val="center"/>
            <w:hideMark/>
          </w:tcPr>
          <w:p w:rsidR="008B1AAA" w:rsidRPr="00390CBE" w:rsidRDefault="008B1AAA"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w:t>
            </w:r>
          </w:p>
        </w:tc>
        <w:tc>
          <w:tcPr>
            <w:tcW w:w="3028" w:type="dxa"/>
            <w:tcBorders>
              <w:top w:val="nil"/>
              <w:left w:val="nil"/>
              <w:bottom w:val="single" w:sz="8" w:space="0" w:color="auto"/>
              <w:right w:val="single" w:sz="4" w:space="0" w:color="auto"/>
            </w:tcBorders>
            <w:shd w:val="clear" w:color="auto" w:fill="auto"/>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Налог на прибыль</w:t>
            </w:r>
          </w:p>
        </w:tc>
        <w:tc>
          <w:tcPr>
            <w:tcW w:w="992" w:type="dxa"/>
            <w:tcBorders>
              <w:top w:val="nil"/>
              <w:left w:val="nil"/>
              <w:bottom w:val="single" w:sz="8" w:space="0" w:color="auto"/>
              <w:right w:val="single" w:sz="4" w:space="0" w:color="auto"/>
            </w:tcBorders>
            <w:shd w:val="clear" w:color="auto" w:fill="auto"/>
            <w:vAlign w:val="center"/>
            <w:hideMark/>
          </w:tcPr>
          <w:p w:rsidR="008B1AAA" w:rsidRPr="00390CBE" w:rsidRDefault="008B1AAA" w:rsidP="00390CBE">
            <w:pPr>
              <w:spacing w:after="0" w:line="240" w:lineRule="auto"/>
              <w:ind w:left="-10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993" w:type="dxa"/>
            <w:tcBorders>
              <w:top w:val="nil"/>
              <w:left w:val="nil"/>
              <w:bottom w:val="single" w:sz="8" w:space="0" w:color="auto"/>
              <w:right w:val="single" w:sz="4" w:space="0" w:color="auto"/>
            </w:tcBorders>
            <w:shd w:val="clear" w:color="auto" w:fill="auto"/>
            <w:noWrap/>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992" w:type="dxa"/>
            <w:tcBorders>
              <w:top w:val="nil"/>
              <w:left w:val="nil"/>
              <w:bottom w:val="single" w:sz="8" w:space="0" w:color="auto"/>
              <w:right w:val="single" w:sz="4" w:space="0" w:color="auto"/>
            </w:tcBorders>
            <w:shd w:val="clear" w:color="auto" w:fill="auto"/>
            <w:noWrap/>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134" w:type="dxa"/>
            <w:tcBorders>
              <w:top w:val="nil"/>
              <w:left w:val="nil"/>
              <w:bottom w:val="single" w:sz="8" w:space="0" w:color="auto"/>
              <w:right w:val="single" w:sz="4" w:space="0" w:color="auto"/>
            </w:tcBorders>
            <w:shd w:val="clear" w:color="auto" w:fill="auto"/>
            <w:noWrap/>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708" w:type="dxa"/>
            <w:tcBorders>
              <w:top w:val="nil"/>
              <w:left w:val="nil"/>
              <w:bottom w:val="single" w:sz="8" w:space="0" w:color="auto"/>
              <w:right w:val="single" w:sz="8" w:space="0" w:color="auto"/>
            </w:tcBorders>
            <w:shd w:val="clear" w:color="auto" w:fill="auto"/>
            <w:noWrap/>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bl>
    <w:p w:rsidR="005B7FE4" w:rsidRPr="00390CBE" w:rsidRDefault="005B7FE4" w:rsidP="00390CBE">
      <w:pPr>
        <w:spacing w:after="0" w:line="240" w:lineRule="auto"/>
        <w:ind w:firstLine="567"/>
        <w:jc w:val="both"/>
        <w:rPr>
          <w:rFonts w:ascii="Times New Roman" w:hAnsi="Times New Roman" w:cs="Times New Roman"/>
          <w:bCs/>
          <w:sz w:val="24"/>
          <w:szCs w:val="24"/>
        </w:rPr>
      </w:pPr>
    </w:p>
    <w:p w:rsidR="008B1AAA" w:rsidRPr="00390CBE" w:rsidRDefault="008B1AAA" w:rsidP="00390CBE">
      <w:pPr>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Экспертная оценка по установлению платы за подключение в расчете на единицу мощности подключаемой тепловой нагрузки изложена в экспертном заключении и приложениях № 1, 2 к экспертному заключению.</w:t>
      </w:r>
    </w:p>
    <w:p w:rsidR="008B1AAA" w:rsidRPr="00390CBE" w:rsidRDefault="008B1AAA" w:rsidP="00390CBE">
      <w:pPr>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xml:space="preserve">Предлагается установить экономически обоснованную плату за подключение (технологическое присоединение) в расчёте на единицу мощности подключаемой тепловой нагрузки к системе теплоснабжения </w:t>
      </w:r>
      <w:bookmarkStart w:id="3" w:name="_Hlk22807187"/>
      <w:r w:rsidRPr="00390CBE">
        <w:rPr>
          <w:rFonts w:ascii="Times New Roman" w:hAnsi="Times New Roman" w:cs="Times New Roman"/>
          <w:bCs/>
          <w:sz w:val="24"/>
          <w:szCs w:val="24"/>
        </w:rPr>
        <w:t>производственного подразделения «Калужская ТЭЦ» филиала ПАО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 «Центральная генерация» публичного акционерного общества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xml:space="preserve"> - Генерирующая компания» </w:t>
      </w:r>
      <w:bookmarkEnd w:id="3"/>
      <w:r w:rsidRPr="00390CBE">
        <w:rPr>
          <w:rFonts w:ascii="Times New Roman" w:hAnsi="Times New Roman" w:cs="Times New Roman"/>
          <w:bCs/>
          <w:sz w:val="24"/>
          <w:szCs w:val="24"/>
        </w:rPr>
        <w:t>на 2019 год в размере:</w:t>
      </w:r>
    </w:p>
    <w:p w:rsidR="00BE573D" w:rsidRPr="00390CBE" w:rsidRDefault="00BE573D" w:rsidP="00390CBE">
      <w:pPr>
        <w:spacing w:after="0" w:line="240" w:lineRule="auto"/>
        <w:ind w:firstLine="567"/>
        <w:jc w:val="both"/>
        <w:rPr>
          <w:rFonts w:ascii="Times New Roman" w:hAnsi="Times New Roman" w:cs="Times New Roman"/>
          <w:bCs/>
          <w:sz w:val="24"/>
          <w:szCs w:val="24"/>
        </w:rPr>
      </w:pPr>
    </w:p>
    <w:p w:rsidR="008B1AAA" w:rsidRPr="00390CBE" w:rsidRDefault="008B1AAA" w:rsidP="00390CBE">
      <w:pPr>
        <w:spacing w:after="0" w:line="240" w:lineRule="auto"/>
        <w:jc w:val="right"/>
        <w:rPr>
          <w:rFonts w:ascii="Times New Roman" w:hAnsi="Times New Roman" w:cs="Times New Roman"/>
          <w:bCs/>
          <w:sz w:val="24"/>
          <w:szCs w:val="24"/>
        </w:rPr>
      </w:pPr>
      <w:r w:rsidRPr="00390CBE">
        <w:rPr>
          <w:rFonts w:ascii="Times New Roman" w:hAnsi="Times New Roman" w:cs="Times New Roman"/>
          <w:bCs/>
          <w:sz w:val="24"/>
          <w:szCs w:val="24"/>
        </w:rPr>
        <w:t>тыс. руб./Гкал/ч, без учёта НДС</w:t>
      </w:r>
    </w:p>
    <w:tbl>
      <w:tblPr>
        <w:tblW w:w="9654" w:type="dxa"/>
        <w:tblInd w:w="93" w:type="dxa"/>
        <w:tblLayout w:type="fixed"/>
        <w:tblLook w:val="04A0" w:firstRow="1" w:lastRow="0" w:firstColumn="1" w:lastColumn="0" w:noHBand="0" w:noVBand="1"/>
      </w:tblPr>
      <w:tblGrid>
        <w:gridCol w:w="748"/>
        <w:gridCol w:w="7796"/>
        <w:gridCol w:w="1110"/>
      </w:tblGrid>
      <w:tr w:rsidR="008B1AAA" w:rsidRPr="00390CBE" w:rsidTr="00680CF9">
        <w:trPr>
          <w:trHeight w:val="113"/>
        </w:trPr>
        <w:tc>
          <w:tcPr>
            <w:tcW w:w="7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п/п</w:t>
            </w:r>
          </w:p>
        </w:tc>
        <w:tc>
          <w:tcPr>
            <w:tcW w:w="7796" w:type="dxa"/>
            <w:tcBorders>
              <w:top w:val="single" w:sz="8" w:space="0" w:color="auto"/>
              <w:left w:val="nil"/>
              <w:bottom w:val="single" w:sz="8" w:space="0" w:color="auto"/>
              <w:right w:val="nil"/>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Наименование</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Значение</w:t>
            </w:r>
          </w:p>
        </w:tc>
      </w:tr>
      <w:tr w:rsidR="008B1AAA" w:rsidRPr="00390CBE" w:rsidTr="00680CF9">
        <w:trPr>
          <w:trHeight w:val="113"/>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w:t>
            </w:r>
          </w:p>
        </w:tc>
        <w:tc>
          <w:tcPr>
            <w:tcW w:w="7796" w:type="dxa"/>
            <w:tcBorders>
              <w:top w:val="nil"/>
              <w:left w:val="nil"/>
              <w:bottom w:val="single" w:sz="8" w:space="0" w:color="auto"/>
              <w:right w:val="nil"/>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w:t>
            </w:r>
          </w:p>
        </w:tc>
        <w:tc>
          <w:tcPr>
            <w:tcW w:w="1110" w:type="dxa"/>
            <w:tcBorders>
              <w:top w:val="nil"/>
              <w:left w:val="single" w:sz="8" w:space="0" w:color="auto"/>
              <w:bottom w:val="single" w:sz="8" w:space="0" w:color="auto"/>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w:t>
            </w:r>
          </w:p>
        </w:tc>
      </w:tr>
      <w:tr w:rsidR="008B1AAA" w:rsidRPr="00390CBE" w:rsidTr="0060194B">
        <w:trPr>
          <w:trHeight w:val="113"/>
        </w:trPr>
        <w:tc>
          <w:tcPr>
            <w:tcW w:w="965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Плата за подключение объектов заявителей, подключаемая тепловая нагрузка которых более 0,1 Гкал/час и не превышает 1,5 Гкал/ч, в том числе:</w:t>
            </w:r>
          </w:p>
        </w:tc>
      </w:tr>
      <w:tr w:rsidR="008B1AAA" w:rsidRPr="00390CBE" w:rsidTr="00680CF9">
        <w:trPr>
          <w:trHeight w:val="113"/>
        </w:trPr>
        <w:tc>
          <w:tcPr>
            <w:tcW w:w="748" w:type="dxa"/>
            <w:tcBorders>
              <w:top w:val="nil"/>
              <w:left w:val="single" w:sz="8" w:space="0" w:color="auto"/>
              <w:bottom w:val="single" w:sz="4" w:space="0" w:color="auto"/>
              <w:right w:val="single" w:sz="4" w:space="0" w:color="auto"/>
            </w:tcBorders>
            <w:shd w:val="clear" w:color="auto" w:fill="auto"/>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w:t>
            </w:r>
          </w:p>
        </w:tc>
        <w:tc>
          <w:tcPr>
            <w:tcW w:w="7796" w:type="dxa"/>
            <w:tcBorders>
              <w:top w:val="nil"/>
              <w:left w:val="nil"/>
              <w:bottom w:val="single" w:sz="4" w:space="0" w:color="auto"/>
              <w:right w:val="single" w:sz="4" w:space="0" w:color="auto"/>
            </w:tcBorders>
            <w:shd w:val="clear" w:color="auto" w:fill="auto"/>
            <w:hideMark/>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проведение мероприятий по подключению объектов заявителей (П</w:t>
            </w:r>
            <w:r w:rsidRPr="00390CBE">
              <w:rPr>
                <w:rFonts w:ascii="Times New Roman" w:hAnsi="Times New Roman" w:cs="Times New Roman"/>
                <w:bCs/>
                <w:color w:val="000000"/>
                <w:sz w:val="20"/>
                <w:szCs w:val="20"/>
                <w:vertAlign w:val="subscript"/>
              </w:rPr>
              <w:t>1</w:t>
            </w:r>
            <w:r w:rsidRPr="00390CBE">
              <w:rPr>
                <w:rFonts w:ascii="Times New Roman" w:hAnsi="Times New Roman" w:cs="Times New Roman"/>
                <w:bCs/>
                <w:color w:val="000000"/>
                <w:sz w:val="20"/>
                <w:szCs w:val="20"/>
              </w:rPr>
              <w:t>)</w:t>
            </w:r>
          </w:p>
        </w:tc>
        <w:tc>
          <w:tcPr>
            <w:tcW w:w="1110" w:type="dxa"/>
            <w:tcBorders>
              <w:top w:val="nil"/>
              <w:left w:val="nil"/>
              <w:bottom w:val="single" w:sz="4" w:space="0" w:color="auto"/>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61,894</w:t>
            </w:r>
          </w:p>
        </w:tc>
      </w:tr>
      <w:tr w:rsidR="008B1AAA" w:rsidRPr="00390CBE" w:rsidTr="00680CF9">
        <w:trPr>
          <w:trHeight w:val="113"/>
        </w:trPr>
        <w:tc>
          <w:tcPr>
            <w:tcW w:w="748" w:type="dxa"/>
            <w:tcBorders>
              <w:top w:val="nil"/>
              <w:left w:val="single" w:sz="8" w:space="0" w:color="auto"/>
              <w:bottom w:val="single" w:sz="4" w:space="0" w:color="auto"/>
              <w:right w:val="single" w:sz="4"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w:t>
            </w:r>
          </w:p>
        </w:tc>
        <w:tc>
          <w:tcPr>
            <w:tcW w:w="7796" w:type="dxa"/>
            <w:tcBorders>
              <w:top w:val="nil"/>
              <w:left w:val="nil"/>
              <w:bottom w:val="single" w:sz="4" w:space="0" w:color="auto"/>
              <w:right w:val="single" w:sz="4" w:space="0" w:color="auto"/>
            </w:tcBorders>
            <w:shd w:val="clear" w:color="auto" w:fill="auto"/>
            <w:vAlign w:val="center"/>
            <w:hideMark/>
          </w:tcPr>
          <w:p w:rsidR="008B1AAA" w:rsidRPr="00390CBE" w:rsidRDefault="008B1AAA" w:rsidP="00390CBE">
            <w:pPr>
              <w:spacing w:after="0" w:line="240" w:lineRule="auto"/>
              <w:jc w:val="both"/>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390CBE">
              <w:rPr>
                <w:rFonts w:ascii="Times New Roman" w:hAnsi="Times New Roman" w:cs="Times New Roman"/>
                <w:bCs/>
                <w:color w:val="000000"/>
                <w:sz w:val="20"/>
                <w:szCs w:val="20"/>
                <w:vertAlign w:val="subscript"/>
              </w:rPr>
              <w:t>2.1</w:t>
            </w:r>
            <w:r w:rsidRPr="00390CBE">
              <w:rPr>
                <w:rFonts w:ascii="Times New Roman" w:hAnsi="Times New Roman" w:cs="Times New Roman"/>
                <w:bCs/>
                <w:color w:val="000000"/>
                <w:sz w:val="20"/>
                <w:szCs w:val="20"/>
              </w:rPr>
              <w:t>), в том числе:</w:t>
            </w:r>
          </w:p>
        </w:tc>
        <w:tc>
          <w:tcPr>
            <w:tcW w:w="1110" w:type="dxa"/>
            <w:tcBorders>
              <w:top w:val="nil"/>
              <w:left w:val="nil"/>
              <w:bottom w:val="single" w:sz="4" w:space="0" w:color="auto"/>
              <w:right w:val="single" w:sz="8" w:space="0" w:color="auto"/>
            </w:tcBorders>
            <w:shd w:val="clear" w:color="auto" w:fill="auto"/>
            <w:vAlign w:val="center"/>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r w:rsidR="008B1AAA" w:rsidRPr="00390CBE" w:rsidTr="00680CF9">
        <w:trPr>
          <w:trHeight w:val="113"/>
        </w:trPr>
        <w:tc>
          <w:tcPr>
            <w:tcW w:w="748" w:type="dxa"/>
            <w:tcBorders>
              <w:top w:val="nil"/>
              <w:left w:val="single" w:sz="8" w:space="0" w:color="auto"/>
              <w:bottom w:val="single" w:sz="4" w:space="0" w:color="auto"/>
              <w:right w:val="single" w:sz="4"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w:t>
            </w:r>
          </w:p>
        </w:tc>
        <w:tc>
          <w:tcPr>
            <w:tcW w:w="7796" w:type="dxa"/>
            <w:tcBorders>
              <w:top w:val="nil"/>
              <w:left w:val="nil"/>
              <w:bottom w:val="single" w:sz="4" w:space="0" w:color="auto"/>
              <w:right w:val="single" w:sz="4" w:space="0" w:color="auto"/>
            </w:tcBorders>
            <w:shd w:val="clear" w:color="auto" w:fill="auto"/>
            <w:hideMark/>
          </w:tcPr>
          <w:p w:rsidR="008B1AAA" w:rsidRPr="00390CBE" w:rsidRDefault="008B1AAA" w:rsidP="00390CBE">
            <w:pPr>
              <w:spacing w:after="0" w:line="240" w:lineRule="auto"/>
              <w:jc w:val="both"/>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390CBE">
              <w:rPr>
                <w:rFonts w:ascii="Times New Roman" w:hAnsi="Times New Roman" w:cs="Times New Roman"/>
                <w:bCs/>
                <w:color w:val="000000"/>
                <w:sz w:val="20"/>
                <w:szCs w:val="20"/>
                <w:vertAlign w:val="subscript"/>
              </w:rPr>
              <w:t>2.2</w:t>
            </w:r>
            <w:r w:rsidRPr="00390CBE">
              <w:rPr>
                <w:rFonts w:ascii="Times New Roman" w:hAnsi="Times New Roman" w:cs="Times New Roman"/>
                <w:bCs/>
                <w:color w:val="000000"/>
                <w:sz w:val="20"/>
                <w:szCs w:val="20"/>
              </w:rPr>
              <w:t>)</w:t>
            </w:r>
          </w:p>
        </w:tc>
        <w:tc>
          <w:tcPr>
            <w:tcW w:w="1110" w:type="dxa"/>
            <w:tcBorders>
              <w:top w:val="nil"/>
              <w:left w:val="nil"/>
              <w:bottom w:val="single" w:sz="4" w:space="0" w:color="auto"/>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r w:rsidR="008B1AAA" w:rsidRPr="00390CBE" w:rsidTr="00680CF9">
        <w:trPr>
          <w:trHeight w:val="113"/>
        </w:trPr>
        <w:tc>
          <w:tcPr>
            <w:tcW w:w="748" w:type="dxa"/>
            <w:tcBorders>
              <w:top w:val="nil"/>
              <w:left w:val="single" w:sz="8" w:space="0" w:color="auto"/>
              <w:bottom w:val="single" w:sz="4" w:space="0" w:color="auto"/>
              <w:right w:val="single" w:sz="4"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w:t>
            </w:r>
          </w:p>
        </w:tc>
        <w:tc>
          <w:tcPr>
            <w:tcW w:w="7796" w:type="dxa"/>
            <w:tcBorders>
              <w:top w:val="nil"/>
              <w:left w:val="nil"/>
              <w:bottom w:val="single" w:sz="4" w:space="0" w:color="auto"/>
              <w:right w:val="single" w:sz="4" w:space="0" w:color="auto"/>
            </w:tcBorders>
            <w:shd w:val="clear" w:color="auto" w:fill="auto"/>
            <w:vAlign w:val="center"/>
            <w:hideMark/>
          </w:tcPr>
          <w:p w:rsidR="008B1AAA" w:rsidRPr="00390CBE" w:rsidRDefault="008B1AAA"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Налог на прибыль</w:t>
            </w:r>
          </w:p>
        </w:tc>
        <w:tc>
          <w:tcPr>
            <w:tcW w:w="1110" w:type="dxa"/>
            <w:tcBorders>
              <w:top w:val="nil"/>
              <w:left w:val="nil"/>
              <w:bottom w:val="single" w:sz="4" w:space="0" w:color="auto"/>
              <w:right w:val="single" w:sz="8" w:space="0" w:color="auto"/>
            </w:tcBorders>
            <w:shd w:val="clear" w:color="auto" w:fill="auto"/>
            <w:vAlign w:val="center"/>
            <w:hideMark/>
          </w:tcPr>
          <w:p w:rsidR="008B1AAA" w:rsidRPr="00390CBE" w:rsidRDefault="008B1AAA"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bl>
    <w:p w:rsidR="00902B3A" w:rsidRPr="00390CBE" w:rsidRDefault="00902B3A"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bookmarkStart w:id="4" w:name="_Hlk9324742"/>
    </w:p>
    <w:p w:rsidR="004D2E49" w:rsidRPr="00390CBE" w:rsidRDefault="004D2E4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8B1AAA" w:rsidRPr="00390CBE" w:rsidRDefault="008B1AAA"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spacing w:val="-16"/>
          <w:sz w:val="24"/>
          <w:szCs w:val="24"/>
        </w:rPr>
        <w:t xml:space="preserve">Установить на 2019 год </w:t>
      </w:r>
      <w:r w:rsidR="00BE573D" w:rsidRPr="00390CBE">
        <w:rPr>
          <w:rFonts w:ascii="Times New Roman" w:hAnsi="Times New Roman" w:cs="Times New Roman"/>
          <w:spacing w:val="-16"/>
          <w:sz w:val="24"/>
          <w:szCs w:val="24"/>
        </w:rPr>
        <w:t xml:space="preserve">предложенную </w:t>
      </w:r>
      <w:r w:rsidRPr="00390CBE">
        <w:rPr>
          <w:rFonts w:ascii="Times New Roman" w:hAnsi="Times New Roman" w:cs="Times New Roman"/>
          <w:spacing w:val="-16"/>
          <w:sz w:val="24"/>
          <w:szCs w:val="24"/>
        </w:rPr>
        <w:t xml:space="preserve">плату за подключение (технологическое присоединение) в расчёте на единицу мощности подключаемой тепловой нагрузки к системе теплоснабжения </w:t>
      </w:r>
      <w:r w:rsidRPr="00390CBE">
        <w:rPr>
          <w:rFonts w:ascii="Times New Roman" w:hAnsi="Times New Roman" w:cs="Times New Roman"/>
          <w:bCs/>
          <w:sz w:val="24"/>
          <w:szCs w:val="24"/>
        </w:rPr>
        <w:t>производственного подразделения «Калужская ТЭЦ» филиала ПАО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xml:space="preserve">» - «Центральная генерация» </w:t>
      </w:r>
      <w:r w:rsidRPr="00390CBE">
        <w:rPr>
          <w:rFonts w:ascii="Times New Roman" w:hAnsi="Times New Roman" w:cs="Times New Roman"/>
          <w:sz w:val="24"/>
          <w:szCs w:val="24"/>
        </w:rPr>
        <w:t>публичного акционерного общества «</w:t>
      </w:r>
      <w:proofErr w:type="spellStart"/>
      <w:r w:rsidRPr="00390CBE">
        <w:rPr>
          <w:rFonts w:ascii="Times New Roman" w:hAnsi="Times New Roman" w:cs="Times New Roman"/>
          <w:sz w:val="24"/>
          <w:szCs w:val="24"/>
        </w:rPr>
        <w:t>Квадра</w:t>
      </w:r>
      <w:proofErr w:type="spellEnd"/>
      <w:r w:rsidRPr="00390CBE">
        <w:rPr>
          <w:rFonts w:ascii="Times New Roman" w:hAnsi="Times New Roman" w:cs="Times New Roman"/>
          <w:sz w:val="24"/>
          <w:szCs w:val="24"/>
        </w:rPr>
        <w:t xml:space="preserve"> - Генерирующая компания» </w:t>
      </w:r>
      <w:r w:rsidRPr="00390CBE">
        <w:rPr>
          <w:rFonts w:ascii="Times New Roman" w:hAnsi="Times New Roman" w:cs="Times New Roman"/>
          <w:spacing w:val="-16"/>
          <w:sz w:val="24"/>
          <w:szCs w:val="24"/>
        </w:rPr>
        <w:t>в случае, если подключаемая тепловая нагрузка объекта капитального строительства потребителя, в том числе застройщика, более 0,1</w:t>
      </w:r>
      <w:r w:rsidR="00680CF9">
        <w:rPr>
          <w:rFonts w:ascii="Times New Roman" w:hAnsi="Times New Roman" w:cs="Times New Roman"/>
          <w:spacing w:val="-16"/>
          <w:sz w:val="24"/>
          <w:szCs w:val="24"/>
        </w:rPr>
        <w:t xml:space="preserve"> </w:t>
      </w:r>
      <w:r w:rsidRPr="00390CBE">
        <w:rPr>
          <w:rFonts w:ascii="Times New Roman" w:hAnsi="Times New Roman" w:cs="Times New Roman"/>
          <w:spacing w:val="-16"/>
          <w:sz w:val="24"/>
          <w:szCs w:val="24"/>
        </w:rPr>
        <w:t>Гкал/ч и не превышает 1,5 Гкал/ч.</w:t>
      </w:r>
    </w:p>
    <w:p w:rsidR="00EE6429" w:rsidRPr="00390CBE" w:rsidRDefault="00EE6429" w:rsidP="00390CBE">
      <w:pPr>
        <w:spacing w:after="0" w:line="240" w:lineRule="auto"/>
        <w:ind w:right="-1" w:firstLine="709"/>
        <w:jc w:val="both"/>
        <w:rPr>
          <w:rFonts w:ascii="Times New Roman" w:hAnsi="Times New Roman" w:cs="Times New Roman"/>
          <w:b/>
          <w:sz w:val="24"/>
          <w:szCs w:val="24"/>
        </w:rPr>
      </w:pPr>
      <w:bookmarkStart w:id="5" w:name="_Hlk9321659"/>
      <w:bookmarkEnd w:id="4"/>
    </w:p>
    <w:p w:rsidR="00382FDB" w:rsidRPr="00390CBE" w:rsidRDefault="00382FDB" w:rsidP="00390CBE">
      <w:pPr>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 xml:space="preserve">Решение принято в соответствии с пояснительной запиской </w:t>
      </w:r>
      <w:r w:rsidR="0057655F" w:rsidRPr="00390CBE">
        <w:rPr>
          <w:rFonts w:ascii="Times New Roman" w:hAnsi="Times New Roman" w:cs="Times New Roman"/>
          <w:b/>
          <w:sz w:val="24"/>
          <w:szCs w:val="24"/>
        </w:rPr>
        <w:t xml:space="preserve">и экспертным заключением </w:t>
      </w:r>
      <w:r w:rsidRPr="00390CBE">
        <w:rPr>
          <w:rFonts w:ascii="Times New Roman" w:hAnsi="Times New Roman" w:cs="Times New Roman"/>
          <w:b/>
          <w:sz w:val="24"/>
          <w:szCs w:val="24"/>
        </w:rPr>
        <w:t xml:space="preserve">от </w:t>
      </w:r>
      <w:r w:rsidR="00BE573D" w:rsidRPr="00390CBE">
        <w:rPr>
          <w:rFonts w:ascii="Times New Roman" w:hAnsi="Times New Roman" w:cs="Times New Roman"/>
          <w:b/>
          <w:sz w:val="24"/>
          <w:szCs w:val="24"/>
        </w:rPr>
        <w:t>2</w:t>
      </w:r>
      <w:r w:rsidR="006B4B3C" w:rsidRPr="00390CBE">
        <w:rPr>
          <w:rFonts w:ascii="Times New Roman" w:hAnsi="Times New Roman" w:cs="Times New Roman"/>
          <w:b/>
          <w:sz w:val="24"/>
          <w:szCs w:val="24"/>
        </w:rPr>
        <w:t>3</w:t>
      </w:r>
      <w:r w:rsidRPr="00390CBE">
        <w:rPr>
          <w:rFonts w:ascii="Times New Roman" w:hAnsi="Times New Roman" w:cs="Times New Roman"/>
          <w:b/>
          <w:sz w:val="24"/>
          <w:szCs w:val="24"/>
        </w:rPr>
        <w:t>.</w:t>
      </w:r>
      <w:r w:rsidR="00BE573D" w:rsidRPr="00390CBE">
        <w:rPr>
          <w:rFonts w:ascii="Times New Roman" w:hAnsi="Times New Roman" w:cs="Times New Roman"/>
          <w:b/>
          <w:sz w:val="24"/>
          <w:szCs w:val="24"/>
        </w:rPr>
        <w:t>10</w:t>
      </w:r>
      <w:r w:rsidRPr="00390CBE">
        <w:rPr>
          <w:rFonts w:ascii="Times New Roman" w:hAnsi="Times New Roman" w:cs="Times New Roman"/>
          <w:b/>
          <w:sz w:val="24"/>
          <w:szCs w:val="24"/>
        </w:rPr>
        <w:t xml:space="preserve">.2019 </w:t>
      </w:r>
      <w:r w:rsidR="00BE573D" w:rsidRPr="00390CBE">
        <w:rPr>
          <w:rFonts w:ascii="Times New Roman" w:hAnsi="Times New Roman" w:cs="Times New Roman"/>
          <w:b/>
          <w:sz w:val="24"/>
          <w:szCs w:val="24"/>
        </w:rPr>
        <w:t xml:space="preserve">по делу № 210/Пр-03/3765-19 </w:t>
      </w:r>
      <w:r w:rsidRPr="00390CBE">
        <w:rPr>
          <w:rFonts w:ascii="Times New Roman" w:hAnsi="Times New Roman" w:cs="Times New Roman"/>
          <w:b/>
          <w:sz w:val="24"/>
          <w:szCs w:val="24"/>
        </w:rPr>
        <w:t>в форме приказа (прилагается), голосовали единогласно.</w:t>
      </w:r>
    </w:p>
    <w:p w:rsidR="003E3091" w:rsidRPr="00390CBE" w:rsidRDefault="003E3091" w:rsidP="00390CBE">
      <w:pPr>
        <w:spacing w:after="0" w:line="240" w:lineRule="auto"/>
        <w:ind w:right="-1" w:firstLine="709"/>
        <w:jc w:val="both"/>
        <w:rPr>
          <w:rFonts w:ascii="Times New Roman" w:hAnsi="Times New Roman" w:cs="Times New Roman"/>
          <w:b/>
          <w:sz w:val="24"/>
          <w:szCs w:val="24"/>
        </w:rPr>
      </w:pPr>
    </w:p>
    <w:p w:rsidR="003E3091" w:rsidRPr="00390CBE" w:rsidRDefault="003E3091" w:rsidP="00390CBE">
      <w:pPr>
        <w:spacing w:after="0" w:line="240" w:lineRule="auto"/>
        <w:ind w:left="1843" w:right="-1" w:firstLine="709"/>
        <w:jc w:val="both"/>
        <w:rPr>
          <w:rFonts w:ascii="Times New Roman" w:eastAsia="Times New Roman" w:hAnsi="Times New Roman" w:cs="Times New Roman"/>
          <w:sz w:val="24"/>
          <w:szCs w:val="24"/>
        </w:rPr>
      </w:pPr>
    </w:p>
    <w:p w:rsidR="003E3091" w:rsidRPr="00390CBE" w:rsidRDefault="003E3091" w:rsidP="00390CBE">
      <w:pPr>
        <w:spacing w:after="0" w:line="240" w:lineRule="auto"/>
        <w:ind w:right="-1" w:firstLine="709"/>
        <w:jc w:val="both"/>
        <w:rPr>
          <w:rFonts w:ascii="Times New Roman" w:eastAsia="Times New Roman" w:hAnsi="Times New Roman" w:cs="Times New Roman"/>
          <w:b/>
          <w:bCs/>
          <w:sz w:val="24"/>
          <w:szCs w:val="24"/>
        </w:rPr>
      </w:pPr>
      <w:r w:rsidRPr="00390CBE">
        <w:rPr>
          <w:rFonts w:ascii="Times New Roman" w:eastAsia="Times New Roman" w:hAnsi="Times New Roman" w:cs="Times New Roman"/>
          <w:b/>
          <w:bCs/>
          <w:sz w:val="24"/>
          <w:szCs w:val="24"/>
        </w:rPr>
        <w:lastRenderedPageBreak/>
        <w:t>2.</w:t>
      </w:r>
      <w:r w:rsidR="0086499F" w:rsidRPr="00390CBE">
        <w:rPr>
          <w:rFonts w:ascii="Times New Roman" w:hAnsi="Times New Roman" w:cs="Times New Roman"/>
          <w:b/>
          <w:bCs/>
          <w:sz w:val="24"/>
          <w:szCs w:val="24"/>
        </w:rPr>
        <w:t xml:space="preserve"> </w:t>
      </w:r>
      <w:r w:rsidR="00BE573D" w:rsidRPr="00390CBE">
        <w:rPr>
          <w:rFonts w:ascii="Times New Roman" w:hAnsi="Times New Roman" w:cs="Times New Roman"/>
          <w:b/>
          <w:bCs/>
          <w:sz w:val="24"/>
          <w:szCs w:val="24"/>
        </w:rPr>
        <w:t>Об установлении платы за подключение (технологическое присоединение) в расчёте на единицу мощности подключаемой тепловой нагрузки к системе теплоснабжения  производственного подразделения «Калужская ТЭЦ» филиала             ПАО «</w:t>
      </w:r>
      <w:proofErr w:type="spellStart"/>
      <w:r w:rsidR="00BE573D" w:rsidRPr="00390CBE">
        <w:rPr>
          <w:rFonts w:ascii="Times New Roman" w:hAnsi="Times New Roman" w:cs="Times New Roman"/>
          <w:b/>
          <w:bCs/>
          <w:sz w:val="24"/>
          <w:szCs w:val="24"/>
        </w:rPr>
        <w:t>Квадра</w:t>
      </w:r>
      <w:proofErr w:type="spellEnd"/>
      <w:r w:rsidR="00BE573D" w:rsidRPr="00390CBE">
        <w:rPr>
          <w:rFonts w:ascii="Times New Roman" w:hAnsi="Times New Roman" w:cs="Times New Roman"/>
          <w:b/>
          <w:bCs/>
          <w:sz w:val="24"/>
          <w:szCs w:val="24"/>
        </w:rPr>
        <w:t>» - «Центральная генерация» публичного акционерного общества «</w:t>
      </w:r>
      <w:proofErr w:type="spellStart"/>
      <w:r w:rsidR="00BE573D" w:rsidRPr="00390CBE">
        <w:rPr>
          <w:rFonts w:ascii="Times New Roman" w:hAnsi="Times New Roman" w:cs="Times New Roman"/>
          <w:b/>
          <w:bCs/>
          <w:sz w:val="24"/>
          <w:szCs w:val="24"/>
        </w:rPr>
        <w:t>Квадра</w:t>
      </w:r>
      <w:proofErr w:type="spellEnd"/>
      <w:r w:rsidR="00BE573D" w:rsidRPr="00390CBE">
        <w:rPr>
          <w:rFonts w:ascii="Times New Roman" w:hAnsi="Times New Roman" w:cs="Times New Roman"/>
          <w:b/>
          <w:bCs/>
          <w:sz w:val="24"/>
          <w:szCs w:val="24"/>
        </w:rPr>
        <w:t xml:space="preserve"> - Генерирующая компания» на 2020 год.</w:t>
      </w:r>
    </w:p>
    <w:p w:rsidR="003E3091" w:rsidRPr="00390CBE" w:rsidRDefault="003E3091"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3E3091" w:rsidRPr="00390CBE" w:rsidRDefault="003E3091" w:rsidP="00390CBE">
      <w:pPr>
        <w:tabs>
          <w:tab w:val="left" w:pos="1418"/>
        </w:tabs>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Доложил: О.А. Викторова.</w:t>
      </w:r>
    </w:p>
    <w:p w:rsidR="00B10211" w:rsidRPr="00390CBE" w:rsidRDefault="00B10211" w:rsidP="00390CBE">
      <w:pPr>
        <w:spacing w:after="0" w:line="240" w:lineRule="auto"/>
        <w:ind w:firstLine="708"/>
        <w:jc w:val="both"/>
        <w:rPr>
          <w:rFonts w:ascii="Times New Roman" w:hAnsi="Times New Roman" w:cs="Times New Roman"/>
          <w:sz w:val="26"/>
          <w:szCs w:val="26"/>
        </w:rPr>
      </w:pPr>
    </w:p>
    <w:p w:rsidR="00B91A2E" w:rsidRPr="00390CBE" w:rsidRDefault="00B91A2E" w:rsidP="00390CBE">
      <w:pPr>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Филиал ПАО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 «Центральная генерация» публичного акционерного общества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xml:space="preserve"> - Генерирующая компания» обратилось в министерство конкурентной политики Калужской области (далее – министерство) с заявлением об установлении платы за подключение (технологическое присоединение) в расчёте на единицу мощности подключаемой тепловой нагрузки к системе теплоснабжения производственного подразделения «Калужская ТЭЦ» (далее – ПП «Калужская ТЭЦ» или теплоснабжающая организация – ТСО) на 2020 год, методом экономически обоснованных затрат (письмо от 30.09.2019 исх. № СВ-1120/2080).</w:t>
      </w:r>
    </w:p>
    <w:p w:rsidR="00B91A2E" w:rsidRPr="00390CBE" w:rsidRDefault="00B91A2E" w:rsidP="00390CBE">
      <w:pPr>
        <w:spacing w:after="0" w:line="240" w:lineRule="auto"/>
        <w:ind w:right="-172" w:firstLine="567"/>
        <w:jc w:val="both"/>
        <w:rPr>
          <w:rFonts w:ascii="Times New Roman" w:hAnsi="Times New Roman" w:cs="Times New Roman"/>
          <w:bCs/>
          <w:sz w:val="24"/>
          <w:szCs w:val="24"/>
        </w:rPr>
      </w:pPr>
      <w:r w:rsidRPr="00390CBE">
        <w:rPr>
          <w:rFonts w:ascii="Times New Roman" w:hAnsi="Times New Roman" w:cs="Times New Roman"/>
          <w:bCs/>
          <w:sz w:val="24"/>
          <w:szCs w:val="24"/>
        </w:rPr>
        <w:t>ТСО осуществляет регулируемую деятельность на территории МО «Город Калуга».</w:t>
      </w:r>
    </w:p>
    <w:p w:rsidR="00B91A2E" w:rsidRPr="00390CBE" w:rsidRDefault="00B91A2E" w:rsidP="00390CBE">
      <w:pPr>
        <w:tabs>
          <w:tab w:val="left" w:pos="0"/>
          <w:tab w:val="left" w:pos="142"/>
          <w:tab w:val="left" w:pos="9781"/>
        </w:tabs>
        <w:spacing w:after="0" w:line="240" w:lineRule="auto"/>
        <w:ind w:right="-1" w:firstLine="567"/>
        <w:jc w:val="both"/>
        <w:rPr>
          <w:rFonts w:ascii="Times New Roman" w:hAnsi="Times New Roman" w:cs="Times New Roman"/>
          <w:bCs/>
          <w:sz w:val="24"/>
          <w:szCs w:val="24"/>
        </w:rPr>
      </w:pPr>
      <w:r w:rsidRPr="00390CBE">
        <w:rPr>
          <w:rFonts w:ascii="Times New Roman" w:hAnsi="Times New Roman" w:cs="Times New Roman"/>
          <w:bCs/>
          <w:sz w:val="24"/>
          <w:szCs w:val="24"/>
        </w:rPr>
        <w:t>В соответствии с подпунктом 2 пункта 163 Методических указаний, утвержденных приказом Федеральной службы по тарифам от 13 июня 2013 № 760-э «Об утверждении методических указаний по расчёту регулируемых цен (тарифов) в сфере теплоснабжения» (далее – Методические указания) плата за подключение в расчете на единицу мощности подключаемой тепловой нагрузки устанавливается на расчетный период регулирования 2020 год в тыс. руб./Гкал/ч, подключаемая тепловая нагрузка объектов заявителей более 0,1 Гкал/ч и не превышает 1,5 Гкал/ч.</w:t>
      </w:r>
    </w:p>
    <w:p w:rsidR="00B91A2E" w:rsidRPr="00390CBE" w:rsidRDefault="00B91A2E" w:rsidP="00390CBE">
      <w:pPr>
        <w:spacing w:after="0" w:line="240" w:lineRule="auto"/>
        <w:ind w:right="-1" w:firstLine="567"/>
        <w:jc w:val="both"/>
        <w:rPr>
          <w:rFonts w:ascii="Times New Roman" w:hAnsi="Times New Roman" w:cs="Times New Roman"/>
          <w:bCs/>
          <w:sz w:val="24"/>
          <w:szCs w:val="24"/>
        </w:rPr>
      </w:pPr>
      <w:r w:rsidRPr="00390CBE">
        <w:rPr>
          <w:rFonts w:ascii="Times New Roman" w:eastAsia="Calibri" w:hAnsi="Times New Roman" w:cs="Times New Roman"/>
          <w:bCs/>
          <w:sz w:val="24"/>
          <w:szCs w:val="24"/>
          <w:lang w:eastAsia="en-US"/>
        </w:rPr>
        <w:t>Испрашиваемый ТСО размер платы за подключение (технологическое присоединение) без учета НДС, с</w:t>
      </w:r>
      <w:r w:rsidRPr="00390CBE">
        <w:rPr>
          <w:rFonts w:ascii="Times New Roman" w:hAnsi="Times New Roman" w:cs="Times New Roman"/>
          <w:bCs/>
          <w:sz w:val="24"/>
          <w:szCs w:val="24"/>
        </w:rPr>
        <w:t xml:space="preserve"> подключаемой тепловой нагрузкой объекта заявителя</w:t>
      </w:r>
      <w:r w:rsidRPr="00390CBE">
        <w:rPr>
          <w:rFonts w:ascii="Times New Roman" w:eastAsia="Calibri" w:hAnsi="Times New Roman" w:cs="Times New Roman"/>
          <w:bCs/>
          <w:sz w:val="24"/>
          <w:szCs w:val="24"/>
          <w:lang w:eastAsia="en-US"/>
        </w:rPr>
        <w:t xml:space="preserve"> (</w:t>
      </w:r>
      <w:r w:rsidRPr="00390CBE">
        <w:rPr>
          <w:rFonts w:ascii="Times New Roman" w:hAnsi="Times New Roman" w:cs="Times New Roman"/>
          <w:bCs/>
          <w:sz w:val="24"/>
          <w:szCs w:val="24"/>
        </w:rPr>
        <w:t>ООО «</w:t>
      </w:r>
      <w:proofErr w:type="spellStart"/>
      <w:r w:rsidRPr="00390CBE">
        <w:rPr>
          <w:rFonts w:ascii="Times New Roman" w:hAnsi="Times New Roman" w:cs="Times New Roman"/>
          <w:bCs/>
          <w:sz w:val="24"/>
          <w:szCs w:val="24"/>
        </w:rPr>
        <w:t>Комтелэнерго</w:t>
      </w:r>
      <w:proofErr w:type="spellEnd"/>
      <w:r w:rsidRPr="00390CBE">
        <w:rPr>
          <w:rFonts w:ascii="Times New Roman" w:hAnsi="Times New Roman" w:cs="Times New Roman"/>
          <w:bCs/>
          <w:sz w:val="24"/>
          <w:szCs w:val="24"/>
        </w:rPr>
        <w:t xml:space="preserve">») </w:t>
      </w:r>
      <w:r w:rsidRPr="00390CBE">
        <w:rPr>
          <w:rFonts w:ascii="Times New Roman" w:eastAsia="Calibri" w:hAnsi="Times New Roman" w:cs="Times New Roman"/>
          <w:bCs/>
          <w:sz w:val="24"/>
          <w:szCs w:val="24"/>
          <w:lang w:eastAsia="en-US"/>
        </w:rPr>
        <w:t xml:space="preserve">0,75 </w:t>
      </w:r>
      <w:r w:rsidRPr="00390CBE">
        <w:rPr>
          <w:rFonts w:ascii="Times New Roman" w:hAnsi="Times New Roman" w:cs="Times New Roman"/>
          <w:bCs/>
          <w:sz w:val="24"/>
          <w:szCs w:val="24"/>
        </w:rPr>
        <w:t>Гкал в час, составляет – 90,90 тыс. руб./Гкал/ч – на проведение мероприятий по подключению объектов заявителей (П1).</w:t>
      </w:r>
    </w:p>
    <w:p w:rsidR="00B91A2E" w:rsidRPr="00390CBE" w:rsidRDefault="00B91A2E" w:rsidP="00390CBE">
      <w:pPr>
        <w:spacing w:after="0" w:line="240" w:lineRule="auto"/>
        <w:ind w:right="-1" w:firstLine="567"/>
        <w:jc w:val="both"/>
        <w:rPr>
          <w:rFonts w:ascii="Times New Roman" w:hAnsi="Times New Roman" w:cs="Times New Roman"/>
          <w:bCs/>
          <w:sz w:val="24"/>
          <w:szCs w:val="24"/>
        </w:rPr>
      </w:pPr>
      <w:r w:rsidRPr="00390CBE">
        <w:rPr>
          <w:rFonts w:ascii="Times New Roman" w:hAnsi="Times New Roman" w:cs="Times New Roman"/>
          <w:bCs/>
          <w:sz w:val="24"/>
          <w:szCs w:val="24"/>
        </w:rPr>
        <w:t>Для обоснования расчетов по установлению платы за подключение к системе теплоснабжения на 2019 год ТСО представлены документы, в соответствии с п.39(6) Правил регулирования цен (тарифов) в сфере теплоснабжения, утвержденных постановлением Правительства РФ от 22.10.2012 № 1075.</w:t>
      </w:r>
    </w:p>
    <w:p w:rsidR="00B91A2E" w:rsidRPr="00390CBE" w:rsidRDefault="00B91A2E" w:rsidP="00390CBE">
      <w:pPr>
        <w:spacing w:after="0" w:line="240" w:lineRule="auto"/>
        <w:ind w:firstLine="540"/>
        <w:jc w:val="both"/>
        <w:rPr>
          <w:rFonts w:ascii="Times New Roman" w:hAnsi="Times New Roman" w:cs="Times New Roman"/>
          <w:bCs/>
          <w:sz w:val="24"/>
          <w:szCs w:val="24"/>
        </w:rPr>
      </w:pPr>
      <w:r w:rsidRPr="00390CBE">
        <w:rPr>
          <w:rFonts w:ascii="Times New Roman" w:hAnsi="Times New Roman" w:cs="Times New Roman"/>
          <w:bCs/>
          <w:sz w:val="24"/>
          <w:szCs w:val="24"/>
        </w:rPr>
        <w:t xml:space="preserve">Формирование </w:t>
      </w:r>
      <w:r w:rsidRPr="00390CBE">
        <w:rPr>
          <w:rFonts w:ascii="Times New Roman" w:eastAsia="Calibri" w:hAnsi="Times New Roman" w:cs="Times New Roman"/>
          <w:bCs/>
          <w:sz w:val="24"/>
          <w:szCs w:val="24"/>
          <w:lang w:eastAsia="en-US"/>
        </w:rPr>
        <w:t>платы за подключение (</w:t>
      </w:r>
      <w:r w:rsidRPr="00390CBE">
        <w:rPr>
          <w:rFonts w:ascii="Times New Roman" w:hAnsi="Times New Roman" w:cs="Times New Roman"/>
          <w:bCs/>
          <w:sz w:val="24"/>
          <w:szCs w:val="24"/>
        </w:rPr>
        <w:t>технологическое присоединение)</w:t>
      </w:r>
      <w:r w:rsidRPr="00390CBE">
        <w:rPr>
          <w:rFonts w:ascii="Times New Roman" w:eastAsia="Calibri" w:hAnsi="Times New Roman" w:cs="Times New Roman"/>
          <w:bCs/>
          <w:sz w:val="24"/>
          <w:szCs w:val="24"/>
          <w:lang w:eastAsia="en-US"/>
        </w:rPr>
        <w:t xml:space="preserve"> </w:t>
      </w:r>
      <w:r w:rsidRPr="00390CBE">
        <w:rPr>
          <w:rFonts w:ascii="Times New Roman" w:hAnsi="Times New Roman" w:cs="Times New Roman"/>
          <w:bCs/>
          <w:sz w:val="24"/>
          <w:szCs w:val="24"/>
        </w:rPr>
        <w:t>к системе теплоснабжения осуществляется в соответствии с законодательными и нормативно - правовыми актами Российской Федерации и Калужской области, определяющими порядок регулирования ценовой и тарифной политики в ЖКХ, а также положениями, инструкциями, правилами и нормами технической эксплуатации объектов ЖКХ.</w:t>
      </w:r>
    </w:p>
    <w:p w:rsidR="00B91A2E" w:rsidRPr="00390CBE" w:rsidRDefault="00B91A2E" w:rsidP="00390CBE">
      <w:pPr>
        <w:spacing w:after="0" w:line="240" w:lineRule="auto"/>
        <w:ind w:firstLine="540"/>
        <w:jc w:val="both"/>
        <w:rPr>
          <w:rFonts w:ascii="Times New Roman" w:hAnsi="Times New Roman" w:cs="Times New Roman"/>
          <w:bCs/>
          <w:sz w:val="24"/>
          <w:szCs w:val="24"/>
        </w:rPr>
      </w:pPr>
      <w:r w:rsidRPr="00390CBE">
        <w:rPr>
          <w:rFonts w:ascii="Times New Roman" w:hAnsi="Times New Roman" w:cs="Times New Roman"/>
          <w:bCs/>
          <w:sz w:val="24"/>
          <w:szCs w:val="24"/>
        </w:rPr>
        <w:t>Ответственность за достоверность предоставленных документов несет филиал ПАО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 «Центральная генерация».</w:t>
      </w:r>
    </w:p>
    <w:p w:rsidR="00B91A2E" w:rsidRPr="00390CBE" w:rsidRDefault="00B91A2E" w:rsidP="00390CBE">
      <w:pPr>
        <w:spacing w:after="0" w:line="240" w:lineRule="auto"/>
        <w:ind w:firstLine="540"/>
        <w:jc w:val="both"/>
        <w:rPr>
          <w:rFonts w:ascii="Times New Roman" w:hAnsi="Times New Roman" w:cs="Times New Roman"/>
          <w:bCs/>
          <w:sz w:val="24"/>
          <w:szCs w:val="24"/>
        </w:rPr>
      </w:pPr>
      <w:r w:rsidRPr="00390CBE">
        <w:rPr>
          <w:rFonts w:ascii="Times New Roman" w:hAnsi="Times New Roman" w:cs="Times New Roman"/>
          <w:bCs/>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данных.</w:t>
      </w:r>
    </w:p>
    <w:p w:rsidR="00B91A2E" w:rsidRPr="00390CBE" w:rsidRDefault="00B91A2E" w:rsidP="00390CBE">
      <w:pPr>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Экспертной группой проведён анализ затрат, связанных с платой за подключение объектов заявителей, подключаемая тепловая нагрузка которых более 0,1 Гкал/час и не превышает 1,5 Гкал/час, в результате которого, расходы снижены на сумму 20,365 тыс. руб. и составят 47,813 тыс. руб. без учёта НДС.</w:t>
      </w:r>
    </w:p>
    <w:p w:rsidR="00B91A2E" w:rsidRPr="00390CBE" w:rsidRDefault="00B91A2E"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Изменение расходов сложилось по причине:</w:t>
      </w:r>
    </w:p>
    <w:p w:rsidR="00B91A2E" w:rsidRPr="00390CBE" w:rsidRDefault="00B91A2E"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корректировки расчета затрат на оплату труда на выполнение работ при технологическом присоединении</w:t>
      </w:r>
      <w:r w:rsidRPr="00390CBE">
        <w:rPr>
          <w:rFonts w:ascii="Times New Roman" w:hAnsi="Times New Roman" w:cs="Times New Roman"/>
          <w:bCs/>
          <w:color w:val="000000"/>
          <w:sz w:val="24"/>
          <w:szCs w:val="24"/>
        </w:rPr>
        <w:t xml:space="preserve">, </w:t>
      </w:r>
      <w:r w:rsidRPr="00390CBE">
        <w:rPr>
          <w:rFonts w:ascii="Times New Roman" w:hAnsi="Times New Roman" w:cs="Times New Roman"/>
          <w:bCs/>
          <w:sz w:val="24"/>
          <w:szCs w:val="24"/>
        </w:rPr>
        <w:t>в связи с допущенными техническими ошибками при его формировании;</w:t>
      </w:r>
    </w:p>
    <w:p w:rsidR="00B91A2E" w:rsidRPr="00390CBE" w:rsidRDefault="00B91A2E"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корректировки рабочего времени персонала на выполнение работ по допуску в эксплуатацию узла учета потребителя;</w:t>
      </w:r>
    </w:p>
    <w:p w:rsidR="00B91A2E" w:rsidRPr="00390CBE" w:rsidRDefault="00B91A2E"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xml:space="preserve">- исключен из расчетов К=3,96 (вознаграждение) к окладу персонала на проведение мероприятий по подключению объектов заявителей, в связи с отсутствием экономического </w:t>
      </w:r>
      <w:r w:rsidRPr="00390CBE">
        <w:rPr>
          <w:rFonts w:ascii="Times New Roman" w:hAnsi="Times New Roman" w:cs="Times New Roman"/>
          <w:bCs/>
          <w:sz w:val="24"/>
          <w:szCs w:val="24"/>
        </w:rPr>
        <w:lastRenderedPageBreak/>
        <w:t>обоснования;</w:t>
      </w:r>
    </w:p>
    <w:p w:rsidR="00B91A2E" w:rsidRPr="00390CBE" w:rsidRDefault="00B91A2E" w:rsidP="00390C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ИПЦ (индекс потребительских цен) вместо 103,4% принят на 2020 год 103,0%, согласно Прогнозу РФ.</w:t>
      </w:r>
    </w:p>
    <w:p w:rsidR="00B91A2E" w:rsidRPr="00390CBE" w:rsidRDefault="00B91A2E" w:rsidP="00390CBE">
      <w:pPr>
        <w:spacing w:after="0" w:line="240" w:lineRule="auto"/>
        <w:ind w:right="-1" w:firstLine="540"/>
        <w:jc w:val="both"/>
        <w:rPr>
          <w:rFonts w:ascii="Times New Roman" w:hAnsi="Times New Roman" w:cs="Times New Roman"/>
          <w:bCs/>
          <w:sz w:val="24"/>
          <w:szCs w:val="24"/>
        </w:rPr>
      </w:pPr>
      <w:r w:rsidRPr="00390CBE">
        <w:rPr>
          <w:rFonts w:ascii="Times New Roman" w:hAnsi="Times New Roman" w:cs="Times New Roman"/>
          <w:bCs/>
          <w:sz w:val="24"/>
          <w:szCs w:val="24"/>
        </w:rPr>
        <w:t>Исходя из вышесказанного, расчетный объем расходов на выполнение мероприятий по подключению (технологическому присоединению) объектов заявителей</w:t>
      </w:r>
      <w:r w:rsidRPr="00390CBE">
        <w:rPr>
          <w:rFonts w:ascii="Times New Roman" w:eastAsia="Calibri" w:hAnsi="Times New Roman" w:cs="Times New Roman"/>
          <w:bCs/>
          <w:sz w:val="24"/>
          <w:szCs w:val="24"/>
          <w:lang w:eastAsia="en-US"/>
        </w:rPr>
        <w:t xml:space="preserve"> </w:t>
      </w:r>
      <w:r w:rsidRPr="00390CBE">
        <w:rPr>
          <w:rFonts w:ascii="Times New Roman" w:hAnsi="Times New Roman" w:cs="Times New Roman"/>
          <w:bCs/>
          <w:sz w:val="24"/>
          <w:szCs w:val="24"/>
        </w:rPr>
        <w:t>составит:</w:t>
      </w:r>
    </w:p>
    <w:p w:rsidR="00F52EA5" w:rsidRPr="00390CBE" w:rsidRDefault="00F52EA5" w:rsidP="00390CBE">
      <w:pPr>
        <w:spacing w:after="0" w:line="240" w:lineRule="auto"/>
        <w:ind w:right="-1" w:firstLine="540"/>
        <w:jc w:val="both"/>
        <w:rPr>
          <w:rFonts w:ascii="Times New Roman" w:hAnsi="Times New Roman" w:cs="Times New Roman"/>
          <w:bCs/>
          <w:sz w:val="24"/>
          <w:szCs w:val="24"/>
        </w:rPr>
      </w:pPr>
    </w:p>
    <w:tbl>
      <w:tblPr>
        <w:tblW w:w="9654" w:type="dxa"/>
        <w:tblInd w:w="93" w:type="dxa"/>
        <w:tblLayout w:type="fixed"/>
        <w:tblLook w:val="04A0" w:firstRow="1" w:lastRow="0" w:firstColumn="1" w:lastColumn="0" w:noHBand="0" w:noVBand="1"/>
      </w:tblPr>
      <w:tblGrid>
        <w:gridCol w:w="531"/>
        <w:gridCol w:w="3028"/>
        <w:gridCol w:w="992"/>
        <w:gridCol w:w="1134"/>
        <w:gridCol w:w="851"/>
        <w:gridCol w:w="1134"/>
        <w:gridCol w:w="1134"/>
        <w:gridCol w:w="836"/>
        <w:gridCol w:w="14"/>
      </w:tblGrid>
      <w:tr w:rsidR="00213899" w:rsidRPr="00390CBE" w:rsidTr="00213899">
        <w:trPr>
          <w:gridAfter w:val="1"/>
          <w:wAfter w:w="14" w:type="dxa"/>
          <w:trHeight w:val="509"/>
        </w:trPr>
        <w:tc>
          <w:tcPr>
            <w:tcW w:w="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п/п</w:t>
            </w:r>
          </w:p>
        </w:tc>
        <w:tc>
          <w:tcPr>
            <w:tcW w:w="3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A2E" w:rsidRPr="00390CBE" w:rsidRDefault="00B91A2E" w:rsidP="00390CBE">
            <w:pPr>
              <w:spacing w:after="0" w:line="240" w:lineRule="auto"/>
              <w:ind w:left="-62" w:right="-112"/>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Состав затрат</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A2E" w:rsidRPr="00390CBE" w:rsidRDefault="00B91A2E" w:rsidP="00390CBE">
            <w:pPr>
              <w:spacing w:after="0" w:line="240" w:lineRule="auto"/>
              <w:ind w:left="-112" w:right="-111"/>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По расчету ТСО</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A2E" w:rsidRPr="00390CBE" w:rsidRDefault="00B91A2E" w:rsidP="00390CBE">
            <w:pPr>
              <w:spacing w:after="0" w:line="240" w:lineRule="auto"/>
              <w:ind w:left="-113" w:right="-105"/>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По расчету экспертов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A2E" w:rsidRPr="00390CBE" w:rsidRDefault="00B91A2E" w:rsidP="00390CBE">
            <w:pPr>
              <w:spacing w:after="0" w:line="240" w:lineRule="auto"/>
              <w:ind w:left="-245" w:right="-251"/>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Разница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A2E" w:rsidRPr="00390CBE" w:rsidRDefault="00B91A2E" w:rsidP="00390CBE">
            <w:pPr>
              <w:spacing w:after="0" w:line="240" w:lineRule="auto"/>
              <w:ind w:left="-100" w:right="-11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По расчету ТСО</w:t>
            </w:r>
          </w:p>
        </w:tc>
        <w:tc>
          <w:tcPr>
            <w:tcW w:w="1134" w:type="dxa"/>
            <w:vMerge w:val="restart"/>
            <w:tcBorders>
              <w:top w:val="single" w:sz="8" w:space="0" w:color="auto"/>
              <w:left w:val="single" w:sz="8" w:space="0" w:color="auto"/>
              <w:bottom w:val="single" w:sz="8" w:space="0" w:color="000000"/>
              <w:right w:val="nil"/>
            </w:tcBorders>
            <w:shd w:val="clear" w:color="auto" w:fill="auto"/>
            <w:vAlign w:val="center"/>
            <w:hideMark/>
          </w:tcPr>
          <w:p w:rsidR="00B91A2E" w:rsidRPr="00390CBE" w:rsidRDefault="00B91A2E" w:rsidP="00390CBE">
            <w:pPr>
              <w:spacing w:after="0" w:line="240" w:lineRule="auto"/>
              <w:ind w:left="-114" w:right="-126"/>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По расчету экспертов</w:t>
            </w: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A2E" w:rsidRPr="00390CBE" w:rsidRDefault="00B91A2E" w:rsidP="00390CBE">
            <w:pPr>
              <w:tabs>
                <w:tab w:val="left" w:pos="1201"/>
              </w:tabs>
              <w:spacing w:after="0" w:line="240" w:lineRule="auto"/>
              <w:ind w:left="-98" w:right="-128"/>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Разница</w:t>
            </w:r>
          </w:p>
        </w:tc>
      </w:tr>
      <w:tr w:rsidR="00213899" w:rsidRPr="00390CBE" w:rsidTr="00213899">
        <w:trPr>
          <w:gridAfter w:val="1"/>
          <w:wAfter w:w="14" w:type="dxa"/>
          <w:trHeight w:val="509"/>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p>
        </w:tc>
        <w:tc>
          <w:tcPr>
            <w:tcW w:w="3028" w:type="dxa"/>
            <w:vMerge/>
            <w:tcBorders>
              <w:top w:val="single" w:sz="8" w:space="0" w:color="auto"/>
              <w:left w:val="single" w:sz="8" w:space="0" w:color="auto"/>
              <w:bottom w:val="single" w:sz="8" w:space="0" w:color="000000"/>
              <w:right w:val="single" w:sz="8" w:space="0" w:color="auto"/>
            </w:tcBorders>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p>
        </w:tc>
        <w:tc>
          <w:tcPr>
            <w:tcW w:w="1134" w:type="dxa"/>
            <w:vMerge/>
            <w:tcBorders>
              <w:top w:val="single" w:sz="8" w:space="0" w:color="auto"/>
              <w:left w:val="single" w:sz="8" w:space="0" w:color="auto"/>
              <w:bottom w:val="single" w:sz="8" w:space="0" w:color="000000"/>
              <w:right w:val="nil"/>
            </w:tcBorders>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p>
        </w:tc>
      </w:tr>
      <w:tr w:rsidR="00B91A2E" w:rsidRPr="00390CBE" w:rsidTr="00213899">
        <w:trPr>
          <w:trHeight w:val="57"/>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91A2E" w:rsidRPr="00390CBE" w:rsidRDefault="00B91A2E" w:rsidP="00390CBE">
            <w:pPr>
              <w:spacing w:after="0" w:line="240" w:lineRule="auto"/>
              <w:jc w:val="both"/>
              <w:rPr>
                <w:rFonts w:ascii="Times New Roman" w:hAnsi="Times New Roman" w:cs="Times New Roman"/>
                <w:bCs/>
                <w:color w:val="000000"/>
                <w:sz w:val="20"/>
                <w:szCs w:val="20"/>
              </w:rPr>
            </w:pPr>
          </w:p>
        </w:tc>
        <w:tc>
          <w:tcPr>
            <w:tcW w:w="3028" w:type="dxa"/>
            <w:tcBorders>
              <w:top w:val="nil"/>
              <w:left w:val="nil"/>
              <w:bottom w:val="single" w:sz="8" w:space="0" w:color="auto"/>
              <w:right w:val="single" w:sz="8" w:space="0" w:color="auto"/>
            </w:tcBorders>
            <w:shd w:val="clear" w:color="auto" w:fill="auto"/>
            <w:vAlign w:val="center"/>
            <w:hideMark/>
          </w:tcPr>
          <w:p w:rsidR="00B91A2E" w:rsidRPr="00390CBE" w:rsidRDefault="00B91A2E" w:rsidP="00390CBE">
            <w:pPr>
              <w:spacing w:after="0" w:line="240" w:lineRule="auto"/>
              <w:jc w:val="both"/>
              <w:rPr>
                <w:rFonts w:ascii="Times New Roman" w:hAnsi="Times New Roman" w:cs="Times New Roman"/>
                <w:bCs/>
                <w:color w:val="000000"/>
                <w:sz w:val="20"/>
                <w:szCs w:val="20"/>
              </w:rPr>
            </w:pP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тыс. руб.</w:t>
            </w:r>
          </w:p>
        </w:tc>
        <w:tc>
          <w:tcPr>
            <w:tcW w:w="3118" w:type="dxa"/>
            <w:gridSpan w:val="4"/>
            <w:tcBorders>
              <w:top w:val="single" w:sz="8" w:space="0" w:color="auto"/>
              <w:left w:val="nil"/>
              <w:bottom w:val="single" w:sz="8" w:space="0" w:color="auto"/>
              <w:right w:val="single" w:sz="8" w:space="0" w:color="000000"/>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тыс. руб. за 1 Гкал/час</w:t>
            </w:r>
          </w:p>
        </w:tc>
      </w:tr>
      <w:tr w:rsidR="00213899" w:rsidRPr="00390CBE" w:rsidTr="00213899">
        <w:trPr>
          <w:gridAfter w:val="1"/>
          <w:wAfter w:w="14" w:type="dxa"/>
          <w:trHeight w:val="57"/>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rsidR="00B91A2E" w:rsidRPr="00390CBE" w:rsidRDefault="00B91A2E"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w:t>
            </w:r>
          </w:p>
        </w:tc>
        <w:tc>
          <w:tcPr>
            <w:tcW w:w="3028" w:type="dxa"/>
            <w:tcBorders>
              <w:top w:val="nil"/>
              <w:left w:val="nil"/>
              <w:bottom w:val="single" w:sz="4" w:space="0" w:color="auto"/>
              <w:right w:val="single" w:sz="4" w:space="0" w:color="auto"/>
            </w:tcBorders>
            <w:shd w:val="clear" w:color="auto" w:fill="auto"/>
            <w:vAlign w:val="center"/>
            <w:hideMark/>
          </w:tcPr>
          <w:p w:rsidR="00B91A2E" w:rsidRPr="00390CBE" w:rsidRDefault="00B91A2E" w:rsidP="00390CBE">
            <w:pPr>
              <w:spacing w:after="0" w:line="240" w:lineRule="auto"/>
              <w:ind w:left="-62" w:right="-112"/>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мероприятия по подключению объектов заявителей, 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68,18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47,813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ind w:left="-104" w:right="-109"/>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20,365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ind w:left="-100" w:right="-11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90,90</w:t>
            </w:r>
          </w:p>
          <w:p w:rsidR="00B91A2E" w:rsidRPr="00390CBE" w:rsidRDefault="00B91A2E" w:rsidP="00390CBE">
            <w:pPr>
              <w:spacing w:after="0" w:line="240" w:lineRule="auto"/>
              <w:ind w:left="-100" w:right="-11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(68,180/0,75)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ind w:left="-100" w:right="-11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63,751</w:t>
            </w:r>
          </w:p>
          <w:p w:rsidR="00B91A2E" w:rsidRPr="00390CBE" w:rsidRDefault="00B91A2E" w:rsidP="00390CBE">
            <w:pPr>
              <w:spacing w:after="0" w:line="240" w:lineRule="auto"/>
              <w:ind w:left="-100" w:right="-110"/>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(47,813/0,75)</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ind w:left="-240" w:right="-128"/>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27,153</w:t>
            </w:r>
          </w:p>
        </w:tc>
      </w:tr>
      <w:tr w:rsidR="00213899" w:rsidRPr="00390CBE" w:rsidTr="00213899">
        <w:trPr>
          <w:gridAfter w:val="1"/>
          <w:wAfter w:w="14" w:type="dxa"/>
          <w:trHeight w:val="57"/>
        </w:trPr>
        <w:tc>
          <w:tcPr>
            <w:tcW w:w="531" w:type="dxa"/>
            <w:tcBorders>
              <w:top w:val="nil"/>
              <w:left w:val="single" w:sz="8" w:space="0" w:color="auto"/>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1.1</w:t>
            </w:r>
          </w:p>
        </w:tc>
        <w:tc>
          <w:tcPr>
            <w:tcW w:w="3028" w:type="dxa"/>
            <w:tcBorders>
              <w:top w:val="nil"/>
              <w:left w:val="nil"/>
              <w:bottom w:val="single" w:sz="4" w:space="0" w:color="auto"/>
              <w:right w:val="single" w:sz="4" w:space="0" w:color="auto"/>
            </w:tcBorders>
            <w:shd w:val="clear" w:color="auto" w:fill="auto"/>
            <w:vAlign w:val="center"/>
          </w:tcPr>
          <w:p w:rsidR="00B91A2E" w:rsidRPr="00390CBE" w:rsidRDefault="00B91A2E" w:rsidP="00390CBE">
            <w:pPr>
              <w:spacing w:after="0" w:line="240" w:lineRule="auto"/>
              <w:ind w:left="-62" w:right="-112"/>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ФОТ на разработку технических условий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9,184</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7,112</w:t>
            </w:r>
          </w:p>
        </w:tc>
        <w:tc>
          <w:tcPr>
            <w:tcW w:w="851"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2,072</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836" w:type="dxa"/>
            <w:tcBorders>
              <w:top w:val="nil"/>
              <w:left w:val="nil"/>
              <w:bottom w:val="single" w:sz="4" w:space="0" w:color="auto"/>
              <w:right w:val="single" w:sz="8"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r>
      <w:tr w:rsidR="00213899" w:rsidRPr="00390CBE" w:rsidTr="00213899">
        <w:trPr>
          <w:gridAfter w:val="1"/>
          <w:wAfter w:w="14" w:type="dxa"/>
          <w:trHeight w:val="57"/>
        </w:trPr>
        <w:tc>
          <w:tcPr>
            <w:tcW w:w="531" w:type="dxa"/>
            <w:tcBorders>
              <w:top w:val="nil"/>
              <w:left w:val="single" w:sz="8" w:space="0" w:color="auto"/>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1.2</w:t>
            </w:r>
          </w:p>
        </w:tc>
        <w:tc>
          <w:tcPr>
            <w:tcW w:w="3028" w:type="dxa"/>
            <w:tcBorders>
              <w:top w:val="nil"/>
              <w:left w:val="nil"/>
              <w:bottom w:val="single" w:sz="4" w:space="0" w:color="auto"/>
              <w:right w:val="single" w:sz="4" w:space="0" w:color="auto"/>
            </w:tcBorders>
            <w:shd w:val="clear" w:color="auto" w:fill="auto"/>
            <w:vAlign w:val="center"/>
          </w:tcPr>
          <w:p w:rsidR="00B91A2E" w:rsidRPr="00390CBE" w:rsidRDefault="00B91A2E" w:rsidP="00390CBE">
            <w:pPr>
              <w:spacing w:after="0" w:line="240" w:lineRule="auto"/>
              <w:ind w:left="-62" w:right="-112"/>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ФОТ на заключение договора на подключение</w:t>
            </w:r>
          </w:p>
        </w:tc>
        <w:tc>
          <w:tcPr>
            <w:tcW w:w="992" w:type="dxa"/>
            <w:tcBorders>
              <w:top w:val="nil"/>
              <w:left w:val="single" w:sz="4" w:space="0" w:color="auto"/>
              <w:bottom w:val="single" w:sz="4" w:space="0" w:color="auto"/>
              <w:right w:val="single" w:sz="4"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10,988</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9,171</w:t>
            </w:r>
          </w:p>
        </w:tc>
        <w:tc>
          <w:tcPr>
            <w:tcW w:w="851"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1,817</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836" w:type="dxa"/>
            <w:tcBorders>
              <w:top w:val="nil"/>
              <w:left w:val="nil"/>
              <w:bottom w:val="single" w:sz="4" w:space="0" w:color="auto"/>
              <w:right w:val="single" w:sz="8"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r>
      <w:tr w:rsidR="00213899" w:rsidRPr="00390CBE" w:rsidTr="00213899">
        <w:trPr>
          <w:gridAfter w:val="1"/>
          <w:wAfter w:w="14" w:type="dxa"/>
          <w:trHeight w:val="57"/>
        </w:trPr>
        <w:tc>
          <w:tcPr>
            <w:tcW w:w="531" w:type="dxa"/>
            <w:tcBorders>
              <w:top w:val="nil"/>
              <w:left w:val="single" w:sz="8" w:space="0" w:color="auto"/>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1.3</w:t>
            </w:r>
          </w:p>
        </w:tc>
        <w:tc>
          <w:tcPr>
            <w:tcW w:w="3028" w:type="dxa"/>
            <w:tcBorders>
              <w:top w:val="nil"/>
              <w:left w:val="nil"/>
              <w:bottom w:val="single" w:sz="4" w:space="0" w:color="auto"/>
              <w:right w:val="single" w:sz="4" w:space="0" w:color="auto"/>
            </w:tcBorders>
            <w:shd w:val="clear" w:color="auto" w:fill="auto"/>
            <w:vAlign w:val="center"/>
          </w:tcPr>
          <w:p w:rsidR="00B91A2E" w:rsidRPr="00390CBE" w:rsidRDefault="00B91A2E" w:rsidP="00390CBE">
            <w:pPr>
              <w:spacing w:after="0" w:line="240" w:lineRule="auto"/>
              <w:ind w:left="-62" w:right="-112"/>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ФОТ на выполнение работ по проверке выполнения условий подключения</w:t>
            </w:r>
          </w:p>
        </w:tc>
        <w:tc>
          <w:tcPr>
            <w:tcW w:w="992" w:type="dxa"/>
            <w:tcBorders>
              <w:top w:val="nil"/>
              <w:left w:val="single" w:sz="4" w:space="0" w:color="auto"/>
              <w:bottom w:val="single" w:sz="4" w:space="0" w:color="auto"/>
              <w:right w:val="single" w:sz="4"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22,160</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12,673</w:t>
            </w:r>
          </w:p>
        </w:tc>
        <w:tc>
          <w:tcPr>
            <w:tcW w:w="851"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9,487</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836" w:type="dxa"/>
            <w:tcBorders>
              <w:top w:val="nil"/>
              <w:left w:val="nil"/>
              <w:bottom w:val="single" w:sz="4" w:space="0" w:color="auto"/>
              <w:right w:val="single" w:sz="8"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r>
      <w:tr w:rsidR="00213899" w:rsidRPr="00390CBE" w:rsidTr="00213899">
        <w:trPr>
          <w:gridAfter w:val="1"/>
          <w:wAfter w:w="14" w:type="dxa"/>
          <w:trHeight w:val="57"/>
        </w:trPr>
        <w:tc>
          <w:tcPr>
            <w:tcW w:w="531" w:type="dxa"/>
            <w:tcBorders>
              <w:top w:val="nil"/>
              <w:left w:val="single" w:sz="8" w:space="0" w:color="auto"/>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1.4</w:t>
            </w:r>
          </w:p>
        </w:tc>
        <w:tc>
          <w:tcPr>
            <w:tcW w:w="3028" w:type="dxa"/>
            <w:tcBorders>
              <w:top w:val="nil"/>
              <w:left w:val="nil"/>
              <w:bottom w:val="single" w:sz="4" w:space="0" w:color="auto"/>
              <w:right w:val="single" w:sz="4" w:space="0" w:color="auto"/>
            </w:tcBorders>
            <w:shd w:val="clear" w:color="auto" w:fill="auto"/>
            <w:vAlign w:val="center"/>
          </w:tcPr>
          <w:p w:rsidR="00B91A2E" w:rsidRPr="00390CBE" w:rsidRDefault="00B91A2E" w:rsidP="00390CBE">
            <w:pPr>
              <w:spacing w:after="0" w:line="240" w:lineRule="auto"/>
              <w:ind w:left="-62" w:right="-112"/>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xml:space="preserve">ФОТ на </w:t>
            </w:r>
            <w:r w:rsidRPr="00390CBE">
              <w:rPr>
                <w:rFonts w:ascii="Times New Roman" w:hAnsi="Times New Roman" w:cs="Times New Roman"/>
                <w:bCs/>
                <w:sz w:val="20"/>
                <w:szCs w:val="20"/>
              </w:rPr>
              <w:t>осуществление фактического подключения объекта к системе теплоснабжения</w:t>
            </w:r>
          </w:p>
        </w:tc>
        <w:tc>
          <w:tcPr>
            <w:tcW w:w="992" w:type="dxa"/>
            <w:tcBorders>
              <w:top w:val="nil"/>
              <w:left w:val="single" w:sz="4" w:space="0" w:color="auto"/>
              <w:bottom w:val="single" w:sz="4" w:space="0" w:color="auto"/>
              <w:right w:val="single" w:sz="4"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10,032</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7,767</w:t>
            </w:r>
          </w:p>
        </w:tc>
        <w:tc>
          <w:tcPr>
            <w:tcW w:w="851"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2,265</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836" w:type="dxa"/>
            <w:tcBorders>
              <w:top w:val="nil"/>
              <w:left w:val="nil"/>
              <w:bottom w:val="single" w:sz="4" w:space="0" w:color="auto"/>
              <w:right w:val="single" w:sz="8"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r>
      <w:tr w:rsidR="00213899" w:rsidRPr="00390CBE" w:rsidTr="00213899">
        <w:trPr>
          <w:gridAfter w:val="1"/>
          <w:wAfter w:w="14" w:type="dxa"/>
          <w:trHeight w:val="57"/>
        </w:trPr>
        <w:tc>
          <w:tcPr>
            <w:tcW w:w="531" w:type="dxa"/>
            <w:tcBorders>
              <w:top w:val="nil"/>
              <w:left w:val="single" w:sz="8" w:space="0" w:color="auto"/>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right"/>
              <w:rPr>
                <w:rFonts w:ascii="Times New Roman" w:hAnsi="Times New Roman" w:cs="Times New Roman"/>
                <w:bCs/>
                <w:color w:val="000000"/>
                <w:sz w:val="20"/>
                <w:szCs w:val="20"/>
              </w:rPr>
            </w:pPr>
          </w:p>
        </w:tc>
        <w:tc>
          <w:tcPr>
            <w:tcW w:w="3028" w:type="dxa"/>
            <w:tcBorders>
              <w:top w:val="nil"/>
              <w:left w:val="nil"/>
              <w:bottom w:val="single" w:sz="4" w:space="0" w:color="auto"/>
              <w:right w:val="single" w:sz="4" w:space="0" w:color="auto"/>
            </w:tcBorders>
            <w:shd w:val="clear" w:color="auto" w:fill="auto"/>
            <w:vAlign w:val="center"/>
          </w:tcPr>
          <w:p w:rsidR="00B91A2E" w:rsidRPr="00390CBE" w:rsidRDefault="00B91A2E" w:rsidP="00390CBE">
            <w:pPr>
              <w:spacing w:after="0" w:line="240" w:lineRule="auto"/>
              <w:ind w:left="-62" w:right="-112"/>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52,364</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36,723</w:t>
            </w:r>
          </w:p>
        </w:tc>
        <w:tc>
          <w:tcPr>
            <w:tcW w:w="851"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ind w:left="-104" w:right="-109"/>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15,641</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836" w:type="dxa"/>
            <w:tcBorders>
              <w:top w:val="nil"/>
              <w:left w:val="nil"/>
              <w:bottom w:val="single" w:sz="4" w:space="0" w:color="auto"/>
              <w:right w:val="single" w:sz="8"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r>
      <w:tr w:rsidR="00213899" w:rsidRPr="00390CBE" w:rsidTr="00213899">
        <w:trPr>
          <w:gridAfter w:val="1"/>
          <w:wAfter w:w="14" w:type="dxa"/>
          <w:trHeight w:val="57"/>
        </w:trPr>
        <w:tc>
          <w:tcPr>
            <w:tcW w:w="531" w:type="dxa"/>
            <w:tcBorders>
              <w:top w:val="nil"/>
              <w:left w:val="single" w:sz="8" w:space="0" w:color="auto"/>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1.5</w:t>
            </w:r>
          </w:p>
        </w:tc>
        <w:tc>
          <w:tcPr>
            <w:tcW w:w="3028" w:type="dxa"/>
            <w:tcBorders>
              <w:top w:val="nil"/>
              <w:left w:val="nil"/>
              <w:bottom w:val="single" w:sz="4" w:space="0" w:color="auto"/>
              <w:right w:val="single" w:sz="4" w:space="0" w:color="auto"/>
            </w:tcBorders>
            <w:shd w:val="clear" w:color="auto" w:fill="auto"/>
            <w:vAlign w:val="center"/>
          </w:tcPr>
          <w:p w:rsidR="00B91A2E" w:rsidRPr="00390CBE" w:rsidRDefault="00B91A2E" w:rsidP="00390CBE">
            <w:pPr>
              <w:spacing w:after="0" w:line="240" w:lineRule="auto"/>
              <w:ind w:left="-62" w:right="-112"/>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отчисления на социальные нужды 30,2%</w:t>
            </w:r>
          </w:p>
        </w:tc>
        <w:tc>
          <w:tcPr>
            <w:tcW w:w="992" w:type="dxa"/>
            <w:tcBorders>
              <w:top w:val="nil"/>
              <w:left w:val="single" w:sz="4" w:space="0" w:color="auto"/>
              <w:bottom w:val="single" w:sz="4" w:space="0" w:color="auto"/>
              <w:right w:val="single" w:sz="4"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15,814</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11,090</w:t>
            </w:r>
          </w:p>
        </w:tc>
        <w:tc>
          <w:tcPr>
            <w:tcW w:w="851"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4,724</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c>
          <w:tcPr>
            <w:tcW w:w="836" w:type="dxa"/>
            <w:tcBorders>
              <w:top w:val="nil"/>
              <w:left w:val="nil"/>
              <w:bottom w:val="single" w:sz="4" w:space="0" w:color="auto"/>
              <w:right w:val="single" w:sz="8"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w:t>
            </w:r>
          </w:p>
        </w:tc>
      </w:tr>
      <w:tr w:rsidR="00213899" w:rsidRPr="00390CBE" w:rsidTr="00213899">
        <w:trPr>
          <w:gridAfter w:val="1"/>
          <w:wAfter w:w="14" w:type="dxa"/>
          <w:trHeight w:val="57"/>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rsidR="00B91A2E" w:rsidRPr="00390CBE" w:rsidRDefault="00B91A2E"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w:t>
            </w:r>
          </w:p>
        </w:tc>
        <w:tc>
          <w:tcPr>
            <w:tcW w:w="3028" w:type="dxa"/>
            <w:tcBorders>
              <w:top w:val="nil"/>
              <w:left w:val="nil"/>
              <w:bottom w:val="single" w:sz="4" w:space="0" w:color="auto"/>
              <w:right w:val="single" w:sz="4" w:space="0" w:color="auto"/>
            </w:tcBorders>
            <w:shd w:val="clear" w:color="auto" w:fill="auto"/>
            <w:vAlign w:val="center"/>
            <w:hideMark/>
          </w:tcPr>
          <w:p w:rsidR="00B91A2E" w:rsidRPr="00390CBE" w:rsidRDefault="00B91A2E" w:rsidP="00390CBE">
            <w:pPr>
              <w:spacing w:after="0" w:line="240" w:lineRule="auto"/>
              <w:ind w:left="-62" w:right="-112"/>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создание (реконструкцию) тепловых сетей,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836" w:type="dxa"/>
            <w:tcBorders>
              <w:top w:val="nil"/>
              <w:left w:val="nil"/>
              <w:bottom w:val="single" w:sz="4" w:space="0" w:color="auto"/>
              <w:right w:val="single" w:sz="8" w:space="0" w:color="auto"/>
            </w:tcBorders>
            <w:shd w:val="clear" w:color="auto" w:fill="auto"/>
            <w:noWrap/>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r w:rsidR="00213899" w:rsidRPr="00390CBE" w:rsidTr="00213899">
        <w:trPr>
          <w:gridAfter w:val="1"/>
          <w:wAfter w:w="14" w:type="dxa"/>
          <w:trHeight w:val="57"/>
        </w:trPr>
        <w:tc>
          <w:tcPr>
            <w:tcW w:w="531" w:type="dxa"/>
            <w:tcBorders>
              <w:top w:val="nil"/>
              <w:left w:val="single" w:sz="8" w:space="0" w:color="auto"/>
              <w:bottom w:val="single" w:sz="8" w:space="0" w:color="auto"/>
              <w:right w:val="single" w:sz="4" w:space="0" w:color="auto"/>
            </w:tcBorders>
            <w:shd w:val="clear" w:color="auto" w:fill="auto"/>
            <w:noWrap/>
            <w:vAlign w:val="center"/>
            <w:hideMark/>
          </w:tcPr>
          <w:p w:rsidR="00B91A2E" w:rsidRPr="00390CBE" w:rsidRDefault="00B91A2E" w:rsidP="00390CBE">
            <w:pPr>
              <w:spacing w:after="0" w:line="240" w:lineRule="auto"/>
              <w:jc w:val="right"/>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w:t>
            </w:r>
          </w:p>
        </w:tc>
        <w:tc>
          <w:tcPr>
            <w:tcW w:w="3028" w:type="dxa"/>
            <w:tcBorders>
              <w:top w:val="nil"/>
              <w:left w:val="nil"/>
              <w:bottom w:val="single" w:sz="8" w:space="0" w:color="auto"/>
              <w:right w:val="single" w:sz="4" w:space="0" w:color="auto"/>
            </w:tcBorders>
            <w:shd w:val="clear" w:color="auto" w:fill="auto"/>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Налог на прибыль</w:t>
            </w:r>
          </w:p>
        </w:tc>
        <w:tc>
          <w:tcPr>
            <w:tcW w:w="992" w:type="dxa"/>
            <w:tcBorders>
              <w:top w:val="nil"/>
              <w:left w:val="nil"/>
              <w:bottom w:val="single" w:sz="8" w:space="0" w:color="auto"/>
              <w:right w:val="single" w:sz="4"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134" w:type="dxa"/>
            <w:tcBorders>
              <w:top w:val="nil"/>
              <w:left w:val="nil"/>
              <w:bottom w:val="single" w:sz="8" w:space="0" w:color="auto"/>
              <w:right w:val="single" w:sz="4" w:space="0" w:color="auto"/>
            </w:tcBorders>
            <w:shd w:val="clear" w:color="auto" w:fill="auto"/>
            <w:noWrap/>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851" w:type="dxa"/>
            <w:tcBorders>
              <w:top w:val="nil"/>
              <w:left w:val="nil"/>
              <w:bottom w:val="single" w:sz="8" w:space="0" w:color="auto"/>
              <w:right w:val="single" w:sz="4" w:space="0" w:color="auto"/>
            </w:tcBorders>
            <w:shd w:val="clear" w:color="auto" w:fill="auto"/>
            <w:noWrap/>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134" w:type="dxa"/>
            <w:tcBorders>
              <w:top w:val="nil"/>
              <w:left w:val="nil"/>
              <w:bottom w:val="single" w:sz="8" w:space="0" w:color="auto"/>
              <w:right w:val="single" w:sz="4" w:space="0" w:color="auto"/>
            </w:tcBorders>
            <w:shd w:val="clear" w:color="auto" w:fill="auto"/>
            <w:noWrap/>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1134" w:type="dxa"/>
            <w:tcBorders>
              <w:top w:val="nil"/>
              <w:left w:val="nil"/>
              <w:bottom w:val="single" w:sz="8" w:space="0" w:color="auto"/>
              <w:right w:val="single" w:sz="4" w:space="0" w:color="auto"/>
            </w:tcBorders>
            <w:shd w:val="clear" w:color="auto" w:fill="auto"/>
            <w:noWrap/>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c>
          <w:tcPr>
            <w:tcW w:w="836" w:type="dxa"/>
            <w:tcBorders>
              <w:top w:val="nil"/>
              <w:left w:val="nil"/>
              <w:bottom w:val="single" w:sz="8" w:space="0" w:color="auto"/>
              <w:right w:val="single" w:sz="8" w:space="0" w:color="auto"/>
            </w:tcBorders>
            <w:shd w:val="clear" w:color="auto" w:fill="auto"/>
            <w:noWrap/>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bl>
    <w:p w:rsidR="00B91A2E" w:rsidRPr="00390CBE" w:rsidRDefault="00B91A2E" w:rsidP="00390CBE">
      <w:pPr>
        <w:spacing w:after="0" w:line="240" w:lineRule="auto"/>
        <w:ind w:firstLine="567"/>
        <w:jc w:val="both"/>
        <w:rPr>
          <w:rFonts w:ascii="Times New Roman" w:hAnsi="Times New Roman" w:cs="Times New Roman"/>
          <w:bCs/>
          <w:sz w:val="24"/>
          <w:szCs w:val="24"/>
        </w:rPr>
      </w:pPr>
    </w:p>
    <w:p w:rsidR="00B91A2E" w:rsidRPr="00390CBE" w:rsidRDefault="00B91A2E" w:rsidP="00390CBE">
      <w:pPr>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Экспертная оценка по установлению платы за подключение в расчете на единицу мощности подключаемой тепловой нагрузки изложена в экспертном заключении и приложениях № 1, 2 к экспертному заключению.</w:t>
      </w:r>
    </w:p>
    <w:p w:rsidR="00213899" w:rsidRPr="00390CBE" w:rsidRDefault="00B91A2E" w:rsidP="00390CBE">
      <w:pPr>
        <w:spacing w:after="0" w:line="240" w:lineRule="auto"/>
        <w:ind w:right="-172" w:firstLine="567"/>
        <w:jc w:val="both"/>
        <w:rPr>
          <w:rFonts w:ascii="Times New Roman" w:hAnsi="Times New Roman" w:cs="Times New Roman"/>
          <w:bCs/>
          <w:sz w:val="24"/>
          <w:szCs w:val="24"/>
        </w:rPr>
      </w:pPr>
      <w:r w:rsidRPr="00390CBE">
        <w:rPr>
          <w:rFonts w:ascii="Times New Roman" w:hAnsi="Times New Roman" w:cs="Times New Roman"/>
          <w:bCs/>
          <w:sz w:val="24"/>
          <w:szCs w:val="24"/>
        </w:rPr>
        <w:t>Предлагается установить экономически обоснованную плату за подключение (технологическое присоединение) в расчёте на единицу мощности подключаемой тепловой нагрузки к системе теплоснабжения производственного подразделения «Калужская ТЭЦ» филиала ПАО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 «Центральная генерация» публичного акционерного общества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xml:space="preserve"> - Генерирующая компания» на 2020 год в размере:</w:t>
      </w:r>
    </w:p>
    <w:p w:rsidR="005B7FE4" w:rsidRPr="00390CBE" w:rsidRDefault="005B7FE4" w:rsidP="00390CBE">
      <w:pPr>
        <w:spacing w:after="0" w:line="240" w:lineRule="auto"/>
        <w:ind w:right="-172" w:firstLine="567"/>
        <w:jc w:val="both"/>
        <w:rPr>
          <w:rFonts w:ascii="Times New Roman" w:hAnsi="Times New Roman" w:cs="Times New Roman"/>
          <w:bCs/>
          <w:sz w:val="24"/>
          <w:szCs w:val="24"/>
        </w:rPr>
      </w:pPr>
    </w:p>
    <w:p w:rsidR="00B91A2E" w:rsidRPr="00390CBE" w:rsidRDefault="00B91A2E" w:rsidP="00390CBE">
      <w:pPr>
        <w:spacing w:after="0" w:line="240" w:lineRule="auto"/>
        <w:jc w:val="right"/>
        <w:rPr>
          <w:rFonts w:ascii="Times New Roman" w:hAnsi="Times New Roman" w:cs="Times New Roman"/>
          <w:bCs/>
          <w:sz w:val="24"/>
          <w:szCs w:val="24"/>
        </w:rPr>
      </w:pPr>
      <w:r w:rsidRPr="00390CBE">
        <w:rPr>
          <w:rFonts w:ascii="Times New Roman" w:hAnsi="Times New Roman" w:cs="Times New Roman"/>
          <w:bCs/>
          <w:sz w:val="24"/>
          <w:szCs w:val="24"/>
        </w:rPr>
        <w:t>тыс. руб./Гкал/ч, без учёта НДС</w:t>
      </w:r>
    </w:p>
    <w:tbl>
      <w:tblPr>
        <w:tblW w:w="9513" w:type="dxa"/>
        <w:tblInd w:w="93" w:type="dxa"/>
        <w:tblLayout w:type="fixed"/>
        <w:tblLook w:val="04A0" w:firstRow="1" w:lastRow="0" w:firstColumn="1" w:lastColumn="0" w:noHBand="0" w:noVBand="1"/>
      </w:tblPr>
      <w:tblGrid>
        <w:gridCol w:w="582"/>
        <w:gridCol w:w="7916"/>
        <w:gridCol w:w="1015"/>
      </w:tblGrid>
      <w:tr w:rsidR="00B91A2E" w:rsidRPr="00390CBE" w:rsidTr="00213899">
        <w:trPr>
          <w:trHeight w:val="57"/>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п/п</w:t>
            </w:r>
          </w:p>
        </w:tc>
        <w:tc>
          <w:tcPr>
            <w:tcW w:w="7916" w:type="dxa"/>
            <w:tcBorders>
              <w:top w:val="single" w:sz="8" w:space="0" w:color="auto"/>
              <w:left w:val="nil"/>
              <w:bottom w:val="single" w:sz="8" w:space="0" w:color="auto"/>
              <w:right w:val="nil"/>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Наименование</w:t>
            </w:r>
          </w:p>
        </w:tc>
        <w:tc>
          <w:tcPr>
            <w:tcW w:w="10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Значение</w:t>
            </w:r>
          </w:p>
        </w:tc>
      </w:tr>
      <w:tr w:rsidR="00B91A2E" w:rsidRPr="00390CBE" w:rsidTr="00213899">
        <w:trPr>
          <w:trHeight w:val="57"/>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w:t>
            </w:r>
          </w:p>
        </w:tc>
        <w:tc>
          <w:tcPr>
            <w:tcW w:w="7916" w:type="dxa"/>
            <w:tcBorders>
              <w:top w:val="nil"/>
              <w:left w:val="nil"/>
              <w:bottom w:val="single" w:sz="8" w:space="0" w:color="auto"/>
              <w:right w:val="nil"/>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w:t>
            </w:r>
          </w:p>
        </w:tc>
        <w:tc>
          <w:tcPr>
            <w:tcW w:w="1015" w:type="dxa"/>
            <w:tcBorders>
              <w:top w:val="nil"/>
              <w:left w:val="single" w:sz="8" w:space="0" w:color="auto"/>
              <w:bottom w:val="single" w:sz="8" w:space="0" w:color="auto"/>
              <w:right w:val="single" w:sz="8"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w:t>
            </w:r>
          </w:p>
        </w:tc>
      </w:tr>
      <w:tr w:rsidR="00B91A2E" w:rsidRPr="00390CBE" w:rsidTr="00213899">
        <w:trPr>
          <w:trHeight w:val="57"/>
        </w:trPr>
        <w:tc>
          <w:tcPr>
            <w:tcW w:w="951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Плата за подключение объектов заявителей, подключаемая тепловая нагрузка которых более 0,1 Гкал/час и не превышает 1,5 Гкал/ч, в том числе:</w:t>
            </w:r>
          </w:p>
        </w:tc>
      </w:tr>
      <w:tr w:rsidR="00B91A2E" w:rsidRPr="00390CBE" w:rsidTr="00213899">
        <w:trPr>
          <w:trHeight w:val="57"/>
        </w:trPr>
        <w:tc>
          <w:tcPr>
            <w:tcW w:w="582" w:type="dxa"/>
            <w:tcBorders>
              <w:top w:val="nil"/>
              <w:left w:val="single" w:sz="8" w:space="0" w:color="auto"/>
              <w:bottom w:val="single" w:sz="4" w:space="0" w:color="auto"/>
              <w:right w:val="single" w:sz="4" w:space="0" w:color="auto"/>
            </w:tcBorders>
            <w:shd w:val="clear" w:color="auto" w:fill="auto"/>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w:t>
            </w:r>
          </w:p>
        </w:tc>
        <w:tc>
          <w:tcPr>
            <w:tcW w:w="7916" w:type="dxa"/>
            <w:tcBorders>
              <w:top w:val="nil"/>
              <w:left w:val="nil"/>
              <w:bottom w:val="single" w:sz="4" w:space="0" w:color="auto"/>
              <w:right w:val="single" w:sz="4" w:space="0" w:color="auto"/>
            </w:tcBorders>
            <w:shd w:val="clear" w:color="auto" w:fill="auto"/>
            <w:hideMark/>
          </w:tcPr>
          <w:p w:rsidR="00B91A2E" w:rsidRPr="00390CBE" w:rsidRDefault="00B91A2E" w:rsidP="00390CBE">
            <w:pPr>
              <w:spacing w:after="0" w:line="240" w:lineRule="auto"/>
              <w:ind w:left="-107" w:right="-135"/>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проведение мероприятий по подключению объектов заявителей (П</w:t>
            </w:r>
            <w:r w:rsidRPr="00390CBE">
              <w:rPr>
                <w:rFonts w:ascii="Times New Roman" w:hAnsi="Times New Roman" w:cs="Times New Roman"/>
                <w:bCs/>
                <w:color w:val="000000"/>
                <w:sz w:val="20"/>
                <w:szCs w:val="20"/>
                <w:vertAlign w:val="subscript"/>
              </w:rPr>
              <w:t>1</w:t>
            </w:r>
            <w:r w:rsidRPr="00390CBE">
              <w:rPr>
                <w:rFonts w:ascii="Times New Roman" w:hAnsi="Times New Roman" w:cs="Times New Roman"/>
                <w:bCs/>
                <w:color w:val="000000"/>
                <w:sz w:val="20"/>
                <w:szCs w:val="20"/>
              </w:rPr>
              <w:t>)</w:t>
            </w:r>
          </w:p>
        </w:tc>
        <w:tc>
          <w:tcPr>
            <w:tcW w:w="1015" w:type="dxa"/>
            <w:tcBorders>
              <w:top w:val="nil"/>
              <w:left w:val="nil"/>
              <w:bottom w:val="single" w:sz="4" w:space="0" w:color="auto"/>
              <w:right w:val="single" w:sz="8"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63,751</w:t>
            </w:r>
          </w:p>
        </w:tc>
      </w:tr>
      <w:tr w:rsidR="00B91A2E" w:rsidRPr="00390CBE" w:rsidTr="00213899">
        <w:trPr>
          <w:trHeight w:val="5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w:t>
            </w:r>
          </w:p>
        </w:tc>
        <w:tc>
          <w:tcPr>
            <w:tcW w:w="7916" w:type="dxa"/>
            <w:tcBorders>
              <w:top w:val="nil"/>
              <w:left w:val="nil"/>
              <w:bottom w:val="single" w:sz="4" w:space="0" w:color="auto"/>
              <w:right w:val="single" w:sz="4" w:space="0" w:color="auto"/>
            </w:tcBorders>
            <w:shd w:val="clear" w:color="auto" w:fill="auto"/>
            <w:vAlign w:val="center"/>
            <w:hideMark/>
          </w:tcPr>
          <w:p w:rsidR="00B91A2E" w:rsidRPr="00390CBE" w:rsidRDefault="00B91A2E" w:rsidP="00390CBE">
            <w:pPr>
              <w:spacing w:after="0" w:line="240" w:lineRule="auto"/>
              <w:ind w:left="-107" w:right="-135"/>
              <w:jc w:val="both"/>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390CBE">
              <w:rPr>
                <w:rFonts w:ascii="Times New Roman" w:hAnsi="Times New Roman" w:cs="Times New Roman"/>
                <w:bCs/>
                <w:color w:val="000000"/>
                <w:sz w:val="20"/>
                <w:szCs w:val="20"/>
                <w:vertAlign w:val="subscript"/>
              </w:rPr>
              <w:t>2.1</w:t>
            </w:r>
            <w:r w:rsidRPr="00390CBE">
              <w:rPr>
                <w:rFonts w:ascii="Times New Roman" w:hAnsi="Times New Roman" w:cs="Times New Roman"/>
                <w:bCs/>
                <w:color w:val="000000"/>
                <w:sz w:val="20"/>
                <w:szCs w:val="20"/>
              </w:rPr>
              <w:t>), в том числе:</w:t>
            </w:r>
          </w:p>
        </w:tc>
        <w:tc>
          <w:tcPr>
            <w:tcW w:w="1015" w:type="dxa"/>
            <w:tcBorders>
              <w:top w:val="nil"/>
              <w:left w:val="nil"/>
              <w:bottom w:val="single" w:sz="4" w:space="0" w:color="auto"/>
              <w:right w:val="single" w:sz="8" w:space="0" w:color="auto"/>
            </w:tcBorders>
            <w:shd w:val="clear" w:color="auto" w:fill="auto"/>
            <w:vAlign w:val="center"/>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r w:rsidR="00B91A2E" w:rsidRPr="00390CBE" w:rsidTr="00213899">
        <w:trPr>
          <w:trHeight w:val="5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w:t>
            </w:r>
          </w:p>
        </w:tc>
        <w:tc>
          <w:tcPr>
            <w:tcW w:w="7916" w:type="dxa"/>
            <w:tcBorders>
              <w:top w:val="nil"/>
              <w:left w:val="nil"/>
              <w:bottom w:val="single" w:sz="4" w:space="0" w:color="auto"/>
              <w:right w:val="single" w:sz="4" w:space="0" w:color="auto"/>
            </w:tcBorders>
            <w:shd w:val="clear" w:color="auto" w:fill="auto"/>
            <w:hideMark/>
          </w:tcPr>
          <w:p w:rsidR="00B91A2E" w:rsidRPr="00390CBE" w:rsidRDefault="00B91A2E" w:rsidP="00390CBE">
            <w:pPr>
              <w:spacing w:after="0" w:line="240" w:lineRule="auto"/>
              <w:ind w:left="-107" w:right="-135"/>
              <w:jc w:val="both"/>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390CBE">
              <w:rPr>
                <w:rFonts w:ascii="Times New Roman" w:hAnsi="Times New Roman" w:cs="Times New Roman"/>
                <w:bCs/>
                <w:color w:val="000000"/>
                <w:sz w:val="20"/>
                <w:szCs w:val="20"/>
                <w:vertAlign w:val="subscript"/>
              </w:rPr>
              <w:t>2.2</w:t>
            </w:r>
            <w:r w:rsidRPr="00390CBE">
              <w:rPr>
                <w:rFonts w:ascii="Times New Roman" w:hAnsi="Times New Roman" w:cs="Times New Roman"/>
                <w:bCs/>
                <w:color w:val="000000"/>
                <w:sz w:val="20"/>
                <w:szCs w:val="20"/>
              </w:rPr>
              <w:t>)</w:t>
            </w:r>
          </w:p>
        </w:tc>
        <w:tc>
          <w:tcPr>
            <w:tcW w:w="1015" w:type="dxa"/>
            <w:tcBorders>
              <w:top w:val="nil"/>
              <w:left w:val="nil"/>
              <w:bottom w:val="single" w:sz="4" w:space="0" w:color="auto"/>
              <w:right w:val="single" w:sz="8"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r w:rsidR="00B91A2E" w:rsidRPr="00390CBE" w:rsidTr="00213899">
        <w:trPr>
          <w:trHeight w:val="5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w:t>
            </w:r>
          </w:p>
        </w:tc>
        <w:tc>
          <w:tcPr>
            <w:tcW w:w="7916" w:type="dxa"/>
            <w:tcBorders>
              <w:top w:val="nil"/>
              <w:left w:val="nil"/>
              <w:bottom w:val="single" w:sz="4" w:space="0" w:color="auto"/>
              <w:right w:val="single" w:sz="4" w:space="0" w:color="auto"/>
            </w:tcBorders>
            <w:shd w:val="clear" w:color="auto" w:fill="auto"/>
            <w:vAlign w:val="center"/>
            <w:hideMark/>
          </w:tcPr>
          <w:p w:rsidR="00B91A2E" w:rsidRPr="00390CBE" w:rsidRDefault="00B91A2E"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Налог на прибыль</w:t>
            </w:r>
          </w:p>
        </w:tc>
        <w:tc>
          <w:tcPr>
            <w:tcW w:w="1015" w:type="dxa"/>
            <w:tcBorders>
              <w:top w:val="nil"/>
              <w:left w:val="nil"/>
              <w:bottom w:val="single" w:sz="4" w:space="0" w:color="auto"/>
              <w:right w:val="single" w:sz="8" w:space="0" w:color="auto"/>
            </w:tcBorders>
            <w:shd w:val="clear" w:color="auto" w:fill="auto"/>
            <w:vAlign w:val="center"/>
            <w:hideMark/>
          </w:tcPr>
          <w:p w:rsidR="00B91A2E" w:rsidRPr="00390CBE" w:rsidRDefault="00B91A2E"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0</w:t>
            </w:r>
          </w:p>
        </w:tc>
      </w:tr>
    </w:tbl>
    <w:p w:rsidR="005B7FE4" w:rsidRPr="00390CBE" w:rsidRDefault="005B7FE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p>
    <w:p w:rsidR="003E3091" w:rsidRPr="00390CBE" w:rsidRDefault="003E3091"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r w:rsidRPr="00390CBE">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rsidR="003E3091" w:rsidRPr="00390CBE" w:rsidRDefault="00BE573D" w:rsidP="00390CBE">
      <w:pPr>
        <w:spacing w:after="0" w:line="240" w:lineRule="auto"/>
        <w:ind w:right="-1" w:firstLine="709"/>
        <w:jc w:val="both"/>
        <w:rPr>
          <w:rFonts w:ascii="Times New Roman" w:hAnsi="Times New Roman" w:cs="Times New Roman"/>
          <w:bCs/>
          <w:spacing w:val="-16"/>
          <w:sz w:val="24"/>
          <w:szCs w:val="24"/>
        </w:rPr>
      </w:pPr>
      <w:r w:rsidRPr="00390CBE">
        <w:rPr>
          <w:rFonts w:ascii="Times New Roman" w:hAnsi="Times New Roman" w:cs="Times New Roman"/>
          <w:bCs/>
          <w:spacing w:val="-16"/>
          <w:sz w:val="24"/>
          <w:szCs w:val="24"/>
        </w:rPr>
        <w:t xml:space="preserve">Установить на 2020 год предложенную плату за подключение (технологическое присоединение) в расчёте на единицу мощности подключаемой тепловой нагрузки к системе теплоснабжения </w:t>
      </w:r>
      <w:bookmarkStart w:id="6" w:name="_Hlk23170771"/>
      <w:r w:rsidRPr="00390CBE">
        <w:rPr>
          <w:rFonts w:ascii="Times New Roman" w:hAnsi="Times New Roman" w:cs="Times New Roman"/>
          <w:bCs/>
          <w:sz w:val="24"/>
          <w:szCs w:val="24"/>
        </w:rPr>
        <w:t>производственного подразделения «Калужская ТЭЦ» филиала ПАО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 «Центральная генерация» публичного акционерного общества «</w:t>
      </w:r>
      <w:proofErr w:type="spellStart"/>
      <w:r w:rsidRPr="00390CBE">
        <w:rPr>
          <w:rFonts w:ascii="Times New Roman" w:hAnsi="Times New Roman" w:cs="Times New Roman"/>
          <w:bCs/>
          <w:sz w:val="24"/>
          <w:szCs w:val="24"/>
        </w:rPr>
        <w:t>Квадра</w:t>
      </w:r>
      <w:proofErr w:type="spellEnd"/>
      <w:r w:rsidRPr="00390CBE">
        <w:rPr>
          <w:rFonts w:ascii="Times New Roman" w:hAnsi="Times New Roman" w:cs="Times New Roman"/>
          <w:bCs/>
          <w:sz w:val="24"/>
          <w:szCs w:val="24"/>
        </w:rPr>
        <w:t xml:space="preserve"> - Генерирующая компания» </w:t>
      </w:r>
      <w:bookmarkEnd w:id="6"/>
      <w:r w:rsidRPr="00390CBE">
        <w:rPr>
          <w:rFonts w:ascii="Times New Roman" w:hAnsi="Times New Roman" w:cs="Times New Roman"/>
          <w:bCs/>
          <w:spacing w:val="-16"/>
          <w:sz w:val="24"/>
          <w:szCs w:val="24"/>
        </w:rPr>
        <w:t>в случае, если подключаемая тепловая нагрузка объекта капитального строительства потребителя, в том числе застройщика, более 0,1 Гкал/ч и не превышает 1,5 Гкал/ч.</w:t>
      </w:r>
    </w:p>
    <w:p w:rsidR="00BE573D" w:rsidRPr="00390CBE" w:rsidRDefault="00BE573D" w:rsidP="00390CBE">
      <w:pPr>
        <w:spacing w:after="0" w:line="240" w:lineRule="auto"/>
        <w:ind w:right="-1" w:firstLine="709"/>
        <w:jc w:val="both"/>
        <w:rPr>
          <w:rFonts w:ascii="Times New Roman" w:hAnsi="Times New Roman" w:cs="Times New Roman"/>
          <w:b/>
          <w:sz w:val="24"/>
          <w:szCs w:val="24"/>
        </w:rPr>
      </w:pPr>
    </w:p>
    <w:p w:rsidR="00B91A2E" w:rsidRPr="00390CBE" w:rsidRDefault="003E3091" w:rsidP="00390CBE">
      <w:pPr>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 xml:space="preserve">Решение принято в соответствии с пояснительной запиской и экспертным заключением </w:t>
      </w:r>
      <w:r w:rsidR="00B91A2E" w:rsidRPr="00390CBE">
        <w:rPr>
          <w:rFonts w:ascii="Times New Roman" w:eastAsia="Times New Roman" w:hAnsi="Times New Roman" w:cs="Times New Roman"/>
          <w:b/>
          <w:sz w:val="24"/>
          <w:szCs w:val="24"/>
        </w:rPr>
        <w:t>от 2</w:t>
      </w:r>
      <w:r w:rsidR="00B91A2E" w:rsidRPr="00390CBE">
        <w:rPr>
          <w:rFonts w:ascii="Times New Roman" w:hAnsi="Times New Roman" w:cs="Times New Roman"/>
          <w:b/>
          <w:sz w:val="24"/>
          <w:szCs w:val="24"/>
        </w:rPr>
        <w:t>9.10.2019</w:t>
      </w:r>
      <w:r w:rsidR="00B91A2E" w:rsidRPr="00390CBE">
        <w:rPr>
          <w:rFonts w:ascii="Times New Roman" w:eastAsia="Times New Roman" w:hAnsi="Times New Roman" w:cs="Times New Roman"/>
          <w:b/>
          <w:sz w:val="24"/>
          <w:szCs w:val="24"/>
        </w:rPr>
        <w:t xml:space="preserve"> по делу </w:t>
      </w:r>
      <w:r w:rsidR="00B91A2E" w:rsidRPr="00390CBE">
        <w:rPr>
          <w:rFonts w:ascii="Times New Roman" w:hAnsi="Times New Roman" w:cs="Times New Roman"/>
          <w:b/>
          <w:bCs/>
          <w:sz w:val="24"/>
          <w:szCs w:val="24"/>
        </w:rPr>
        <w:t xml:space="preserve">№ 209/Пр-03/3764-19 </w:t>
      </w:r>
      <w:r w:rsidR="00B91A2E" w:rsidRPr="00390CBE">
        <w:rPr>
          <w:rFonts w:ascii="Times New Roman" w:hAnsi="Times New Roman" w:cs="Times New Roman"/>
          <w:b/>
          <w:sz w:val="24"/>
          <w:szCs w:val="24"/>
        </w:rPr>
        <w:t>в форме приказа (прилагается), голосовали единогласно.</w:t>
      </w: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E3091" w:rsidRPr="00390CBE" w:rsidRDefault="003E3091" w:rsidP="00390CBE">
      <w:pPr>
        <w:spacing w:after="0" w:line="240" w:lineRule="auto"/>
        <w:ind w:right="-1" w:firstLine="709"/>
        <w:jc w:val="both"/>
        <w:rPr>
          <w:rFonts w:ascii="Times New Roman" w:hAnsi="Times New Roman" w:cs="Times New Roman"/>
          <w:b/>
          <w:sz w:val="24"/>
          <w:szCs w:val="24"/>
        </w:rPr>
      </w:pPr>
    </w:p>
    <w:p w:rsidR="003E3091" w:rsidRPr="00390CBE" w:rsidRDefault="003E3091" w:rsidP="00390CBE">
      <w:pPr>
        <w:spacing w:after="0" w:line="240" w:lineRule="auto"/>
        <w:ind w:right="-1" w:firstLine="709"/>
        <w:jc w:val="both"/>
        <w:rPr>
          <w:rFonts w:ascii="Times New Roman" w:eastAsia="Times New Roman" w:hAnsi="Times New Roman" w:cs="Times New Roman"/>
          <w:b/>
          <w:bCs/>
          <w:sz w:val="24"/>
          <w:szCs w:val="24"/>
        </w:rPr>
      </w:pPr>
      <w:bookmarkStart w:id="7" w:name="_Hlk24126887"/>
      <w:bookmarkStart w:id="8" w:name="_GoBack"/>
      <w:r w:rsidRPr="00390CBE">
        <w:rPr>
          <w:rFonts w:ascii="Times New Roman" w:eastAsia="Times New Roman" w:hAnsi="Times New Roman" w:cs="Times New Roman"/>
          <w:b/>
          <w:bCs/>
          <w:sz w:val="24"/>
          <w:szCs w:val="24"/>
        </w:rPr>
        <w:t>3.</w:t>
      </w:r>
      <w:r w:rsidR="00D107E2" w:rsidRPr="00390CBE">
        <w:rPr>
          <w:rFonts w:ascii="Times New Roman" w:hAnsi="Times New Roman" w:cs="Times New Roman"/>
          <w:b/>
          <w:bCs/>
          <w:sz w:val="24"/>
          <w:szCs w:val="24"/>
        </w:rPr>
        <w:t xml:space="preserve"> </w:t>
      </w:r>
      <w:r w:rsidR="002C3B60" w:rsidRPr="00390CBE">
        <w:rPr>
          <w:rFonts w:ascii="Times New Roman" w:hAnsi="Times New Roman" w:cs="Times New Roman"/>
          <w:b/>
          <w:bCs/>
          <w:sz w:val="24"/>
          <w:szCs w:val="24"/>
        </w:rPr>
        <w:t xml:space="preserve">Об установлении в индивидуальном порядке платы за подключение (технологическое присоединение) к системе теплоснабжения публичного акционерного общества «Калужская сбытовая компания» объектов капитального строительства: «Многоквартирные дома по ул. </w:t>
      </w:r>
      <w:proofErr w:type="spellStart"/>
      <w:r w:rsidR="002C3B60" w:rsidRPr="00390CBE">
        <w:rPr>
          <w:rFonts w:ascii="Times New Roman" w:hAnsi="Times New Roman" w:cs="Times New Roman"/>
          <w:b/>
          <w:bCs/>
          <w:sz w:val="24"/>
          <w:szCs w:val="24"/>
        </w:rPr>
        <w:t>Табулевича</w:t>
      </w:r>
      <w:proofErr w:type="spellEnd"/>
      <w:r w:rsidR="002C3B60" w:rsidRPr="00390CBE">
        <w:rPr>
          <w:rFonts w:ascii="Times New Roman" w:hAnsi="Times New Roman" w:cs="Times New Roman"/>
          <w:b/>
          <w:bCs/>
          <w:sz w:val="24"/>
          <w:szCs w:val="24"/>
        </w:rPr>
        <w:t xml:space="preserve"> в жилом районе «Заовражье» г. Обнинск Калужской области, Этап 1» при отсутствии технической возможности подключения, по проекту ООО Специализированный застройщик «Белорусский квартал».</w:t>
      </w:r>
    </w:p>
    <w:p w:rsidR="003E3091" w:rsidRPr="00390CBE" w:rsidRDefault="003E3091"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3E3091" w:rsidRPr="00390CBE" w:rsidRDefault="003E3091"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О.А. Викторова.</w:t>
      </w:r>
    </w:p>
    <w:p w:rsidR="003E3091" w:rsidRPr="00390CBE" w:rsidRDefault="003E3091" w:rsidP="00390CBE">
      <w:pPr>
        <w:tabs>
          <w:tab w:val="left" w:pos="1418"/>
        </w:tabs>
        <w:spacing w:after="0" w:line="240" w:lineRule="auto"/>
        <w:ind w:right="-1" w:firstLine="709"/>
        <w:jc w:val="both"/>
        <w:rPr>
          <w:rFonts w:ascii="Times New Roman" w:hAnsi="Times New Roman" w:cs="Times New Roman"/>
          <w:b/>
          <w:sz w:val="24"/>
          <w:szCs w:val="24"/>
        </w:rPr>
      </w:pPr>
    </w:p>
    <w:p w:rsidR="005B7FE4" w:rsidRPr="00390CBE" w:rsidRDefault="005B7FE4" w:rsidP="00390CBE">
      <w:pPr>
        <w:spacing w:after="0" w:line="240" w:lineRule="auto"/>
        <w:ind w:firstLine="567"/>
        <w:jc w:val="both"/>
        <w:rPr>
          <w:rFonts w:ascii="Times New Roman" w:hAnsi="Times New Roman" w:cs="Times New Roman"/>
          <w:bCs/>
          <w:sz w:val="24"/>
          <w:szCs w:val="24"/>
        </w:rPr>
      </w:pPr>
      <w:r w:rsidRPr="00390CBE">
        <w:rPr>
          <w:rFonts w:ascii="Times New Roman" w:hAnsi="Times New Roman" w:cs="Times New Roman"/>
          <w:bCs/>
          <w:sz w:val="24"/>
          <w:szCs w:val="24"/>
        </w:rPr>
        <w:t xml:space="preserve">Публичное акционерное общество «Калужская сбытовая компания» (далее – Предприятие) обратилось в министерство конкурентной политики Калужской области (далее – министерство) с заявлением об установлении в индивидуальном порядке платы за подключение (технологическое присоединение) к  системе теплоснабжения публичного акционерного общества «Калужская сбытовая компания»  объектов капитального строительства: «Многоквартирные дома по  ул. </w:t>
      </w:r>
      <w:proofErr w:type="spellStart"/>
      <w:r w:rsidRPr="00390CBE">
        <w:rPr>
          <w:rFonts w:ascii="Times New Roman" w:hAnsi="Times New Roman" w:cs="Times New Roman"/>
          <w:bCs/>
          <w:sz w:val="24"/>
          <w:szCs w:val="24"/>
        </w:rPr>
        <w:t>Табулевича</w:t>
      </w:r>
      <w:proofErr w:type="spellEnd"/>
      <w:r w:rsidRPr="00390CBE">
        <w:rPr>
          <w:rFonts w:ascii="Times New Roman" w:hAnsi="Times New Roman" w:cs="Times New Roman"/>
          <w:bCs/>
          <w:sz w:val="24"/>
          <w:szCs w:val="24"/>
        </w:rPr>
        <w:t xml:space="preserve"> в жилом районе «Заовражье» г. Обнинск Калужской области, Этап 1» при отсутствии технической возможности подключения, по проекту ООО Специализированный застройщик «Белорусский квартал» (письмо от 01.10.2019 исх. № 445-ОГ).</w:t>
      </w:r>
    </w:p>
    <w:p w:rsidR="005B7FE4" w:rsidRPr="00390CBE" w:rsidRDefault="005B7FE4" w:rsidP="00390CBE">
      <w:pPr>
        <w:tabs>
          <w:tab w:val="left" w:pos="0"/>
          <w:tab w:val="left" w:pos="142"/>
          <w:tab w:val="left" w:pos="9781"/>
        </w:tabs>
        <w:spacing w:after="0" w:line="240" w:lineRule="auto"/>
        <w:ind w:right="-1" w:firstLine="567"/>
        <w:jc w:val="both"/>
        <w:rPr>
          <w:rFonts w:ascii="Times New Roman" w:hAnsi="Times New Roman" w:cs="Times New Roman"/>
          <w:bCs/>
          <w:sz w:val="24"/>
          <w:szCs w:val="24"/>
        </w:rPr>
      </w:pPr>
      <w:r w:rsidRPr="00390CBE">
        <w:rPr>
          <w:rFonts w:ascii="Times New Roman" w:hAnsi="Times New Roman" w:cs="Times New Roman"/>
          <w:bCs/>
          <w:sz w:val="24"/>
          <w:szCs w:val="24"/>
        </w:rPr>
        <w:t>Подключаемая нагрузка объекта Заявителя в точке подключения составляет 3,92 Гкал/час.</w:t>
      </w:r>
    </w:p>
    <w:p w:rsidR="005B7FE4" w:rsidRPr="00390CBE" w:rsidRDefault="005B7FE4" w:rsidP="00390CBE">
      <w:pPr>
        <w:tabs>
          <w:tab w:val="left" w:pos="0"/>
          <w:tab w:val="left" w:pos="142"/>
          <w:tab w:val="left" w:pos="9781"/>
        </w:tabs>
        <w:spacing w:after="0" w:line="240" w:lineRule="auto"/>
        <w:ind w:right="-1" w:firstLine="567"/>
        <w:jc w:val="both"/>
        <w:rPr>
          <w:rFonts w:ascii="Times New Roman" w:hAnsi="Times New Roman" w:cs="Times New Roman"/>
          <w:bCs/>
          <w:sz w:val="24"/>
          <w:szCs w:val="24"/>
        </w:rPr>
      </w:pPr>
      <w:r w:rsidRPr="00390CBE">
        <w:rPr>
          <w:rFonts w:ascii="Times New Roman" w:hAnsi="Times New Roman" w:cs="Times New Roman"/>
          <w:bCs/>
          <w:sz w:val="24"/>
          <w:szCs w:val="24"/>
        </w:rPr>
        <w:t>В соответствии с пунктом 172 Методических указаний плата за подключение объекта Заявителя, подключаемая тепловая нагрузка которого превышает 1,5 Гкал/час, при отсутствии технической возможности подключения, определяется по индивидуальному проекту.</w:t>
      </w:r>
    </w:p>
    <w:p w:rsidR="005B7FE4" w:rsidRPr="00390CBE" w:rsidRDefault="005B7FE4" w:rsidP="00390CBE">
      <w:pPr>
        <w:spacing w:after="0" w:line="240" w:lineRule="auto"/>
        <w:ind w:right="-1" w:firstLine="567"/>
        <w:jc w:val="both"/>
        <w:rPr>
          <w:rFonts w:ascii="Times New Roman" w:hAnsi="Times New Roman" w:cs="Times New Roman"/>
          <w:bCs/>
          <w:sz w:val="24"/>
          <w:szCs w:val="24"/>
        </w:rPr>
      </w:pPr>
      <w:r w:rsidRPr="00390CBE">
        <w:rPr>
          <w:rFonts w:ascii="Times New Roman" w:eastAsia="Calibri" w:hAnsi="Times New Roman" w:cs="Times New Roman"/>
          <w:bCs/>
          <w:sz w:val="24"/>
          <w:szCs w:val="24"/>
          <w:lang w:eastAsia="en-US"/>
        </w:rPr>
        <w:t xml:space="preserve">Испрашиваемый предприятием размер индивидуальной платы за подключение объекта Заявителя составляет 40112,333 тыс. руб. без учета НДС. </w:t>
      </w:r>
    </w:p>
    <w:p w:rsidR="005B7FE4" w:rsidRPr="00390CBE" w:rsidRDefault="005B7FE4" w:rsidP="00390CBE">
      <w:pPr>
        <w:spacing w:after="0" w:line="240" w:lineRule="auto"/>
        <w:ind w:right="-1" w:firstLine="567"/>
        <w:jc w:val="both"/>
        <w:rPr>
          <w:rFonts w:ascii="Times New Roman" w:hAnsi="Times New Roman" w:cs="Times New Roman"/>
          <w:bCs/>
          <w:sz w:val="24"/>
          <w:szCs w:val="24"/>
        </w:rPr>
      </w:pPr>
      <w:r w:rsidRPr="00390CBE">
        <w:rPr>
          <w:rFonts w:ascii="Times New Roman" w:hAnsi="Times New Roman" w:cs="Times New Roman"/>
          <w:bCs/>
          <w:sz w:val="24"/>
          <w:szCs w:val="24"/>
        </w:rPr>
        <w:t>Для обоснования расчетов по установлению платы за подключение к системе теплоснабжения на 2019 год Предприятием представлены документы, в соответствии с п.39(6) Правил регулирования цен (тарифов) в сфере теплоснабжения, утвержденных постановлением Правительства РФ от 22.10.2012 № 1075, а также дополнительные материалы, запрошенные экспертами в ходе проведения экспертизы.</w:t>
      </w:r>
    </w:p>
    <w:p w:rsidR="005B7FE4" w:rsidRPr="00390CBE" w:rsidRDefault="005B7FE4" w:rsidP="00390CBE">
      <w:pPr>
        <w:pStyle w:val="af1"/>
        <w:spacing w:after="0"/>
        <w:ind w:right="-144" w:firstLine="709"/>
        <w:rPr>
          <w:bCs/>
        </w:rPr>
      </w:pPr>
      <w:r w:rsidRPr="00390CBE">
        <w:rPr>
          <w:bCs/>
        </w:rPr>
        <w:t xml:space="preserve">Экспертной </w:t>
      </w:r>
      <w:proofErr w:type="gramStart"/>
      <w:r w:rsidRPr="00390CBE">
        <w:rPr>
          <w:bCs/>
        </w:rPr>
        <w:t>группой  на</w:t>
      </w:r>
      <w:proofErr w:type="gramEnd"/>
      <w:r w:rsidRPr="00390CBE">
        <w:rPr>
          <w:bCs/>
        </w:rPr>
        <w:t xml:space="preserve"> основании представленных Предприятием материалов,  проведён анализ затрат, связанных с платой за подключение к системе теплоснабжения.</w:t>
      </w:r>
    </w:p>
    <w:p w:rsidR="005B7FE4" w:rsidRPr="00390CBE" w:rsidRDefault="005B7FE4" w:rsidP="00390CBE">
      <w:pPr>
        <w:autoSpaceDE w:val="0"/>
        <w:autoSpaceDN w:val="0"/>
        <w:adjustRightInd w:val="0"/>
        <w:spacing w:after="0" w:line="240" w:lineRule="auto"/>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 xml:space="preserve">В виду отсутствия обосновывающих материалов по определению общей суммы затрат по договору купли-продажи оборудования и имущества от 12.10.2017 № 4454 между АО «Калужская городская энергетическая компания» и ПАО «Калужская сбытовая компания», экспертная группа при определении стоимости блочно-модульной котельной руководствовалась сводной-сметной ведомостью затрат на строительство первой очереди мощностью 3,05 МВт котельной МАЯК-ВК 6000 с привязкой к существующей котельной 2,24 </w:t>
      </w:r>
      <w:r w:rsidRPr="00390CBE">
        <w:rPr>
          <w:rFonts w:ascii="Times New Roman" w:hAnsi="Times New Roman" w:cs="Times New Roman"/>
          <w:bCs/>
          <w:sz w:val="24"/>
          <w:szCs w:val="24"/>
        </w:rPr>
        <w:lastRenderedPageBreak/>
        <w:t xml:space="preserve">МВт для теплоснабжения объектов «Заовражье» по адресу: Калужская обл. г. Обнинск, р-н «Заовражье», ранее представленными ПАО «Калужская сбытовая компания» в министерство конкурентной политики. </w:t>
      </w:r>
    </w:p>
    <w:p w:rsidR="005B7FE4" w:rsidRPr="00390CBE" w:rsidRDefault="005B7FE4" w:rsidP="00390CBE">
      <w:pPr>
        <w:autoSpaceDE w:val="0"/>
        <w:autoSpaceDN w:val="0"/>
        <w:adjustRightInd w:val="0"/>
        <w:spacing w:after="0" w:line="240" w:lineRule="auto"/>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В виду того, что проектом на строительство блочно-модульной котельной МАЯК-ВК 6000 с установкой 2-х котлов «</w:t>
      </w:r>
      <w:proofErr w:type="spellStart"/>
      <w:r w:rsidRPr="00390CBE">
        <w:rPr>
          <w:rFonts w:ascii="Times New Roman" w:hAnsi="Times New Roman" w:cs="Times New Roman"/>
          <w:bCs/>
          <w:sz w:val="24"/>
          <w:szCs w:val="24"/>
        </w:rPr>
        <w:t>Unimat</w:t>
      </w:r>
      <w:proofErr w:type="spellEnd"/>
      <w:r w:rsidRPr="00390CBE">
        <w:rPr>
          <w:rFonts w:ascii="Times New Roman" w:hAnsi="Times New Roman" w:cs="Times New Roman"/>
          <w:bCs/>
          <w:sz w:val="24"/>
          <w:szCs w:val="24"/>
        </w:rPr>
        <w:t xml:space="preserve"> UT-L24», общей мощностью 6,1МВт, а также водогрейной блочно-модульных котельных серии «Аль-фа» полной заводской готовности с установкой 2-х котлов «</w:t>
      </w:r>
      <w:proofErr w:type="spellStart"/>
      <w:r w:rsidRPr="00390CBE">
        <w:rPr>
          <w:rFonts w:ascii="Times New Roman" w:hAnsi="Times New Roman" w:cs="Times New Roman"/>
          <w:bCs/>
          <w:sz w:val="24"/>
          <w:szCs w:val="24"/>
        </w:rPr>
        <w:t>Vitoplex</w:t>
      </w:r>
      <w:proofErr w:type="spellEnd"/>
      <w:r w:rsidRPr="00390CBE">
        <w:rPr>
          <w:rFonts w:ascii="Times New Roman" w:hAnsi="Times New Roman" w:cs="Times New Roman"/>
          <w:bCs/>
          <w:sz w:val="24"/>
          <w:szCs w:val="24"/>
        </w:rPr>
        <w:t xml:space="preserve"> 100PV1», общей мощностью 2,24 МВт не предусмотрены расходы тепла на собственные нужны  мощность учитывалась в полном объеме, согласно введенных мощностей.</w:t>
      </w:r>
    </w:p>
    <w:p w:rsidR="005B7FE4" w:rsidRPr="00390CBE" w:rsidRDefault="005B7FE4" w:rsidP="00390CBE">
      <w:pPr>
        <w:autoSpaceDE w:val="0"/>
        <w:autoSpaceDN w:val="0"/>
        <w:adjustRightInd w:val="0"/>
        <w:spacing w:after="0" w:line="240" w:lineRule="auto"/>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 xml:space="preserve">По расчету экспертов индивидуальная плата за подключение объекта Заявителя снижена на </w:t>
      </w:r>
      <w:proofErr w:type="gramStart"/>
      <w:r w:rsidRPr="00390CBE">
        <w:rPr>
          <w:rFonts w:ascii="Times New Roman" w:hAnsi="Times New Roman" w:cs="Times New Roman"/>
          <w:bCs/>
          <w:sz w:val="24"/>
          <w:szCs w:val="24"/>
        </w:rPr>
        <w:t>сумму  10751</w:t>
      </w:r>
      <w:proofErr w:type="gramEnd"/>
      <w:r w:rsidRPr="00390CBE">
        <w:rPr>
          <w:rFonts w:ascii="Times New Roman" w:hAnsi="Times New Roman" w:cs="Times New Roman"/>
          <w:bCs/>
          <w:sz w:val="24"/>
          <w:szCs w:val="24"/>
        </w:rPr>
        <w:t xml:space="preserve">,213тыс. руб. и составляет 29361,119 </w:t>
      </w:r>
      <w:proofErr w:type="spellStart"/>
      <w:r w:rsidRPr="00390CBE">
        <w:rPr>
          <w:rFonts w:ascii="Times New Roman" w:hAnsi="Times New Roman" w:cs="Times New Roman"/>
          <w:bCs/>
          <w:sz w:val="24"/>
          <w:szCs w:val="24"/>
        </w:rPr>
        <w:t>тыс.руб</w:t>
      </w:r>
      <w:proofErr w:type="spellEnd"/>
      <w:r w:rsidRPr="00390CBE">
        <w:rPr>
          <w:rFonts w:ascii="Times New Roman" w:hAnsi="Times New Roman" w:cs="Times New Roman"/>
          <w:bCs/>
          <w:sz w:val="24"/>
          <w:szCs w:val="24"/>
        </w:rPr>
        <w:t>. без учёта НДС.</w:t>
      </w:r>
    </w:p>
    <w:p w:rsidR="005B7FE4" w:rsidRPr="00390CBE" w:rsidRDefault="005B7FE4" w:rsidP="00390CBE">
      <w:pPr>
        <w:autoSpaceDE w:val="0"/>
        <w:autoSpaceDN w:val="0"/>
        <w:adjustRightInd w:val="0"/>
        <w:spacing w:after="0" w:line="240" w:lineRule="auto"/>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 xml:space="preserve"> Снижение расходов произошло за счет принятия расходов согласно сводной-сметной ведомости затрат на строительство первой очереди мощностью 3,05 МВт котельной МАЯК-ВК 6000 с привязкой к существующей котельной 2,24 МВт для теплоснабжения объектов «Заовражье» по адресу: Калужская обл. г. Обнинск, р-н «Заовражье»:</w:t>
      </w:r>
    </w:p>
    <w:p w:rsidR="005B7FE4" w:rsidRPr="00390CBE" w:rsidRDefault="005B7FE4" w:rsidP="00390CBE">
      <w:pPr>
        <w:autoSpaceDE w:val="0"/>
        <w:autoSpaceDN w:val="0"/>
        <w:adjustRightInd w:val="0"/>
        <w:spacing w:after="0" w:line="240" w:lineRule="auto"/>
        <w:ind w:firstLine="709"/>
        <w:jc w:val="both"/>
        <w:rPr>
          <w:rFonts w:ascii="Times New Roman" w:hAnsi="Times New Roman" w:cs="Times New Roman"/>
          <w:bCs/>
          <w:sz w:val="24"/>
          <w:szCs w:val="24"/>
        </w:rPr>
      </w:pPr>
    </w:p>
    <w:p w:rsidR="005B7FE4" w:rsidRPr="00390CBE" w:rsidRDefault="005B7FE4" w:rsidP="00390CBE">
      <w:pPr>
        <w:spacing w:after="0" w:line="240" w:lineRule="auto"/>
        <w:jc w:val="right"/>
        <w:rPr>
          <w:rFonts w:ascii="Times New Roman" w:hAnsi="Times New Roman" w:cs="Times New Roman"/>
        </w:rPr>
      </w:pPr>
      <w:r w:rsidRPr="00390CBE">
        <w:rPr>
          <w:rFonts w:ascii="Times New Roman" w:hAnsi="Times New Roman" w:cs="Times New Roman"/>
          <w:bCs/>
          <w:color w:val="000000"/>
          <w:sz w:val="24"/>
          <w:szCs w:val="24"/>
        </w:rPr>
        <w:t>(</w:t>
      </w:r>
      <w:proofErr w:type="spellStart"/>
      <w:r w:rsidRPr="00390CBE">
        <w:rPr>
          <w:rFonts w:ascii="Times New Roman" w:hAnsi="Times New Roman" w:cs="Times New Roman"/>
          <w:bCs/>
          <w:color w:val="000000"/>
          <w:sz w:val="24"/>
          <w:szCs w:val="24"/>
        </w:rPr>
        <w:t>тыс.руб</w:t>
      </w:r>
      <w:proofErr w:type="spellEnd"/>
      <w:r w:rsidRPr="00390CBE">
        <w:rPr>
          <w:rFonts w:ascii="Times New Roman" w:hAnsi="Times New Roman" w:cs="Times New Roman"/>
          <w:bCs/>
          <w:color w:val="000000"/>
          <w:sz w:val="24"/>
          <w:szCs w:val="24"/>
        </w:rPr>
        <w:t>.)</w:t>
      </w:r>
    </w:p>
    <w:tbl>
      <w:tblPr>
        <w:tblW w:w="9639" w:type="dxa"/>
        <w:tblInd w:w="-5" w:type="dxa"/>
        <w:tblLook w:val="04A0" w:firstRow="1" w:lastRow="0" w:firstColumn="1" w:lastColumn="0" w:noHBand="0" w:noVBand="1"/>
      </w:tblPr>
      <w:tblGrid>
        <w:gridCol w:w="4395"/>
        <w:gridCol w:w="2409"/>
        <w:gridCol w:w="1560"/>
        <w:gridCol w:w="1275"/>
      </w:tblGrid>
      <w:tr w:rsidR="005B7FE4" w:rsidRPr="00390CBE" w:rsidTr="0027401D">
        <w:trPr>
          <w:trHeight w:val="57"/>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Наименование работ и затрат</w:t>
            </w:r>
          </w:p>
        </w:tc>
        <w:tc>
          <w:tcPr>
            <w:tcW w:w="5244" w:type="dxa"/>
            <w:gridSpan w:val="3"/>
            <w:tcBorders>
              <w:top w:val="single" w:sz="4" w:space="0" w:color="auto"/>
              <w:left w:val="nil"/>
              <w:bottom w:val="single" w:sz="4" w:space="0" w:color="auto"/>
              <w:right w:val="single" w:sz="4" w:space="0" w:color="000000"/>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xml:space="preserve">Стоимость, в руб. с НДС </w:t>
            </w:r>
          </w:p>
        </w:tc>
      </w:tr>
      <w:tr w:rsidR="005B7FE4" w:rsidRPr="00390CBE" w:rsidTr="0027401D">
        <w:trPr>
          <w:trHeight w:val="57"/>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5B7FE4" w:rsidRPr="00390CBE" w:rsidRDefault="005B7FE4" w:rsidP="00390CBE">
            <w:pPr>
              <w:spacing w:after="0" w:line="240" w:lineRule="auto"/>
              <w:rPr>
                <w:rFonts w:ascii="Times New Roman" w:hAnsi="Times New Roman" w:cs="Times New Roman"/>
                <w:bCs/>
                <w:color w:val="000000"/>
                <w:sz w:val="20"/>
                <w:szCs w:val="20"/>
              </w:rPr>
            </w:pPr>
          </w:p>
        </w:tc>
        <w:tc>
          <w:tcPr>
            <w:tcW w:w="2409"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Согласно Акта передачи</w:t>
            </w:r>
          </w:p>
        </w:tc>
        <w:tc>
          <w:tcPr>
            <w:tcW w:w="1560" w:type="dxa"/>
            <w:tcBorders>
              <w:top w:val="nil"/>
              <w:left w:val="nil"/>
              <w:bottom w:val="single" w:sz="4" w:space="0" w:color="auto"/>
              <w:right w:val="single" w:sz="4" w:space="0" w:color="auto"/>
            </w:tcBorders>
            <w:shd w:val="clear" w:color="auto" w:fill="auto"/>
            <w:noWrap/>
            <w:vAlign w:val="center"/>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roofErr w:type="gramStart"/>
            <w:r w:rsidRPr="00390CBE">
              <w:rPr>
                <w:rFonts w:ascii="Times New Roman" w:hAnsi="Times New Roman" w:cs="Times New Roman"/>
                <w:bCs/>
                <w:color w:val="000000"/>
                <w:sz w:val="20"/>
                <w:szCs w:val="20"/>
              </w:rPr>
              <w:t>Согласно смет</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Экспертами</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Проектная документация</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850,00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450,00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Фундамент БМК и трубы</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5770,00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2770,00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2770,00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Изготовление и поставка дымовой трубы</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2150,00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2150,00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Транспортировка котельной и дымовой трубы</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400,00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Дымовая труба</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5500,00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Внутриплощадочные сети</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2650,00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Водогрейный котел</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16470,00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Изготовление и поставка первой очереди котельной мощностью 3,05 МВт</w:t>
            </w:r>
          </w:p>
        </w:tc>
        <w:tc>
          <w:tcPr>
            <w:tcW w:w="2409"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13470,00</w:t>
            </w:r>
          </w:p>
        </w:tc>
        <w:tc>
          <w:tcPr>
            <w:tcW w:w="1275"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13470,00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Монтажные работы по сборке котельной мощностью 3,05 МВт</w:t>
            </w:r>
          </w:p>
        </w:tc>
        <w:tc>
          <w:tcPr>
            <w:tcW w:w="2409"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1300,00</w:t>
            </w:r>
          </w:p>
        </w:tc>
        <w:tc>
          <w:tcPr>
            <w:tcW w:w="1275"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1300,00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Пусконаладочные работы</w:t>
            </w:r>
          </w:p>
        </w:tc>
        <w:tc>
          <w:tcPr>
            <w:tcW w:w="2409"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600,00</w:t>
            </w:r>
          </w:p>
        </w:tc>
        <w:tc>
          <w:tcPr>
            <w:tcW w:w="1275" w:type="dxa"/>
            <w:tcBorders>
              <w:top w:val="nil"/>
              <w:left w:val="nil"/>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600,00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Бак хранения дизтоплива</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600,00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Наружное ограждение БМК</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300,00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АСУ ТП</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990,00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xml:space="preserve">Система </w:t>
            </w:r>
            <w:proofErr w:type="spellStart"/>
            <w:r w:rsidRPr="00390CBE">
              <w:rPr>
                <w:rFonts w:ascii="Times New Roman" w:hAnsi="Times New Roman" w:cs="Times New Roman"/>
                <w:bCs/>
                <w:color w:val="000000"/>
                <w:sz w:val="20"/>
                <w:szCs w:val="20"/>
              </w:rPr>
              <w:t>химподготовки</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1029,00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Система видеонаблюдения</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470,00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ГРПШ</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850,00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газопровод</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2600,00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2600,00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демонтаж ГСГО и монтаж ГРПШ</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721,00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721,00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Наружный газопровод</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6321,00</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xml:space="preserve">Поставка гидравлического </w:t>
            </w:r>
            <w:proofErr w:type="spellStart"/>
            <w:proofErr w:type="gramStart"/>
            <w:r w:rsidRPr="00390CBE">
              <w:rPr>
                <w:rFonts w:ascii="Times New Roman" w:hAnsi="Times New Roman" w:cs="Times New Roman"/>
                <w:bCs/>
                <w:color w:val="000000"/>
                <w:sz w:val="20"/>
                <w:szCs w:val="20"/>
              </w:rPr>
              <w:t>разделителя,насосов</w:t>
            </w:r>
            <w:proofErr w:type="spellEnd"/>
            <w:proofErr w:type="gramEnd"/>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600,00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600,00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 xml:space="preserve">Изготовление и </w:t>
            </w:r>
            <w:proofErr w:type="gramStart"/>
            <w:r w:rsidRPr="00390CBE">
              <w:rPr>
                <w:rFonts w:ascii="Times New Roman" w:hAnsi="Times New Roman" w:cs="Times New Roman"/>
                <w:bCs/>
                <w:color w:val="000000"/>
                <w:sz w:val="20"/>
                <w:szCs w:val="20"/>
              </w:rPr>
              <w:t>поставка  котельной</w:t>
            </w:r>
            <w:proofErr w:type="gramEnd"/>
            <w:r w:rsidRPr="00390CBE">
              <w:rPr>
                <w:rFonts w:ascii="Times New Roman" w:hAnsi="Times New Roman" w:cs="Times New Roman"/>
                <w:bCs/>
                <w:color w:val="000000"/>
                <w:sz w:val="20"/>
                <w:szCs w:val="20"/>
              </w:rPr>
              <w:t xml:space="preserve"> мощностью 2,24 МВт</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13139,571</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13139,571</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монтаж емкости аварийного слива</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456,00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456,00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Демонтаж котельной мощностью 2,24 МВт и хранилища жид-</w:t>
            </w:r>
            <w:proofErr w:type="spellStart"/>
            <w:r w:rsidRPr="00390CBE">
              <w:rPr>
                <w:rFonts w:ascii="Times New Roman" w:hAnsi="Times New Roman" w:cs="Times New Roman"/>
                <w:bCs/>
                <w:color w:val="000000"/>
                <w:sz w:val="20"/>
                <w:szCs w:val="20"/>
              </w:rPr>
              <w:t>го</w:t>
            </w:r>
            <w:proofErr w:type="spellEnd"/>
            <w:r w:rsidRPr="00390CBE">
              <w:rPr>
                <w:rFonts w:ascii="Times New Roman" w:hAnsi="Times New Roman" w:cs="Times New Roman"/>
                <w:bCs/>
                <w:color w:val="000000"/>
                <w:sz w:val="20"/>
                <w:szCs w:val="20"/>
              </w:rPr>
              <w:t xml:space="preserve"> топлива</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610,00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610,00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Услуги генподрядчика 3,56%</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930,00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930,00</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Итого:</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54939,571</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27057,00</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40196,571</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Сумма без НДС</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46558,958</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22929,661</w:t>
            </w: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34064,891</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Мощность котельной</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4,55</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4,55</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Нагрузка заявителя</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3,92</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3,92</w:t>
            </w:r>
          </w:p>
        </w:tc>
      </w:tr>
      <w:tr w:rsidR="005B7FE4" w:rsidRPr="00390CBE" w:rsidTr="0027401D">
        <w:trPr>
          <w:trHeight w:val="5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Размер платы</w:t>
            </w:r>
          </w:p>
        </w:tc>
        <w:tc>
          <w:tcPr>
            <w:tcW w:w="2409"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40112,333</w:t>
            </w:r>
          </w:p>
        </w:tc>
        <w:tc>
          <w:tcPr>
            <w:tcW w:w="1560"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5B7FE4" w:rsidRPr="00390CBE" w:rsidRDefault="005B7FE4" w:rsidP="00390CBE">
            <w:pPr>
              <w:spacing w:after="0" w:line="240" w:lineRule="auto"/>
              <w:jc w:val="center"/>
              <w:rPr>
                <w:rFonts w:ascii="Times New Roman" w:hAnsi="Times New Roman" w:cs="Times New Roman"/>
                <w:bCs/>
                <w:color w:val="000000"/>
                <w:sz w:val="20"/>
                <w:szCs w:val="20"/>
              </w:rPr>
            </w:pPr>
            <w:r w:rsidRPr="00390CBE">
              <w:rPr>
                <w:rFonts w:ascii="Times New Roman" w:hAnsi="Times New Roman" w:cs="Times New Roman"/>
                <w:bCs/>
                <w:color w:val="000000"/>
                <w:sz w:val="20"/>
                <w:szCs w:val="20"/>
              </w:rPr>
              <w:t>29361,120</w:t>
            </w:r>
          </w:p>
        </w:tc>
      </w:tr>
    </w:tbl>
    <w:p w:rsidR="005B7FE4" w:rsidRPr="00390CBE" w:rsidRDefault="005B7FE4" w:rsidP="00390CBE">
      <w:pPr>
        <w:autoSpaceDE w:val="0"/>
        <w:autoSpaceDN w:val="0"/>
        <w:adjustRightInd w:val="0"/>
        <w:spacing w:after="0" w:line="240" w:lineRule="auto"/>
        <w:ind w:firstLine="709"/>
        <w:jc w:val="center"/>
        <w:rPr>
          <w:rFonts w:ascii="Times New Roman" w:hAnsi="Times New Roman" w:cs="Times New Roman"/>
          <w:bCs/>
          <w:sz w:val="24"/>
          <w:szCs w:val="24"/>
        </w:rPr>
      </w:pPr>
    </w:p>
    <w:p w:rsidR="005B7FE4" w:rsidRPr="00390CBE" w:rsidRDefault="005B7FE4" w:rsidP="00390CBE">
      <w:pPr>
        <w:autoSpaceDE w:val="0"/>
        <w:autoSpaceDN w:val="0"/>
        <w:adjustRightInd w:val="0"/>
        <w:spacing w:after="0" w:line="240" w:lineRule="auto"/>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Расчетный объем расходов на осуществление мероприятий для подключения объекта Заявителя, пропорционально заявленной нагрузке потребителя, составил 29361,120 тыс. руб.</w:t>
      </w:r>
    </w:p>
    <w:p w:rsidR="005B7FE4" w:rsidRPr="00390CBE" w:rsidRDefault="005B7FE4" w:rsidP="00390CBE">
      <w:pPr>
        <w:spacing w:after="0" w:line="240" w:lineRule="auto"/>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 xml:space="preserve">Предлагается установить экономически обоснованную в индивидуальном порядке плату за подключение (технологическое присоединение) к системе теплоснабжения публичного </w:t>
      </w:r>
      <w:r w:rsidRPr="00390CBE">
        <w:rPr>
          <w:rFonts w:ascii="Times New Roman" w:hAnsi="Times New Roman" w:cs="Times New Roman"/>
          <w:bCs/>
          <w:sz w:val="24"/>
          <w:szCs w:val="24"/>
        </w:rPr>
        <w:lastRenderedPageBreak/>
        <w:t xml:space="preserve">акционерного общества «Калужская сбытовая компания» объектов капитального строительства: «Многоквартирные дома по ул. </w:t>
      </w:r>
      <w:proofErr w:type="spellStart"/>
      <w:r w:rsidRPr="00390CBE">
        <w:rPr>
          <w:rFonts w:ascii="Times New Roman" w:hAnsi="Times New Roman" w:cs="Times New Roman"/>
          <w:bCs/>
          <w:sz w:val="24"/>
          <w:szCs w:val="24"/>
        </w:rPr>
        <w:t>Табулевича</w:t>
      </w:r>
      <w:proofErr w:type="spellEnd"/>
      <w:r w:rsidRPr="00390CBE">
        <w:rPr>
          <w:rFonts w:ascii="Times New Roman" w:hAnsi="Times New Roman" w:cs="Times New Roman"/>
          <w:bCs/>
          <w:sz w:val="24"/>
          <w:szCs w:val="24"/>
        </w:rPr>
        <w:t xml:space="preserve"> в жилом районе «Заовражье»  </w:t>
      </w:r>
      <w:r w:rsidR="0027401D">
        <w:rPr>
          <w:rFonts w:ascii="Times New Roman" w:hAnsi="Times New Roman" w:cs="Times New Roman"/>
          <w:bCs/>
          <w:sz w:val="24"/>
          <w:szCs w:val="24"/>
        </w:rPr>
        <w:t xml:space="preserve">     </w:t>
      </w:r>
      <w:r w:rsidRPr="00390CBE">
        <w:rPr>
          <w:rFonts w:ascii="Times New Roman" w:hAnsi="Times New Roman" w:cs="Times New Roman"/>
          <w:bCs/>
          <w:sz w:val="24"/>
          <w:szCs w:val="24"/>
        </w:rPr>
        <w:t xml:space="preserve">     г. Обнинск Калужской области, Этап 1» при отсутствии технической возможности подключения, по проекту ООО Специализированный застройщик «Белорусский квартал»  в размере 29361,120 тыс. руб. без НДС. </w:t>
      </w:r>
    </w:p>
    <w:p w:rsidR="005B7FE4" w:rsidRPr="00390CBE" w:rsidRDefault="005B7FE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p>
    <w:p w:rsidR="003E3091" w:rsidRPr="00390CBE" w:rsidRDefault="003E3091"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r w:rsidRPr="00390CBE">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rsidR="0053165F" w:rsidRPr="00390CBE" w:rsidRDefault="002C3B60"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90CBE">
        <w:rPr>
          <w:rFonts w:ascii="Times New Roman" w:hAnsi="Times New Roman" w:cs="Times New Roman"/>
          <w:bCs/>
          <w:sz w:val="24"/>
          <w:szCs w:val="24"/>
        </w:rPr>
        <w:t xml:space="preserve">Установить в индивидуальном порядке плату за подключение (технологическое присоединение) к системе теплоснабжения публичного акционерного общества «Калужская сбытовая компания» объектов капитального строительства: «Многоквартирные дома по          ул. </w:t>
      </w:r>
      <w:proofErr w:type="spellStart"/>
      <w:r w:rsidRPr="00390CBE">
        <w:rPr>
          <w:rFonts w:ascii="Times New Roman" w:hAnsi="Times New Roman" w:cs="Times New Roman"/>
          <w:bCs/>
          <w:sz w:val="24"/>
          <w:szCs w:val="24"/>
        </w:rPr>
        <w:t>Табулевича</w:t>
      </w:r>
      <w:proofErr w:type="spellEnd"/>
      <w:r w:rsidRPr="00390CBE">
        <w:rPr>
          <w:rFonts w:ascii="Times New Roman" w:hAnsi="Times New Roman" w:cs="Times New Roman"/>
          <w:bCs/>
          <w:sz w:val="24"/>
          <w:szCs w:val="24"/>
        </w:rPr>
        <w:t xml:space="preserve"> в жилом районе «Заовражье» г. Обнинск Калужской области, Этап 1» при отсутствии технической возможности подключения, по проекту ООО Специализированный застройщик «Белорусский квартал», в размере 29361,120 тыс. руб. (без учета НДС).</w:t>
      </w:r>
    </w:p>
    <w:p w:rsidR="002C3B60" w:rsidRPr="00390CBE" w:rsidRDefault="002C3B60"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91A2E" w:rsidRPr="00390CBE" w:rsidRDefault="0053165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w:t>
      </w:r>
      <w:r w:rsidR="005B7FE4" w:rsidRPr="00390CBE">
        <w:rPr>
          <w:rFonts w:ascii="Times New Roman" w:eastAsia="Times New Roman" w:hAnsi="Times New Roman" w:cs="Times New Roman"/>
          <w:b/>
          <w:sz w:val="24"/>
          <w:szCs w:val="24"/>
        </w:rPr>
        <w:t xml:space="preserve">от 31.10.2019 </w:t>
      </w:r>
      <w:r w:rsidR="00BE573D" w:rsidRPr="00390CBE">
        <w:rPr>
          <w:rFonts w:ascii="Times New Roman" w:eastAsia="Times New Roman" w:hAnsi="Times New Roman" w:cs="Times New Roman"/>
          <w:b/>
          <w:sz w:val="24"/>
          <w:szCs w:val="24"/>
        </w:rPr>
        <w:t xml:space="preserve">и экспертным заключением </w:t>
      </w:r>
      <w:r w:rsidRPr="00390CBE">
        <w:rPr>
          <w:rFonts w:ascii="Times New Roman" w:eastAsia="Times New Roman" w:hAnsi="Times New Roman" w:cs="Times New Roman"/>
          <w:b/>
          <w:sz w:val="24"/>
          <w:szCs w:val="24"/>
        </w:rPr>
        <w:t>от</w:t>
      </w:r>
      <w:r w:rsidR="005B7FE4" w:rsidRPr="00390CBE">
        <w:rPr>
          <w:rFonts w:ascii="Times New Roman" w:eastAsia="Times New Roman" w:hAnsi="Times New Roman" w:cs="Times New Roman"/>
          <w:b/>
          <w:sz w:val="24"/>
          <w:szCs w:val="24"/>
        </w:rPr>
        <w:t xml:space="preserve"> </w:t>
      </w:r>
      <w:r w:rsidR="00776842" w:rsidRPr="00390CBE">
        <w:rPr>
          <w:rFonts w:ascii="Times New Roman" w:eastAsia="Times New Roman" w:hAnsi="Times New Roman" w:cs="Times New Roman"/>
          <w:b/>
          <w:sz w:val="24"/>
          <w:szCs w:val="24"/>
        </w:rPr>
        <w:t>17</w:t>
      </w:r>
      <w:r w:rsidRPr="00390CBE">
        <w:rPr>
          <w:rFonts w:ascii="Times New Roman" w:hAnsi="Times New Roman" w:cs="Times New Roman"/>
          <w:b/>
          <w:sz w:val="24"/>
          <w:szCs w:val="24"/>
        </w:rPr>
        <w:t>.</w:t>
      </w:r>
      <w:r w:rsidR="00BE573D" w:rsidRPr="00390CBE">
        <w:rPr>
          <w:rFonts w:ascii="Times New Roman" w:hAnsi="Times New Roman" w:cs="Times New Roman"/>
          <w:b/>
          <w:sz w:val="24"/>
          <w:szCs w:val="24"/>
        </w:rPr>
        <w:t>10</w:t>
      </w:r>
      <w:r w:rsidRPr="00390CBE">
        <w:rPr>
          <w:rFonts w:ascii="Times New Roman" w:hAnsi="Times New Roman" w:cs="Times New Roman"/>
          <w:b/>
          <w:sz w:val="24"/>
          <w:szCs w:val="24"/>
        </w:rPr>
        <w:t>.2019</w:t>
      </w:r>
      <w:r w:rsidRPr="00390CBE">
        <w:rPr>
          <w:rFonts w:ascii="Times New Roman" w:eastAsia="Times New Roman" w:hAnsi="Times New Roman" w:cs="Times New Roman"/>
          <w:b/>
          <w:sz w:val="24"/>
          <w:szCs w:val="24"/>
        </w:rPr>
        <w:t xml:space="preserve"> </w:t>
      </w:r>
      <w:r w:rsidR="00BE573D" w:rsidRPr="00390CBE">
        <w:rPr>
          <w:rFonts w:ascii="Times New Roman" w:eastAsia="Times New Roman" w:hAnsi="Times New Roman" w:cs="Times New Roman"/>
          <w:b/>
          <w:sz w:val="24"/>
          <w:szCs w:val="24"/>
        </w:rPr>
        <w:t xml:space="preserve">по </w:t>
      </w:r>
      <w:r w:rsidR="00B91A2E" w:rsidRPr="00390CBE">
        <w:rPr>
          <w:rFonts w:ascii="Times New Roman" w:eastAsia="Times New Roman" w:hAnsi="Times New Roman" w:cs="Times New Roman"/>
          <w:b/>
          <w:sz w:val="24"/>
          <w:szCs w:val="24"/>
        </w:rPr>
        <w:t>делу</w:t>
      </w:r>
      <w:r w:rsidR="00DC6494" w:rsidRPr="00390CBE">
        <w:rPr>
          <w:rFonts w:ascii="Times New Roman" w:eastAsia="Times New Roman" w:hAnsi="Times New Roman" w:cs="Times New Roman"/>
          <w:b/>
          <w:sz w:val="24"/>
          <w:szCs w:val="24"/>
        </w:rPr>
        <w:t xml:space="preserve"> </w:t>
      </w:r>
      <w:r w:rsidR="00DC6494" w:rsidRPr="00390CBE">
        <w:rPr>
          <w:rFonts w:ascii="Times New Roman" w:hAnsi="Times New Roman" w:cs="Times New Roman"/>
          <w:b/>
          <w:sz w:val="24"/>
          <w:szCs w:val="24"/>
        </w:rPr>
        <w:t>№ 208/Пр-03/3739-19</w:t>
      </w:r>
      <w:r w:rsidRPr="00390CBE">
        <w:rPr>
          <w:rFonts w:ascii="Times New Roman" w:eastAsia="Times New Roman" w:hAnsi="Times New Roman" w:cs="Times New Roman"/>
          <w:b/>
          <w:sz w:val="24"/>
          <w:szCs w:val="24"/>
        </w:rPr>
        <w:t xml:space="preserve"> </w:t>
      </w:r>
      <w:r w:rsidR="00B91A2E" w:rsidRPr="00390CBE">
        <w:rPr>
          <w:rFonts w:ascii="Times New Roman" w:hAnsi="Times New Roman" w:cs="Times New Roman"/>
          <w:b/>
          <w:sz w:val="24"/>
          <w:szCs w:val="24"/>
        </w:rPr>
        <w:t>в форме приказа (прилагается), голосовали единогласно.</w:t>
      </w:r>
    </w:p>
    <w:bookmarkEnd w:id="7"/>
    <w:bookmarkEnd w:id="8"/>
    <w:p w:rsidR="0053165F" w:rsidRPr="00390CBE" w:rsidRDefault="0053165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C411B" w:rsidRPr="00390CBE" w:rsidRDefault="004C411B"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E3091" w:rsidRPr="00390CBE" w:rsidRDefault="003E3091" w:rsidP="00390CBE">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390CBE">
        <w:rPr>
          <w:rFonts w:ascii="Times New Roman" w:eastAsia="Times New Roman" w:hAnsi="Times New Roman" w:cs="Times New Roman"/>
          <w:b/>
          <w:bCs/>
          <w:sz w:val="24"/>
          <w:szCs w:val="24"/>
        </w:rPr>
        <w:t>4.</w:t>
      </w:r>
      <w:r w:rsidR="0053165F" w:rsidRPr="00390CBE">
        <w:rPr>
          <w:rFonts w:ascii="Times New Roman" w:eastAsia="Times New Roman" w:hAnsi="Times New Roman" w:cs="Times New Roman"/>
          <w:b/>
          <w:sz w:val="24"/>
          <w:szCs w:val="24"/>
        </w:rPr>
        <w:t xml:space="preserve"> </w:t>
      </w:r>
      <w:r w:rsidR="00166238" w:rsidRPr="00390CBE">
        <w:rPr>
          <w:rFonts w:ascii="Times New Roman" w:hAnsi="Times New Roman" w:cs="Times New Roman"/>
          <w:b/>
          <w:sz w:val="24"/>
          <w:szCs w:val="24"/>
        </w:rPr>
        <w:t>Об утверждении тарифов на социальные услуги, включенные в перечень социальных услуг, предоставляемых поставщиками социальных услуг в Калужской области.</w:t>
      </w:r>
    </w:p>
    <w:p w:rsidR="003E3091" w:rsidRPr="00390CBE" w:rsidRDefault="003E3091"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3E3091" w:rsidRPr="00390CBE" w:rsidRDefault="003E3091"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 xml:space="preserve">Доложил: </w:t>
      </w:r>
      <w:r w:rsidR="00166238" w:rsidRPr="00390CBE">
        <w:rPr>
          <w:rFonts w:ascii="Times New Roman" w:hAnsi="Times New Roman" w:cs="Times New Roman"/>
          <w:b/>
          <w:sz w:val="24"/>
          <w:szCs w:val="24"/>
        </w:rPr>
        <w:t>Н</w:t>
      </w:r>
      <w:r w:rsidR="0053165F" w:rsidRPr="00390CBE">
        <w:rPr>
          <w:rFonts w:ascii="Times New Roman" w:hAnsi="Times New Roman" w:cs="Times New Roman"/>
          <w:b/>
          <w:bCs/>
          <w:sz w:val="24"/>
          <w:szCs w:val="24"/>
        </w:rPr>
        <w:t>.</w:t>
      </w:r>
      <w:r w:rsidR="00166238" w:rsidRPr="00390CBE">
        <w:rPr>
          <w:rFonts w:ascii="Times New Roman" w:hAnsi="Times New Roman" w:cs="Times New Roman"/>
          <w:b/>
          <w:bCs/>
          <w:sz w:val="24"/>
          <w:szCs w:val="24"/>
        </w:rPr>
        <w:t>В</w:t>
      </w:r>
      <w:r w:rsidR="0053165F" w:rsidRPr="00390CBE">
        <w:rPr>
          <w:rFonts w:ascii="Times New Roman" w:hAnsi="Times New Roman" w:cs="Times New Roman"/>
          <w:b/>
          <w:bCs/>
          <w:sz w:val="24"/>
          <w:szCs w:val="24"/>
        </w:rPr>
        <w:t xml:space="preserve">. </w:t>
      </w:r>
      <w:r w:rsidR="00166238" w:rsidRPr="00390CBE">
        <w:rPr>
          <w:rFonts w:ascii="Times New Roman" w:hAnsi="Times New Roman" w:cs="Times New Roman"/>
          <w:b/>
          <w:bCs/>
          <w:sz w:val="24"/>
          <w:szCs w:val="24"/>
        </w:rPr>
        <w:t>Стефанчикова</w:t>
      </w:r>
      <w:r w:rsidRPr="00390CBE">
        <w:rPr>
          <w:rFonts w:ascii="Times New Roman" w:hAnsi="Times New Roman" w:cs="Times New Roman"/>
          <w:b/>
          <w:bCs/>
          <w:sz w:val="24"/>
          <w:szCs w:val="24"/>
        </w:rPr>
        <w:t>.</w:t>
      </w:r>
    </w:p>
    <w:p w:rsidR="0065318A" w:rsidRPr="00390CBE" w:rsidRDefault="0065318A" w:rsidP="00390CBE">
      <w:pPr>
        <w:tabs>
          <w:tab w:val="left" w:pos="1418"/>
        </w:tabs>
        <w:spacing w:after="0" w:line="240" w:lineRule="auto"/>
        <w:ind w:right="-1" w:firstLine="709"/>
        <w:jc w:val="both"/>
        <w:rPr>
          <w:rFonts w:ascii="Times New Roman" w:hAnsi="Times New Roman" w:cs="Times New Roman"/>
          <w:b/>
          <w:sz w:val="24"/>
          <w:szCs w:val="24"/>
        </w:rPr>
      </w:pPr>
    </w:p>
    <w:p w:rsidR="00EC0CD7" w:rsidRPr="00390CBE" w:rsidRDefault="00EC0CD7" w:rsidP="00390CBE">
      <w:pPr>
        <w:spacing w:after="0" w:line="240" w:lineRule="auto"/>
        <w:ind w:firstLine="709"/>
        <w:jc w:val="both"/>
        <w:rPr>
          <w:rFonts w:ascii="Times New Roman" w:hAnsi="Times New Roman" w:cs="Times New Roman"/>
          <w:color w:val="0000FF"/>
          <w:sz w:val="24"/>
          <w:szCs w:val="24"/>
        </w:rPr>
      </w:pPr>
      <w:r w:rsidRPr="00390CBE">
        <w:rPr>
          <w:rFonts w:ascii="Times New Roman" w:hAnsi="Times New Roman" w:cs="Times New Roman"/>
          <w:sz w:val="24"/>
          <w:szCs w:val="24"/>
        </w:rPr>
        <w:t>По обращению министерства труда и социальной защиты Калужской области (далее – министерство) министерством конкурентной политики Калужской области было открыто дело об утверждении тарифов на социальные услуги, включенные в перечень социальных услуг, предоставляемых поставщиками социальных услуг в Калужской области (далее – тарифы на социальные услуги)</w:t>
      </w:r>
      <w:r w:rsidRPr="00390CBE">
        <w:rPr>
          <w:rFonts w:ascii="Times New Roman" w:hAnsi="Times New Roman" w:cs="Times New Roman"/>
          <w:color w:val="0000FF"/>
          <w:sz w:val="24"/>
          <w:szCs w:val="24"/>
        </w:rPr>
        <w:t>.</w:t>
      </w:r>
    </w:p>
    <w:p w:rsidR="00EC0CD7" w:rsidRPr="00390CBE" w:rsidRDefault="00EC0CD7" w:rsidP="00390CBE">
      <w:pPr>
        <w:shd w:val="clear" w:color="auto" w:fill="FFFFFF"/>
        <w:tabs>
          <w:tab w:val="left" w:pos="1061"/>
        </w:tabs>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В связи с тем, что отсутствует методологическая база по формированию тарифов на социальные услуги, предоставляемые населению на территории Калужской области и их формирование связано с большой трудоемкостью определения фактических и плановых затрат по каждой из предоставляемых услуг по всем учреждениям социального обслуживания, невозможностью ведения раздельного бухгалтерского учета по каждой из услуг, а также большой социальной значимостью определения стоимости этих услуг, экспертная группа согласилась с применённым министерством методом индексации уже действующих тарифов.</w:t>
      </w:r>
    </w:p>
    <w:p w:rsidR="00EC0CD7" w:rsidRPr="00390CBE" w:rsidRDefault="00EC0CD7"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В представленных министерством расчетных материалах действующие в настоящее время тарифы на социальные услуги, утвержденные приказом министерства конкурентной политики Калужской области от 01.10.2018 № 97-РК, проиндексированы с учетом индексов потребительских цен на 2020 год в размере 103,4%. </w:t>
      </w:r>
    </w:p>
    <w:p w:rsidR="00EC0CD7" w:rsidRPr="00390CBE" w:rsidRDefault="00EC0CD7"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Между тем, экспертная группа считает целесообразным расчет тарифов на социальные услуги произвести путем умножения действующих тарифов на социальные услуги на среднегодовой индекс изменения потребительских цен 2020 года в размере 3,0% в соответствии с параметрами прогноза</w:t>
      </w:r>
      <w:hyperlink r:id="rId8" w:history="1">
        <w:r w:rsidRPr="00390CBE">
          <w:rPr>
            <w:rStyle w:val="ae"/>
            <w:rFonts w:ascii="Times New Roman" w:hAnsi="Times New Roman" w:cs="Times New Roman"/>
            <w:color w:val="auto"/>
            <w:sz w:val="24"/>
            <w:szCs w:val="24"/>
            <w:u w:val="none"/>
          </w:rPr>
          <w:t xml:space="preserve"> социально-экономического развития Российской Федерации на период до 2024 года</w:t>
        </w:r>
        <w:r w:rsidRPr="00390CBE">
          <w:rPr>
            <w:rStyle w:val="ae"/>
            <w:rFonts w:ascii="Times New Roman" w:hAnsi="Times New Roman" w:cs="Times New Roman"/>
            <w:sz w:val="24"/>
            <w:szCs w:val="24"/>
            <w:u w:val="none"/>
          </w:rPr>
          <w:t xml:space="preserve">, </w:t>
        </w:r>
      </w:hyperlink>
      <w:r w:rsidRPr="00390CBE">
        <w:rPr>
          <w:rFonts w:ascii="Times New Roman" w:hAnsi="Times New Roman" w:cs="Times New Roman"/>
          <w:sz w:val="24"/>
          <w:szCs w:val="24"/>
        </w:rPr>
        <w:t>подготовленного Минэкономразвития России.</w:t>
      </w:r>
    </w:p>
    <w:p w:rsidR="00EC0CD7" w:rsidRPr="00390CBE" w:rsidRDefault="00EC0CD7"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Согласно пункту 6 постановления Правительства Калужской области от 13.11.2014 № 661 «Об установлении Порядка утверждения тарифов на социальные услуги на основании подушевых нормативов финансирования социальных услуг» минимальный срок действия утвержденных тарифов составляет не менее одного года.</w:t>
      </w:r>
    </w:p>
    <w:p w:rsidR="00EC0CD7" w:rsidRPr="00390CBE" w:rsidRDefault="00EC0CD7" w:rsidP="00390CBE">
      <w:pPr>
        <w:shd w:val="clear" w:color="auto" w:fill="FFFFFF"/>
        <w:tabs>
          <w:tab w:val="left" w:pos="1061"/>
        </w:tabs>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lastRenderedPageBreak/>
        <w:t>С учётом изложенного экспертная группа предлагает утвердить с 1 января 2020 года тарифы на социальные услуги, включенные в перечень социальных услуг, предоставляемых поставщиками социальных услуг в Калужской области, в следующих размерах:</w:t>
      </w:r>
    </w:p>
    <w:p w:rsidR="00EC0CD7" w:rsidRPr="00390CBE" w:rsidRDefault="00EC0CD7" w:rsidP="00390CBE">
      <w:pPr>
        <w:shd w:val="clear" w:color="auto" w:fill="FFFFFF"/>
        <w:tabs>
          <w:tab w:val="left" w:pos="1061"/>
        </w:tabs>
        <w:spacing w:after="0" w:line="240" w:lineRule="auto"/>
        <w:ind w:firstLine="709"/>
        <w:jc w:val="both"/>
        <w:rPr>
          <w:rFonts w:ascii="Times New Roman" w:hAnsi="Times New Roman" w:cs="Times New Roman"/>
          <w:sz w:val="24"/>
          <w:szCs w:val="24"/>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293"/>
        <w:gridCol w:w="1507"/>
        <w:gridCol w:w="1242"/>
      </w:tblGrid>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 п/п</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Наименование услуг</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Единица измерения</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Уровень тарифа</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w:t>
            </w:r>
          </w:p>
        </w:tc>
      </w:tr>
      <w:tr w:rsidR="00EC0CD7" w:rsidRPr="00390CBE" w:rsidTr="00EC0CD7">
        <w:trPr>
          <w:trHeight w:val="57"/>
          <w:jc w:val="center"/>
        </w:trPr>
        <w:tc>
          <w:tcPr>
            <w:tcW w:w="9753" w:type="dxa"/>
            <w:gridSpan w:val="4"/>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 Социально-бытовые услуги.</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w:t>
            </w:r>
          </w:p>
        </w:tc>
        <w:tc>
          <w:tcPr>
            <w:tcW w:w="9042" w:type="dxa"/>
            <w:gridSpan w:val="3"/>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color w:val="000000"/>
                <w:sz w:val="20"/>
                <w:szCs w:val="20"/>
              </w:rPr>
              <w:t xml:space="preserve">Социально-бытовые услуги в стационарной и полустационарной формах социального обслуживания. </w:t>
            </w:r>
          </w:p>
        </w:tc>
      </w:tr>
      <w:tr w:rsidR="00EC0CD7" w:rsidRPr="00390CBE" w:rsidTr="00EC0CD7">
        <w:trPr>
          <w:trHeight w:val="57"/>
          <w:jc w:val="center"/>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1.1.1.</w:t>
            </w:r>
          </w:p>
        </w:tc>
        <w:tc>
          <w:tcPr>
            <w:tcW w:w="6293" w:type="dxa"/>
            <w:vMerge w:val="restart"/>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Обеспечение площадью жилых помещений в соответствии с утвержденными нормативами, помещений для организации реабилитационных мероприятий, лечебно-трудовой деятельности, культурно-бытового обслуживания.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228,50</w:t>
            </w:r>
            <w:r w:rsidRPr="00390CBE">
              <w:rPr>
                <w:rFonts w:ascii="Times New Roman" w:hAnsi="Times New Roman" w:cs="Times New Roman"/>
                <w:color w:val="000000"/>
                <w:sz w:val="20"/>
                <w:szCs w:val="20"/>
                <w:vertAlign w:val="superscript"/>
              </w:rPr>
              <w:t>1</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140,90</w:t>
            </w:r>
            <w:r w:rsidRPr="00390CBE">
              <w:rPr>
                <w:rFonts w:ascii="Times New Roman" w:hAnsi="Times New Roman" w:cs="Times New Roman"/>
                <w:color w:val="000000"/>
                <w:sz w:val="20"/>
                <w:szCs w:val="20"/>
                <w:vertAlign w:val="superscript"/>
              </w:rPr>
              <w:t>2; 7</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148,70</w:t>
            </w:r>
            <w:r w:rsidRPr="00390CBE">
              <w:rPr>
                <w:rFonts w:ascii="Times New Roman" w:hAnsi="Times New Roman" w:cs="Times New Roman"/>
                <w:color w:val="000000"/>
                <w:sz w:val="20"/>
                <w:szCs w:val="20"/>
                <w:vertAlign w:val="superscript"/>
              </w:rPr>
              <w:t>3</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615,00</w:t>
            </w:r>
            <w:r w:rsidRPr="00390CBE">
              <w:rPr>
                <w:rFonts w:ascii="Times New Roman" w:hAnsi="Times New Roman" w:cs="Times New Roman"/>
                <w:color w:val="000000"/>
                <w:sz w:val="20"/>
                <w:szCs w:val="20"/>
                <w:vertAlign w:val="superscript"/>
              </w:rPr>
              <w:t>4</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115,70</w:t>
            </w:r>
            <w:r w:rsidRPr="00390CBE">
              <w:rPr>
                <w:rFonts w:ascii="Times New Roman" w:hAnsi="Times New Roman" w:cs="Times New Roman"/>
                <w:color w:val="000000"/>
                <w:sz w:val="20"/>
                <w:szCs w:val="20"/>
                <w:vertAlign w:val="superscript"/>
              </w:rPr>
              <w:t>5</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380,70</w:t>
            </w:r>
            <w:r w:rsidRPr="00390CBE">
              <w:rPr>
                <w:rFonts w:ascii="Times New Roman" w:hAnsi="Times New Roman" w:cs="Times New Roman"/>
                <w:color w:val="000000"/>
                <w:sz w:val="20"/>
                <w:szCs w:val="20"/>
                <w:vertAlign w:val="superscript"/>
              </w:rPr>
              <w:t>8</w:t>
            </w:r>
          </w:p>
        </w:tc>
      </w:tr>
      <w:tr w:rsidR="00EC0CD7" w:rsidRPr="00390CBE" w:rsidTr="00EC0CD7">
        <w:trPr>
          <w:trHeight w:val="57"/>
          <w:jc w:val="center"/>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1.1.2.</w:t>
            </w:r>
          </w:p>
        </w:tc>
        <w:tc>
          <w:tcPr>
            <w:tcW w:w="6293" w:type="dxa"/>
            <w:vMerge w:val="restart"/>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Обеспечение питанием согласно утвержденным нормативам.</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304,30</w:t>
            </w:r>
            <w:r w:rsidRPr="00390CBE">
              <w:rPr>
                <w:rFonts w:ascii="Times New Roman" w:hAnsi="Times New Roman" w:cs="Times New Roman"/>
                <w:color w:val="000000"/>
                <w:sz w:val="20"/>
                <w:szCs w:val="20"/>
                <w:vertAlign w:val="superscript"/>
              </w:rPr>
              <w:t>1; 7</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342,40</w:t>
            </w:r>
            <w:r w:rsidRPr="00390CBE">
              <w:rPr>
                <w:rFonts w:ascii="Times New Roman" w:hAnsi="Times New Roman" w:cs="Times New Roman"/>
                <w:color w:val="000000"/>
                <w:sz w:val="20"/>
                <w:szCs w:val="20"/>
                <w:vertAlign w:val="superscript"/>
              </w:rPr>
              <w:t>2</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266,40</w:t>
            </w:r>
            <w:r w:rsidRPr="00390CBE">
              <w:rPr>
                <w:rFonts w:ascii="Times New Roman" w:hAnsi="Times New Roman" w:cs="Times New Roman"/>
                <w:color w:val="000000"/>
                <w:sz w:val="20"/>
                <w:szCs w:val="20"/>
                <w:vertAlign w:val="superscript"/>
              </w:rPr>
              <w:t>3</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388,10</w:t>
            </w:r>
            <w:r w:rsidRPr="00390CBE">
              <w:rPr>
                <w:rFonts w:ascii="Times New Roman" w:hAnsi="Times New Roman" w:cs="Times New Roman"/>
                <w:color w:val="000000"/>
                <w:sz w:val="20"/>
                <w:szCs w:val="20"/>
                <w:vertAlign w:val="superscript"/>
              </w:rPr>
              <w:t>4; 5</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259,50</w:t>
            </w:r>
            <w:r w:rsidRPr="00390CBE">
              <w:rPr>
                <w:rFonts w:ascii="Times New Roman" w:hAnsi="Times New Roman" w:cs="Times New Roman"/>
                <w:color w:val="000000"/>
                <w:sz w:val="20"/>
                <w:szCs w:val="20"/>
                <w:vertAlign w:val="superscript"/>
              </w:rPr>
              <w:t>6</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91,10</w:t>
            </w:r>
            <w:r w:rsidRPr="00390CBE">
              <w:rPr>
                <w:rFonts w:ascii="Times New Roman" w:hAnsi="Times New Roman" w:cs="Times New Roman"/>
                <w:color w:val="000000"/>
                <w:sz w:val="20"/>
                <w:szCs w:val="20"/>
                <w:vertAlign w:val="superscript"/>
              </w:rPr>
              <w:t>8</w:t>
            </w:r>
          </w:p>
        </w:tc>
      </w:tr>
      <w:tr w:rsidR="00EC0CD7" w:rsidRPr="00390CBE" w:rsidTr="00EC0CD7">
        <w:trPr>
          <w:trHeight w:val="57"/>
          <w:jc w:val="center"/>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1.1.3.</w:t>
            </w:r>
          </w:p>
        </w:tc>
        <w:tc>
          <w:tcPr>
            <w:tcW w:w="6293" w:type="dxa"/>
            <w:vMerge w:val="restart"/>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 xml:space="preserve">Обеспечение мягким инвентарем согласно утвержденным нормативам.                                                                                                           </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122,80</w:t>
            </w:r>
            <w:r w:rsidRPr="00390CBE">
              <w:rPr>
                <w:rFonts w:ascii="Times New Roman" w:hAnsi="Times New Roman" w:cs="Times New Roman"/>
                <w:color w:val="000000"/>
                <w:sz w:val="20"/>
                <w:szCs w:val="20"/>
                <w:vertAlign w:val="superscript"/>
              </w:rPr>
              <w:t>1; 7</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122,70</w:t>
            </w:r>
            <w:r w:rsidRPr="00390CBE">
              <w:rPr>
                <w:rFonts w:ascii="Times New Roman" w:hAnsi="Times New Roman" w:cs="Times New Roman"/>
                <w:color w:val="000000"/>
                <w:sz w:val="20"/>
                <w:szCs w:val="20"/>
                <w:vertAlign w:val="superscript"/>
              </w:rPr>
              <w:t>2</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191,00</w:t>
            </w:r>
            <w:r w:rsidRPr="00390CBE">
              <w:rPr>
                <w:rFonts w:ascii="Times New Roman" w:hAnsi="Times New Roman" w:cs="Times New Roman"/>
                <w:color w:val="000000"/>
                <w:sz w:val="20"/>
                <w:szCs w:val="20"/>
                <w:vertAlign w:val="superscript"/>
              </w:rPr>
              <w:t>3</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216,20</w:t>
            </w:r>
            <w:r w:rsidRPr="00390CBE">
              <w:rPr>
                <w:rFonts w:ascii="Times New Roman" w:hAnsi="Times New Roman" w:cs="Times New Roman"/>
                <w:color w:val="000000"/>
                <w:sz w:val="20"/>
                <w:szCs w:val="20"/>
                <w:vertAlign w:val="superscript"/>
              </w:rPr>
              <w:t>4</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109,00</w:t>
            </w:r>
            <w:r w:rsidRPr="00390CBE">
              <w:rPr>
                <w:rFonts w:ascii="Times New Roman" w:hAnsi="Times New Roman" w:cs="Times New Roman"/>
                <w:color w:val="000000"/>
                <w:sz w:val="20"/>
                <w:szCs w:val="20"/>
                <w:vertAlign w:val="superscript"/>
              </w:rPr>
              <w:t>5</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104,10</w:t>
            </w:r>
            <w:r w:rsidRPr="00390CBE">
              <w:rPr>
                <w:rFonts w:ascii="Times New Roman" w:hAnsi="Times New Roman" w:cs="Times New Roman"/>
                <w:color w:val="000000"/>
                <w:sz w:val="20"/>
                <w:szCs w:val="20"/>
                <w:vertAlign w:val="superscript"/>
              </w:rPr>
              <w:t>6</w:t>
            </w:r>
          </w:p>
        </w:tc>
      </w:tr>
      <w:tr w:rsidR="00EC0CD7" w:rsidRPr="00390CBE" w:rsidTr="00EC0CD7">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6293" w:type="dxa"/>
            <w:vMerge/>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rPr>
                <w:rFonts w:ascii="Times New Roman" w:hAnsi="Times New Roman" w:cs="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44,60</w:t>
            </w:r>
            <w:r w:rsidRPr="00390CBE">
              <w:rPr>
                <w:rFonts w:ascii="Times New Roman" w:hAnsi="Times New Roman" w:cs="Times New Roman"/>
                <w:color w:val="000000"/>
                <w:sz w:val="20"/>
                <w:szCs w:val="20"/>
                <w:vertAlign w:val="superscript"/>
              </w:rPr>
              <w:t>8</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1.1.4.</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Обеспечение за счет средств получателя социальных услуг книгами, журналами, газетами, настольными играми.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81,60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1.1.5.</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Предоставление в пользование мебели согласно утвержденным нормативам.</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17,30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1.1.6.</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Предоставление транспорта для проезда и сопровождение к месту обучения, лечения и медицинских консультаций, участия в культурных мероприятиях, если по состоянию здоровья противопоказано пользование общественным транспортом.</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рублей/час</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286,20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1.1.7.</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Содействие в организации ритуальных услуг (при отсутствии родственников или их отказе заняться погребением).</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13662,40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1.1.8.</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FF0000"/>
                <w:sz w:val="20"/>
                <w:szCs w:val="20"/>
              </w:rPr>
            </w:pPr>
            <w:r w:rsidRPr="00390CBE">
              <w:rPr>
                <w:rFonts w:ascii="Times New Roman" w:hAnsi="Times New Roman" w:cs="Times New Roman"/>
                <w:sz w:val="20"/>
                <w:szCs w:val="20"/>
              </w:rPr>
              <w:t>Создание условий для отправления религиозных обрядов.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6,10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w:t>
            </w:r>
          </w:p>
        </w:tc>
        <w:tc>
          <w:tcPr>
            <w:tcW w:w="9042" w:type="dxa"/>
            <w:gridSpan w:val="3"/>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color w:val="000000"/>
                <w:sz w:val="20"/>
                <w:szCs w:val="20"/>
              </w:rPr>
              <w:t>Социально-бытовые услуги в форме социального обслуживания на дому.</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Покупка за счет средств получателя социальных услуг и доставка на дом лекарственных препаратов, медицинских изделий, продуктов питания, промышленных товаров первой необходимости, средств санитарии и гигиены, средств ухода, книг, газет, журналов.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59,30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Помощь в приготовлении пищи.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40,90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Оплата за счет средств получателя социальных услуг жилищно-коммунальных услуг и услуг связи.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35,70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1.2.4.</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Сдача за счет средств получателя социальных услуг вещей в стирку, химчистку, ремонт, обратная их доставка.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34,00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1.2.5.</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91,70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1.2.6.</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Организация помощи в проведении ремонта жилых помещений.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25,30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1.2.7.</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Обеспечение кратковременного присмотра за детьми.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496,60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1.2.8.</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Уборка жилых помещений.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57,30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1.3.</w:t>
            </w:r>
          </w:p>
        </w:tc>
        <w:tc>
          <w:tcPr>
            <w:tcW w:w="9042" w:type="dxa"/>
            <w:gridSpan w:val="3"/>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color w:val="000000"/>
                <w:sz w:val="20"/>
                <w:szCs w:val="20"/>
              </w:rPr>
              <w:t>Социально-бытовые услуги во всех формах социального обслуживания.</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1.3.1.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Предоставление гигиенических услуг лицам, не способным по состоянию здоровья самостоятельно осуществлять за собой уход.</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152,10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1.3.2.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sz w:val="20"/>
                <w:szCs w:val="20"/>
              </w:rPr>
            </w:pPr>
            <w:r w:rsidRPr="00390CBE">
              <w:rPr>
                <w:rFonts w:ascii="Times New Roman" w:hAnsi="Times New Roman" w:cs="Times New Roman"/>
                <w:sz w:val="20"/>
                <w:szCs w:val="20"/>
              </w:rPr>
              <w:t>Помощь в приеме пищи (кормление).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168,60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lastRenderedPageBreak/>
              <w:t>1.3.3.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Отправка за счет средств получателей социальных услуг почтовой корреспонденции.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27,00</w:t>
            </w:r>
          </w:p>
        </w:tc>
      </w:tr>
      <w:tr w:rsidR="00EC0CD7" w:rsidRPr="00390CBE" w:rsidTr="00EC0CD7">
        <w:trPr>
          <w:trHeight w:val="57"/>
          <w:jc w:val="center"/>
        </w:trPr>
        <w:tc>
          <w:tcPr>
            <w:tcW w:w="9753" w:type="dxa"/>
            <w:gridSpan w:val="4"/>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 Социально-медицинские услуги во всех формах социального обслуживания.</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Систематическое наблюдение за получателями социальных услуг в целях выявления отклонений в состоянии их здоровья.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63,80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42,20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31,00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2.4.</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333399"/>
                <w:sz w:val="20"/>
                <w:szCs w:val="20"/>
              </w:rPr>
            </w:pPr>
            <w:r w:rsidRPr="00390CBE">
              <w:rPr>
                <w:rFonts w:ascii="Times New Roman" w:hAnsi="Times New Roman" w:cs="Times New Roman"/>
                <w:sz w:val="20"/>
                <w:szCs w:val="20"/>
              </w:rPr>
              <w:t>Проведение мероприятий, направленных на формирование здорового образа жизни.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40,60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2.5.</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Проведение занятий по адаптивной физической культуре.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112,50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2.6.</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333399"/>
                <w:sz w:val="20"/>
                <w:szCs w:val="20"/>
              </w:rPr>
            </w:pPr>
            <w:r w:rsidRPr="00390CBE">
              <w:rPr>
                <w:rFonts w:ascii="Times New Roman" w:hAnsi="Times New Roman" w:cs="Times New Roman"/>
                <w:sz w:val="20"/>
                <w:szCs w:val="20"/>
              </w:rPr>
              <w:t>Оказание содействия в проведении оздоровительных мероприятий.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26,80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2.7.</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Оказание первичной медико-санитарной помощи.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64,80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2.8.</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Проведение первичного медицинского осмотра и первичной санитарной обработки.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104,80</w:t>
            </w:r>
          </w:p>
        </w:tc>
      </w:tr>
      <w:tr w:rsidR="00EC0CD7" w:rsidRPr="00390CBE" w:rsidTr="00EC0CD7">
        <w:trPr>
          <w:trHeight w:val="57"/>
          <w:jc w:val="center"/>
        </w:trPr>
        <w:tc>
          <w:tcPr>
            <w:tcW w:w="9753" w:type="dxa"/>
            <w:gridSpan w:val="4"/>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 Социально-психологические услуги во всех формах социального обслуживания.</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Проведение психологической коррекции и психологических тренингов.</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83,90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Социально-психологическое консультирование (в том числе по вопросам внутрисемейных отношений).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167,00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Оказание консультационной психологической помощи анонимно (в том числе с использованием телефона доверия).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51,40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3.4.</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Социально-психологический патронаж.</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75,40</w:t>
            </w:r>
          </w:p>
        </w:tc>
      </w:tr>
      <w:tr w:rsidR="00EC0CD7" w:rsidRPr="00390CBE" w:rsidTr="00EC0CD7">
        <w:trPr>
          <w:trHeight w:val="57"/>
          <w:jc w:val="center"/>
        </w:trPr>
        <w:tc>
          <w:tcPr>
            <w:tcW w:w="9753" w:type="dxa"/>
            <w:gridSpan w:val="4"/>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 Социально-педагогические услуги во всех формах социального обслуживания.</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Социально-педагогическая коррекция, включая диагностику и консультирование.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173,60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Организация и проведение клубной и кружковой работы для формирования и развития позитивных интересов получателей социальных услуг.</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125,00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Организация досуга (экскурсии, посещения театров, выставок, концерты художественной самодеятельности, праздники, юбилеи и другие культурные мероприятия).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208,20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4.4.</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306,70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4.5.</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269,80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4.6.</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Обеспечение воспитания и организация обучения детей-сирот, детей, оставшихся без попечения родителей, детей-инвалидов и инвалидов молодого возраста по специальным программам.</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107,70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4.7.</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Организация профессионального обучения по программам профессиональной подготовки и переподготовки.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331,20</w:t>
            </w:r>
          </w:p>
        </w:tc>
      </w:tr>
      <w:tr w:rsidR="00EC0CD7" w:rsidRPr="00390CBE" w:rsidTr="00EC0CD7">
        <w:trPr>
          <w:trHeight w:val="57"/>
          <w:jc w:val="center"/>
        </w:trPr>
        <w:tc>
          <w:tcPr>
            <w:tcW w:w="9753" w:type="dxa"/>
            <w:gridSpan w:val="4"/>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5. Социально-трудовые услуги во всех формах социального обслуживания.</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5.1.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Проведение мероприятий по использованию трудовых возможностей и обучению доступным профессиональным навыкам.</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рублей/день</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85,40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5.2.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Оказание помощи в трудоустройстве.</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131,80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5.3.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141,10</w:t>
            </w:r>
          </w:p>
        </w:tc>
      </w:tr>
      <w:tr w:rsidR="00EC0CD7" w:rsidRPr="00390CBE" w:rsidTr="00EC0CD7">
        <w:trPr>
          <w:trHeight w:val="57"/>
          <w:jc w:val="center"/>
        </w:trPr>
        <w:tc>
          <w:tcPr>
            <w:tcW w:w="9753" w:type="dxa"/>
            <w:gridSpan w:val="4"/>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 Социально-правовые услуги во всех формах социального обслуживания.</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Оказание помощи в оформлении и восстановлении утраченных документов получателей социальных услуг.</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195,20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lastRenderedPageBreak/>
              <w:t>6.2.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Оказание помощи в получении юридических услуг (в том числе бесплатно).</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173,20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Оказание помощи в защите прав и законных интересов получателей социальных услуг.</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232,10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6.4.</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Оказание помощи в восстановлении утраченных родственных связей.</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234,20</w:t>
            </w:r>
          </w:p>
        </w:tc>
      </w:tr>
      <w:tr w:rsidR="00EC0CD7" w:rsidRPr="00390CBE" w:rsidTr="00EC0CD7">
        <w:trPr>
          <w:trHeight w:val="57"/>
          <w:jc w:val="center"/>
        </w:trPr>
        <w:tc>
          <w:tcPr>
            <w:tcW w:w="9753" w:type="dxa"/>
            <w:gridSpan w:val="4"/>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7.1.</w:t>
            </w:r>
          </w:p>
        </w:tc>
        <w:tc>
          <w:tcPr>
            <w:tcW w:w="6293" w:type="dxa"/>
            <w:tcBorders>
              <w:top w:val="single" w:sz="4" w:space="0" w:color="auto"/>
              <w:left w:val="single" w:sz="4" w:space="0" w:color="auto"/>
              <w:bottom w:val="single" w:sz="4" w:space="0" w:color="auto"/>
              <w:right w:val="single" w:sz="4" w:space="0" w:color="auto"/>
            </w:tcBorders>
            <w:hideMark/>
          </w:tcPr>
          <w:p w:rsidR="00EC0CD7" w:rsidRPr="00390CBE" w:rsidRDefault="00EC0CD7" w:rsidP="00390CBE">
            <w:pPr>
              <w:spacing w:after="0" w:line="240" w:lineRule="auto"/>
              <w:rPr>
                <w:rFonts w:ascii="Times New Roman" w:hAnsi="Times New Roman" w:cs="Times New Roman"/>
                <w:color w:val="000000"/>
                <w:sz w:val="20"/>
                <w:szCs w:val="20"/>
              </w:rPr>
            </w:pPr>
            <w:r w:rsidRPr="00390CBE">
              <w:rPr>
                <w:rFonts w:ascii="Times New Roman" w:hAnsi="Times New Roman" w:cs="Times New Roman"/>
                <w:sz w:val="20"/>
                <w:szCs w:val="20"/>
              </w:rPr>
              <w:t>Оказание помощи в написании и прочтении писем.</w:t>
            </w:r>
          </w:p>
        </w:tc>
        <w:tc>
          <w:tcPr>
            <w:tcW w:w="1507" w:type="dxa"/>
            <w:tcBorders>
              <w:top w:val="single" w:sz="4" w:space="0" w:color="auto"/>
              <w:left w:val="single" w:sz="4" w:space="0" w:color="auto"/>
              <w:bottom w:val="single" w:sz="4" w:space="0" w:color="auto"/>
              <w:right w:val="single" w:sz="4" w:space="0" w:color="auto"/>
            </w:tcBorders>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49,70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7.2.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Обучение инвалидов (детей-инвалидов) пользованию средствами ухода и техническими средствами реабилитации.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105,00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7.3.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Проведение социально-реабилитационных мероприятий в сфере социального обслуживания.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82,40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7.4.</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Обучение навыкам поведения в быту и общественных местах.</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78,70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7.5.</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8080"/>
                <w:sz w:val="20"/>
                <w:szCs w:val="20"/>
              </w:rPr>
            </w:pPr>
            <w:r w:rsidRPr="00390CBE">
              <w:rPr>
                <w:rFonts w:ascii="Times New Roman" w:hAnsi="Times New Roman" w:cs="Times New Roman"/>
                <w:sz w:val="20"/>
                <w:szCs w:val="20"/>
              </w:rPr>
              <w:t>Оказание помощи в обучении навыкам компьютерной грамотности.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169,00</w:t>
            </w:r>
          </w:p>
        </w:tc>
      </w:tr>
      <w:tr w:rsidR="00EC0CD7" w:rsidRPr="00390CBE" w:rsidTr="00EC0CD7">
        <w:trPr>
          <w:trHeight w:val="57"/>
          <w:jc w:val="center"/>
        </w:trPr>
        <w:tc>
          <w:tcPr>
            <w:tcW w:w="9753" w:type="dxa"/>
            <w:gridSpan w:val="4"/>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8.Срочные социальные услуги.</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8.1.</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Обеспечение бесплатным горячим питанием или наборами продуктов.</w:t>
            </w:r>
          </w:p>
        </w:tc>
        <w:tc>
          <w:tcPr>
            <w:tcW w:w="1507"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88,30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8.2.</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Обеспечение одеждой, обувью и другими предметами первой необходимости.</w:t>
            </w:r>
          </w:p>
        </w:tc>
        <w:tc>
          <w:tcPr>
            <w:tcW w:w="1507"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64,70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8.3.</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Содействие в получении временного жилого помещения.</w:t>
            </w:r>
          </w:p>
        </w:tc>
        <w:tc>
          <w:tcPr>
            <w:tcW w:w="1507"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87,60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8.4.</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Содействие в получении юридической помощи в целях защиты прав и законных интересов получателей социальных услуг.</w:t>
            </w:r>
          </w:p>
        </w:tc>
        <w:tc>
          <w:tcPr>
            <w:tcW w:w="1507"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67,00</w:t>
            </w:r>
          </w:p>
        </w:tc>
      </w:tr>
      <w:tr w:rsidR="00EC0CD7" w:rsidRPr="00390CBE" w:rsidTr="00EC0CD7">
        <w:trPr>
          <w:trHeight w:val="57"/>
          <w:jc w:val="center"/>
        </w:trPr>
        <w:tc>
          <w:tcPr>
            <w:tcW w:w="711"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8.5.</w:t>
            </w:r>
          </w:p>
        </w:tc>
        <w:tc>
          <w:tcPr>
            <w:tcW w:w="6293" w:type="dxa"/>
            <w:tcBorders>
              <w:top w:val="single" w:sz="4" w:space="0" w:color="auto"/>
              <w:left w:val="single" w:sz="4" w:space="0" w:color="auto"/>
              <w:bottom w:val="single" w:sz="4" w:space="0" w:color="auto"/>
              <w:right w:val="single" w:sz="4" w:space="0" w:color="auto"/>
            </w:tcBorders>
            <w:vAlign w:val="center"/>
            <w:hideMark/>
          </w:tcPr>
          <w:p w:rsidR="00EC0CD7" w:rsidRPr="00390CBE" w:rsidRDefault="00EC0CD7" w:rsidP="00390CBE">
            <w:pPr>
              <w:spacing w:after="0" w:line="240" w:lineRule="auto"/>
              <w:jc w:val="both"/>
              <w:rPr>
                <w:rFonts w:ascii="Times New Roman" w:hAnsi="Times New Roman" w:cs="Times New Roman"/>
                <w:color w:val="000000"/>
                <w:sz w:val="20"/>
                <w:szCs w:val="20"/>
              </w:rPr>
            </w:pPr>
            <w:r w:rsidRPr="00390CBE">
              <w:rPr>
                <w:rFonts w:ascii="Times New Roman" w:hAnsi="Times New Roman" w:cs="Times New Roman"/>
                <w:sz w:val="20"/>
                <w:szCs w:val="20"/>
              </w:rPr>
              <w:t>Содействие в получении экстренной психологической помощи с привлечением к этой работе психологов и священнослужителей.</w:t>
            </w:r>
          </w:p>
        </w:tc>
        <w:tc>
          <w:tcPr>
            <w:tcW w:w="1507"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рублей/услуга</w:t>
            </w:r>
          </w:p>
        </w:tc>
        <w:tc>
          <w:tcPr>
            <w:tcW w:w="1242" w:type="dxa"/>
            <w:tcBorders>
              <w:top w:val="single" w:sz="4" w:space="0" w:color="auto"/>
              <w:left w:val="single" w:sz="4" w:space="0" w:color="auto"/>
              <w:bottom w:val="single" w:sz="4" w:space="0" w:color="auto"/>
              <w:right w:val="single" w:sz="4" w:space="0" w:color="auto"/>
            </w:tcBorders>
            <w:noWrap/>
            <w:vAlign w:val="center"/>
            <w:hideMark/>
          </w:tcPr>
          <w:p w:rsidR="00EC0CD7" w:rsidRPr="00390CBE" w:rsidRDefault="00EC0CD7" w:rsidP="00390CBE">
            <w:pPr>
              <w:spacing w:after="0" w:line="240" w:lineRule="auto"/>
              <w:jc w:val="center"/>
              <w:rPr>
                <w:rFonts w:ascii="Times New Roman" w:hAnsi="Times New Roman" w:cs="Times New Roman"/>
                <w:color w:val="000000"/>
                <w:sz w:val="20"/>
                <w:szCs w:val="20"/>
              </w:rPr>
            </w:pPr>
            <w:r w:rsidRPr="00390CBE">
              <w:rPr>
                <w:rFonts w:ascii="Times New Roman" w:hAnsi="Times New Roman" w:cs="Times New Roman"/>
                <w:color w:val="000000"/>
                <w:sz w:val="20"/>
                <w:szCs w:val="20"/>
              </w:rPr>
              <w:t>67,50</w:t>
            </w:r>
          </w:p>
        </w:tc>
      </w:tr>
    </w:tbl>
    <w:p w:rsidR="00EC0CD7" w:rsidRPr="00390CBE" w:rsidRDefault="00EC0CD7" w:rsidP="00390CBE">
      <w:pPr>
        <w:pStyle w:val="aff5"/>
        <w:rPr>
          <w:sz w:val="24"/>
          <w:szCs w:val="24"/>
        </w:rPr>
      </w:pPr>
      <w:r w:rsidRPr="00390CBE">
        <w:rPr>
          <w:sz w:val="24"/>
          <w:szCs w:val="24"/>
        </w:rPr>
        <w:t>___________________________________</w:t>
      </w:r>
    </w:p>
    <w:p w:rsidR="00EC0CD7" w:rsidRPr="00390CBE" w:rsidRDefault="00EC0CD7" w:rsidP="00390CBE">
      <w:pPr>
        <w:pStyle w:val="aff5"/>
        <w:rPr>
          <w:color w:val="000000"/>
        </w:rPr>
      </w:pPr>
      <w:r w:rsidRPr="00390CBE">
        <w:t xml:space="preserve"> </w:t>
      </w:r>
      <w:r w:rsidRPr="00390CBE">
        <w:rPr>
          <w:color w:val="000000"/>
        </w:rPr>
        <w:t>Для домов-интернатов для престарелых и инвалидов.</w:t>
      </w:r>
    </w:p>
    <w:p w:rsidR="00EC0CD7" w:rsidRPr="00390CBE" w:rsidRDefault="00EC0CD7" w:rsidP="00390CBE">
      <w:pPr>
        <w:pStyle w:val="aff5"/>
        <w:rPr>
          <w:color w:val="000000"/>
        </w:rPr>
      </w:pPr>
      <w:r w:rsidRPr="00390CBE">
        <w:rPr>
          <w:color w:val="000000"/>
          <w:vertAlign w:val="superscript"/>
        </w:rPr>
        <w:t>2</w:t>
      </w:r>
      <w:r w:rsidRPr="00390CBE">
        <w:rPr>
          <w:color w:val="000000"/>
        </w:rPr>
        <w:t xml:space="preserve"> Для психоневрологических интернатов.</w:t>
      </w:r>
    </w:p>
    <w:p w:rsidR="00EC0CD7" w:rsidRPr="00390CBE" w:rsidRDefault="00EC0CD7" w:rsidP="00390CBE">
      <w:pPr>
        <w:pStyle w:val="aff5"/>
      </w:pPr>
      <w:r w:rsidRPr="00390CBE">
        <w:rPr>
          <w:color w:val="000000"/>
          <w:vertAlign w:val="superscript"/>
        </w:rPr>
        <w:t>3</w:t>
      </w:r>
      <w:r w:rsidRPr="00390CBE">
        <w:rPr>
          <w:color w:val="000000"/>
        </w:rPr>
        <w:t xml:space="preserve"> Для центров социальной помощи для лиц без определенного места жительства и занятий.</w:t>
      </w:r>
    </w:p>
    <w:p w:rsidR="00EC0CD7" w:rsidRPr="00390CBE" w:rsidRDefault="00EC0CD7" w:rsidP="00390CBE">
      <w:pPr>
        <w:pStyle w:val="aff5"/>
        <w:rPr>
          <w:color w:val="000000"/>
        </w:rPr>
      </w:pPr>
      <w:r w:rsidRPr="00390CBE">
        <w:rPr>
          <w:vertAlign w:val="superscript"/>
        </w:rPr>
        <w:t>4</w:t>
      </w:r>
      <w:r w:rsidRPr="00390CBE">
        <w:t xml:space="preserve"> </w:t>
      </w:r>
      <w:r w:rsidRPr="00390CBE">
        <w:rPr>
          <w:color w:val="000000"/>
        </w:rPr>
        <w:t>Для детских домов-интернатов для умственно отсталых детей.</w:t>
      </w:r>
    </w:p>
    <w:p w:rsidR="00EC0CD7" w:rsidRPr="00390CBE" w:rsidRDefault="00EC0CD7" w:rsidP="00390CBE">
      <w:pPr>
        <w:pStyle w:val="aff5"/>
        <w:rPr>
          <w:color w:val="0000FF"/>
        </w:rPr>
      </w:pPr>
      <w:r w:rsidRPr="00390CBE">
        <w:rPr>
          <w:color w:val="000000"/>
          <w:vertAlign w:val="superscript"/>
        </w:rPr>
        <w:t>5</w:t>
      </w:r>
      <w:r w:rsidRPr="00390CBE">
        <w:rPr>
          <w:color w:val="000000"/>
        </w:rPr>
        <w:t xml:space="preserve"> Для реабилитационных центров для инвалидов.</w:t>
      </w:r>
    </w:p>
    <w:p w:rsidR="00EC0CD7" w:rsidRPr="00390CBE" w:rsidRDefault="00EC0CD7" w:rsidP="00390CBE">
      <w:pPr>
        <w:pStyle w:val="aff5"/>
      </w:pPr>
      <w:r w:rsidRPr="00390CBE">
        <w:rPr>
          <w:vertAlign w:val="superscript"/>
        </w:rPr>
        <w:t>6</w:t>
      </w:r>
      <w:r w:rsidRPr="00390CBE">
        <w:t xml:space="preserve"> </w:t>
      </w:r>
      <w:r w:rsidRPr="00390CBE">
        <w:rPr>
          <w:color w:val="000000"/>
        </w:rPr>
        <w:t>Для социально-реабилитационных центров для несовершеннолетних, центров социальной помощи семье и детям, социальных приютов для детей и подростков, реабилитационных центров для детей и подростков с ограниченными возможностями.</w:t>
      </w:r>
    </w:p>
    <w:p w:rsidR="00EC0CD7" w:rsidRPr="00390CBE" w:rsidRDefault="00EC0CD7" w:rsidP="00390CBE">
      <w:pPr>
        <w:pStyle w:val="aff5"/>
      </w:pPr>
      <w:r w:rsidRPr="00390CBE">
        <w:rPr>
          <w:vertAlign w:val="superscript"/>
        </w:rPr>
        <w:t>7</w:t>
      </w:r>
      <w:r w:rsidRPr="00390CBE">
        <w:t xml:space="preserve"> </w:t>
      </w:r>
      <w:r w:rsidRPr="00390CBE">
        <w:rPr>
          <w:color w:val="000000"/>
        </w:rPr>
        <w:t>Для специальных домов-интернатов.</w:t>
      </w:r>
    </w:p>
    <w:p w:rsidR="00EC0CD7" w:rsidRPr="00390CBE" w:rsidRDefault="00EC0CD7" w:rsidP="00390CBE">
      <w:pPr>
        <w:pStyle w:val="aff5"/>
        <w:rPr>
          <w:color w:val="FF0000"/>
        </w:rPr>
      </w:pPr>
      <w:r w:rsidRPr="00390CBE">
        <w:rPr>
          <w:vertAlign w:val="superscript"/>
        </w:rPr>
        <w:t>8</w:t>
      </w:r>
      <w:r w:rsidRPr="00390CBE">
        <w:t xml:space="preserve"> Для других поставщиков социальных услуг.</w:t>
      </w:r>
    </w:p>
    <w:p w:rsidR="00680CF9" w:rsidRDefault="00680CF9" w:rsidP="00390CBE">
      <w:pPr>
        <w:spacing w:after="0" w:line="240" w:lineRule="auto"/>
        <w:ind w:firstLine="709"/>
        <w:jc w:val="both"/>
        <w:rPr>
          <w:rFonts w:ascii="Times New Roman" w:hAnsi="Times New Roman" w:cs="Times New Roman"/>
          <w:sz w:val="24"/>
          <w:szCs w:val="24"/>
        </w:rPr>
      </w:pPr>
    </w:p>
    <w:p w:rsidR="00EC0CD7" w:rsidRPr="00680CF9" w:rsidRDefault="00EC0CD7" w:rsidP="00390CBE">
      <w:pPr>
        <w:spacing w:after="0" w:line="240" w:lineRule="auto"/>
        <w:ind w:firstLine="709"/>
        <w:jc w:val="both"/>
        <w:rPr>
          <w:rFonts w:ascii="Times New Roman" w:hAnsi="Times New Roman" w:cs="Times New Roman"/>
          <w:sz w:val="24"/>
          <w:szCs w:val="24"/>
        </w:rPr>
      </w:pPr>
      <w:r w:rsidRPr="00680CF9">
        <w:rPr>
          <w:rFonts w:ascii="Times New Roman" w:hAnsi="Times New Roman" w:cs="Times New Roman"/>
          <w:sz w:val="24"/>
          <w:szCs w:val="24"/>
        </w:rPr>
        <w:t xml:space="preserve">Нормативные акты, на основании которых подготовлено экспертное заключение: </w:t>
      </w:r>
    </w:p>
    <w:p w:rsidR="00EC0CD7" w:rsidRPr="00390CBE" w:rsidRDefault="00EC0CD7" w:rsidP="00390CBE">
      <w:pPr>
        <w:spacing w:after="0" w:line="240" w:lineRule="auto"/>
        <w:ind w:firstLine="709"/>
        <w:jc w:val="both"/>
        <w:rPr>
          <w:rFonts w:ascii="Times New Roman" w:hAnsi="Times New Roman" w:cs="Times New Roman"/>
          <w:sz w:val="24"/>
          <w:szCs w:val="24"/>
        </w:rPr>
      </w:pPr>
      <w:r w:rsidRPr="00680CF9">
        <w:rPr>
          <w:rFonts w:ascii="Times New Roman" w:hAnsi="Times New Roman" w:cs="Times New Roman"/>
          <w:sz w:val="24"/>
          <w:szCs w:val="24"/>
        </w:rPr>
        <w:t>- Закон Калужской области от 26.12.2014 № 670-ОЗ «О перечне социальных услуг</w:t>
      </w:r>
      <w:r w:rsidRPr="00390CBE">
        <w:rPr>
          <w:rFonts w:ascii="Times New Roman" w:hAnsi="Times New Roman" w:cs="Times New Roman"/>
          <w:sz w:val="24"/>
          <w:szCs w:val="24"/>
        </w:rPr>
        <w:t>, предоставляемых поставщиками социальных услуг в Калужской области»;</w:t>
      </w:r>
    </w:p>
    <w:p w:rsidR="00EC0CD7" w:rsidRPr="00390CBE" w:rsidRDefault="00EC0CD7"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 Закон Калужской области от 27.06.2014 № 592-ОЗ «О разграничении полномочий органов государственной власти Калужской области в сфере социального обслуживания граждан»;</w:t>
      </w:r>
    </w:p>
    <w:p w:rsidR="00EC0CD7" w:rsidRPr="00390CBE" w:rsidRDefault="00EC0CD7" w:rsidP="00390CBE">
      <w:pPr>
        <w:shd w:val="clear" w:color="auto" w:fill="FFFFFF"/>
        <w:tabs>
          <w:tab w:val="left" w:pos="1027"/>
        </w:tabs>
        <w:spacing w:after="0" w:line="240" w:lineRule="auto"/>
        <w:ind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w:t>
      </w:r>
      <w:r w:rsidRPr="00390CBE">
        <w:rPr>
          <w:rFonts w:ascii="Times New Roman" w:hAnsi="Times New Roman" w:cs="Times New Roman"/>
          <w:color w:val="000000"/>
          <w:sz w:val="24"/>
          <w:szCs w:val="24"/>
        </w:rPr>
        <w:tab/>
        <w:t>постановление Правительства Российской Федерации от 07.03.1995 № 239 «О мерах по упорядочению государственного регулирования цен (тарифов)»;</w:t>
      </w:r>
    </w:p>
    <w:p w:rsidR="00EC0CD7" w:rsidRPr="00390CBE" w:rsidRDefault="00EC0CD7"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 постановление Правительства Калужской области от 13.11.2014 № 661</w:t>
      </w:r>
      <w:r w:rsidR="005F3688" w:rsidRPr="00390CBE">
        <w:rPr>
          <w:rFonts w:ascii="Times New Roman" w:hAnsi="Times New Roman" w:cs="Times New Roman"/>
          <w:sz w:val="24"/>
          <w:szCs w:val="24"/>
        </w:rPr>
        <w:t xml:space="preserve">                        </w:t>
      </w:r>
      <w:proofErr w:type="gramStart"/>
      <w:r w:rsidR="005F3688" w:rsidRPr="00390CBE">
        <w:rPr>
          <w:rFonts w:ascii="Times New Roman" w:hAnsi="Times New Roman" w:cs="Times New Roman"/>
          <w:sz w:val="24"/>
          <w:szCs w:val="24"/>
        </w:rPr>
        <w:t xml:space="preserve">   </w:t>
      </w:r>
      <w:r w:rsidRPr="00390CBE">
        <w:rPr>
          <w:rFonts w:ascii="Times New Roman" w:hAnsi="Times New Roman" w:cs="Times New Roman"/>
          <w:sz w:val="24"/>
          <w:szCs w:val="24"/>
        </w:rPr>
        <w:t>«</w:t>
      </w:r>
      <w:proofErr w:type="gramEnd"/>
      <w:r w:rsidRPr="00390CBE">
        <w:rPr>
          <w:rFonts w:ascii="Times New Roman" w:hAnsi="Times New Roman" w:cs="Times New Roman"/>
          <w:sz w:val="24"/>
          <w:szCs w:val="24"/>
        </w:rPr>
        <w:t>Об установлении Порядка утверждения тарифов на социальные услуги на основании подушевых нормативов финансирования социальных услуг»;</w:t>
      </w:r>
    </w:p>
    <w:p w:rsidR="00EC0CD7" w:rsidRPr="00390CBE" w:rsidRDefault="00EC0CD7" w:rsidP="00390CBE">
      <w:pPr>
        <w:shd w:val="clear" w:color="auto" w:fill="FFFFFF"/>
        <w:tabs>
          <w:tab w:val="left" w:pos="1027"/>
        </w:tabs>
        <w:spacing w:after="0" w:line="240" w:lineRule="auto"/>
        <w:ind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 постановление Правительства Калужской области от 25.05.2004 № 156 «О разграничении полномочий по государственному регулированию цен (тарифов) в Калужской области».</w:t>
      </w:r>
    </w:p>
    <w:p w:rsidR="00EC0CD7" w:rsidRPr="00390CBE" w:rsidRDefault="00EC0CD7" w:rsidP="00390CBE">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3E3091" w:rsidRPr="00390CBE" w:rsidRDefault="003E3091"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7778F" w:rsidRPr="00390CBE" w:rsidRDefault="0027778F"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 Утвердить предложенные тарифы на социальные услуги, включенные в перечень социальных услуг, предоставляемых поставщиками социальных услуг в Калужской области. </w:t>
      </w:r>
    </w:p>
    <w:p w:rsidR="0027778F" w:rsidRPr="00390CBE" w:rsidRDefault="0027778F" w:rsidP="00390CBE">
      <w:pPr>
        <w:spacing w:after="0" w:line="240" w:lineRule="auto"/>
        <w:ind w:right="-1" w:firstLine="709"/>
        <w:jc w:val="both"/>
        <w:rPr>
          <w:rFonts w:ascii="Times New Roman" w:hAnsi="Times New Roman" w:cs="Times New Roman"/>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lastRenderedPageBreak/>
        <w:t>Решение принято в соответствии с пояснительной запиской от 31.10.2019 и экспертным заключением от 24</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207/Пр-03/3538-19</w:t>
      </w:r>
      <w:r w:rsidRPr="00390CBE">
        <w:rPr>
          <w:rFonts w:ascii="Times New Roman" w:hAnsi="Times New Roman" w:cs="Times New Roman"/>
          <w:sz w:val="26"/>
          <w:szCs w:val="26"/>
        </w:rPr>
        <w:t xml:space="preserve"> </w:t>
      </w:r>
      <w:r w:rsidRPr="00390CBE">
        <w:rPr>
          <w:rFonts w:ascii="Times New Roman" w:hAnsi="Times New Roman" w:cs="Times New Roman"/>
          <w:b/>
          <w:sz w:val="24"/>
          <w:szCs w:val="24"/>
        </w:rPr>
        <w:t>в форме приказа (прилагается), голосовали единогласно.</w:t>
      </w:r>
    </w:p>
    <w:p w:rsidR="003E3091" w:rsidRPr="00390CBE" w:rsidRDefault="003E3091" w:rsidP="00390CBE">
      <w:pPr>
        <w:spacing w:after="0" w:line="240" w:lineRule="auto"/>
        <w:ind w:right="-1" w:firstLine="709"/>
        <w:jc w:val="both"/>
        <w:rPr>
          <w:rFonts w:ascii="Times New Roman" w:eastAsia="Times New Roman" w:hAnsi="Times New Roman" w:cs="Times New Roman"/>
          <w:b/>
          <w:sz w:val="24"/>
          <w:szCs w:val="24"/>
        </w:rPr>
      </w:pPr>
    </w:p>
    <w:p w:rsidR="0065318A" w:rsidRPr="00390CBE" w:rsidRDefault="0065318A" w:rsidP="00390CBE">
      <w:pPr>
        <w:spacing w:after="0" w:line="240" w:lineRule="auto"/>
        <w:ind w:right="-1" w:firstLine="709"/>
        <w:jc w:val="both"/>
        <w:rPr>
          <w:rFonts w:ascii="Times New Roman" w:eastAsia="Times New Roman" w:hAnsi="Times New Roman" w:cs="Times New Roman"/>
          <w:b/>
          <w:sz w:val="24"/>
          <w:szCs w:val="24"/>
        </w:rPr>
      </w:pPr>
    </w:p>
    <w:p w:rsidR="0065318A" w:rsidRPr="00390CBE" w:rsidRDefault="0065318A" w:rsidP="00390CBE">
      <w:pPr>
        <w:tabs>
          <w:tab w:val="left" w:pos="720"/>
          <w:tab w:val="left" w:pos="1418"/>
        </w:tabs>
        <w:spacing w:after="0" w:line="240" w:lineRule="auto"/>
        <w:ind w:firstLine="709"/>
        <w:jc w:val="both"/>
        <w:rPr>
          <w:rFonts w:ascii="Times New Roman" w:eastAsia="Times New Roman" w:hAnsi="Times New Roman" w:cs="Times New Roman"/>
          <w:sz w:val="24"/>
          <w:szCs w:val="24"/>
        </w:rPr>
      </w:pPr>
      <w:bookmarkStart w:id="9" w:name="_Hlk24124632"/>
      <w:r w:rsidRPr="00390CBE">
        <w:rPr>
          <w:rFonts w:ascii="Times New Roman" w:eastAsia="Times New Roman" w:hAnsi="Times New Roman" w:cs="Times New Roman"/>
          <w:b/>
          <w:bCs/>
          <w:sz w:val="24"/>
          <w:szCs w:val="24"/>
        </w:rPr>
        <w:t>5.</w:t>
      </w:r>
      <w:r w:rsidRPr="00390CBE">
        <w:rPr>
          <w:rFonts w:ascii="Times New Roman" w:eastAsia="Times New Roman" w:hAnsi="Times New Roman" w:cs="Times New Roman"/>
          <w:b/>
          <w:sz w:val="24"/>
          <w:szCs w:val="24"/>
        </w:rPr>
        <w:t xml:space="preserve"> </w:t>
      </w:r>
      <w:r w:rsidR="005F3688" w:rsidRPr="00390CBE">
        <w:rPr>
          <w:rFonts w:ascii="Times New Roman" w:hAnsi="Times New Roman" w:cs="Times New Roman"/>
          <w:b/>
          <w:sz w:val="24"/>
          <w:szCs w:val="24"/>
        </w:rPr>
        <w:t xml:space="preserve">Об установлении тарифов на тепловую энергию (мощность) для общества </w:t>
      </w:r>
      <w:r w:rsidR="00C524C2" w:rsidRPr="00390CBE">
        <w:rPr>
          <w:rFonts w:ascii="Times New Roman" w:hAnsi="Times New Roman" w:cs="Times New Roman"/>
          <w:b/>
          <w:sz w:val="24"/>
          <w:szCs w:val="24"/>
        </w:rPr>
        <w:t xml:space="preserve">                </w:t>
      </w:r>
      <w:r w:rsidR="005F3688" w:rsidRPr="00390CBE">
        <w:rPr>
          <w:rFonts w:ascii="Times New Roman" w:hAnsi="Times New Roman" w:cs="Times New Roman"/>
          <w:b/>
          <w:sz w:val="24"/>
          <w:szCs w:val="24"/>
        </w:rPr>
        <w:t>с</w:t>
      </w:r>
      <w:r w:rsidR="00C524C2" w:rsidRPr="00390CBE">
        <w:rPr>
          <w:rFonts w:ascii="Times New Roman" w:hAnsi="Times New Roman" w:cs="Times New Roman"/>
          <w:b/>
          <w:sz w:val="24"/>
          <w:szCs w:val="24"/>
        </w:rPr>
        <w:t xml:space="preserve"> </w:t>
      </w:r>
      <w:r w:rsidR="005F3688" w:rsidRPr="00390CBE">
        <w:rPr>
          <w:rFonts w:ascii="Times New Roman" w:hAnsi="Times New Roman" w:cs="Times New Roman"/>
          <w:b/>
          <w:sz w:val="24"/>
          <w:szCs w:val="24"/>
        </w:rPr>
        <w:t>ограниченной ответственностью «Ниоба» на</w:t>
      </w:r>
      <w:r w:rsidR="00C524C2" w:rsidRPr="00390CBE">
        <w:rPr>
          <w:rFonts w:ascii="Times New Roman" w:hAnsi="Times New Roman" w:cs="Times New Roman"/>
          <w:b/>
          <w:sz w:val="24"/>
          <w:szCs w:val="24"/>
        </w:rPr>
        <w:t xml:space="preserve"> </w:t>
      </w:r>
      <w:r w:rsidR="005F3688" w:rsidRPr="00390CBE">
        <w:rPr>
          <w:rFonts w:ascii="Times New Roman" w:hAnsi="Times New Roman" w:cs="Times New Roman"/>
          <w:b/>
          <w:sz w:val="24"/>
          <w:szCs w:val="24"/>
        </w:rPr>
        <w:t>2020 год.</w:t>
      </w:r>
    </w:p>
    <w:p w:rsidR="0065318A" w:rsidRPr="00390CBE" w:rsidRDefault="0065318A"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65318A"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 xml:space="preserve">Доложил: </w:t>
      </w:r>
      <w:r w:rsidR="005F3688" w:rsidRPr="00390CBE">
        <w:rPr>
          <w:rFonts w:ascii="Times New Roman" w:hAnsi="Times New Roman" w:cs="Times New Roman"/>
          <w:b/>
          <w:sz w:val="24"/>
          <w:szCs w:val="24"/>
        </w:rPr>
        <w:t>С.И. Гаврикова.</w:t>
      </w:r>
    </w:p>
    <w:p w:rsidR="0065318A" w:rsidRPr="00390CBE" w:rsidRDefault="0065318A" w:rsidP="00390CBE">
      <w:pPr>
        <w:tabs>
          <w:tab w:val="left" w:pos="1418"/>
        </w:tabs>
        <w:spacing w:after="0" w:line="240" w:lineRule="auto"/>
        <w:ind w:right="-1" w:firstLine="851"/>
        <w:jc w:val="both"/>
        <w:rPr>
          <w:rFonts w:ascii="Times New Roman" w:hAnsi="Times New Roman" w:cs="Times New Roman"/>
          <w:b/>
          <w:sz w:val="24"/>
          <w:szCs w:val="24"/>
        </w:rPr>
      </w:pPr>
    </w:p>
    <w:p w:rsidR="00C524C2" w:rsidRPr="00390CBE" w:rsidRDefault="00C524C2" w:rsidP="00390CBE">
      <w:pPr>
        <w:spacing w:after="0" w:line="240" w:lineRule="auto"/>
        <w:ind w:firstLine="709"/>
        <w:rPr>
          <w:rFonts w:ascii="Times New Roman" w:hAnsi="Times New Roman" w:cs="Times New Roman"/>
          <w:sz w:val="24"/>
          <w:szCs w:val="24"/>
        </w:rPr>
      </w:pPr>
      <w:r w:rsidRPr="00390CBE">
        <w:rPr>
          <w:rFonts w:ascii="Times New Roman" w:hAnsi="Times New Roman" w:cs="Times New Roman"/>
          <w:sz w:val="24"/>
          <w:szCs w:val="24"/>
        </w:rPr>
        <w:t>Основные сведения о теплоснабжающей организации ООО «Ниоба» (далее - ТСО):</w:t>
      </w:r>
    </w:p>
    <w:p w:rsidR="00C524C2" w:rsidRPr="00390CBE" w:rsidRDefault="00C524C2" w:rsidP="00390CBE">
      <w:pPr>
        <w:spacing w:after="0" w:line="240" w:lineRule="auto"/>
        <w:rPr>
          <w:rFonts w:ascii="Times New Roman" w:hAnsi="Times New Roman" w:cs="Times New Roman"/>
        </w:rPr>
      </w:pPr>
    </w:p>
    <w:tbl>
      <w:tblPr>
        <w:tblStyle w:val="TableStyle0"/>
        <w:tblW w:w="9659" w:type="dxa"/>
        <w:tblInd w:w="6" w:type="dxa"/>
        <w:tblLayout w:type="fixed"/>
        <w:tblLook w:val="04A0" w:firstRow="1" w:lastRow="0" w:firstColumn="1" w:lastColumn="0" w:noHBand="0" w:noVBand="1"/>
      </w:tblPr>
      <w:tblGrid>
        <w:gridCol w:w="863"/>
        <w:gridCol w:w="484"/>
        <w:gridCol w:w="349"/>
        <w:gridCol w:w="578"/>
        <w:gridCol w:w="224"/>
        <w:gridCol w:w="38"/>
        <w:gridCol w:w="721"/>
        <w:gridCol w:w="328"/>
        <w:gridCol w:w="522"/>
        <w:gridCol w:w="594"/>
        <w:gridCol w:w="257"/>
        <w:gridCol w:w="141"/>
        <w:gridCol w:w="336"/>
        <w:gridCol w:w="635"/>
        <w:gridCol w:w="22"/>
        <w:gridCol w:w="640"/>
        <w:gridCol w:w="210"/>
        <w:gridCol w:w="929"/>
        <w:gridCol w:w="250"/>
        <w:gridCol w:w="248"/>
        <w:gridCol w:w="136"/>
        <w:gridCol w:w="1122"/>
        <w:gridCol w:w="6"/>
        <w:gridCol w:w="26"/>
      </w:tblGrid>
      <w:tr w:rsidR="005F3688" w:rsidRPr="00390CBE" w:rsidTr="00C524C2">
        <w:trPr>
          <w:trHeight w:val="57"/>
        </w:trPr>
        <w:tc>
          <w:tcPr>
            <w:tcW w:w="4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Полное наименование</w:t>
            </w:r>
            <w:r w:rsidR="00C524C2" w:rsidRPr="00390CBE">
              <w:rPr>
                <w:rFonts w:ascii="Times New Roman" w:hAnsi="Times New Roman" w:cs="Times New Roman"/>
                <w:sz w:val="20"/>
                <w:szCs w:val="20"/>
              </w:rPr>
              <w:t xml:space="preserve"> </w:t>
            </w:r>
            <w:r w:rsidRPr="00390CBE">
              <w:rPr>
                <w:rFonts w:ascii="Times New Roman" w:hAnsi="Times New Roman" w:cs="Times New Roman"/>
                <w:sz w:val="20"/>
                <w:szCs w:val="20"/>
              </w:rPr>
              <w:t>регулируемой организации</w:t>
            </w:r>
          </w:p>
        </w:tc>
        <w:tc>
          <w:tcPr>
            <w:tcW w:w="49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«Ниоба»</w:t>
            </w:r>
          </w:p>
        </w:tc>
      </w:tr>
      <w:tr w:rsidR="005F3688" w:rsidRPr="00390CBE" w:rsidTr="00C524C2">
        <w:trPr>
          <w:trHeight w:val="57"/>
        </w:trPr>
        <w:tc>
          <w:tcPr>
            <w:tcW w:w="4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w:t>
            </w:r>
            <w:r w:rsidR="00C524C2" w:rsidRPr="00390CBE">
              <w:rPr>
                <w:rFonts w:ascii="Times New Roman" w:hAnsi="Times New Roman" w:cs="Times New Roman"/>
                <w:sz w:val="20"/>
                <w:szCs w:val="20"/>
              </w:rPr>
              <w:t xml:space="preserve"> </w:t>
            </w:r>
            <w:r w:rsidRPr="00390CBE">
              <w:rPr>
                <w:rFonts w:ascii="Times New Roman" w:hAnsi="Times New Roman" w:cs="Times New Roman"/>
                <w:sz w:val="20"/>
                <w:szCs w:val="20"/>
              </w:rPr>
              <w:t>регистрационный номер</w:t>
            </w:r>
            <w:r w:rsidR="00C524C2" w:rsidRPr="00390CBE">
              <w:rPr>
                <w:rFonts w:ascii="Times New Roman" w:hAnsi="Times New Roman" w:cs="Times New Roman"/>
                <w:sz w:val="20"/>
                <w:szCs w:val="20"/>
              </w:rPr>
              <w:t xml:space="preserve"> </w:t>
            </w:r>
          </w:p>
        </w:tc>
        <w:tc>
          <w:tcPr>
            <w:tcW w:w="49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1074025004041</w:t>
            </w:r>
          </w:p>
        </w:tc>
      </w:tr>
      <w:tr w:rsidR="005F3688" w:rsidRPr="00390CBE" w:rsidTr="00C524C2">
        <w:trPr>
          <w:trHeight w:val="57"/>
        </w:trPr>
        <w:tc>
          <w:tcPr>
            <w:tcW w:w="4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49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4003026830</w:t>
            </w:r>
          </w:p>
        </w:tc>
      </w:tr>
      <w:tr w:rsidR="005F3688" w:rsidRPr="00390CBE" w:rsidTr="00C524C2">
        <w:trPr>
          <w:trHeight w:val="57"/>
        </w:trPr>
        <w:tc>
          <w:tcPr>
            <w:tcW w:w="4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49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400301001</w:t>
            </w:r>
          </w:p>
        </w:tc>
      </w:tr>
      <w:tr w:rsidR="005F3688" w:rsidRPr="00390CBE" w:rsidTr="00C524C2">
        <w:trPr>
          <w:trHeight w:val="57"/>
        </w:trPr>
        <w:tc>
          <w:tcPr>
            <w:tcW w:w="4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49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Упрощенная система налогообложения</w:t>
            </w:r>
          </w:p>
        </w:tc>
      </w:tr>
      <w:tr w:rsidR="005F3688" w:rsidRPr="00390CBE" w:rsidTr="00C524C2">
        <w:trPr>
          <w:trHeight w:val="57"/>
        </w:trPr>
        <w:tc>
          <w:tcPr>
            <w:tcW w:w="4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49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производство тепловой энергии</w:t>
            </w:r>
          </w:p>
        </w:tc>
      </w:tr>
      <w:tr w:rsidR="005F3688" w:rsidRPr="00390CBE" w:rsidTr="00C524C2">
        <w:trPr>
          <w:trHeight w:val="57"/>
        </w:trPr>
        <w:tc>
          <w:tcPr>
            <w:tcW w:w="4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49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249000, Калужская область, Боровский район, ул. 96-ой км. Киевского шоссе, промзона.</w:t>
            </w:r>
          </w:p>
        </w:tc>
      </w:tr>
      <w:tr w:rsidR="005F3688" w:rsidRPr="00390CBE" w:rsidTr="00C524C2">
        <w:trPr>
          <w:trHeight w:val="57"/>
        </w:trPr>
        <w:tc>
          <w:tcPr>
            <w:tcW w:w="4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495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249000, Калужская область, Боровский район, ул. 96-ой км. Киевского шоссе, промзона.</w:t>
            </w:r>
          </w:p>
        </w:tc>
      </w:tr>
      <w:tr w:rsidR="005F3688" w:rsidRPr="00390CBE" w:rsidTr="00C524C2">
        <w:trPr>
          <w:trHeight w:val="57"/>
        </w:trPr>
        <w:tc>
          <w:tcPr>
            <w:tcW w:w="9659" w:type="dxa"/>
            <w:gridSpan w:val="24"/>
            <w:shd w:val="clear" w:color="FFFFFF" w:fill="auto"/>
            <w:vAlign w:val="bottom"/>
          </w:tcPr>
          <w:p w:rsidR="00C524C2" w:rsidRPr="00390CBE" w:rsidRDefault="00C524C2" w:rsidP="00390CBE">
            <w:pPr>
              <w:ind w:firstLine="709"/>
              <w:jc w:val="both"/>
              <w:rPr>
                <w:rFonts w:ascii="Times New Roman" w:hAnsi="Times New Roman" w:cs="Times New Roman"/>
                <w:sz w:val="24"/>
                <w:szCs w:val="24"/>
              </w:rPr>
            </w:pPr>
          </w:p>
          <w:p w:rsidR="005F3688" w:rsidRPr="00390CBE" w:rsidRDefault="005F3688"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тепловой энергии на 2020 год методом экономически обоснованных расходов.</w:t>
            </w:r>
          </w:p>
          <w:p w:rsidR="00C524C2" w:rsidRPr="00390CBE" w:rsidRDefault="00C524C2" w:rsidP="00390CBE">
            <w:pPr>
              <w:jc w:val="both"/>
              <w:rPr>
                <w:rFonts w:ascii="Times New Roman" w:hAnsi="Times New Roman" w:cs="Times New Roman"/>
                <w:sz w:val="20"/>
                <w:szCs w:val="20"/>
              </w:rPr>
            </w:pPr>
          </w:p>
        </w:tc>
      </w:tr>
      <w:tr w:rsidR="00C524C2" w:rsidRPr="00390CBE" w:rsidTr="00C524C2">
        <w:trPr>
          <w:trHeight w:val="57"/>
        </w:trPr>
        <w:tc>
          <w:tcPr>
            <w:tcW w:w="169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84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7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6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7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50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32" w:type="dxa"/>
            <w:gridSpan w:val="2"/>
            <w:shd w:val="clear" w:color="FFFFFF" w:fill="auto"/>
            <w:vAlign w:val="center"/>
          </w:tcPr>
          <w:p w:rsidR="005F3688" w:rsidRPr="00390CBE" w:rsidRDefault="005F3688" w:rsidP="00390CBE">
            <w:pPr>
              <w:jc w:val="center"/>
              <w:rPr>
                <w:rFonts w:ascii="Times New Roman" w:hAnsi="Times New Roman" w:cs="Times New Roman"/>
                <w:sz w:val="20"/>
                <w:szCs w:val="20"/>
              </w:rPr>
            </w:pPr>
          </w:p>
        </w:tc>
      </w:tr>
      <w:tr w:rsidR="00C524C2" w:rsidRPr="00390CBE" w:rsidTr="00C524C2">
        <w:trPr>
          <w:trHeight w:val="57"/>
        </w:trPr>
        <w:tc>
          <w:tcPr>
            <w:tcW w:w="169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84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72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7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150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32" w:type="dxa"/>
            <w:gridSpan w:val="2"/>
            <w:shd w:val="clear" w:color="FFFFFF" w:fill="auto"/>
            <w:vAlign w:val="center"/>
          </w:tcPr>
          <w:p w:rsidR="005F3688" w:rsidRPr="00390CBE" w:rsidRDefault="005F3688" w:rsidP="00390CBE">
            <w:pPr>
              <w:jc w:val="center"/>
              <w:rPr>
                <w:rFonts w:ascii="Times New Roman" w:hAnsi="Times New Roman" w:cs="Times New Roman"/>
                <w:sz w:val="20"/>
                <w:szCs w:val="20"/>
              </w:rPr>
            </w:pPr>
          </w:p>
        </w:tc>
      </w:tr>
      <w:tr w:rsidR="00C524C2" w:rsidRPr="00390CBE" w:rsidTr="00C524C2">
        <w:trPr>
          <w:trHeight w:val="57"/>
        </w:trPr>
        <w:tc>
          <w:tcPr>
            <w:tcW w:w="16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3162,72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8 758,86</w:t>
            </w:r>
          </w:p>
        </w:tc>
        <w:tc>
          <w:tcPr>
            <w:tcW w:w="32"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r>
      <w:tr w:rsidR="00C524C2" w:rsidRPr="00390CBE" w:rsidTr="00C524C2">
        <w:trPr>
          <w:trHeight w:val="57"/>
        </w:trPr>
        <w:tc>
          <w:tcPr>
            <w:tcW w:w="863" w:type="dxa"/>
            <w:shd w:val="clear" w:color="FFFFFF" w:fill="auto"/>
          </w:tcPr>
          <w:p w:rsidR="005F3688" w:rsidRPr="00390CBE" w:rsidRDefault="005F3688" w:rsidP="00390CBE">
            <w:pPr>
              <w:jc w:val="both"/>
              <w:rPr>
                <w:rFonts w:ascii="Times New Roman" w:hAnsi="Times New Roman" w:cs="Times New Roman"/>
                <w:sz w:val="20"/>
                <w:szCs w:val="20"/>
              </w:rPr>
            </w:pPr>
          </w:p>
        </w:tc>
        <w:tc>
          <w:tcPr>
            <w:tcW w:w="484" w:type="dxa"/>
            <w:shd w:val="clear" w:color="FFFFFF" w:fill="auto"/>
            <w:vAlign w:val="bottom"/>
          </w:tcPr>
          <w:p w:rsidR="005F3688" w:rsidRPr="00390CBE" w:rsidRDefault="005F3688" w:rsidP="00390CBE">
            <w:pPr>
              <w:rPr>
                <w:rFonts w:ascii="Times New Roman" w:hAnsi="Times New Roman" w:cs="Times New Roman"/>
                <w:sz w:val="20"/>
                <w:szCs w:val="20"/>
              </w:rPr>
            </w:pPr>
          </w:p>
        </w:tc>
        <w:tc>
          <w:tcPr>
            <w:tcW w:w="927"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c>
          <w:tcPr>
            <w:tcW w:w="224" w:type="dxa"/>
            <w:shd w:val="clear" w:color="FFFFFF" w:fill="auto"/>
            <w:vAlign w:val="bottom"/>
          </w:tcPr>
          <w:p w:rsidR="005F3688" w:rsidRPr="00390CBE" w:rsidRDefault="005F3688" w:rsidP="00390CBE">
            <w:pPr>
              <w:rPr>
                <w:rFonts w:ascii="Times New Roman" w:hAnsi="Times New Roman" w:cs="Times New Roman"/>
                <w:sz w:val="20"/>
                <w:szCs w:val="20"/>
              </w:rPr>
            </w:pPr>
          </w:p>
        </w:tc>
        <w:tc>
          <w:tcPr>
            <w:tcW w:w="38" w:type="dxa"/>
            <w:shd w:val="clear" w:color="FFFFFF" w:fill="auto"/>
            <w:vAlign w:val="bottom"/>
          </w:tcPr>
          <w:p w:rsidR="005F3688" w:rsidRPr="00390CBE" w:rsidRDefault="005F3688" w:rsidP="00390CBE">
            <w:pPr>
              <w:rPr>
                <w:rFonts w:ascii="Times New Roman" w:hAnsi="Times New Roman" w:cs="Times New Roman"/>
                <w:sz w:val="20"/>
                <w:szCs w:val="20"/>
              </w:rPr>
            </w:pPr>
          </w:p>
        </w:tc>
        <w:tc>
          <w:tcPr>
            <w:tcW w:w="1049"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c>
          <w:tcPr>
            <w:tcW w:w="1116"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c>
          <w:tcPr>
            <w:tcW w:w="734" w:type="dxa"/>
            <w:gridSpan w:val="3"/>
            <w:shd w:val="clear" w:color="FFFFFF" w:fill="auto"/>
            <w:vAlign w:val="bottom"/>
          </w:tcPr>
          <w:p w:rsidR="005F3688" w:rsidRPr="00390CBE" w:rsidRDefault="005F3688" w:rsidP="00390CBE">
            <w:pPr>
              <w:rPr>
                <w:rFonts w:ascii="Times New Roman" w:hAnsi="Times New Roman" w:cs="Times New Roman"/>
                <w:sz w:val="20"/>
                <w:szCs w:val="20"/>
              </w:rPr>
            </w:pPr>
          </w:p>
        </w:tc>
        <w:tc>
          <w:tcPr>
            <w:tcW w:w="635" w:type="dxa"/>
            <w:shd w:val="clear" w:color="FFFFFF" w:fill="auto"/>
            <w:vAlign w:val="bottom"/>
          </w:tcPr>
          <w:p w:rsidR="005F3688" w:rsidRPr="00390CBE" w:rsidRDefault="005F3688" w:rsidP="00390CBE">
            <w:pPr>
              <w:rPr>
                <w:rFonts w:ascii="Times New Roman" w:hAnsi="Times New Roman" w:cs="Times New Roman"/>
                <w:sz w:val="20"/>
                <w:szCs w:val="20"/>
              </w:rPr>
            </w:pPr>
          </w:p>
        </w:tc>
        <w:tc>
          <w:tcPr>
            <w:tcW w:w="662"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c>
          <w:tcPr>
            <w:tcW w:w="1139"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c>
          <w:tcPr>
            <w:tcW w:w="498"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c>
          <w:tcPr>
            <w:tcW w:w="1258"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c>
          <w:tcPr>
            <w:tcW w:w="32" w:type="dxa"/>
            <w:gridSpan w:val="2"/>
            <w:shd w:val="clear" w:color="FFFFFF" w:fill="auto"/>
            <w:vAlign w:val="bottom"/>
          </w:tcPr>
          <w:p w:rsidR="005F3688" w:rsidRPr="00390CBE" w:rsidRDefault="005F3688" w:rsidP="00390CBE">
            <w:pPr>
              <w:rPr>
                <w:rFonts w:ascii="Times New Roman" w:hAnsi="Times New Roman" w:cs="Times New Roman"/>
                <w:sz w:val="20"/>
                <w:szCs w:val="20"/>
              </w:rPr>
            </w:pP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Решение об открытии дела об установлении тарифов на 2020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На основании заявления ТСО, с учётом требований подпункта «в»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Действующие тарифы установлены для ТСО приказом министерства конкурентной политики Калужской области 12.11.2018 № 126-РК Тарифы рассчитаны с применением метода экономически обоснованных расходов.</w:t>
            </w: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F3688" w:rsidRPr="00390CBE" w:rsidTr="00C524C2">
        <w:trPr>
          <w:trHeight w:val="57"/>
        </w:trPr>
        <w:tc>
          <w:tcPr>
            <w:tcW w:w="9659" w:type="dxa"/>
            <w:gridSpan w:val="24"/>
            <w:shd w:val="clear" w:color="FFFFFF" w:fill="auto"/>
          </w:tcPr>
          <w:tbl>
            <w:tblPr>
              <w:tblStyle w:val="TableStyle0"/>
              <w:tblW w:w="0" w:type="auto"/>
              <w:tblInd w:w="0" w:type="dxa"/>
              <w:tblLayout w:type="fixed"/>
              <w:tblLook w:val="04A0" w:firstRow="1" w:lastRow="0" w:firstColumn="1" w:lastColumn="0" w:noHBand="0" w:noVBand="1"/>
            </w:tblPr>
            <w:tblGrid>
              <w:gridCol w:w="10206"/>
            </w:tblGrid>
            <w:tr w:rsidR="005F3688" w:rsidRPr="00390CBE" w:rsidTr="00C524C2">
              <w:trPr>
                <w:trHeight w:val="60"/>
              </w:trPr>
              <w:tc>
                <w:tcPr>
                  <w:tcW w:w="10206" w:type="dxa"/>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средства, относящиеся к регулируемой деятельности, находятся у организации в собственности и аренде.</w:t>
                  </w:r>
                </w:p>
              </w:tc>
            </w:tr>
            <w:tr w:rsidR="005F3688" w:rsidRPr="00390CBE" w:rsidTr="00C524C2">
              <w:trPr>
                <w:trHeight w:val="60"/>
              </w:trPr>
              <w:tc>
                <w:tcPr>
                  <w:tcW w:w="10206" w:type="dxa"/>
                  <w:shd w:val="clear" w:color="FFFFFF" w:fill="auto"/>
                  <w:vAlign w:val="bottom"/>
                </w:tcPr>
                <w:p w:rsidR="0068459B" w:rsidRDefault="005F3688" w:rsidP="00390CBE">
                  <w:pPr>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ТСО осуществляет регулируемую деятельность с использованием имущества:</w:t>
                  </w:r>
                </w:p>
                <w:p w:rsidR="005F3688" w:rsidRPr="00390CBE" w:rsidRDefault="005F3688" w:rsidP="00390CBE">
                  <w:pPr>
                    <w:rPr>
                      <w:rFonts w:ascii="Times New Roman" w:hAnsi="Times New Roman" w:cs="Times New Roman"/>
                      <w:sz w:val="24"/>
                      <w:szCs w:val="24"/>
                    </w:rPr>
                  </w:pPr>
                  <w:r w:rsidRPr="00390CBE">
                    <w:rPr>
                      <w:rFonts w:ascii="Times New Roman" w:hAnsi="Times New Roman" w:cs="Times New Roman"/>
                      <w:sz w:val="24"/>
                      <w:szCs w:val="24"/>
                    </w:rPr>
                    <w:t>- котельная (1 шт.);</w:t>
                  </w:r>
                </w:p>
              </w:tc>
            </w:tr>
            <w:tr w:rsidR="005F3688" w:rsidRPr="00390CBE" w:rsidTr="00C524C2">
              <w:trPr>
                <w:trHeight w:val="60"/>
              </w:trPr>
              <w:tc>
                <w:tcPr>
                  <w:tcW w:w="10206" w:type="dxa"/>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ТСО представлен договор аренды котельной № 20/18 от 10.12.2018 с пролонгацией.</w:t>
                  </w:r>
                </w:p>
              </w:tc>
            </w:tr>
          </w:tbl>
          <w:p w:rsidR="005F3688" w:rsidRPr="00390CBE" w:rsidRDefault="005F3688" w:rsidP="00390CBE">
            <w:pPr>
              <w:rPr>
                <w:rFonts w:ascii="Times New Roman" w:hAnsi="Times New Roman" w:cs="Times New Roman"/>
                <w:sz w:val="24"/>
                <w:szCs w:val="24"/>
              </w:rPr>
            </w:pP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Тарифы на тепловую энергию, поставляемую теплоснабжающими организациями потребителям, на период 2020 год устанавливаются со следующей календарной разбивкой.</w:t>
            </w: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390CBE">
              <w:rPr>
                <w:rFonts w:ascii="Times New Roman" w:hAnsi="Times New Roman" w:cs="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Тарифы на период с 01.07. по 31.12.2020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color w:val="FF0000"/>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w:t>
            </w:r>
            <w:r w:rsidRPr="00390CBE">
              <w:rPr>
                <w:rFonts w:ascii="Times New Roman" w:hAnsi="Times New Roman" w:cs="Times New Roman"/>
                <w:sz w:val="24"/>
                <w:szCs w:val="24"/>
              </w:rPr>
              <w:b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5F3688" w:rsidRPr="00390CBE" w:rsidTr="00C524C2">
        <w:trPr>
          <w:trHeight w:val="57"/>
        </w:trPr>
        <w:tc>
          <w:tcPr>
            <w:tcW w:w="9659" w:type="dxa"/>
            <w:gridSpan w:val="24"/>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w:t>
            </w:r>
            <w:r w:rsidR="00E43C7D">
              <w:rPr>
                <w:rFonts w:ascii="Times New Roman" w:hAnsi="Times New Roman" w:cs="Times New Roman"/>
                <w:sz w:val="24"/>
                <w:szCs w:val="24"/>
              </w:rPr>
              <w:t>:</w:t>
            </w:r>
          </w:p>
        </w:tc>
      </w:tr>
      <w:tr w:rsidR="005F3688" w:rsidRPr="00390CBE" w:rsidTr="00C524C2">
        <w:trPr>
          <w:trHeight w:val="57"/>
        </w:trPr>
        <w:tc>
          <w:tcPr>
            <w:tcW w:w="9659" w:type="dxa"/>
            <w:gridSpan w:val="24"/>
            <w:shd w:val="clear" w:color="FFFFFF" w:fill="auto"/>
            <w:vAlign w:val="center"/>
          </w:tcPr>
          <w:p w:rsidR="005F3688" w:rsidRPr="00390CBE" w:rsidRDefault="005F3688" w:rsidP="00390CBE">
            <w:pPr>
              <w:jc w:val="right"/>
              <w:rPr>
                <w:rFonts w:ascii="Times New Roman" w:hAnsi="Times New Roman" w:cs="Times New Roman"/>
                <w:sz w:val="20"/>
                <w:szCs w:val="20"/>
              </w:rPr>
            </w:pPr>
          </w:p>
        </w:tc>
      </w:tr>
      <w:tr w:rsidR="00C524C2" w:rsidRPr="00390CBE" w:rsidTr="00C524C2">
        <w:trPr>
          <w:trHeight w:val="57"/>
        </w:trPr>
        <w:tc>
          <w:tcPr>
            <w:tcW w:w="410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 xml:space="preserve">норматив удельного расхода топлива Газ, кг </w:t>
            </w:r>
            <w:proofErr w:type="spellStart"/>
            <w:r w:rsidRPr="00390CBE">
              <w:rPr>
                <w:rFonts w:ascii="Times New Roman" w:hAnsi="Times New Roman" w:cs="Times New Roman"/>
                <w:sz w:val="20"/>
                <w:szCs w:val="20"/>
              </w:rPr>
              <w:t>ут</w:t>
            </w:r>
            <w:proofErr w:type="spellEnd"/>
            <w:r w:rsidRPr="00390CBE">
              <w:rPr>
                <w:rFonts w:ascii="Times New Roman" w:hAnsi="Times New Roman" w:cs="Times New Roman"/>
                <w:sz w:val="20"/>
                <w:szCs w:val="20"/>
              </w:rPr>
              <w:t>/Гкал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156,6</w:t>
            </w:r>
          </w:p>
        </w:tc>
        <w:tc>
          <w:tcPr>
            <w:tcW w:w="470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Приказ министерства строительства и ЖКХ от 09.02.2015 №37</w:t>
            </w:r>
          </w:p>
        </w:tc>
      </w:tr>
      <w:tr w:rsidR="005F3688" w:rsidRPr="00390CBE" w:rsidTr="00C524C2">
        <w:trPr>
          <w:trHeight w:val="57"/>
        </w:trPr>
        <w:tc>
          <w:tcPr>
            <w:tcW w:w="9659" w:type="dxa"/>
            <w:gridSpan w:val="24"/>
            <w:shd w:val="clear" w:color="FFFFFF" w:fill="auto"/>
          </w:tcPr>
          <w:p w:rsidR="00D708A5" w:rsidRPr="00390CBE" w:rsidRDefault="005F3688" w:rsidP="00390CBE">
            <w:pPr>
              <w:jc w:val="both"/>
              <w:rPr>
                <w:rFonts w:ascii="Times New Roman" w:hAnsi="Times New Roman" w:cs="Times New Roman"/>
                <w:sz w:val="20"/>
                <w:szCs w:val="20"/>
              </w:rPr>
            </w:pPr>
            <w:r w:rsidRPr="00390CBE">
              <w:rPr>
                <w:rFonts w:ascii="Times New Roman" w:hAnsi="Times New Roman" w:cs="Times New Roman"/>
                <w:sz w:val="20"/>
                <w:szCs w:val="20"/>
              </w:rPr>
              <w:tab/>
            </w:r>
          </w:p>
          <w:p w:rsidR="005F3688" w:rsidRPr="00390CBE" w:rsidRDefault="005F3688" w:rsidP="00E43C7D">
            <w:pPr>
              <w:ind w:firstLine="694"/>
              <w:jc w:val="both"/>
              <w:rPr>
                <w:rFonts w:ascii="Times New Roman" w:hAnsi="Times New Roman" w:cs="Times New Roman"/>
                <w:sz w:val="24"/>
                <w:szCs w:val="24"/>
              </w:rPr>
            </w:pPr>
            <w:r w:rsidRPr="00390CBE">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период регулирования представлены в таблице.</w:t>
            </w:r>
          </w:p>
          <w:p w:rsidR="00C524C2" w:rsidRPr="00390CBE" w:rsidRDefault="00C524C2" w:rsidP="00390CBE">
            <w:pPr>
              <w:jc w:val="both"/>
              <w:rPr>
                <w:rFonts w:ascii="Times New Roman" w:hAnsi="Times New Roman" w:cs="Times New Roman"/>
                <w:sz w:val="24"/>
                <w:szCs w:val="24"/>
              </w:rPr>
            </w:pPr>
          </w:p>
        </w:tc>
      </w:tr>
      <w:tr w:rsidR="00C524C2" w:rsidRPr="00390CBE" w:rsidTr="00C524C2">
        <w:trPr>
          <w:trHeight w:val="57"/>
        </w:trPr>
        <w:tc>
          <w:tcPr>
            <w:tcW w:w="85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Индексы</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c>
          <w:tcPr>
            <w:tcW w:w="26" w:type="dxa"/>
            <w:vMerge w:val="restart"/>
            <w:shd w:val="clear" w:color="FFFFFF" w:fill="auto"/>
            <w:vAlign w:val="bottom"/>
          </w:tcPr>
          <w:p w:rsidR="00C524C2" w:rsidRPr="00390CBE" w:rsidRDefault="00C524C2" w:rsidP="00390CBE">
            <w:pPr>
              <w:rPr>
                <w:rFonts w:ascii="Times New Roman" w:hAnsi="Times New Roman" w:cs="Times New Roman"/>
                <w:sz w:val="20"/>
                <w:szCs w:val="20"/>
              </w:rPr>
            </w:pPr>
          </w:p>
        </w:tc>
      </w:tr>
      <w:tr w:rsidR="00C524C2" w:rsidRPr="00390CBE" w:rsidTr="00C524C2">
        <w:trPr>
          <w:trHeight w:val="57"/>
        </w:trPr>
        <w:tc>
          <w:tcPr>
            <w:tcW w:w="85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rPr>
                <w:rFonts w:ascii="Times New Roman" w:hAnsi="Times New Roman" w:cs="Times New Roman"/>
                <w:bCs/>
                <w:sz w:val="20"/>
                <w:szCs w:val="20"/>
              </w:rPr>
            </w:pPr>
            <w:r w:rsidRPr="00390CBE">
              <w:rPr>
                <w:rFonts w:ascii="Times New Roman" w:hAnsi="Times New Roman" w:cs="Times New Roman"/>
                <w:bCs/>
                <w:sz w:val="20"/>
                <w:szCs w:val="20"/>
              </w:rPr>
              <w:t>Природный газ</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c>
          <w:tcPr>
            <w:tcW w:w="26" w:type="dxa"/>
            <w:vMerge/>
            <w:shd w:val="clear" w:color="FFFFFF" w:fill="auto"/>
            <w:vAlign w:val="bottom"/>
          </w:tcPr>
          <w:p w:rsidR="00C524C2" w:rsidRPr="00390CBE" w:rsidRDefault="00C524C2" w:rsidP="00390CBE">
            <w:pPr>
              <w:rPr>
                <w:rFonts w:ascii="Times New Roman" w:hAnsi="Times New Roman" w:cs="Times New Roman"/>
                <w:sz w:val="20"/>
                <w:szCs w:val="20"/>
              </w:rPr>
            </w:pPr>
          </w:p>
        </w:tc>
      </w:tr>
      <w:tr w:rsidR="00C524C2" w:rsidRPr="00390CBE" w:rsidTr="00C524C2">
        <w:trPr>
          <w:trHeight w:val="57"/>
        </w:trPr>
        <w:tc>
          <w:tcPr>
            <w:tcW w:w="85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rPr>
                <w:rFonts w:ascii="Times New Roman" w:hAnsi="Times New Roman" w:cs="Times New Roman"/>
                <w:bCs/>
                <w:sz w:val="20"/>
                <w:szCs w:val="20"/>
              </w:rPr>
            </w:pPr>
            <w:r w:rsidRPr="00390CBE">
              <w:rPr>
                <w:rFonts w:ascii="Times New Roman" w:hAnsi="Times New Roman" w:cs="Times New Roman"/>
                <w:bCs/>
                <w:sz w:val="20"/>
                <w:szCs w:val="20"/>
              </w:rPr>
              <w:t>Водоснабжение, водоотведение</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c>
          <w:tcPr>
            <w:tcW w:w="26" w:type="dxa"/>
            <w:vMerge/>
            <w:shd w:val="clear" w:color="FFFFFF" w:fill="auto"/>
            <w:vAlign w:val="bottom"/>
          </w:tcPr>
          <w:p w:rsidR="00C524C2" w:rsidRPr="00390CBE" w:rsidRDefault="00C524C2" w:rsidP="00390CBE">
            <w:pPr>
              <w:rPr>
                <w:rFonts w:ascii="Times New Roman" w:hAnsi="Times New Roman" w:cs="Times New Roman"/>
                <w:sz w:val="20"/>
                <w:szCs w:val="20"/>
              </w:rPr>
            </w:pPr>
          </w:p>
        </w:tc>
      </w:tr>
      <w:tr w:rsidR="00C524C2" w:rsidRPr="00390CBE" w:rsidTr="00C524C2">
        <w:trPr>
          <w:trHeight w:val="57"/>
        </w:trPr>
        <w:tc>
          <w:tcPr>
            <w:tcW w:w="85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rPr>
                <w:rFonts w:ascii="Times New Roman" w:hAnsi="Times New Roman" w:cs="Times New Roman"/>
                <w:bCs/>
                <w:sz w:val="20"/>
                <w:szCs w:val="20"/>
              </w:rPr>
            </w:pPr>
            <w:r w:rsidRPr="00390CBE">
              <w:rPr>
                <w:rFonts w:ascii="Times New Roman" w:hAnsi="Times New Roman" w:cs="Times New Roman"/>
                <w:bCs/>
                <w:sz w:val="20"/>
                <w:szCs w:val="20"/>
              </w:rPr>
              <w:t>Электрическая энергия</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c>
          <w:tcPr>
            <w:tcW w:w="26" w:type="dxa"/>
            <w:vMerge/>
            <w:shd w:val="clear" w:color="FFFFFF" w:fill="auto"/>
            <w:vAlign w:val="bottom"/>
          </w:tcPr>
          <w:p w:rsidR="00C524C2" w:rsidRPr="00390CBE" w:rsidRDefault="00C524C2" w:rsidP="00390CBE">
            <w:pPr>
              <w:rPr>
                <w:rFonts w:ascii="Times New Roman" w:hAnsi="Times New Roman" w:cs="Times New Roman"/>
                <w:sz w:val="20"/>
                <w:szCs w:val="20"/>
              </w:rPr>
            </w:pPr>
          </w:p>
        </w:tc>
      </w:tr>
      <w:tr w:rsidR="00C524C2" w:rsidRPr="00390CBE" w:rsidTr="00C524C2">
        <w:trPr>
          <w:trHeight w:val="57"/>
        </w:trPr>
        <w:tc>
          <w:tcPr>
            <w:tcW w:w="85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rPr>
                <w:rFonts w:ascii="Times New Roman" w:hAnsi="Times New Roman" w:cs="Times New Roman"/>
                <w:bCs/>
                <w:sz w:val="20"/>
                <w:szCs w:val="20"/>
              </w:rPr>
            </w:pPr>
            <w:r w:rsidRPr="00390CBE">
              <w:rPr>
                <w:rFonts w:ascii="Times New Roman" w:hAnsi="Times New Roman" w:cs="Times New Roman"/>
                <w:bCs/>
                <w:sz w:val="20"/>
                <w:szCs w:val="20"/>
              </w:rPr>
              <w:t>Тепловая энергия</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c>
          <w:tcPr>
            <w:tcW w:w="26" w:type="dxa"/>
            <w:vMerge/>
            <w:shd w:val="clear" w:color="FFFFFF" w:fill="auto"/>
            <w:vAlign w:val="bottom"/>
          </w:tcPr>
          <w:p w:rsidR="00C524C2" w:rsidRPr="00390CBE" w:rsidRDefault="00C524C2" w:rsidP="00390CBE">
            <w:pPr>
              <w:rPr>
                <w:rFonts w:ascii="Times New Roman" w:hAnsi="Times New Roman" w:cs="Times New Roman"/>
                <w:sz w:val="20"/>
                <w:szCs w:val="20"/>
              </w:rPr>
            </w:pPr>
          </w:p>
        </w:tc>
      </w:tr>
      <w:tr w:rsidR="00C524C2" w:rsidRPr="00390CBE" w:rsidTr="00C524C2">
        <w:trPr>
          <w:trHeight w:val="68"/>
        </w:trPr>
        <w:tc>
          <w:tcPr>
            <w:tcW w:w="85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потребительских цен (ИПЦ)</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524C2" w:rsidRPr="00390CBE" w:rsidRDefault="00C524C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c>
          <w:tcPr>
            <w:tcW w:w="26" w:type="dxa"/>
            <w:vMerge/>
            <w:shd w:val="clear" w:color="FFFFFF" w:fill="auto"/>
            <w:vAlign w:val="bottom"/>
          </w:tcPr>
          <w:p w:rsidR="00C524C2" w:rsidRPr="00390CBE" w:rsidRDefault="00C524C2" w:rsidP="00390CBE">
            <w:pPr>
              <w:rPr>
                <w:rFonts w:ascii="Times New Roman" w:hAnsi="Times New Roman" w:cs="Times New Roman"/>
                <w:sz w:val="20"/>
                <w:szCs w:val="20"/>
              </w:rPr>
            </w:pPr>
          </w:p>
        </w:tc>
      </w:tr>
      <w:tr w:rsidR="00C524C2" w:rsidRPr="00390CBE" w:rsidTr="00C524C2">
        <w:trPr>
          <w:trHeight w:val="57"/>
        </w:trPr>
        <w:tc>
          <w:tcPr>
            <w:tcW w:w="9659" w:type="dxa"/>
            <w:gridSpan w:val="24"/>
            <w:shd w:val="clear" w:color="FFFFFF" w:fill="auto"/>
          </w:tcPr>
          <w:p w:rsidR="00D708A5" w:rsidRPr="00390CBE" w:rsidRDefault="00D708A5" w:rsidP="00390CBE">
            <w:pPr>
              <w:ind w:firstLine="709"/>
              <w:jc w:val="both"/>
              <w:rPr>
                <w:rFonts w:ascii="Times New Roman" w:hAnsi="Times New Roman" w:cs="Times New Roman"/>
                <w:sz w:val="24"/>
                <w:szCs w:val="24"/>
              </w:rPr>
            </w:pPr>
          </w:p>
          <w:p w:rsidR="00C524C2" w:rsidRPr="00390CBE" w:rsidRDefault="00C524C2"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2020 год.</w:t>
            </w:r>
          </w:p>
        </w:tc>
      </w:tr>
      <w:tr w:rsidR="00C524C2" w:rsidRPr="00390CBE" w:rsidTr="00C524C2">
        <w:trPr>
          <w:trHeight w:val="57"/>
        </w:trPr>
        <w:tc>
          <w:tcPr>
            <w:tcW w:w="9659" w:type="dxa"/>
            <w:gridSpan w:val="24"/>
            <w:shd w:val="clear" w:color="FFFFFF" w:fill="auto"/>
          </w:tcPr>
          <w:p w:rsidR="00C524C2" w:rsidRPr="00390CBE" w:rsidRDefault="00C524C2"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C524C2" w:rsidRPr="00390CBE" w:rsidTr="00C524C2">
        <w:trPr>
          <w:trHeight w:val="57"/>
        </w:trPr>
        <w:tc>
          <w:tcPr>
            <w:tcW w:w="9659" w:type="dxa"/>
            <w:gridSpan w:val="24"/>
            <w:shd w:val="clear" w:color="FFFFFF" w:fill="auto"/>
          </w:tcPr>
          <w:p w:rsidR="00C524C2" w:rsidRPr="00390CBE" w:rsidRDefault="00C524C2"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C524C2" w:rsidRPr="00390CBE" w:rsidTr="00C524C2">
        <w:trPr>
          <w:trHeight w:val="57"/>
        </w:trPr>
        <w:tc>
          <w:tcPr>
            <w:tcW w:w="9659" w:type="dxa"/>
            <w:gridSpan w:val="24"/>
            <w:shd w:val="clear" w:color="FFFFFF" w:fill="auto"/>
          </w:tcPr>
          <w:p w:rsidR="00C524C2" w:rsidRPr="00390CBE" w:rsidRDefault="00C524C2" w:rsidP="00390CBE">
            <w:pPr>
              <w:jc w:val="both"/>
              <w:rPr>
                <w:rFonts w:ascii="Times New Roman" w:hAnsi="Times New Roman" w:cs="Times New Roman"/>
                <w:sz w:val="24"/>
                <w:szCs w:val="24"/>
              </w:rPr>
            </w:pPr>
            <w:r w:rsidRPr="00390CBE">
              <w:rPr>
                <w:rFonts w:ascii="Times New Roman" w:hAnsi="Times New Roman" w:cs="Times New Roman"/>
                <w:sz w:val="24"/>
                <w:szCs w:val="24"/>
              </w:rPr>
              <w:tab/>
              <w:t>1. Технические показатели:</w:t>
            </w:r>
          </w:p>
        </w:tc>
      </w:tr>
      <w:tr w:rsidR="00C524C2" w:rsidRPr="00390CBE" w:rsidTr="00C524C2">
        <w:trPr>
          <w:trHeight w:val="57"/>
        </w:trPr>
        <w:tc>
          <w:tcPr>
            <w:tcW w:w="9659" w:type="dxa"/>
            <w:gridSpan w:val="24"/>
            <w:shd w:val="clear" w:color="FFFFFF" w:fill="auto"/>
          </w:tcPr>
          <w:p w:rsidR="00C524C2" w:rsidRPr="00390CBE" w:rsidRDefault="00C524C2" w:rsidP="00390CBE">
            <w:pPr>
              <w:jc w:val="both"/>
              <w:rPr>
                <w:rFonts w:ascii="Times New Roman" w:hAnsi="Times New Roman" w:cs="Times New Roman"/>
                <w:color w:val="FF0000"/>
                <w:sz w:val="24"/>
                <w:szCs w:val="24"/>
              </w:rPr>
            </w:pPr>
            <w:r w:rsidRPr="00390CBE">
              <w:rPr>
                <w:rFonts w:ascii="Times New Roman" w:hAnsi="Times New Roman" w:cs="Times New Roman"/>
                <w:sz w:val="24"/>
                <w:szCs w:val="24"/>
              </w:rPr>
              <w:t xml:space="preserve">-в схеме теплоснабжения МО ГП «Город Балабаново» на период с 2017 по 2033 года отсутствуют годовые объемы полезного отпуска по теплоснабжающей организации, в связи с чем объем полезного отпуска принят в соответствии с балансом, представленным ТСО </w:t>
            </w:r>
            <w:r w:rsidRPr="00390CBE">
              <w:rPr>
                <w:rFonts w:ascii="Times New Roman" w:hAnsi="Times New Roman" w:cs="Times New Roman"/>
                <w:sz w:val="24"/>
                <w:szCs w:val="24"/>
              </w:rPr>
              <w:lastRenderedPageBreak/>
              <w:t>(ожидаемый уровень потребления тепловой энергии, определенный договорными (заявленными на расчетный период объемами);</w:t>
            </w:r>
          </w:p>
        </w:tc>
      </w:tr>
      <w:tr w:rsidR="00C524C2" w:rsidRPr="00390CBE" w:rsidTr="00C524C2">
        <w:trPr>
          <w:trHeight w:val="57"/>
        </w:trPr>
        <w:tc>
          <w:tcPr>
            <w:tcW w:w="9659" w:type="dxa"/>
            <w:gridSpan w:val="24"/>
            <w:shd w:val="clear" w:color="FFFFFF" w:fill="auto"/>
          </w:tcPr>
          <w:p w:rsidR="00C524C2" w:rsidRPr="00390CBE" w:rsidRDefault="00C524C2"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w:t>
            </w:r>
            <w:r w:rsidR="0068459B">
              <w:rPr>
                <w:rFonts w:ascii="Times New Roman" w:hAnsi="Times New Roman" w:cs="Times New Roman"/>
                <w:sz w:val="24"/>
                <w:szCs w:val="24"/>
              </w:rPr>
              <w:t>:</w:t>
            </w:r>
          </w:p>
        </w:tc>
      </w:tr>
    </w:tbl>
    <w:p w:rsidR="00C524C2" w:rsidRPr="00390CBE" w:rsidRDefault="00C524C2" w:rsidP="00390CBE">
      <w:pPr>
        <w:spacing w:after="0" w:line="240" w:lineRule="auto"/>
        <w:rPr>
          <w:rFonts w:ascii="Times New Roman" w:hAnsi="Times New Roman" w:cs="Times New Roman"/>
        </w:rPr>
      </w:pPr>
    </w:p>
    <w:tbl>
      <w:tblPr>
        <w:tblStyle w:val="TableStyle0"/>
        <w:tblW w:w="9662" w:type="dxa"/>
        <w:tblInd w:w="6" w:type="dxa"/>
        <w:tblLayout w:type="fixed"/>
        <w:tblLook w:val="04A0" w:firstRow="1" w:lastRow="0" w:firstColumn="1" w:lastColumn="0" w:noHBand="0" w:noVBand="1"/>
      </w:tblPr>
      <w:tblGrid>
        <w:gridCol w:w="425"/>
        <w:gridCol w:w="1418"/>
        <w:gridCol w:w="989"/>
        <w:gridCol w:w="570"/>
        <w:gridCol w:w="990"/>
        <w:gridCol w:w="570"/>
        <w:gridCol w:w="276"/>
        <w:gridCol w:w="432"/>
        <w:gridCol w:w="139"/>
        <w:gridCol w:w="570"/>
        <w:gridCol w:w="139"/>
        <w:gridCol w:w="570"/>
        <w:gridCol w:w="709"/>
        <w:gridCol w:w="708"/>
        <w:gridCol w:w="1095"/>
        <w:gridCol w:w="26"/>
        <w:gridCol w:w="36"/>
      </w:tblGrid>
      <w:tr w:rsidR="00C524C2" w:rsidRPr="00390CBE" w:rsidTr="00F1277A">
        <w:trPr>
          <w:trHeight w:val="57"/>
        </w:trPr>
        <w:tc>
          <w:tcPr>
            <w:tcW w:w="52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385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C524C2" w:rsidRPr="00390CBE" w:rsidTr="00F1277A">
        <w:trPr>
          <w:trHeight w:val="57"/>
        </w:trPr>
        <w:tc>
          <w:tcPr>
            <w:tcW w:w="52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 тыс. Гкал</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0,08</w:t>
            </w:r>
          </w:p>
        </w:tc>
        <w:tc>
          <w:tcPr>
            <w:tcW w:w="385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r>
      <w:tr w:rsidR="00C524C2" w:rsidRPr="00390CBE" w:rsidTr="00F1277A">
        <w:trPr>
          <w:trHeight w:val="57"/>
        </w:trPr>
        <w:tc>
          <w:tcPr>
            <w:tcW w:w="52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 %</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2,5</w:t>
            </w:r>
          </w:p>
        </w:tc>
        <w:tc>
          <w:tcPr>
            <w:tcW w:w="385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На уровне, принятом в действующем тарифе</w:t>
            </w:r>
          </w:p>
        </w:tc>
      </w:tr>
      <w:tr w:rsidR="00C524C2" w:rsidRPr="00390CBE" w:rsidTr="00F1277A">
        <w:trPr>
          <w:trHeight w:val="57"/>
        </w:trPr>
        <w:tc>
          <w:tcPr>
            <w:tcW w:w="52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 тыс. Гкал</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3,21</w:t>
            </w:r>
          </w:p>
        </w:tc>
        <w:tc>
          <w:tcPr>
            <w:tcW w:w="385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r>
      <w:tr w:rsidR="00C524C2" w:rsidRPr="00390CBE" w:rsidTr="00F1277A">
        <w:trPr>
          <w:trHeight w:val="57"/>
        </w:trPr>
        <w:tc>
          <w:tcPr>
            <w:tcW w:w="52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Отпуск с коллекторов, тыс. Гкал</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3,13</w:t>
            </w:r>
          </w:p>
        </w:tc>
        <w:tc>
          <w:tcPr>
            <w:tcW w:w="385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r>
      <w:tr w:rsidR="00C524C2" w:rsidRPr="00390CBE" w:rsidTr="00F1277A">
        <w:trPr>
          <w:trHeight w:val="57"/>
        </w:trPr>
        <w:tc>
          <w:tcPr>
            <w:tcW w:w="52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 тыс. Гкал</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3,13</w:t>
            </w:r>
          </w:p>
        </w:tc>
        <w:tc>
          <w:tcPr>
            <w:tcW w:w="385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Снижение полезного отпуска связано с расторжением договора поставки с потребителем ООО «БРВ – Мебель»</w:t>
            </w:r>
          </w:p>
        </w:tc>
      </w:tr>
      <w:tr w:rsidR="00C524C2" w:rsidRPr="00390CBE" w:rsidTr="00F1277A">
        <w:trPr>
          <w:trHeight w:val="57"/>
        </w:trPr>
        <w:tc>
          <w:tcPr>
            <w:tcW w:w="52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rPr>
                <w:rFonts w:ascii="Times New Roman" w:hAnsi="Times New Roman" w:cs="Times New Roman"/>
                <w:sz w:val="20"/>
                <w:szCs w:val="20"/>
              </w:rPr>
            </w:pPr>
            <w:r w:rsidRPr="00390CBE">
              <w:rPr>
                <w:rFonts w:ascii="Times New Roman" w:hAnsi="Times New Roman" w:cs="Times New Roman"/>
                <w:sz w:val="20"/>
                <w:szCs w:val="20"/>
              </w:rPr>
              <w:t>Прочие потребители, тыс. Гкал</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3,13</w:t>
            </w:r>
          </w:p>
        </w:tc>
        <w:tc>
          <w:tcPr>
            <w:tcW w:w="385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r>
      <w:tr w:rsidR="005F3688" w:rsidRPr="00390CBE" w:rsidTr="00F1277A">
        <w:trPr>
          <w:trHeight w:val="57"/>
        </w:trPr>
        <w:tc>
          <w:tcPr>
            <w:tcW w:w="9662" w:type="dxa"/>
            <w:gridSpan w:val="17"/>
            <w:shd w:val="clear" w:color="FFFFFF" w:fill="auto"/>
          </w:tcPr>
          <w:p w:rsidR="00D708A5" w:rsidRPr="00390CBE" w:rsidRDefault="005F3688" w:rsidP="00390CBE">
            <w:pPr>
              <w:jc w:val="both"/>
              <w:rPr>
                <w:rFonts w:ascii="Times New Roman" w:hAnsi="Times New Roman" w:cs="Times New Roman"/>
                <w:sz w:val="20"/>
                <w:szCs w:val="20"/>
              </w:rPr>
            </w:pPr>
            <w:r w:rsidRPr="00390CBE">
              <w:rPr>
                <w:rFonts w:ascii="Times New Roman" w:hAnsi="Times New Roman" w:cs="Times New Roman"/>
                <w:sz w:val="20"/>
                <w:szCs w:val="20"/>
              </w:rPr>
              <w:tab/>
            </w:r>
          </w:p>
          <w:p w:rsidR="005F3688" w:rsidRPr="00390CBE" w:rsidRDefault="005F3688" w:rsidP="00E43C7D">
            <w:pPr>
              <w:ind w:firstLine="694"/>
              <w:jc w:val="both"/>
              <w:rPr>
                <w:rFonts w:ascii="Times New Roman" w:hAnsi="Times New Roman" w:cs="Times New Roman"/>
                <w:sz w:val="24"/>
                <w:szCs w:val="24"/>
              </w:rPr>
            </w:pPr>
            <w:r w:rsidRPr="00390CBE">
              <w:rPr>
                <w:rFonts w:ascii="Times New Roman" w:hAnsi="Times New Roman" w:cs="Times New Roman"/>
                <w:sz w:val="24"/>
                <w:szCs w:val="24"/>
              </w:rPr>
              <w:t>Основные статьи расходов по регулируемому виду деятельности, а также расходы, предложенные ТСО на 2020 год, но не включенные в расчет тарифов</w:t>
            </w:r>
            <w:r w:rsidR="00C524C2" w:rsidRPr="00390CBE">
              <w:rPr>
                <w:rFonts w:ascii="Times New Roman" w:hAnsi="Times New Roman" w:cs="Times New Roman"/>
                <w:sz w:val="24"/>
                <w:szCs w:val="24"/>
              </w:rPr>
              <w:t>:</w:t>
            </w:r>
          </w:p>
          <w:p w:rsidR="00C524C2" w:rsidRPr="00390CBE" w:rsidRDefault="00C524C2" w:rsidP="00390CBE">
            <w:pPr>
              <w:jc w:val="both"/>
              <w:rPr>
                <w:rFonts w:ascii="Times New Roman" w:hAnsi="Times New Roman" w:cs="Times New Roman"/>
                <w:sz w:val="24"/>
                <w:szCs w:val="24"/>
              </w:rPr>
            </w:pPr>
          </w:p>
        </w:tc>
      </w:tr>
      <w:tr w:rsidR="00F1277A" w:rsidRPr="00390CBE" w:rsidTr="00F1277A">
        <w:trPr>
          <w:trHeight w:val="57"/>
        </w:trPr>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40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36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308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c>
          <w:tcPr>
            <w:tcW w:w="26" w:type="dxa"/>
            <w:vMerge w:val="restart"/>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40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308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E43C7D" w:rsidRPr="00390CBE" w:rsidTr="00315057">
        <w:trPr>
          <w:trHeight w:val="57"/>
        </w:trPr>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43C7D" w:rsidRPr="00390CBE" w:rsidRDefault="00E43C7D" w:rsidP="00390CBE">
            <w:pPr>
              <w:jc w:val="center"/>
              <w:rPr>
                <w:rFonts w:ascii="Times New Roman" w:hAnsi="Times New Roman" w:cs="Times New Roman"/>
                <w:sz w:val="20"/>
                <w:szCs w:val="20"/>
              </w:rPr>
            </w:pPr>
          </w:p>
        </w:tc>
        <w:tc>
          <w:tcPr>
            <w:tcW w:w="240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43C7D" w:rsidRPr="00390CBE" w:rsidRDefault="00E43C7D" w:rsidP="00390CBE">
            <w:pPr>
              <w:jc w:val="center"/>
              <w:rPr>
                <w:rFonts w:ascii="Times New Roman" w:hAnsi="Times New Roman" w:cs="Times New Roman"/>
                <w:sz w:val="20"/>
                <w:szCs w:val="20"/>
              </w:rPr>
            </w:pPr>
          </w:p>
        </w:tc>
        <w:tc>
          <w:tcPr>
            <w:tcW w:w="2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43C7D" w:rsidRPr="00390CBE" w:rsidRDefault="00E43C7D"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43C7D" w:rsidRPr="00390CBE" w:rsidRDefault="00E43C7D" w:rsidP="00390CBE">
            <w:pPr>
              <w:jc w:val="center"/>
              <w:rPr>
                <w:rFonts w:ascii="Times New Roman" w:hAnsi="Times New Roman" w:cs="Times New Roman"/>
                <w:sz w:val="20"/>
                <w:szCs w:val="20"/>
              </w:rPr>
            </w:pPr>
          </w:p>
        </w:tc>
        <w:tc>
          <w:tcPr>
            <w:tcW w:w="308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43C7D" w:rsidRPr="00390CBE" w:rsidRDefault="00E43C7D" w:rsidP="00390CBE">
            <w:pPr>
              <w:jc w:val="center"/>
              <w:rPr>
                <w:rFonts w:ascii="Times New Roman" w:hAnsi="Times New Roman" w:cs="Times New Roman"/>
                <w:sz w:val="20"/>
                <w:szCs w:val="20"/>
              </w:rPr>
            </w:pPr>
          </w:p>
        </w:tc>
        <w:tc>
          <w:tcPr>
            <w:tcW w:w="26" w:type="dxa"/>
            <w:vMerge/>
            <w:shd w:val="clear" w:color="FFFFFF" w:fill="auto"/>
            <w:vAlign w:val="bottom"/>
          </w:tcPr>
          <w:p w:rsidR="00E43C7D" w:rsidRPr="00390CBE" w:rsidRDefault="00E43C7D" w:rsidP="00390CBE">
            <w:pPr>
              <w:rPr>
                <w:rFonts w:ascii="Times New Roman" w:hAnsi="Times New Roman" w:cs="Times New Roman"/>
                <w:sz w:val="20"/>
                <w:szCs w:val="20"/>
              </w:rPr>
            </w:pPr>
          </w:p>
        </w:tc>
        <w:tc>
          <w:tcPr>
            <w:tcW w:w="36" w:type="dxa"/>
            <w:shd w:val="clear" w:color="FFFFFF" w:fill="auto"/>
            <w:vAlign w:val="bottom"/>
          </w:tcPr>
          <w:p w:rsidR="00E43C7D" w:rsidRPr="00390CBE" w:rsidRDefault="00E43C7D"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proofErr w:type="spellStart"/>
            <w:r w:rsidRPr="00390CBE">
              <w:rPr>
                <w:rFonts w:ascii="Times New Roman" w:hAnsi="Times New Roman" w:cs="Times New Roman"/>
                <w:sz w:val="20"/>
                <w:szCs w:val="20"/>
              </w:rPr>
              <w:t>Справочно</w:t>
            </w:r>
            <w:proofErr w:type="spellEnd"/>
            <w:r w:rsidRPr="00390CBE">
              <w:rPr>
                <w:rFonts w:ascii="Times New Roman" w:hAnsi="Times New Roman" w:cs="Times New Roman"/>
                <w:sz w:val="20"/>
                <w:szCs w:val="20"/>
              </w:rPr>
              <w:t>: нормативный уровень прибыли</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7</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8 758,86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8 649,01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109,85</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9</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8 758,86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8 606,19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152,67</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10</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Налог по упрощённой системе налогообложения</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86,49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-86,49</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11</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 (без налога на прибыль)</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8 758,86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8 519,7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239,16</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3 296,72</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3 268,51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28,21</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природного газа</w:t>
            </w: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13</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478,52</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508,97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-30,45</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14</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затраты на покупную электрическую энергию</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478,52</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508,97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-30,45</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3 833,09</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3 113,01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720,08</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17</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961,92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-961,92</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С учётом принятого экспертами фонда оплаты труда и отчислений в размере 30,9 % от </w:t>
            </w:r>
            <w:proofErr w:type="spellStart"/>
            <w:r w:rsidRPr="00390CBE">
              <w:rPr>
                <w:rFonts w:ascii="Times New Roman" w:hAnsi="Times New Roman" w:cs="Times New Roman"/>
                <w:sz w:val="20"/>
                <w:szCs w:val="20"/>
              </w:rPr>
              <w:t>ФОТа</w:t>
            </w:r>
            <w:proofErr w:type="spellEnd"/>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18</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91,66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94,2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-2,54</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19</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Водоотведение</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7,6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7,6</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В связи с отсутствием договора с гарантирующим поставщиком</w:t>
            </w: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21</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169,4</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169,4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по предложению ТСО (с учетом представленного факта)</w:t>
            </w: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23</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75</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75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По предложению ТСО (с учетом факта проверки приборов учета и тех </w:t>
            </w:r>
            <w:proofErr w:type="spellStart"/>
            <w:r w:rsidRPr="00390CBE">
              <w:rPr>
                <w:rFonts w:ascii="Times New Roman" w:hAnsi="Times New Roman" w:cs="Times New Roman"/>
                <w:sz w:val="20"/>
                <w:szCs w:val="20"/>
              </w:rPr>
              <w:t>обсл</w:t>
            </w:r>
            <w:proofErr w:type="spellEnd"/>
            <w:r w:rsidRPr="00390CBE">
              <w:rPr>
                <w:rFonts w:ascii="Times New Roman" w:hAnsi="Times New Roman" w:cs="Times New Roman"/>
                <w:sz w:val="20"/>
                <w:szCs w:val="20"/>
              </w:rPr>
              <w:t>. газ. узла учета)</w:t>
            </w: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24</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73,51</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61,46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12,05</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исходя из факта за 2018 год (57,99 </w:t>
            </w:r>
            <w:proofErr w:type="spellStart"/>
            <w:proofErr w:type="gramStart"/>
            <w:r w:rsidRPr="00390CBE">
              <w:rPr>
                <w:rFonts w:ascii="Times New Roman" w:hAnsi="Times New Roman" w:cs="Times New Roman"/>
                <w:sz w:val="20"/>
                <w:szCs w:val="20"/>
              </w:rPr>
              <w:t>т.р</w:t>
            </w:r>
            <w:proofErr w:type="spellEnd"/>
            <w:r w:rsidRPr="00390CBE">
              <w:rPr>
                <w:rFonts w:ascii="Times New Roman" w:hAnsi="Times New Roman" w:cs="Times New Roman"/>
                <w:sz w:val="20"/>
                <w:szCs w:val="20"/>
              </w:rPr>
              <w:t>.)с</w:t>
            </w:r>
            <w:proofErr w:type="gramEnd"/>
            <w:r w:rsidRPr="00390CBE">
              <w:rPr>
                <w:rFonts w:ascii="Times New Roman" w:hAnsi="Times New Roman" w:cs="Times New Roman"/>
                <w:sz w:val="20"/>
                <w:szCs w:val="20"/>
              </w:rPr>
              <w:t xml:space="preserve"> учетом индексов роста 1,029 и 1,03</w:t>
            </w: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26</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обучение персонала</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22</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6,9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15,1</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исходя из </w:t>
            </w:r>
            <w:proofErr w:type="gramStart"/>
            <w:r w:rsidRPr="00390CBE">
              <w:rPr>
                <w:rFonts w:ascii="Times New Roman" w:hAnsi="Times New Roman" w:cs="Times New Roman"/>
                <w:sz w:val="20"/>
                <w:szCs w:val="20"/>
              </w:rPr>
              <w:t>факта  (</w:t>
            </w:r>
            <w:proofErr w:type="gramEnd"/>
            <w:r w:rsidRPr="00390CBE">
              <w:rPr>
                <w:rFonts w:ascii="Times New Roman" w:hAnsi="Times New Roman" w:cs="Times New Roman"/>
                <w:sz w:val="20"/>
                <w:szCs w:val="20"/>
              </w:rPr>
              <w:t xml:space="preserve">6,5 </w:t>
            </w:r>
            <w:proofErr w:type="spellStart"/>
            <w:r w:rsidRPr="00390CBE">
              <w:rPr>
                <w:rFonts w:ascii="Times New Roman" w:hAnsi="Times New Roman" w:cs="Times New Roman"/>
                <w:sz w:val="20"/>
                <w:szCs w:val="20"/>
              </w:rPr>
              <w:t>т.р</w:t>
            </w:r>
            <w:proofErr w:type="spellEnd"/>
            <w:r w:rsidRPr="00390CBE">
              <w:rPr>
                <w:rFonts w:ascii="Times New Roman" w:hAnsi="Times New Roman" w:cs="Times New Roman"/>
                <w:sz w:val="20"/>
                <w:szCs w:val="20"/>
              </w:rPr>
              <w:t>.) с учетом индексов роста 1,029 и 1,03</w:t>
            </w: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27</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Услуги банков</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30</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Арендная плата</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617,96</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219,4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398,56</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53,7</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23,5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30,2</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24,7</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17,43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7,27</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представлена амортизационная ведомость за 2018 год</w:t>
            </w: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41</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42,81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-42,81</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С учетом сохранения нормативного уровня прибыли</w:t>
            </w: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42</w:t>
            </w: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Нормативный уровень прибыли</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42,81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-42,81</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F1277A" w:rsidRPr="00390CBE" w:rsidTr="00F1277A">
        <w:trPr>
          <w:trHeight w:val="57"/>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4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r w:rsidRPr="00390CBE">
              <w:rPr>
                <w:rFonts w:ascii="Times New Roman" w:hAnsi="Times New Roman" w:cs="Times New Roman"/>
                <w:sz w:val="20"/>
                <w:szCs w:val="20"/>
              </w:rPr>
              <w:t>109,85</w:t>
            </w:r>
          </w:p>
        </w:tc>
        <w:tc>
          <w:tcPr>
            <w:tcW w:w="30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1277A" w:rsidRPr="00390CBE" w:rsidRDefault="00F1277A" w:rsidP="00390CBE">
            <w:pPr>
              <w:jc w:val="center"/>
              <w:rPr>
                <w:rFonts w:ascii="Times New Roman" w:hAnsi="Times New Roman" w:cs="Times New Roman"/>
                <w:sz w:val="20"/>
                <w:szCs w:val="20"/>
              </w:rPr>
            </w:pPr>
          </w:p>
        </w:tc>
        <w:tc>
          <w:tcPr>
            <w:tcW w:w="26" w:type="dxa"/>
            <w:vMerge/>
            <w:shd w:val="clear" w:color="FFFFFF" w:fill="auto"/>
            <w:vAlign w:val="bottom"/>
          </w:tcPr>
          <w:p w:rsidR="00F1277A" w:rsidRPr="00390CBE" w:rsidRDefault="00F1277A" w:rsidP="00390CBE">
            <w:pPr>
              <w:rPr>
                <w:rFonts w:ascii="Times New Roman" w:hAnsi="Times New Roman" w:cs="Times New Roman"/>
                <w:sz w:val="20"/>
                <w:szCs w:val="20"/>
              </w:rPr>
            </w:pPr>
          </w:p>
        </w:tc>
        <w:tc>
          <w:tcPr>
            <w:tcW w:w="36" w:type="dxa"/>
            <w:shd w:val="clear" w:color="FFFFFF" w:fill="auto"/>
            <w:vAlign w:val="bottom"/>
          </w:tcPr>
          <w:p w:rsidR="00F1277A" w:rsidRPr="00390CBE" w:rsidRDefault="00F1277A" w:rsidP="00390CBE">
            <w:pPr>
              <w:rPr>
                <w:rFonts w:ascii="Times New Roman" w:hAnsi="Times New Roman" w:cs="Times New Roman"/>
                <w:sz w:val="20"/>
                <w:szCs w:val="20"/>
              </w:rPr>
            </w:pPr>
          </w:p>
        </w:tc>
      </w:tr>
      <w:tr w:rsidR="005F3688" w:rsidRPr="00390CBE" w:rsidTr="00F1277A">
        <w:trPr>
          <w:trHeight w:val="57"/>
        </w:trPr>
        <w:tc>
          <w:tcPr>
            <w:tcW w:w="9662" w:type="dxa"/>
            <w:gridSpan w:val="17"/>
            <w:shd w:val="clear" w:color="FFFFFF" w:fill="auto"/>
          </w:tcPr>
          <w:p w:rsidR="00D708A5"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5F3688" w:rsidRPr="00390CBE" w:rsidRDefault="005F3688"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Экспертной группой рекомендовано ТСО уменьшить затраты на сумму 109,85 тыс. руб.</w:t>
            </w:r>
          </w:p>
        </w:tc>
      </w:tr>
      <w:tr w:rsidR="005F3688" w:rsidRPr="00390CBE" w:rsidTr="00F1277A">
        <w:trPr>
          <w:trHeight w:val="57"/>
        </w:trPr>
        <w:tc>
          <w:tcPr>
            <w:tcW w:w="9662" w:type="dxa"/>
            <w:gridSpan w:val="17"/>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Скорректированные тарифы на производство тепловой энергии для общества с ограниченной ответственностью «Ниоба» на 2020 год составили:</w:t>
            </w:r>
          </w:p>
          <w:p w:rsidR="00F1277A" w:rsidRPr="00390CBE" w:rsidRDefault="00F1277A" w:rsidP="00390CBE">
            <w:pPr>
              <w:jc w:val="both"/>
              <w:rPr>
                <w:rFonts w:ascii="Times New Roman" w:hAnsi="Times New Roman" w:cs="Times New Roman"/>
                <w:sz w:val="24"/>
                <w:szCs w:val="24"/>
              </w:rPr>
            </w:pPr>
          </w:p>
        </w:tc>
      </w:tr>
      <w:tr w:rsidR="00F1277A" w:rsidRPr="00390CBE" w:rsidTr="00D708A5">
        <w:trPr>
          <w:trHeight w:val="57"/>
        </w:trPr>
        <w:tc>
          <w:tcPr>
            <w:tcW w:w="18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5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156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70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28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2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36" w:type="dxa"/>
            <w:shd w:val="clear" w:color="FFFFFF" w:fill="auto"/>
            <w:vAlign w:val="bottom"/>
          </w:tcPr>
          <w:p w:rsidR="005F3688" w:rsidRPr="00390CBE" w:rsidRDefault="005F3688" w:rsidP="00390CBE">
            <w:pPr>
              <w:rPr>
                <w:rFonts w:ascii="Times New Roman" w:hAnsi="Times New Roman" w:cs="Times New Roman"/>
                <w:sz w:val="20"/>
                <w:szCs w:val="20"/>
              </w:rPr>
            </w:pPr>
          </w:p>
        </w:tc>
      </w:tr>
      <w:tr w:rsidR="00D708A5" w:rsidRPr="00390CBE" w:rsidTr="00D708A5">
        <w:trPr>
          <w:trHeight w:val="57"/>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15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15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7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2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36" w:type="dxa"/>
            <w:shd w:val="clear" w:color="FFFFFF" w:fill="auto"/>
            <w:vAlign w:val="bottom"/>
          </w:tcPr>
          <w:p w:rsidR="005F3688" w:rsidRPr="00390CBE" w:rsidRDefault="005F3688" w:rsidP="00390CBE">
            <w:pPr>
              <w:rPr>
                <w:rFonts w:ascii="Times New Roman" w:hAnsi="Times New Roman" w:cs="Times New Roman"/>
                <w:sz w:val="20"/>
                <w:szCs w:val="20"/>
              </w:rPr>
            </w:pPr>
          </w:p>
        </w:tc>
      </w:tr>
      <w:tr w:rsidR="00D708A5" w:rsidRPr="00390CBE" w:rsidTr="00D708A5">
        <w:trPr>
          <w:trHeight w:val="57"/>
        </w:trPr>
        <w:tc>
          <w:tcPr>
            <w:tcW w:w="18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«Ниоба»</w:t>
            </w:r>
          </w:p>
        </w:tc>
        <w:tc>
          <w:tcPr>
            <w:tcW w:w="15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2696,45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6" w:type="dxa"/>
            <w:shd w:val="clear" w:color="FFFFFF" w:fill="auto"/>
            <w:vAlign w:val="bottom"/>
          </w:tcPr>
          <w:p w:rsidR="005F3688" w:rsidRPr="00390CBE" w:rsidRDefault="005F3688" w:rsidP="00390CBE">
            <w:pPr>
              <w:rPr>
                <w:rFonts w:ascii="Times New Roman" w:hAnsi="Times New Roman" w:cs="Times New Roman"/>
                <w:sz w:val="20"/>
                <w:szCs w:val="20"/>
              </w:rPr>
            </w:pPr>
          </w:p>
        </w:tc>
      </w:tr>
      <w:tr w:rsidR="00D708A5" w:rsidRPr="00390CBE" w:rsidTr="00D708A5">
        <w:trPr>
          <w:trHeight w:val="57"/>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15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2764,67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6" w:type="dxa"/>
            <w:shd w:val="clear" w:color="FFFFFF" w:fill="auto"/>
            <w:vAlign w:val="bottom"/>
          </w:tcPr>
          <w:p w:rsidR="005F3688" w:rsidRPr="00390CBE" w:rsidRDefault="005F3688" w:rsidP="00390CBE">
            <w:pPr>
              <w:rPr>
                <w:rFonts w:ascii="Times New Roman" w:hAnsi="Times New Roman" w:cs="Times New Roman"/>
                <w:sz w:val="20"/>
                <w:szCs w:val="20"/>
              </w:rPr>
            </w:pPr>
          </w:p>
        </w:tc>
      </w:tr>
      <w:tr w:rsidR="005F3688" w:rsidRPr="00390CBE" w:rsidTr="00D708A5">
        <w:trPr>
          <w:trHeight w:val="57"/>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778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Население</w:t>
            </w:r>
          </w:p>
        </w:tc>
        <w:tc>
          <w:tcPr>
            <w:tcW w:w="36" w:type="dxa"/>
            <w:shd w:val="clear" w:color="FFFFFF" w:fill="auto"/>
            <w:vAlign w:val="bottom"/>
          </w:tcPr>
          <w:p w:rsidR="005F3688" w:rsidRPr="00390CBE" w:rsidRDefault="005F3688" w:rsidP="00390CBE">
            <w:pPr>
              <w:rPr>
                <w:rFonts w:ascii="Times New Roman" w:hAnsi="Times New Roman" w:cs="Times New Roman"/>
                <w:sz w:val="20"/>
                <w:szCs w:val="20"/>
              </w:rPr>
            </w:pPr>
          </w:p>
        </w:tc>
      </w:tr>
      <w:tr w:rsidR="00D708A5" w:rsidRPr="00390CBE" w:rsidTr="00D708A5">
        <w:trPr>
          <w:trHeight w:val="57"/>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15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2696,45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6" w:type="dxa"/>
            <w:shd w:val="clear" w:color="FFFFFF" w:fill="auto"/>
            <w:vAlign w:val="bottom"/>
          </w:tcPr>
          <w:p w:rsidR="005F3688" w:rsidRPr="00390CBE" w:rsidRDefault="005F3688" w:rsidP="00390CBE">
            <w:pPr>
              <w:rPr>
                <w:rFonts w:ascii="Times New Roman" w:hAnsi="Times New Roman" w:cs="Times New Roman"/>
                <w:sz w:val="20"/>
                <w:szCs w:val="20"/>
              </w:rPr>
            </w:pPr>
          </w:p>
        </w:tc>
      </w:tr>
      <w:tr w:rsidR="00D708A5" w:rsidRPr="00390CBE" w:rsidTr="00D708A5">
        <w:trPr>
          <w:trHeight w:val="57"/>
        </w:trPr>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15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p>
        </w:tc>
        <w:tc>
          <w:tcPr>
            <w:tcW w:w="15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2764,67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3688" w:rsidRPr="00390CBE" w:rsidRDefault="005F3688"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6" w:type="dxa"/>
            <w:shd w:val="clear" w:color="FFFFFF" w:fill="auto"/>
            <w:vAlign w:val="bottom"/>
          </w:tcPr>
          <w:p w:rsidR="005F3688" w:rsidRPr="00390CBE" w:rsidRDefault="005F3688" w:rsidP="00390CBE">
            <w:pPr>
              <w:rPr>
                <w:rFonts w:ascii="Times New Roman" w:hAnsi="Times New Roman" w:cs="Times New Roman"/>
                <w:sz w:val="20"/>
                <w:szCs w:val="20"/>
              </w:rPr>
            </w:pPr>
          </w:p>
        </w:tc>
      </w:tr>
      <w:tr w:rsidR="005F3688" w:rsidRPr="00390CBE" w:rsidTr="00F1277A">
        <w:trPr>
          <w:trHeight w:val="57"/>
        </w:trPr>
        <w:tc>
          <w:tcPr>
            <w:tcW w:w="9662" w:type="dxa"/>
            <w:gridSpan w:val="17"/>
            <w:shd w:val="clear" w:color="FFFFFF" w:fill="auto"/>
          </w:tcPr>
          <w:p w:rsidR="00F1277A"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Рост тарифов (ежегодно, относительно уровня декабря предыдущего года) составит:</w:t>
            </w:r>
          </w:p>
        </w:tc>
      </w:tr>
      <w:tr w:rsidR="005F3688" w:rsidRPr="00390CBE" w:rsidTr="00F1277A">
        <w:trPr>
          <w:trHeight w:val="57"/>
        </w:trPr>
        <w:tc>
          <w:tcPr>
            <w:tcW w:w="9662" w:type="dxa"/>
            <w:gridSpan w:val="17"/>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 в 2020 году - 102,53 %;</w:t>
            </w:r>
          </w:p>
        </w:tc>
      </w:tr>
      <w:tr w:rsidR="005F3688" w:rsidRPr="00390CBE" w:rsidTr="00F1277A">
        <w:trPr>
          <w:trHeight w:val="57"/>
        </w:trPr>
        <w:tc>
          <w:tcPr>
            <w:tcW w:w="9662" w:type="dxa"/>
            <w:gridSpan w:val="17"/>
            <w:shd w:val="clear" w:color="FFFFFF" w:fill="auto"/>
          </w:tcPr>
          <w:p w:rsidR="005F3688" w:rsidRPr="00390CBE" w:rsidRDefault="005F3688" w:rsidP="00390CBE">
            <w:pPr>
              <w:jc w:val="both"/>
              <w:rPr>
                <w:rFonts w:ascii="Times New Roman" w:hAnsi="Times New Roman" w:cs="Times New Roman"/>
                <w:color w:val="FF0000"/>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Рост тарифов обусловлен ростом операционных расходов и снижением полезного отпуска.</w:t>
            </w:r>
          </w:p>
        </w:tc>
      </w:tr>
      <w:tr w:rsidR="005F3688" w:rsidRPr="00390CBE" w:rsidTr="00F1277A">
        <w:trPr>
          <w:trHeight w:val="57"/>
        </w:trPr>
        <w:tc>
          <w:tcPr>
            <w:tcW w:w="9662" w:type="dxa"/>
            <w:gridSpan w:val="17"/>
            <w:shd w:val="clear" w:color="FFFFFF" w:fill="auto"/>
          </w:tcPr>
          <w:p w:rsidR="005F3688" w:rsidRPr="00390CBE" w:rsidRDefault="005F3688"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Предлага</w:t>
            </w:r>
            <w:r w:rsidR="00F1277A" w:rsidRPr="00390CBE">
              <w:rPr>
                <w:rFonts w:ascii="Times New Roman" w:hAnsi="Times New Roman" w:cs="Times New Roman"/>
                <w:sz w:val="24"/>
                <w:szCs w:val="24"/>
              </w:rPr>
              <w:t>ется</w:t>
            </w:r>
            <w:r w:rsidRPr="00390CBE">
              <w:rPr>
                <w:rFonts w:ascii="Times New Roman" w:hAnsi="Times New Roman" w:cs="Times New Roman"/>
                <w:sz w:val="24"/>
                <w:szCs w:val="24"/>
              </w:rPr>
              <w:t xml:space="preserve"> комиссии установить для общества с ограниченной ответственностью «Ниоба» вышеуказанные тарифы.</w:t>
            </w:r>
          </w:p>
        </w:tc>
      </w:tr>
    </w:tbl>
    <w:p w:rsidR="005F3688" w:rsidRPr="00390CBE" w:rsidRDefault="005F368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C365CA" w:rsidRPr="00390CBE" w:rsidRDefault="00C365CA"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bookmarkEnd w:id="5"/>
    <w:p w:rsidR="005F3688" w:rsidRPr="00390CBE" w:rsidRDefault="005F3688"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С 1 января 2020 года по 31 декабря 2020 года установить. для  общества с  ограниченной ответственностью «Ниоба», применяющего упрощенную систему налогообложения, одноставочные тарифы на тепловую энергию (мощность) с календарной разбивкой. </w:t>
      </w:r>
    </w:p>
    <w:p w:rsidR="005F3688" w:rsidRPr="00390CBE" w:rsidRDefault="005F3688" w:rsidP="00390CBE">
      <w:pPr>
        <w:spacing w:after="0" w:line="240" w:lineRule="auto"/>
        <w:ind w:right="-1" w:firstLine="709"/>
        <w:jc w:val="both"/>
        <w:rPr>
          <w:rFonts w:ascii="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5F3688" w:rsidRPr="00390CBE">
        <w:rPr>
          <w:rFonts w:ascii="Times New Roman" w:eastAsia="Times New Roman" w:hAnsi="Times New Roman" w:cs="Times New Roman"/>
          <w:b/>
          <w:sz w:val="24"/>
          <w:szCs w:val="24"/>
        </w:rPr>
        <w:t>28</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5F3688" w:rsidRPr="00390CBE">
        <w:rPr>
          <w:rFonts w:ascii="Times New Roman" w:hAnsi="Times New Roman" w:cs="Times New Roman"/>
          <w:b/>
          <w:sz w:val="24"/>
          <w:szCs w:val="24"/>
        </w:rPr>
        <w:t xml:space="preserve">99/Т-03/1742-19 </w:t>
      </w:r>
      <w:r w:rsidRPr="00390CBE">
        <w:rPr>
          <w:rFonts w:ascii="Times New Roman" w:hAnsi="Times New Roman" w:cs="Times New Roman"/>
          <w:b/>
          <w:sz w:val="24"/>
          <w:szCs w:val="24"/>
        </w:rPr>
        <w:t>в форме приказа (прилагается), голосовали единогласно.</w:t>
      </w:r>
    </w:p>
    <w:bookmarkEnd w:id="9"/>
    <w:p w:rsidR="00B91A2E" w:rsidRPr="00390CBE" w:rsidRDefault="00B91A2E" w:rsidP="00390CBE">
      <w:pPr>
        <w:spacing w:after="0" w:line="240" w:lineRule="auto"/>
        <w:ind w:right="-1" w:firstLine="709"/>
        <w:jc w:val="both"/>
        <w:rPr>
          <w:rFonts w:ascii="Times New Roman" w:eastAsia="Times New Roman" w:hAnsi="Times New Roman" w:cs="Times New Roman"/>
          <w:b/>
          <w:bCs/>
          <w:sz w:val="24"/>
          <w:szCs w:val="24"/>
        </w:rPr>
      </w:pPr>
    </w:p>
    <w:p w:rsidR="005F3688" w:rsidRPr="00390CBE" w:rsidRDefault="005F3688" w:rsidP="00390CBE">
      <w:pPr>
        <w:spacing w:after="0" w:line="240" w:lineRule="auto"/>
        <w:ind w:right="-1" w:firstLine="709"/>
        <w:jc w:val="both"/>
        <w:rPr>
          <w:rFonts w:ascii="Times New Roman" w:eastAsia="Times New Roman" w:hAnsi="Times New Roman" w:cs="Times New Roman"/>
          <w:b/>
          <w:bCs/>
          <w:sz w:val="24"/>
          <w:szCs w:val="24"/>
        </w:rPr>
      </w:pPr>
    </w:p>
    <w:p w:rsidR="005F3688" w:rsidRPr="00390CBE" w:rsidRDefault="00F1277A" w:rsidP="00390CBE">
      <w:pPr>
        <w:spacing w:after="0" w:line="240" w:lineRule="auto"/>
        <w:ind w:right="-1" w:firstLine="709"/>
        <w:jc w:val="both"/>
        <w:rPr>
          <w:rFonts w:ascii="Times New Roman" w:eastAsia="Times New Roman" w:hAnsi="Times New Roman" w:cs="Times New Roman"/>
          <w:sz w:val="24"/>
          <w:szCs w:val="24"/>
        </w:rPr>
      </w:pPr>
      <w:r w:rsidRPr="00390CBE">
        <w:rPr>
          <w:rFonts w:ascii="Times New Roman" w:eastAsia="Times New Roman" w:hAnsi="Times New Roman" w:cs="Times New Roman"/>
          <w:b/>
          <w:bCs/>
          <w:sz w:val="24"/>
          <w:szCs w:val="24"/>
        </w:rPr>
        <w:t>6.</w:t>
      </w:r>
      <w:r w:rsidRPr="00390CBE">
        <w:rPr>
          <w:rFonts w:ascii="Times New Roman" w:hAnsi="Times New Roman" w:cs="Times New Roman"/>
          <w:b/>
          <w:sz w:val="26"/>
          <w:szCs w:val="26"/>
        </w:rPr>
        <w:t xml:space="preserve"> </w:t>
      </w:r>
      <w:r w:rsidRPr="00390CBE">
        <w:rPr>
          <w:rFonts w:ascii="Times New Roman" w:hAnsi="Times New Roman" w:cs="Times New Roman"/>
          <w:b/>
          <w:sz w:val="24"/>
          <w:szCs w:val="24"/>
        </w:rPr>
        <w:t>О внесении изменения в приказ министерства конкурентной политики Калужской области от 19.12.2016 № 285-РК «Об установлении тарифов  на  тепловую энергию (мощность) для  общества с  ограниченной ответственностью «Куйбышевские тепловые сети» на 2017-2020 годы» (в  ред. приказов министерства конкурентной политики Калужской области от 20.11.2017 № 119-РК, от 17.12.2018 № 393-РК)».</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B91A2E" w:rsidRPr="00390CBE" w:rsidRDefault="00B91A2E"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 xml:space="preserve">Доложил: </w:t>
      </w:r>
      <w:r w:rsidR="005F3688" w:rsidRPr="00390CBE">
        <w:rPr>
          <w:rFonts w:ascii="Times New Roman" w:hAnsi="Times New Roman" w:cs="Times New Roman"/>
          <w:b/>
          <w:sz w:val="24"/>
          <w:szCs w:val="24"/>
        </w:rPr>
        <w:t>С</w:t>
      </w:r>
      <w:r w:rsidRPr="00390CBE">
        <w:rPr>
          <w:rFonts w:ascii="Times New Roman" w:hAnsi="Times New Roman" w:cs="Times New Roman"/>
          <w:b/>
          <w:sz w:val="24"/>
          <w:szCs w:val="24"/>
        </w:rPr>
        <w:t>.</w:t>
      </w:r>
      <w:r w:rsidR="005F3688" w:rsidRPr="00390CBE">
        <w:rPr>
          <w:rFonts w:ascii="Times New Roman" w:hAnsi="Times New Roman" w:cs="Times New Roman"/>
          <w:b/>
          <w:sz w:val="24"/>
          <w:szCs w:val="24"/>
        </w:rPr>
        <w:t>И</w:t>
      </w:r>
      <w:r w:rsidRPr="00390CBE">
        <w:rPr>
          <w:rFonts w:ascii="Times New Roman" w:hAnsi="Times New Roman" w:cs="Times New Roman"/>
          <w:b/>
          <w:sz w:val="24"/>
          <w:szCs w:val="24"/>
        </w:rPr>
        <w:t xml:space="preserve">. </w:t>
      </w:r>
      <w:r w:rsidR="005F3688" w:rsidRPr="00390CBE">
        <w:rPr>
          <w:rFonts w:ascii="Times New Roman" w:hAnsi="Times New Roman" w:cs="Times New Roman"/>
          <w:b/>
          <w:sz w:val="24"/>
          <w:szCs w:val="24"/>
        </w:rPr>
        <w:t>Гаврик</w:t>
      </w:r>
      <w:r w:rsidRPr="00390CBE">
        <w:rPr>
          <w:rFonts w:ascii="Times New Roman" w:hAnsi="Times New Roman" w:cs="Times New Roman"/>
          <w:b/>
          <w:sz w:val="24"/>
          <w:szCs w:val="24"/>
        </w:rPr>
        <w:t>ова.</w:t>
      </w:r>
    </w:p>
    <w:p w:rsidR="00994CF9" w:rsidRPr="00390CBE" w:rsidRDefault="00994CF9" w:rsidP="00390CBE">
      <w:pPr>
        <w:tabs>
          <w:tab w:val="left" w:pos="1418"/>
        </w:tabs>
        <w:spacing w:after="0" w:line="240" w:lineRule="auto"/>
        <w:ind w:right="-1" w:firstLine="851"/>
        <w:jc w:val="both"/>
        <w:rPr>
          <w:rFonts w:ascii="Times New Roman" w:hAnsi="Times New Roman" w:cs="Times New Roman"/>
          <w:b/>
          <w:sz w:val="24"/>
          <w:szCs w:val="24"/>
        </w:rPr>
      </w:pPr>
    </w:p>
    <w:p w:rsidR="00994CF9" w:rsidRPr="00390CBE" w:rsidRDefault="00994CF9" w:rsidP="00390CBE">
      <w:pPr>
        <w:spacing w:after="0" w:line="240" w:lineRule="auto"/>
        <w:ind w:firstLine="709"/>
        <w:rPr>
          <w:rFonts w:ascii="Times New Roman" w:hAnsi="Times New Roman" w:cs="Times New Roman"/>
          <w:sz w:val="24"/>
          <w:szCs w:val="24"/>
        </w:rPr>
      </w:pPr>
      <w:r w:rsidRPr="00390CBE">
        <w:rPr>
          <w:rFonts w:ascii="Times New Roman" w:hAnsi="Times New Roman" w:cs="Times New Roman"/>
          <w:sz w:val="24"/>
          <w:szCs w:val="24"/>
        </w:rPr>
        <w:lastRenderedPageBreak/>
        <w:t>Основные сведения о теплоснабжающей организации ООО «Куйбышевские тепловые сети» (далее - ТСО):</w:t>
      </w:r>
    </w:p>
    <w:p w:rsidR="00994CF9" w:rsidRPr="00390CBE" w:rsidRDefault="00994CF9" w:rsidP="00390CBE">
      <w:pPr>
        <w:spacing w:after="0" w:line="240" w:lineRule="auto"/>
        <w:rPr>
          <w:rFonts w:ascii="Times New Roman" w:hAnsi="Times New Roman" w:cs="Times New Roman"/>
        </w:rPr>
      </w:pPr>
    </w:p>
    <w:tbl>
      <w:tblPr>
        <w:tblStyle w:val="TableStyle0"/>
        <w:tblW w:w="9647" w:type="dxa"/>
        <w:tblInd w:w="6" w:type="dxa"/>
        <w:tblLayout w:type="fixed"/>
        <w:tblLook w:val="04A0" w:firstRow="1" w:lastRow="0" w:firstColumn="1" w:lastColumn="0" w:noHBand="0" w:noVBand="1"/>
      </w:tblPr>
      <w:tblGrid>
        <w:gridCol w:w="1500"/>
        <w:gridCol w:w="55"/>
        <w:gridCol w:w="850"/>
        <w:gridCol w:w="278"/>
        <w:gridCol w:w="324"/>
        <w:gridCol w:w="169"/>
        <w:gridCol w:w="267"/>
        <w:gridCol w:w="87"/>
        <w:gridCol w:w="242"/>
        <w:gridCol w:w="50"/>
        <w:gridCol w:w="94"/>
        <w:gridCol w:w="134"/>
        <w:gridCol w:w="330"/>
        <w:gridCol w:w="142"/>
        <w:gridCol w:w="272"/>
        <w:gridCol w:w="20"/>
        <w:gridCol w:w="45"/>
        <w:gridCol w:w="226"/>
        <w:gridCol w:w="426"/>
        <w:gridCol w:w="12"/>
        <w:gridCol w:w="567"/>
        <w:gridCol w:w="141"/>
        <w:gridCol w:w="202"/>
        <w:gridCol w:w="365"/>
        <w:gridCol w:w="111"/>
        <w:gridCol w:w="31"/>
        <w:gridCol w:w="709"/>
        <w:gridCol w:w="417"/>
        <w:gridCol w:w="8"/>
        <w:gridCol w:w="284"/>
        <w:gridCol w:w="633"/>
        <w:gridCol w:w="618"/>
        <w:gridCol w:w="12"/>
        <w:gridCol w:w="26"/>
      </w:tblGrid>
      <w:tr w:rsidR="00994CF9" w:rsidRPr="00390CBE" w:rsidTr="00B5488D">
        <w:trPr>
          <w:trHeight w:val="57"/>
        </w:trPr>
        <w:tc>
          <w:tcPr>
            <w:tcW w:w="39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Полное наименование регулируемой организации</w:t>
            </w:r>
          </w:p>
        </w:tc>
        <w:tc>
          <w:tcPr>
            <w:tcW w:w="572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«Куйбышевские тепловые сети»</w:t>
            </w:r>
          </w:p>
        </w:tc>
      </w:tr>
      <w:tr w:rsidR="00994CF9" w:rsidRPr="00390CBE" w:rsidTr="00B5488D">
        <w:trPr>
          <w:trHeight w:val="57"/>
        </w:trPr>
        <w:tc>
          <w:tcPr>
            <w:tcW w:w="39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 регистрационный номер</w:t>
            </w:r>
          </w:p>
        </w:tc>
        <w:tc>
          <w:tcPr>
            <w:tcW w:w="572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1084023000203</w:t>
            </w:r>
          </w:p>
        </w:tc>
      </w:tr>
      <w:tr w:rsidR="00994CF9" w:rsidRPr="00390CBE" w:rsidTr="00B5488D">
        <w:trPr>
          <w:trHeight w:val="57"/>
        </w:trPr>
        <w:tc>
          <w:tcPr>
            <w:tcW w:w="39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572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4010002300</w:t>
            </w:r>
          </w:p>
        </w:tc>
      </w:tr>
      <w:tr w:rsidR="00994CF9" w:rsidRPr="00390CBE" w:rsidTr="00B5488D">
        <w:trPr>
          <w:trHeight w:val="57"/>
        </w:trPr>
        <w:tc>
          <w:tcPr>
            <w:tcW w:w="39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572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401001001</w:t>
            </w:r>
          </w:p>
        </w:tc>
      </w:tr>
      <w:tr w:rsidR="00994CF9" w:rsidRPr="00390CBE" w:rsidTr="00B5488D">
        <w:trPr>
          <w:trHeight w:val="57"/>
        </w:trPr>
        <w:tc>
          <w:tcPr>
            <w:tcW w:w="39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572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Упрощенная система налогообложения</w:t>
            </w:r>
          </w:p>
        </w:tc>
      </w:tr>
      <w:tr w:rsidR="00994CF9" w:rsidRPr="00390CBE" w:rsidTr="00B5488D">
        <w:trPr>
          <w:trHeight w:val="57"/>
        </w:trPr>
        <w:tc>
          <w:tcPr>
            <w:tcW w:w="39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572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994CF9" w:rsidRPr="00390CBE" w:rsidTr="00B5488D">
        <w:trPr>
          <w:trHeight w:val="57"/>
        </w:trPr>
        <w:tc>
          <w:tcPr>
            <w:tcW w:w="39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572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proofErr w:type="gramStart"/>
            <w:r w:rsidRPr="00390CBE">
              <w:rPr>
                <w:rFonts w:ascii="Times New Roman" w:hAnsi="Times New Roman" w:cs="Times New Roman"/>
                <w:sz w:val="20"/>
                <w:szCs w:val="20"/>
              </w:rPr>
              <w:t>249500,область</w:t>
            </w:r>
            <w:proofErr w:type="gramEnd"/>
            <w:r w:rsidRPr="00390CBE">
              <w:rPr>
                <w:rFonts w:ascii="Times New Roman" w:hAnsi="Times New Roman" w:cs="Times New Roman"/>
                <w:sz w:val="20"/>
                <w:szCs w:val="20"/>
              </w:rPr>
              <w:t xml:space="preserve"> Калужская, район Куйбышевский, поселок Бетлица, улица Калинина, 31А,</w:t>
            </w:r>
          </w:p>
        </w:tc>
      </w:tr>
      <w:tr w:rsidR="00994CF9" w:rsidRPr="00390CBE" w:rsidTr="00B5488D">
        <w:trPr>
          <w:trHeight w:val="57"/>
        </w:trPr>
        <w:tc>
          <w:tcPr>
            <w:tcW w:w="39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572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proofErr w:type="gramStart"/>
            <w:r w:rsidRPr="00390CBE">
              <w:rPr>
                <w:rFonts w:ascii="Times New Roman" w:hAnsi="Times New Roman" w:cs="Times New Roman"/>
                <w:sz w:val="20"/>
                <w:szCs w:val="20"/>
              </w:rPr>
              <w:t>249500,область</w:t>
            </w:r>
            <w:proofErr w:type="gramEnd"/>
            <w:r w:rsidRPr="00390CBE">
              <w:rPr>
                <w:rFonts w:ascii="Times New Roman" w:hAnsi="Times New Roman" w:cs="Times New Roman"/>
                <w:sz w:val="20"/>
                <w:szCs w:val="20"/>
              </w:rPr>
              <w:t xml:space="preserve"> Калужская, район Куйбышевский, поселок Бетлица, улица Калинина, 31А,</w:t>
            </w:r>
          </w:p>
        </w:tc>
      </w:tr>
      <w:tr w:rsidR="00994CF9" w:rsidRPr="00390CBE" w:rsidTr="00B5488D">
        <w:trPr>
          <w:trHeight w:val="57"/>
        </w:trPr>
        <w:tc>
          <w:tcPr>
            <w:tcW w:w="9645" w:type="dxa"/>
            <w:gridSpan w:val="34"/>
            <w:shd w:val="clear" w:color="FFFFFF" w:fill="auto"/>
            <w:vAlign w:val="bottom"/>
          </w:tcPr>
          <w:p w:rsidR="00177490" w:rsidRPr="00390CBE" w:rsidRDefault="00177490" w:rsidP="00390CBE">
            <w:pPr>
              <w:ind w:firstLine="709"/>
              <w:jc w:val="both"/>
              <w:rPr>
                <w:rFonts w:ascii="Times New Roman" w:hAnsi="Times New Roman" w:cs="Times New Roman"/>
                <w:sz w:val="24"/>
                <w:szCs w:val="24"/>
              </w:rPr>
            </w:pPr>
          </w:p>
          <w:p w:rsidR="00994CF9" w:rsidRPr="00390CBE" w:rsidRDefault="00994CF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(четвертый) 2020 год долгосрочного периода регулирования.</w:t>
            </w:r>
          </w:p>
          <w:p w:rsidR="00177490" w:rsidRPr="00390CBE" w:rsidRDefault="00177490" w:rsidP="00390CBE">
            <w:pPr>
              <w:ind w:firstLine="709"/>
              <w:jc w:val="both"/>
              <w:rPr>
                <w:rFonts w:ascii="Times New Roman" w:hAnsi="Times New Roman" w:cs="Times New Roman"/>
                <w:sz w:val="24"/>
                <w:szCs w:val="24"/>
              </w:rPr>
            </w:pPr>
          </w:p>
        </w:tc>
      </w:tr>
      <w:tr w:rsidR="00177490" w:rsidRPr="00390CBE" w:rsidTr="00B5488D">
        <w:trPr>
          <w:trHeight w:val="57"/>
        </w:trPr>
        <w:tc>
          <w:tcPr>
            <w:tcW w:w="155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113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76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299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63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55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20" w:type="dxa"/>
            <w:shd w:val="clear" w:color="FFFFFF" w:fill="auto"/>
            <w:vAlign w:val="center"/>
          </w:tcPr>
          <w:p w:rsidR="00994CF9" w:rsidRPr="00390CBE" w:rsidRDefault="00994CF9" w:rsidP="00390CBE">
            <w:pPr>
              <w:jc w:val="center"/>
              <w:rPr>
                <w:rFonts w:ascii="Times New Roman" w:hAnsi="Times New Roman" w:cs="Times New Roman"/>
                <w:sz w:val="24"/>
                <w:szCs w:val="24"/>
              </w:rPr>
            </w:pPr>
          </w:p>
        </w:tc>
      </w:tr>
      <w:tr w:rsidR="00177490" w:rsidRPr="00390CBE" w:rsidTr="00B5488D">
        <w:trPr>
          <w:trHeight w:val="57"/>
        </w:trPr>
        <w:tc>
          <w:tcPr>
            <w:tcW w:w="155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13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76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6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63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55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20" w:type="dxa"/>
            <w:shd w:val="clear" w:color="FFFFFF" w:fill="auto"/>
            <w:vAlign w:val="center"/>
          </w:tcPr>
          <w:p w:rsidR="00994CF9" w:rsidRPr="00390CBE" w:rsidRDefault="00994CF9" w:rsidP="00390CBE">
            <w:pPr>
              <w:jc w:val="center"/>
              <w:rPr>
                <w:rFonts w:ascii="Times New Roman" w:hAnsi="Times New Roman" w:cs="Times New Roman"/>
                <w:sz w:val="24"/>
                <w:szCs w:val="24"/>
              </w:rPr>
            </w:pPr>
          </w:p>
        </w:tc>
      </w:tr>
      <w:tr w:rsidR="00177490" w:rsidRPr="00390CBE" w:rsidTr="00B5488D">
        <w:trPr>
          <w:trHeight w:val="57"/>
        </w:trPr>
        <w:tc>
          <w:tcPr>
            <w:tcW w:w="15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11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7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3534,77</w:t>
            </w:r>
          </w:p>
        </w:tc>
        <w:tc>
          <w:tcPr>
            <w:tcW w:w="6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9 772,91</w:t>
            </w:r>
          </w:p>
        </w:tc>
        <w:tc>
          <w:tcPr>
            <w:tcW w:w="20" w:type="dxa"/>
            <w:shd w:val="clear" w:color="FFFFFF" w:fill="auto"/>
            <w:vAlign w:val="bottom"/>
          </w:tcPr>
          <w:p w:rsidR="00994CF9" w:rsidRPr="00390CBE" w:rsidRDefault="00994CF9" w:rsidP="00390CBE">
            <w:pPr>
              <w:rPr>
                <w:rFonts w:ascii="Times New Roman" w:hAnsi="Times New Roman" w:cs="Times New Roman"/>
                <w:sz w:val="24"/>
                <w:szCs w:val="24"/>
              </w:rPr>
            </w:pP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Действующие тарифы установлены для ТСО приказом министерства конкурентной политики Калужской области от 19.12.2016 № 285-РК на период 2017 - 2020 годы. Тарифы рассчитаны с применением метода долгосрочной индексации установленных тарифов.</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6 шт., тепловые сети), находятся у организации в аренде.</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Представлены следующие правоустанавливающие документы:</w:t>
            </w:r>
          </w:p>
        </w:tc>
      </w:tr>
      <w:tr w:rsidR="00994CF9" w:rsidRPr="00390CBE" w:rsidTr="00B5488D">
        <w:trPr>
          <w:trHeight w:val="57"/>
        </w:trPr>
        <w:tc>
          <w:tcPr>
            <w:tcW w:w="9645" w:type="dxa"/>
            <w:gridSpan w:val="34"/>
            <w:shd w:val="clear" w:color="FFFFFF" w:fill="auto"/>
          </w:tcPr>
          <w:p w:rsidR="00994CF9" w:rsidRPr="00390CBE" w:rsidRDefault="00994CF9" w:rsidP="00390CBE">
            <w:pPr>
              <w:pStyle w:val="a5"/>
              <w:numPr>
                <w:ilvl w:val="0"/>
                <w:numId w:val="5"/>
              </w:numPr>
              <w:ind w:left="0" w:firstLine="709"/>
              <w:jc w:val="both"/>
              <w:rPr>
                <w:rFonts w:ascii="Times New Roman" w:hAnsi="Times New Roman" w:cs="Times New Roman"/>
                <w:sz w:val="24"/>
                <w:szCs w:val="24"/>
              </w:rPr>
            </w:pPr>
            <w:r w:rsidRPr="00390CBE">
              <w:rPr>
                <w:rFonts w:ascii="Times New Roman" w:hAnsi="Times New Roman" w:cs="Times New Roman"/>
                <w:sz w:val="24"/>
                <w:szCs w:val="24"/>
              </w:rPr>
              <w:t>Договор аренды 01.08.2018-31.12.23, право зарегистрировано (котельная Администрации);</w:t>
            </w:r>
          </w:p>
        </w:tc>
      </w:tr>
      <w:tr w:rsidR="00994CF9" w:rsidRPr="00390CBE" w:rsidTr="00B5488D">
        <w:trPr>
          <w:trHeight w:val="57"/>
        </w:trPr>
        <w:tc>
          <w:tcPr>
            <w:tcW w:w="9645" w:type="dxa"/>
            <w:gridSpan w:val="34"/>
            <w:shd w:val="clear" w:color="FFFFFF" w:fill="auto"/>
          </w:tcPr>
          <w:p w:rsidR="00994CF9" w:rsidRPr="00390CBE" w:rsidRDefault="00994CF9" w:rsidP="00390CBE">
            <w:pPr>
              <w:pStyle w:val="a5"/>
              <w:numPr>
                <w:ilvl w:val="0"/>
                <w:numId w:val="5"/>
              </w:numPr>
              <w:ind w:left="0" w:firstLine="705"/>
              <w:jc w:val="both"/>
              <w:rPr>
                <w:rFonts w:ascii="Times New Roman" w:hAnsi="Times New Roman" w:cs="Times New Roman"/>
                <w:sz w:val="24"/>
                <w:szCs w:val="24"/>
              </w:rPr>
            </w:pPr>
            <w:r w:rsidRPr="00390CBE">
              <w:rPr>
                <w:rFonts w:ascii="Times New Roman" w:hAnsi="Times New Roman" w:cs="Times New Roman"/>
                <w:sz w:val="24"/>
                <w:szCs w:val="24"/>
              </w:rPr>
              <w:t>Договор аренды от 21.12.2018-31.12.2023, право зарегистрировано (котельная ФОК);</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3. Протокол Единой комиссии от 28.07.2016, котельная передана в аренду по конкурсу. Договор аренды от 10.08.2016. до 1.01.2021 (котельная ЦРБ);</w:t>
            </w:r>
          </w:p>
        </w:tc>
      </w:tr>
      <w:tr w:rsidR="00994CF9" w:rsidRPr="00390CBE" w:rsidTr="00B5488D">
        <w:trPr>
          <w:trHeight w:val="57"/>
        </w:trPr>
        <w:tc>
          <w:tcPr>
            <w:tcW w:w="9645" w:type="dxa"/>
            <w:gridSpan w:val="34"/>
            <w:shd w:val="clear" w:color="FFFFFF" w:fill="auto"/>
          </w:tcPr>
          <w:p w:rsidR="00994CF9" w:rsidRPr="00390CBE" w:rsidRDefault="00994CF9" w:rsidP="00390CBE">
            <w:pPr>
              <w:pStyle w:val="a5"/>
              <w:numPr>
                <w:ilvl w:val="0"/>
                <w:numId w:val="6"/>
              </w:numPr>
              <w:ind w:left="0" w:firstLine="705"/>
              <w:jc w:val="both"/>
              <w:rPr>
                <w:rFonts w:ascii="Times New Roman" w:hAnsi="Times New Roman" w:cs="Times New Roman"/>
                <w:sz w:val="24"/>
                <w:szCs w:val="24"/>
              </w:rPr>
            </w:pPr>
            <w:r w:rsidRPr="00390CBE">
              <w:rPr>
                <w:rFonts w:ascii="Times New Roman" w:hAnsi="Times New Roman" w:cs="Times New Roman"/>
                <w:sz w:val="24"/>
                <w:szCs w:val="24"/>
              </w:rPr>
              <w:t>Договор аренды от 01.02.16-01.02.2021, право зарегистрировано (котельная Школы);</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5. Договор аренды от 01.02.16-01.02.2021, право зарегистрировано (котельная Школы-интерната);</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6. Договор аренды от 01.08.2018-31.12.2023, право зарегистрировано (котельная д/с Василек).</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 xml:space="preserve">            При расчете тарифов на тепловую энергию учтены расходы по шести котельным. 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 котельная школы, котельная школы-интерната, котельная д/с Василек. Таким образом, тарифы для данных источников определяются соглашением сторон и регулированию не подлежат.</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 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994CF9" w:rsidRPr="00390CBE" w:rsidRDefault="00994CF9" w:rsidP="00390CBE">
            <w:pPr>
              <w:jc w:val="both"/>
              <w:rPr>
                <w:rFonts w:ascii="Times New Roman" w:hAnsi="Times New Roman" w:cs="Times New Roman"/>
                <w:sz w:val="24"/>
                <w:szCs w:val="24"/>
              </w:rPr>
            </w:pP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Индексы</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I Индексы-дефляторы</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Природный газ</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Водоснабжение, водоотведение</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Электрическая энергия</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Тепловая энергия</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потребительских цен (ИПЦ)</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II Прочие индексы</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эффективности операционных расходов, %</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0,99</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(производство)</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(передача)</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Коэффициент эластичности затрат по росту активов</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0,75</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1,0197</w:t>
            </w:r>
          </w:p>
        </w:tc>
      </w:tr>
      <w:tr w:rsidR="00024247" w:rsidRPr="00390CBE" w:rsidTr="00B5488D">
        <w:trPr>
          <w:trHeight w:val="57"/>
        </w:trPr>
        <w:tc>
          <w:tcPr>
            <w:tcW w:w="899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bCs/>
                <w:sz w:val="20"/>
                <w:szCs w:val="20"/>
              </w:rPr>
            </w:pPr>
            <w:r w:rsidRPr="00390CBE">
              <w:rPr>
                <w:rFonts w:ascii="Times New Roman" w:hAnsi="Times New Roman" w:cs="Times New Roman"/>
                <w:bCs/>
                <w:sz w:val="20"/>
                <w:szCs w:val="20"/>
              </w:rPr>
              <w:t>Результирующий коэффициент при расчете операционных расходов на передачу тепловой энергии</w:t>
            </w:r>
          </w:p>
        </w:tc>
        <w:tc>
          <w:tcPr>
            <w:tcW w:w="6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1,0197</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994CF9" w:rsidRPr="00390CBE" w:rsidRDefault="00994CF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1. Технические показатели.</w:t>
            </w:r>
          </w:p>
        </w:tc>
      </w:tr>
      <w:tr w:rsidR="00994CF9" w:rsidRPr="00390CBE" w:rsidTr="00B5488D">
        <w:trPr>
          <w:trHeight w:val="57"/>
        </w:trPr>
        <w:tc>
          <w:tcPr>
            <w:tcW w:w="9645" w:type="dxa"/>
            <w:gridSpan w:val="34"/>
            <w:shd w:val="clear" w:color="auto"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Полезный отпуск соответствует суммарному объему собственного потребления предприятия и отпуска потребителям согласно перечню.</w:t>
            </w:r>
          </w:p>
        </w:tc>
      </w:tr>
      <w:tr w:rsidR="00994CF9" w:rsidRPr="00390CBE" w:rsidTr="00B5488D">
        <w:trPr>
          <w:trHeight w:val="57"/>
        </w:trPr>
        <w:tc>
          <w:tcPr>
            <w:tcW w:w="9645" w:type="dxa"/>
            <w:gridSpan w:val="34"/>
            <w:shd w:val="clear" w:color="auto" w:fill="auto"/>
          </w:tcPr>
          <w:p w:rsidR="00994CF9" w:rsidRPr="00390CBE" w:rsidRDefault="00994CF9" w:rsidP="00390CBE">
            <w:pPr>
              <w:jc w:val="both"/>
              <w:rPr>
                <w:rFonts w:ascii="Times New Roman" w:hAnsi="Times New Roman" w:cs="Times New Roman"/>
                <w:color w:val="FF0000"/>
                <w:sz w:val="24"/>
                <w:szCs w:val="24"/>
              </w:rPr>
            </w:pPr>
            <w:r w:rsidRPr="00390CBE">
              <w:rPr>
                <w:rFonts w:ascii="Times New Roman" w:hAnsi="Times New Roman" w:cs="Times New Roman"/>
                <w:color w:val="FF0000"/>
                <w:sz w:val="24"/>
                <w:szCs w:val="24"/>
              </w:rPr>
              <w:lastRenderedPageBreak/>
              <w:tab/>
            </w:r>
            <w:r w:rsidRPr="00390CBE">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 № 1075.</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color w:val="FF0000"/>
                <w:sz w:val="24"/>
                <w:szCs w:val="24"/>
              </w:rPr>
            </w:pPr>
            <w:r w:rsidRPr="00390CBE">
              <w:rPr>
                <w:rFonts w:ascii="Times New Roman" w:hAnsi="Times New Roman" w:cs="Times New Roman"/>
                <w:sz w:val="24"/>
                <w:szCs w:val="24"/>
              </w:rPr>
              <w:t xml:space="preserve">           Информация об объемах полезного отпуска тепловой энергии в схеме теплоснабжения муниципального образования отсутствует.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994CF9" w:rsidRPr="00390CBE" w:rsidRDefault="00994CF9" w:rsidP="00390CBE">
            <w:pPr>
              <w:jc w:val="both"/>
              <w:rPr>
                <w:rFonts w:ascii="Times New Roman" w:hAnsi="Times New Roman" w:cs="Times New Roman"/>
                <w:sz w:val="24"/>
                <w:szCs w:val="24"/>
              </w:rPr>
            </w:pPr>
          </w:p>
        </w:tc>
      </w:tr>
      <w:tr w:rsidR="00994CF9" w:rsidRPr="00390CBE" w:rsidTr="00B5488D">
        <w:trPr>
          <w:trHeight w:val="57"/>
        </w:trPr>
        <w:tc>
          <w:tcPr>
            <w:tcW w:w="609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норматив удельного расхода топлива (кг у. т./Гкал) Газ (</w:t>
            </w:r>
            <w:proofErr w:type="spellStart"/>
            <w:r w:rsidRPr="00390CBE">
              <w:rPr>
                <w:rFonts w:ascii="Times New Roman" w:hAnsi="Times New Roman" w:cs="Times New Roman"/>
                <w:sz w:val="20"/>
                <w:szCs w:val="20"/>
              </w:rPr>
              <w:t>кг.у.т</w:t>
            </w:r>
            <w:proofErr w:type="spellEnd"/>
            <w:r w:rsidRPr="00390CBE">
              <w:rPr>
                <w:rFonts w:ascii="Times New Roman" w:hAnsi="Times New Roman" w:cs="Times New Roman"/>
                <w:sz w:val="20"/>
                <w:szCs w:val="20"/>
              </w:rPr>
              <w:t>./Гкал.)</w:t>
            </w:r>
          </w:p>
        </w:tc>
        <w:tc>
          <w:tcPr>
            <w:tcW w:w="8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right"/>
              <w:rPr>
                <w:rFonts w:ascii="Times New Roman" w:hAnsi="Times New Roman" w:cs="Times New Roman"/>
                <w:sz w:val="20"/>
                <w:szCs w:val="20"/>
              </w:rPr>
            </w:pPr>
            <w:r w:rsidRPr="00390CBE">
              <w:rPr>
                <w:rFonts w:ascii="Times New Roman" w:hAnsi="Times New Roman" w:cs="Times New Roman"/>
                <w:sz w:val="20"/>
                <w:szCs w:val="20"/>
              </w:rPr>
              <w:t>161,15</w:t>
            </w:r>
          </w:p>
        </w:tc>
        <w:tc>
          <w:tcPr>
            <w:tcW w:w="27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от 15.10.2014 № 404</w:t>
            </w:r>
          </w:p>
        </w:tc>
      </w:tr>
      <w:tr w:rsidR="00994CF9" w:rsidRPr="00390CBE" w:rsidTr="00B5488D">
        <w:trPr>
          <w:trHeight w:val="57"/>
        </w:trPr>
        <w:tc>
          <w:tcPr>
            <w:tcW w:w="609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8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right"/>
              <w:rPr>
                <w:rFonts w:ascii="Times New Roman" w:hAnsi="Times New Roman" w:cs="Times New Roman"/>
                <w:sz w:val="20"/>
                <w:szCs w:val="20"/>
              </w:rPr>
            </w:pPr>
          </w:p>
        </w:tc>
        <w:tc>
          <w:tcPr>
            <w:tcW w:w="27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994CF9" w:rsidRPr="00390CBE" w:rsidTr="00B5488D">
        <w:trPr>
          <w:trHeight w:val="57"/>
        </w:trPr>
        <w:tc>
          <w:tcPr>
            <w:tcW w:w="609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8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right"/>
              <w:rPr>
                <w:rFonts w:ascii="Times New Roman" w:hAnsi="Times New Roman" w:cs="Times New Roman"/>
                <w:sz w:val="20"/>
                <w:szCs w:val="20"/>
              </w:rPr>
            </w:pPr>
            <w:r w:rsidRPr="00390CBE">
              <w:rPr>
                <w:rFonts w:ascii="Times New Roman" w:hAnsi="Times New Roman" w:cs="Times New Roman"/>
                <w:sz w:val="20"/>
                <w:szCs w:val="20"/>
              </w:rPr>
              <w:t>4,11</w:t>
            </w:r>
          </w:p>
        </w:tc>
        <w:tc>
          <w:tcPr>
            <w:tcW w:w="27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от 15.10.2014 № 404</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b/>
                <w:sz w:val="24"/>
                <w:szCs w:val="24"/>
              </w:rPr>
            </w:pPr>
            <w:r w:rsidRPr="00390CBE">
              <w:rPr>
                <w:rFonts w:ascii="Times New Roman" w:hAnsi="Times New Roman" w:cs="Times New Roman"/>
                <w:b/>
                <w:sz w:val="24"/>
                <w:szCs w:val="24"/>
              </w:rPr>
              <w:tab/>
            </w:r>
          </w:p>
          <w:p w:rsidR="00994CF9" w:rsidRPr="00390CBE" w:rsidRDefault="00994CF9" w:rsidP="00390CBE">
            <w:pPr>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2. Расходы на приобретение энергетических ресурсов.</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3. Операционные расходы.</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390CBE">
              <w:rPr>
                <w:rFonts w:ascii="Times New Roman" w:hAnsi="Times New Roman" w:cs="Times New Roman"/>
                <w:bCs/>
                <w:sz w:val="24"/>
                <w:szCs w:val="24"/>
              </w:rPr>
              <w:br/>
              <w:t>- на производство тепловой энергии;</w:t>
            </w:r>
          </w:p>
          <w:p w:rsidR="00994CF9" w:rsidRPr="00390CBE" w:rsidRDefault="00994CF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 на передачу тепловой энергии.</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4. Неподконтрольные расходы.</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r w:rsidRPr="00390CBE">
              <w:rPr>
                <w:rFonts w:ascii="Times New Roman" w:hAnsi="Times New Roman" w:cs="Times New Roman"/>
                <w:sz w:val="24"/>
                <w:szCs w:val="24"/>
              </w:rPr>
              <w:br/>
            </w:r>
            <w:r w:rsidRPr="00390CBE">
              <w:rPr>
                <w:rFonts w:ascii="Times New Roman" w:hAnsi="Times New Roman" w:cs="Times New Roman"/>
                <w:sz w:val="24"/>
                <w:szCs w:val="24"/>
              </w:rPr>
              <w:lastRenderedPageBreak/>
              <w:t>- арендная плата включена в размере платы, определенной в договорах аренды, договоры аренды представлены в материалах дела;</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 расходы на оплату налогов скорректированы на основании представленных обосновывающих документов.</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bCs/>
                <w:sz w:val="24"/>
                <w:szCs w:val="24"/>
              </w:rPr>
            </w:pPr>
            <w:r w:rsidRPr="00390CBE">
              <w:rPr>
                <w:rFonts w:ascii="Times New Roman" w:hAnsi="Times New Roman" w:cs="Times New Roman"/>
                <w:b/>
                <w:sz w:val="24"/>
                <w:szCs w:val="24"/>
              </w:rPr>
              <w:tab/>
            </w:r>
            <w:r w:rsidRPr="00390CBE">
              <w:rPr>
                <w:rFonts w:ascii="Times New Roman" w:hAnsi="Times New Roman" w:cs="Times New Roman"/>
                <w:bCs/>
                <w:sz w:val="24"/>
                <w:szCs w:val="24"/>
              </w:rPr>
              <w:t>5. Прибыль.</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 являющейся государственным или муниципальным унитарным предприятием;</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bCs/>
                <w:sz w:val="24"/>
                <w:szCs w:val="24"/>
              </w:rPr>
            </w:pPr>
            <w:r w:rsidRPr="00390CBE">
              <w:rPr>
                <w:rFonts w:ascii="Times New Roman" w:hAnsi="Times New Roman" w:cs="Times New Roman"/>
                <w:b/>
                <w:sz w:val="24"/>
                <w:szCs w:val="24"/>
              </w:rPr>
              <w:tab/>
            </w:r>
            <w:r w:rsidRPr="00390CBE">
              <w:rPr>
                <w:rFonts w:ascii="Times New Roman" w:hAnsi="Times New Roman" w:cs="Times New Roman"/>
                <w:bCs/>
                <w:sz w:val="24"/>
                <w:szCs w:val="24"/>
              </w:rPr>
              <w:t>6. Суммарная корректировка НВВ по пункту 52 Основ ценообразования.</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2017 года, установленной в методических указаниях и включающей следующие показатели:</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994CF9" w:rsidRPr="00390CBE" w:rsidTr="00B5488D">
        <w:trPr>
          <w:trHeight w:val="57"/>
        </w:trPr>
        <w:tc>
          <w:tcPr>
            <w:tcW w:w="9645" w:type="dxa"/>
            <w:gridSpan w:val="34"/>
            <w:shd w:val="clear" w:color="FFFFFF" w:fill="FFFFFF"/>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На основании анализа отчётных данных по регулируемой деятельности в сфере теплоснабжения по котельной ФОК экспертами рассчитана сумма корректировки НВВ за 2018 год в размере 94,59 тыс. руб. (недополученный доход). Экспертами учтена при расчёте необходимой валовой выручки на 2020 год корректировка в сумме 94,59 тыс. руб. (в полном объеме по результатам деятельности по системе теплоснабжения котельной ФОК).</w:t>
            </w:r>
          </w:p>
        </w:tc>
      </w:tr>
      <w:tr w:rsidR="00994CF9" w:rsidRPr="00390CBE" w:rsidTr="00B5488D">
        <w:trPr>
          <w:trHeight w:val="57"/>
        </w:trPr>
        <w:tc>
          <w:tcPr>
            <w:tcW w:w="9645" w:type="dxa"/>
            <w:gridSpan w:val="34"/>
            <w:shd w:val="clear" w:color="FFFFFF" w:fill="FFFFFF"/>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На основании анализа отчётных данных по регулируемой деятельности в сфере теплоснабжения по котельным Школы, Школы-интерната, ЦРБ, экспертами рассчитана сумма корректировки НВВ за 2018 год в размере 7,28  тыс. руб. (избыток средств). Экспертами учтена при расчёте необходимой валовой выручки на 2020 год корректировка в сумме 7,28 тыс. руб. (в полном объеме по результатам деятельности за 2018 год по системам теплоснабжения котельных Школы, Школы-интерната и ЦРБ).</w:t>
            </w:r>
          </w:p>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Таким образом, экспертами на 2020 год при расчёте необходимой валовой выручки учтена корректировка в сумме 87,31 тыс. руб.</w:t>
            </w:r>
          </w:p>
        </w:tc>
      </w:tr>
      <w:tr w:rsidR="00994CF9" w:rsidRPr="00390CBE" w:rsidTr="00B5488D">
        <w:trPr>
          <w:trHeight w:val="57"/>
        </w:trPr>
        <w:tc>
          <w:tcPr>
            <w:tcW w:w="9645" w:type="dxa"/>
            <w:gridSpan w:val="34"/>
            <w:shd w:val="clear" w:color="FFFFFF" w:fill="auto"/>
            <w:vAlign w:val="center"/>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w:t>
            </w:r>
            <w:r w:rsidRPr="00390CBE">
              <w:rPr>
                <w:rFonts w:ascii="Times New Roman" w:hAnsi="Times New Roman" w:cs="Times New Roman"/>
                <w:sz w:val="24"/>
                <w:szCs w:val="24"/>
              </w:rPr>
              <w:lastRenderedPageBreak/>
              <w:t>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p w:rsidR="00177490" w:rsidRPr="00390CBE" w:rsidRDefault="00177490" w:rsidP="00390CBE">
            <w:pPr>
              <w:jc w:val="right"/>
              <w:rPr>
                <w:rFonts w:ascii="Times New Roman" w:hAnsi="Times New Roman" w:cs="Times New Roman"/>
                <w:sz w:val="20"/>
                <w:szCs w:val="20"/>
              </w:rPr>
            </w:pPr>
          </w:p>
          <w:p w:rsidR="00177490" w:rsidRPr="0068459B" w:rsidRDefault="00177490" w:rsidP="00390CBE">
            <w:pPr>
              <w:jc w:val="right"/>
              <w:rPr>
                <w:rFonts w:ascii="Times New Roman" w:hAnsi="Times New Roman" w:cs="Times New Roman"/>
                <w:sz w:val="24"/>
                <w:szCs w:val="24"/>
              </w:rPr>
            </w:pPr>
            <w:r w:rsidRPr="0068459B">
              <w:rPr>
                <w:rFonts w:ascii="Times New Roman" w:hAnsi="Times New Roman" w:cs="Times New Roman"/>
                <w:sz w:val="24"/>
                <w:szCs w:val="24"/>
              </w:rPr>
              <w:t xml:space="preserve">тыс. </w:t>
            </w:r>
            <w:proofErr w:type="spellStart"/>
            <w:r w:rsidRPr="0068459B">
              <w:rPr>
                <w:rFonts w:ascii="Times New Roman" w:hAnsi="Times New Roman" w:cs="Times New Roman"/>
                <w:sz w:val="24"/>
                <w:szCs w:val="24"/>
              </w:rPr>
              <w:t>руб</w:t>
            </w:r>
            <w:proofErr w:type="spellEnd"/>
          </w:p>
        </w:tc>
      </w:tr>
      <w:tr w:rsidR="00994CF9" w:rsidRPr="00390CBE" w:rsidTr="00B5488D">
        <w:trPr>
          <w:trHeight w:val="57"/>
        </w:trPr>
        <w:tc>
          <w:tcPr>
            <w:tcW w:w="9645" w:type="dxa"/>
            <w:gridSpan w:val="34"/>
            <w:shd w:val="clear" w:color="FFFFFF" w:fill="auto"/>
          </w:tcPr>
          <w:tbl>
            <w:tblPr>
              <w:tblStyle w:val="TableStyle0"/>
              <w:tblW w:w="9438" w:type="dxa"/>
              <w:tblInd w:w="194" w:type="dxa"/>
              <w:tblLayout w:type="fixed"/>
              <w:tblLook w:val="04A0" w:firstRow="1" w:lastRow="0" w:firstColumn="1" w:lastColumn="0" w:noHBand="0" w:noVBand="1"/>
            </w:tblPr>
            <w:tblGrid>
              <w:gridCol w:w="226"/>
              <w:gridCol w:w="1842"/>
              <w:gridCol w:w="709"/>
              <w:gridCol w:w="992"/>
              <w:gridCol w:w="851"/>
              <w:gridCol w:w="709"/>
              <w:gridCol w:w="850"/>
              <w:gridCol w:w="851"/>
              <w:gridCol w:w="708"/>
              <w:gridCol w:w="1700"/>
            </w:tblGrid>
            <w:tr w:rsidR="00177490" w:rsidRPr="00390CBE" w:rsidTr="00177490">
              <w:trPr>
                <w:trHeight w:val="60"/>
              </w:trPr>
              <w:tc>
                <w:tcPr>
                  <w:tcW w:w="2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ind w:right="-60"/>
                    <w:jc w:val="center"/>
                    <w:rPr>
                      <w:rFonts w:ascii="Times New Roman" w:hAnsi="Times New Roman" w:cs="Times New Roman"/>
                      <w:sz w:val="20"/>
                      <w:szCs w:val="20"/>
                    </w:rPr>
                  </w:pPr>
                  <w:r w:rsidRPr="00390CBE">
                    <w:rPr>
                      <w:rFonts w:ascii="Times New Roman" w:hAnsi="Times New Roman" w:cs="Times New Roman"/>
                      <w:sz w:val="20"/>
                      <w:szCs w:val="20"/>
                    </w:rPr>
                    <w:lastRenderedPageBreak/>
                    <w:t>№</w:t>
                  </w:r>
                </w:p>
              </w:tc>
              <w:tc>
                <w:tcPr>
                  <w:tcW w:w="184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17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177490" w:rsidRPr="00390CBE" w:rsidTr="00177490">
              <w:trPr>
                <w:trHeight w:val="60"/>
              </w:trPr>
              <w:tc>
                <w:tcPr>
                  <w:tcW w:w="2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8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1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8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7</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189,42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9 583,5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9 772,91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138,27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8 981,55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9 119,82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653,09</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187,56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9 521,58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9 709,14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131,29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8 602,27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8 733,56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975,58</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Налог по упрощённой системе налогообложения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1,86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94,27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96,13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88,94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90,33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5,8</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 (без налога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185,7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9 427,31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9 613,01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129,91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8 513,32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8 643,24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969,77</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3 187,96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3 187,96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3 300,96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3 300,96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-113</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roofErr w:type="gramStart"/>
                  <w:r w:rsidRPr="00390CBE">
                    <w:rPr>
                      <w:rFonts w:ascii="Times New Roman" w:hAnsi="Times New Roman" w:cs="Times New Roman"/>
                      <w:sz w:val="20"/>
                      <w:szCs w:val="20"/>
                    </w:rPr>
                    <w:t>Произведение  нормативного</w:t>
                  </w:r>
                  <w:proofErr w:type="gramEnd"/>
                  <w:r w:rsidRPr="00390CBE">
                    <w:rPr>
                      <w:rFonts w:ascii="Times New Roman" w:hAnsi="Times New Roman" w:cs="Times New Roman"/>
                      <w:sz w:val="20"/>
                      <w:szCs w:val="20"/>
                    </w:rPr>
                    <w:t xml:space="preserve"> объёма топлива и плановой цены (п.34 Основ ценообразования с учетом п. 34 МУ)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753,5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753,5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485,36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485,36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268,14</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Произведение нормативного объема </w:t>
                  </w:r>
                  <w:proofErr w:type="spellStart"/>
                  <w:r w:rsidRPr="00390CBE">
                    <w:rPr>
                      <w:rFonts w:ascii="Times New Roman" w:hAnsi="Times New Roman" w:cs="Times New Roman"/>
                      <w:sz w:val="20"/>
                      <w:szCs w:val="20"/>
                    </w:rPr>
                    <w:t>элэн</w:t>
                  </w:r>
                  <w:proofErr w:type="spellEnd"/>
                  <w:r w:rsidRPr="00390CBE">
                    <w:rPr>
                      <w:rFonts w:ascii="Times New Roman" w:hAnsi="Times New Roman" w:cs="Times New Roman"/>
                      <w:sz w:val="20"/>
                      <w:szCs w:val="20"/>
                    </w:rPr>
                    <w:t xml:space="preserve"> и плановой </w:t>
                  </w:r>
                  <w:proofErr w:type="gramStart"/>
                  <w:r w:rsidRPr="00390CBE">
                    <w:rPr>
                      <w:rFonts w:ascii="Times New Roman" w:hAnsi="Times New Roman" w:cs="Times New Roman"/>
                      <w:sz w:val="20"/>
                      <w:szCs w:val="20"/>
                    </w:rPr>
                    <w:t>цены(</w:t>
                  </w:r>
                  <w:proofErr w:type="gramEnd"/>
                  <w:r w:rsidRPr="00390CBE">
                    <w:rPr>
                      <w:rFonts w:ascii="Times New Roman" w:hAnsi="Times New Roman" w:cs="Times New Roman"/>
                      <w:sz w:val="20"/>
                      <w:szCs w:val="20"/>
                    </w:rPr>
                    <w:t>с учетом п.34 МУ)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14</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затраты на покупную электрическую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753,5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753,5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485,36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485,36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268,14</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136,01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2 148,8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2 284,81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92,77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2 124,9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2 217,66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67,15</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Операционные расходы базового периода с учетом результирующего </w:t>
                  </w:r>
                  <w:proofErr w:type="gramStart"/>
                  <w:r w:rsidRPr="00390CBE">
                    <w:rPr>
                      <w:rFonts w:ascii="Times New Roman" w:hAnsi="Times New Roman" w:cs="Times New Roman"/>
                      <w:sz w:val="20"/>
                      <w:szCs w:val="20"/>
                    </w:rPr>
                    <w:t>коэффициента(</w:t>
                  </w:r>
                  <w:proofErr w:type="gramEnd"/>
                  <w:r w:rsidRPr="00390CBE">
                    <w:rPr>
                      <w:rFonts w:ascii="Times New Roman" w:hAnsi="Times New Roman" w:cs="Times New Roman"/>
                      <w:sz w:val="20"/>
                      <w:szCs w:val="20"/>
                    </w:rPr>
                    <w:t>пункт 36 МУ)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17</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41,08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648,94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690,01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28,02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641,72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669,73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20,28</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Нормативные (30,2) для учтенного в расчете ФОТ</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18</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3,66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68,83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68,83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-65,17</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Произведение нормативного объема воды и плановой </w:t>
                  </w:r>
                  <w:proofErr w:type="gramStart"/>
                  <w:r w:rsidRPr="00390CBE">
                    <w:rPr>
                      <w:rFonts w:ascii="Times New Roman" w:hAnsi="Times New Roman" w:cs="Times New Roman"/>
                      <w:sz w:val="20"/>
                      <w:szCs w:val="20"/>
                    </w:rPr>
                    <w:t>цены(</w:t>
                  </w:r>
                  <w:proofErr w:type="gramEnd"/>
                  <w:r w:rsidRPr="00390CBE">
                    <w:rPr>
                      <w:rFonts w:ascii="Times New Roman" w:hAnsi="Times New Roman" w:cs="Times New Roman"/>
                      <w:sz w:val="20"/>
                      <w:szCs w:val="20"/>
                    </w:rPr>
                    <w:t>с учетом пункта 34МУ)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2,58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2,58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-2,58</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Произведение нормативного объема стоков и плановой </w:t>
                  </w:r>
                  <w:proofErr w:type="gramStart"/>
                  <w:r w:rsidRPr="00390CBE">
                    <w:rPr>
                      <w:rFonts w:ascii="Times New Roman" w:hAnsi="Times New Roman" w:cs="Times New Roman"/>
                      <w:sz w:val="20"/>
                      <w:szCs w:val="20"/>
                    </w:rPr>
                    <w:t>цены(</w:t>
                  </w:r>
                  <w:proofErr w:type="gramEnd"/>
                  <w:r w:rsidRPr="00390CBE">
                    <w:rPr>
                      <w:rFonts w:ascii="Times New Roman" w:hAnsi="Times New Roman" w:cs="Times New Roman"/>
                      <w:sz w:val="20"/>
                      <w:szCs w:val="20"/>
                    </w:rPr>
                    <w:t>с учетом пункта 34 МУ)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8,61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186,02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194,63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9,13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148,56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157,69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36,94</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Операционные расходы базового периода с учетом результирующего коэффициента (пункт 36 МУ)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 xml:space="preserve">Расходы на оплату работ и услуг производственного </w:t>
                  </w:r>
                  <w:r w:rsidRPr="00390CBE">
                    <w:rPr>
                      <w:rFonts w:ascii="Times New Roman" w:hAnsi="Times New Roman" w:cs="Times New Roman"/>
                      <w:sz w:val="20"/>
                      <w:szCs w:val="20"/>
                    </w:rPr>
                    <w:lastRenderedPageBreak/>
                    <w:t>характера, выполняемых по договорам со сторонними организациями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886,09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886,09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422,35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422,35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463,74</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24</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416,61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416,61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152,06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152,06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264,55</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обучение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19,94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19,94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23,9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-3,96</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27</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Услуги банков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48,14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48,14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12,7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35,44</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28</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Прочие операционные 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88,23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88,23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89,97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89,97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-1,74</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Арендная плата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852,8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852,8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852,8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852,8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представленными договорами аренды</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126,6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126,6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126,6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126,6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60,04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60,04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60,04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60,04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представленной амортизационной ведомостью</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Суммарная корректировка 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87,31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87,31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-87,31</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По результатам деятельности в 2018 г. по котельным ФОК, Школы, </w:t>
                  </w:r>
                  <w:proofErr w:type="spellStart"/>
                  <w:r w:rsidRPr="00390CBE">
                    <w:rPr>
                      <w:rFonts w:ascii="Times New Roman" w:hAnsi="Times New Roman" w:cs="Times New Roman"/>
                      <w:sz w:val="20"/>
                      <w:szCs w:val="20"/>
                    </w:rPr>
                    <w:t>Шк</w:t>
                  </w:r>
                  <w:proofErr w:type="spellEnd"/>
                  <w:r w:rsidRPr="00390CBE">
                    <w:rPr>
                      <w:rFonts w:ascii="Times New Roman" w:hAnsi="Times New Roman" w:cs="Times New Roman"/>
                      <w:sz w:val="20"/>
                      <w:szCs w:val="20"/>
                    </w:rPr>
                    <w:t>-ин и ЦРБ</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1,86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61,91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63,77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291,98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298,95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-235,18</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Нормативный уровень прибыли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0,48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31,36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31,84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-31,84</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ДПР для котельных </w:t>
                  </w:r>
                  <w:proofErr w:type="spellStart"/>
                  <w:r w:rsidRPr="00390CBE">
                    <w:rPr>
                      <w:rFonts w:ascii="Times New Roman" w:hAnsi="Times New Roman" w:cs="Times New Roman"/>
                      <w:sz w:val="20"/>
                      <w:szCs w:val="20"/>
                    </w:rPr>
                    <w:t>Шк</w:t>
                  </w:r>
                  <w:proofErr w:type="spellEnd"/>
                  <w:r w:rsidRPr="00390CBE">
                    <w:rPr>
                      <w:rFonts w:ascii="Times New Roman" w:hAnsi="Times New Roman" w:cs="Times New Roman"/>
                      <w:sz w:val="20"/>
                      <w:szCs w:val="20"/>
                    </w:rPr>
                    <w:t xml:space="preserve">, </w:t>
                  </w:r>
                  <w:proofErr w:type="spellStart"/>
                  <w:r w:rsidRPr="00390CBE">
                    <w:rPr>
                      <w:rFonts w:ascii="Times New Roman" w:hAnsi="Times New Roman" w:cs="Times New Roman"/>
                      <w:sz w:val="20"/>
                      <w:szCs w:val="20"/>
                    </w:rPr>
                    <w:t>шк</w:t>
                  </w:r>
                  <w:proofErr w:type="spellEnd"/>
                  <w:r w:rsidRPr="00390CBE">
                    <w:rPr>
                      <w:rFonts w:ascii="Times New Roman" w:hAnsi="Times New Roman" w:cs="Times New Roman"/>
                      <w:sz w:val="20"/>
                      <w:szCs w:val="20"/>
                    </w:rPr>
                    <w:t>-ин, ЦРБ в размере 0,6% по результатам конкурса передачи объектов в аренду</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Расчётная предпринимательская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1,86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62,39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64,25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260,62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267,11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-202,86</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74(1) Основ ценообразования</w:t>
                  </w:r>
                </w:p>
              </w:tc>
            </w:tr>
            <w:tr w:rsidR="00177490" w:rsidRPr="00390CBE" w:rsidTr="00177490">
              <w:trPr>
                <w:trHeight w:val="60"/>
              </w:trPr>
              <w:tc>
                <w:tcPr>
                  <w:tcW w:w="226"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653,09</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bl>
          <w:p w:rsidR="00994CF9" w:rsidRPr="00390CBE" w:rsidRDefault="00994CF9" w:rsidP="00390CBE">
            <w:pPr>
              <w:jc w:val="both"/>
              <w:rPr>
                <w:rFonts w:ascii="Times New Roman" w:hAnsi="Times New Roman" w:cs="Times New Roman"/>
                <w:sz w:val="20"/>
                <w:szCs w:val="20"/>
              </w:rPr>
            </w:pPr>
          </w:p>
        </w:tc>
      </w:tr>
      <w:tr w:rsidR="00994CF9" w:rsidRPr="00390CBE" w:rsidTr="00B5488D">
        <w:trPr>
          <w:trHeight w:val="57"/>
        </w:trPr>
        <w:tc>
          <w:tcPr>
            <w:tcW w:w="9645" w:type="dxa"/>
            <w:gridSpan w:val="34"/>
            <w:shd w:val="clear" w:color="FFFFFF" w:fill="auto"/>
            <w:vAlign w:val="center"/>
          </w:tcPr>
          <w:p w:rsidR="00177490" w:rsidRPr="00390CBE" w:rsidRDefault="00177490" w:rsidP="00390CBE">
            <w:pPr>
              <w:jc w:val="right"/>
              <w:rPr>
                <w:rFonts w:ascii="Times New Roman" w:hAnsi="Times New Roman" w:cs="Times New Roman"/>
                <w:sz w:val="24"/>
                <w:szCs w:val="24"/>
              </w:rPr>
            </w:pPr>
          </w:p>
          <w:p w:rsidR="00994CF9" w:rsidRPr="00390CBE" w:rsidRDefault="00994CF9" w:rsidP="00390CBE">
            <w:pPr>
              <w:jc w:val="right"/>
              <w:rPr>
                <w:rFonts w:ascii="Times New Roman" w:hAnsi="Times New Roman" w:cs="Times New Roman"/>
                <w:sz w:val="24"/>
                <w:szCs w:val="24"/>
              </w:rPr>
            </w:pPr>
            <w:r w:rsidRPr="00390CBE">
              <w:rPr>
                <w:rFonts w:ascii="Times New Roman" w:hAnsi="Times New Roman" w:cs="Times New Roman"/>
                <w:sz w:val="24"/>
                <w:szCs w:val="24"/>
              </w:rPr>
              <w:t>Экспертной группой рекомендовано ТСО уменьшить затраты на сумму 653,09 тыс. руб.</w:t>
            </w:r>
          </w:p>
        </w:tc>
      </w:tr>
      <w:tr w:rsidR="00177490" w:rsidRPr="00390CBE" w:rsidTr="00B5488D">
        <w:trPr>
          <w:trHeight w:val="57"/>
        </w:trPr>
        <w:tc>
          <w:tcPr>
            <w:tcW w:w="9645" w:type="dxa"/>
            <w:gridSpan w:val="34"/>
            <w:shd w:val="clear" w:color="FFFFFF" w:fill="auto"/>
            <w:vAlign w:val="center"/>
          </w:tcPr>
          <w:p w:rsidR="00177490" w:rsidRPr="00390CBE" w:rsidRDefault="00177490" w:rsidP="00390CBE">
            <w:pPr>
              <w:jc w:val="right"/>
              <w:rPr>
                <w:rFonts w:ascii="Times New Roman" w:hAnsi="Times New Roman" w:cs="Times New Roman"/>
                <w:sz w:val="24"/>
                <w:szCs w:val="24"/>
              </w:rPr>
            </w:pPr>
          </w:p>
        </w:tc>
      </w:tr>
      <w:tr w:rsidR="00994CF9" w:rsidRPr="00390CBE" w:rsidTr="00B5488D">
        <w:trPr>
          <w:trHeight w:val="57"/>
        </w:trPr>
        <w:tc>
          <w:tcPr>
            <w:tcW w:w="9645" w:type="dxa"/>
            <w:gridSpan w:val="34"/>
            <w:shd w:val="clear" w:color="FFFFFF" w:fill="auto"/>
            <w:vAlign w:val="bottom"/>
          </w:tcPr>
          <w:p w:rsidR="00994CF9" w:rsidRPr="00390CBE" w:rsidRDefault="00994CF9" w:rsidP="00390CBE">
            <w:pPr>
              <w:jc w:val="right"/>
              <w:rPr>
                <w:rFonts w:ascii="Times New Roman" w:hAnsi="Times New Roman" w:cs="Times New Roman"/>
                <w:sz w:val="24"/>
                <w:szCs w:val="24"/>
              </w:rPr>
            </w:pPr>
            <w:r w:rsidRPr="00390CBE">
              <w:rPr>
                <w:rFonts w:ascii="Times New Roman" w:hAnsi="Times New Roman" w:cs="Times New Roman"/>
                <w:sz w:val="24"/>
                <w:szCs w:val="24"/>
              </w:rPr>
              <w:t>тыс. Гкал.</w:t>
            </w: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0,04</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Потери тепловой энергии в сети</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0,12</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С учетом сохранения потерь базового периода</w:t>
            </w: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тепловой энергии в тепловых сетях</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4,11</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С учетом сохранения потерь базового периода</w:t>
            </w: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2,93</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Отпуск с коллекторов</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2,88</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lastRenderedPageBreak/>
              <w:t>Полезный отпуск тепловой энергии</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2,76</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Соответствует суммарному </w:t>
            </w:r>
            <w:proofErr w:type="gramStart"/>
            <w:r w:rsidRPr="00390CBE">
              <w:rPr>
                <w:rFonts w:ascii="Times New Roman" w:hAnsi="Times New Roman" w:cs="Times New Roman"/>
                <w:sz w:val="20"/>
                <w:szCs w:val="20"/>
              </w:rPr>
              <w:t>объему  отпуска</w:t>
            </w:r>
            <w:proofErr w:type="gramEnd"/>
            <w:r w:rsidRPr="00390CBE">
              <w:rPr>
                <w:rFonts w:ascii="Times New Roman" w:hAnsi="Times New Roman" w:cs="Times New Roman"/>
                <w:sz w:val="20"/>
                <w:szCs w:val="20"/>
              </w:rPr>
              <w:t xml:space="preserve"> из сети потребителям от 6 котельных МО "Поселок Бетлица"</w:t>
            </w:r>
          </w:p>
        </w:tc>
      </w:tr>
      <w:tr w:rsidR="00994CF9" w:rsidRPr="00390CBE" w:rsidTr="00B5488D">
        <w:trPr>
          <w:trHeight w:val="57"/>
        </w:trPr>
        <w:tc>
          <w:tcPr>
            <w:tcW w:w="45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rPr>
                <w:rFonts w:ascii="Times New Roman" w:hAnsi="Times New Roman" w:cs="Times New Roman"/>
                <w:sz w:val="20"/>
                <w:szCs w:val="20"/>
              </w:rPr>
            </w:pPr>
            <w:r w:rsidRPr="00390CBE">
              <w:rPr>
                <w:rFonts w:ascii="Times New Roman" w:hAnsi="Times New Roman" w:cs="Times New Roman"/>
                <w:sz w:val="20"/>
                <w:szCs w:val="20"/>
              </w:rPr>
              <w:t>Бюджетные потребители</w:t>
            </w:r>
          </w:p>
        </w:tc>
        <w:tc>
          <w:tcPr>
            <w:tcW w:w="5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2,76</w:t>
            </w:r>
          </w:p>
        </w:tc>
        <w:tc>
          <w:tcPr>
            <w:tcW w:w="45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r>
      <w:tr w:rsidR="00994CF9" w:rsidRPr="00390CBE" w:rsidTr="00B5488D">
        <w:trPr>
          <w:trHeight w:val="57"/>
        </w:trPr>
        <w:tc>
          <w:tcPr>
            <w:tcW w:w="9645" w:type="dxa"/>
            <w:gridSpan w:val="34"/>
            <w:shd w:val="clear" w:color="FFFFFF" w:fill="auto"/>
          </w:tcPr>
          <w:p w:rsidR="00177490"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994CF9" w:rsidRPr="00390CBE" w:rsidRDefault="00994CF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r w:rsidR="00B5488D">
              <w:rPr>
                <w:rFonts w:ascii="Times New Roman" w:hAnsi="Times New Roman" w:cs="Times New Roman"/>
                <w:sz w:val="24"/>
                <w:szCs w:val="24"/>
              </w:rPr>
              <w:t>:</w:t>
            </w:r>
          </w:p>
          <w:p w:rsidR="00177490" w:rsidRPr="00390CBE" w:rsidRDefault="00177490" w:rsidP="00390CBE">
            <w:pPr>
              <w:ind w:firstLine="709"/>
              <w:jc w:val="both"/>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Наименование показателя</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c>
          <w:tcPr>
            <w:tcW w:w="30" w:type="dxa"/>
            <w:gridSpan w:val="2"/>
            <w:vMerge w:val="restart"/>
            <w:shd w:val="clear" w:color="FFFFFF" w:fill="auto"/>
            <w:vAlign w:val="bottom"/>
          </w:tcPr>
          <w:p w:rsidR="00177490" w:rsidRPr="00390CBE" w:rsidRDefault="00177490" w:rsidP="00390CBE">
            <w:pPr>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rPr>
                <w:rFonts w:ascii="Times New Roman" w:hAnsi="Times New Roman" w:cs="Times New Roman"/>
                <w:bCs/>
                <w:sz w:val="20"/>
                <w:szCs w:val="20"/>
              </w:rPr>
            </w:pPr>
            <w:r w:rsidRPr="00390CBE">
              <w:rPr>
                <w:rFonts w:ascii="Times New Roman" w:hAnsi="Times New Roman" w:cs="Times New Roman"/>
                <w:bCs/>
                <w:sz w:val="20"/>
                <w:szCs w:val="20"/>
              </w:rPr>
              <w:t>Необходимая валовая выручка, тыс. руб.</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9 119,82</w:t>
            </w:r>
          </w:p>
        </w:tc>
        <w:tc>
          <w:tcPr>
            <w:tcW w:w="30" w:type="dxa"/>
            <w:gridSpan w:val="2"/>
            <w:vMerge/>
            <w:shd w:val="clear" w:color="FFFFFF" w:fill="auto"/>
            <w:vAlign w:val="bottom"/>
          </w:tcPr>
          <w:p w:rsidR="00177490" w:rsidRPr="00390CBE" w:rsidRDefault="00177490" w:rsidP="00390CBE">
            <w:pPr>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rPr>
                <w:rFonts w:ascii="Times New Roman" w:hAnsi="Times New Roman" w:cs="Times New Roman"/>
                <w:bCs/>
                <w:sz w:val="20"/>
                <w:szCs w:val="20"/>
              </w:rPr>
            </w:pPr>
            <w:r w:rsidRPr="00390CBE">
              <w:rPr>
                <w:rFonts w:ascii="Times New Roman" w:hAnsi="Times New Roman" w:cs="Times New Roman"/>
                <w:bCs/>
                <w:sz w:val="20"/>
                <w:szCs w:val="20"/>
              </w:rPr>
              <w:t>в том числе в части передачи тепловой энергии</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138,27</w:t>
            </w:r>
          </w:p>
        </w:tc>
        <w:tc>
          <w:tcPr>
            <w:tcW w:w="30" w:type="dxa"/>
            <w:gridSpan w:val="2"/>
            <w:vMerge/>
            <w:shd w:val="clear" w:color="FFFFFF" w:fill="auto"/>
            <w:vAlign w:val="bottom"/>
          </w:tcPr>
          <w:p w:rsidR="00177490" w:rsidRPr="00390CBE" w:rsidRDefault="00177490" w:rsidP="00390CBE">
            <w:pPr>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rPr>
                <w:rFonts w:ascii="Times New Roman" w:hAnsi="Times New Roman" w:cs="Times New Roman"/>
                <w:bCs/>
                <w:sz w:val="20"/>
                <w:szCs w:val="20"/>
              </w:rPr>
            </w:pPr>
            <w:r w:rsidRPr="00390CBE">
              <w:rPr>
                <w:rFonts w:ascii="Times New Roman" w:hAnsi="Times New Roman" w:cs="Times New Roman"/>
                <w:bCs/>
                <w:sz w:val="20"/>
                <w:szCs w:val="20"/>
              </w:rPr>
              <w:t>Рост относительно предыдущего периода, %</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100,23</w:t>
            </w:r>
          </w:p>
        </w:tc>
        <w:tc>
          <w:tcPr>
            <w:tcW w:w="30" w:type="dxa"/>
            <w:gridSpan w:val="2"/>
            <w:vMerge/>
            <w:shd w:val="clear" w:color="FFFFFF" w:fill="auto"/>
            <w:vAlign w:val="bottom"/>
          </w:tcPr>
          <w:p w:rsidR="00177490" w:rsidRPr="00390CBE" w:rsidRDefault="00177490" w:rsidP="00390CBE">
            <w:pPr>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rPr>
                <w:rFonts w:ascii="Times New Roman" w:hAnsi="Times New Roman" w:cs="Times New Roman"/>
                <w:bCs/>
                <w:sz w:val="20"/>
                <w:szCs w:val="20"/>
              </w:rPr>
            </w:pPr>
            <w:r w:rsidRPr="00390CBE">
              <w:rPr>
                <w:rFonts w:ascii="Times New Roman" w:hAnsi="Times New Roman" w:cs="Times New Roman"/>
                <w:bCs/>
                <w:sz w:val="20"/>
                <w:szCs w:val="20"/>
              </w:rPr>
              <w:t>Полезный отпуск тепловой энергии, тыс. Гкал</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2,76</w:t>
            </w:r>
          </w:p>
        </w:tc>
        <w:tc>
          <w:tcPr>
            <w:tcW w:w="30" w:type="dxa"/>
            <w:gridSpan w:val="2"/>
            <w:vMerge/>
            <w:shd w:val="clear" w:color="FFFFFF" w:fill="auto"/>
            <w:vAlign w:val="bottom"/>
          </w:tcPr>
          <w:p w:rsidR="00177490" w:rsidRPr="00390CBE" w:rsidRDefault="00177490" w:rsidP="00390CBE">
            <w:pPr>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rPr>
                <w:rFonts w:ascii="Times New Roman" w:hAnsi="Times New Roman" w:cs="Times New Roman"/>
                <w:bCs/>
                <w:sz w:val="20"/>
                <w:szCs w:val="20"/>
              </w:rPr>
            </w:pPr>
            <w:r w:rsidRPr="00390CBE">
              <w:rPr>
                <w:rFonts w:ascii="Times New Roman" w:hAnsi="Times New Roman" w:cs="Times New Roman"/>
                <w:bCs/>
                <w:sz w:val="20"/>
                <w:szCs w:val="20"/>
              </w:rPr>
              <w:t>Рост относительно предыдущего периода, %</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100</w:t>
            </w:r>
          </w:p>
        </w:tc>
        <w:tc>
          <w:tcPr>
            <w:tcW w:w="30" w:type="dxa"/>
            <w:gridSpan w:val="2"/>
            <w:vMerge/>
            <w:shd w:val="clear" w:color="FFFFFF" w:fill="auto"/>
            <w:vAlign w:val="bottom"/>
          </w:tcPr>
          <w:p w:rsidR="00177490" w:rsidRPr="00390CBE" w:rsidRDefault="00177490" w:rsidP="00390CBE">
            <w:pPr>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rPr>
                <w:rFonts w:ascii="Times New Roman" w:hAnsi="Times New Roman" w:cs="Times New Roman"/>
                <w:bCs/>
                <w:sz w:val="20"/>
                <w:szCs w:val="20"/>
              </w:rPr>
            </w:pPr>
            <w:r w:rsidRPr="00390CBE">
              <w:rPr>
                <w:rFonts w:ascii="Times New Roman" w:hAnsi="Times New Roman" w:cs="Times New Roman"/>
                <w:bCs/>
                <w:sz w:val="20"/>
                <w:szCs w:val="20"/>
              </w:rPr>
              <w:t>СРЕДНЕВЗВЕШЕННЫЙ ТАРИФ, руб./Гкал</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3 298,88</w:t>
            </w:r>
          </w:p>
        </w:tc>
        <w:tc>
          <w:tcPr>
            <w:tcW w:w="30" w:type="dxa"/>
            <w:gridSpan w:val="2"/>
            <w:vMerge/>
            <w:shd w:val="clear" w:color="FFFFFF" w:fill="auto"/>
            <w:vAlign w:val="bottom"/>
          </w:tcPr>
          <w:p w:rsidR="00177490" w:rsidRPr="00390CBE" w:rsidRDefault="00177490" w:rsidP="00390CBE">
            <w:pPr>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rPr>
                <w:rFonts w:ascii="Times New Roman" w:hAnsi="Times New Roman" w:cs="Times New Roman"/>
                <w:bCs/>
                <w:sz w:val="20"/>
                <w:szCs w:val="20"/>
              </w:rPr>
            </w:pPr>
            <w:r w:rsidRPr="00390CBE">
              <w:rPr>
                <w:rFonts w:ascii="Times New Roman" w:hAnsi="Times New Roman" w:cs="Times New Roman"/>
                <w:bCs/>
                <w:sz w:val="20"/>
                <w:szCs w:val="20"/>
              </w:rPr>
              <w:t>в том числе расходы на передачу тепловой энергии, руб./Гкал</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50,10</w:t>
            </w:r>
          </w:p>
        </w:tc>
        <w:tc>
          <w:tcPr>
            <w:tcW w:w="30" w:type="dxa"/>
            <w:gridSpan w:val="2"/>
            <w:vMerge/>
            <w:shd w:val="clear" w:color="FFFFFF" w:fill="auto"/>
            <w:vAlign w:val="bottom"/>
          </w:tcPr>
          <w:p w:rsidR="00177490" w:rsidRPr="00390CBE" w:rsidRDefault="00177490" w:rsidP="00390CBE">
            <w:pPr>
              <w:rPr>
                <w:rFonts w:ascii="Times New Roman" w:hAnsi="Times New Roman" w:cs="Times New Roman"/>
                <w:sz w:val="24"/>
                <w:szCs w:val="24"/>
              </w:rPr>
            </w:pPr>
          </w:p>
        </w:tc>
      </w:tr>
      <w:tr w:rsidR="00177490" w:rsidRPr="00390CBE" w:rsidTr="00B5488D">
        <w:trPr>
          <w:trHeight w:val="57"/>
        </w:trPr>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rPr>
                <w:rFonts w:ascii="Times New Roman" w:hAnsi="Times New Roman" w:cs="Times New Roman"/>
                <w:bCs/>
                <w:sz w:val="20"/>
                <w:szCs w:val="20"/>
              </w:rPr>
            </w:pPr>
            <w:r w:rsidRPr="00390CBE">
              <w:rPr>
                <w:rFonts w:ascii="Times New Roman" w:hAnsi="Times New Roman" w:cs="Times New Roman"/>
                <w:bCs/>
                <w:sz w:val="20"/>
                <w:szCs w:val="20"/>
              </w:rPr>
              <w:t>Рост тарифа относительно предыдущего периода, %</w:t>
            </w:r>
          </w:p>
        </w:tc>
        <w:tc>
          <w:tcPr>
            <w:tcW w:w="15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7490" w:rsidRPr="00390CBE" w:rsidRDefault="00177490"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100,23</w:t>
            </w:r>
          </w:p>
        </w:tc>
        <w:tc>
          <w:tcPr>
            <w:tcW w:w="30" w:type="dxa"/>
            <w:gridSpan w:val="2"/>
            <w:vMerge/>
            <w:shd w:val="clear" w:color="FFFFFF" w:fill="auto"/>
            <w:vAlign w:val="bottom"/>
          </w:tcPr>
          <w:p w:rsidR="00177490" w:rsidRPr="00390CBE" w:rsidRDefault="00177490" w:rsidP="00390CBE">
            <w:pPr>
              <w:rPr>
                <w:rFonts w:ascii="Times New Roman" w:hAnsi="Times New Roman" w:cs="Times New Roman"/>
                <w:sz w:val="24"/>
                <w:szCs w:val="24"/>
              </w:rPr>
            </w:pPr>
          </w:p>
        </w:tc>
      </w:tr>
      <w:tr w:rsidR="00994CF9" w:rsidRPr="00390CBE" w:rsidTr="00B5488D">
        <w:trPr>
          <w:trHeight w:val="57"/>
        </w:trPr>
        <w:tc>
          <w:tcPr>
            <w:tcW w:w="9645" w:type="dxa"/>
            <w:gridSpan w:val="34"/>
            <w:shd w:val="clear" w:color="FFFFFF" w:fill="auto"/>
          </w:tcPr>
          <w:p w:rsidR="00177490"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994CF9" w:rsidRPr="00390CBE" w:rsidRDefault="00994CF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Скорректированные тарифы на производство и передачу тепловой энергии для общества с ограниченной ответственностью «Куйбышевские тепловые сети» на (четвертый) очередной 2020 год долгосрочного периода регулирования 2017 - 2020 годы составили:</w:t>
            </w:r>
          </w:p>
          <w:p w:rsidR="00177490" w:rsidRPr="00390CBE" w:rsidRDefault="00177490" w:rsidP="00390CBE">
            <w:pPr>
              <w:ind w:firstLine="709"/>
              <w:jc w:val="both"/>
              <w:rPr>
                <w:rFonts w:ascii="Times New Roman" w:hAnsi="Times New Roman" w:cs="Times New Roman"/>
                <w:sz w:val="24"/>
                <w:szCs w:val="24"/>
              </w:rPr>
            </w:pPr>
          </w:p>
        </w:tc>
      </w:tr>
      <w:tr w:rsidR="001C02C0" w:rsidRPr="00390CBE" w:rsidTr="00B5488D">
        <w:trPr>
          <w:trHeight w:val="57"/>
        </w:trPr>
        <w:tc>
          <w:tcPr>
            <w:tcW w:w="2410" w:type="dxa"/>
            <w:gridSpan w:val="3"/>
            <w:vMerge w:val="restart"/>
            <w:tcBorders>
              <w:top w:val="single" w:sz="5" w:space="0" w:color="auto"/>
              <w:left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418" w:type="dxa"/>
            <w:gridSpan w:val="7"/>
            <w:vMerge w:val="restart"/>
            <w:tcBorders>
              <w:top w:val="single" w:sz="5" w:space="0" w:color="auto"/>
              <w:left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992" w:type="dxa"/>
            <w:gridSpan w:val="6"/>
            <w:vMerge w:val="restart"/>
            <w:tcBorders>
              <w:top w:val="single" w:sz="5" w:space="0" w:color="auto"/>
              <w:left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70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26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20" w:type="dxa"/>
            <w:shd w:val="clear" w:color="FFFFFF" w:fill="auto"/>
            <w:vAlign w:val="bottom"/>
          </w:tcPr>
          <w:p w:rsidR="001C02C0" w:rsidRPr="00390CBE" w:rsidRDefault="001C02C0" w:rsidP="00390CBE">
            <w:pPr>
              <w:rPr>
                <w:rFonts w:ascii="Times New Roman" w:hAnsi="Times New Roman" w:cs="Times New Roman"/>
                <w:sz w:val="20"/>
                <w:szCs w:val="20"/>
              </w:rPr>
            </w:pPr>
          </w:p>
        </w:tc>
      </w:tr>
      <w:tr w:rsidR="001C02C0" w:rsidRPr="00390CBE" w:rsidTr="00B5488D">
        <w:trPr>
          <w:trHeight w:val="57"/>
        </w:trPr>
        <w:tc>
          <w:tcPr>
            <w:tcW w:w="2410" w:type="dxa"/>
            <w:gridSpan w:val="3"/>
            <w:vMerge/>
            <w:tcBorders>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p>
        </w:tc>
        <w:tc>
          <w:tcPr>
            <w:tcW w:w="1418" w:type="dxa"/>
            <w:gridSpan w:val="7"/>
            <w:vMerge/>
            <w:tcBorders>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p>
        </w:tc>
        <w:tc>
          <w:tcPr>
            <w:tcW w:w="992" w:type="dxa"/>
            <w:gridSpan w:val="6"/>
            <w:vMerge/>
            <w:tcBorders>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p>
        </w:tc>
        <w:tc>
          <w:tcPr>
            <w:tcW w:w="70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26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C02C0" w:rsidRPr="00390CBE" w:rsidRDefault="001C02C0" w:rsidP="00390CBE">
            <w:pPr>
              <w:jc w:val="center"/>
              <w:rPr>
                <w:rFonts w:ascii="Times New Roman" w:hAnsi="Times New Roman" w:cs="Times New Roman"/>
                <w:sz w:val="20"/>
                <w:szCs w:val="20"/>
              </w:rPr>
            </w:pPr>
          </w:p>
        </w:tc>
        <w:tc>
          <w:tcPr>
            <w:tcW w:w="20" w:type="dxa"/>
            <w:shd w:val="clear" w:color="FFFFFF" w:fill="auto"/>
            <w:vAlign w:val="bottom"/>
          </w:tcPr>
          <w:p w:rsidR="001C02C0" w:rsidRPr="00390CBE" w:rsidRDefault="001C02C0" w:rsidP="00390CBE">
            <w:pPr>
              <w:rPr>
                <w:rFonts w:ascii="Times New Roman" w:hAnsi="Times New Roman" w:cs="Times New Roman"/>
                <w:sz w:val="20"/>
                <w:szCs w:val="20"/>
              </w:rPr>
            </w:pPr>
          </w:p>
        </w:tc>
      </w:tr>
      <w:tr w:rsidR="00994CF9" w:rsidRPr="00390CBE" w:rsidTr="00B5488D">
        <w:trPr>
          <w:trHeight w:val="57"/>
        </w:trPr>
        <w:tc>
          <w:tcPr>
            <w:tcW w:w="24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«Куйбышевские тепловые сети»</w:t>
            </w:r>
          </w:p>
        </w:tc>
        <w:tc>
          <w:tcPr>
            <w:tcW w:w="721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0" w:type="dxa"/>
            <w:shd w:val="clear" w:color="FFFFFF" w:fill="auto"/>
            <w:vAlign w:val="bottom"/>
          </w:tcPr>
          <w:p w:rsidR="00994CF9" w:rsidRPr="00390CBE" w:rsidRDefault="00994CF9" w:rsidP="00390CBE">
            <w:pPr>
              <w:rPr>
                <w:rFonts w:ascii="Times New Roman" w:hAnsi="Times New Roman" w:cs="Times New Roman"/>
                <w:sz w:val="20"/>
                <w:szCs w:val="20"/>
              </w:rPr>
            </w:pPr>
          </w:p>
        </w:tc>
      </w:tr>
      <w:tr w:rsidR="001C02C0" w:rsidRPr="00390CBE" w:rsidTr="00B5488D">
        <w:trPr>
          <w:trHeight w:val="57"/>
        </w:trPr>
        <w:tc>
          <w:tcPr>
            <w:tcW w:w="24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418"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3291,19</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0" w:type="dxa"/>
            <w:shd w:val="clear" w:color="FFFFFF" w:fill="auto"/>
            <w:vAlign w:val="bottom"/>
          </w:tcPr>
          <w:p w:rsidR="00994CF9" w:rsidRPr="00390CBE" w:rsidRDefault="00994CF9" w:rsidP="00390CBE">
            <w:pPr>
              <w:rPr>
                <w:rFonts w:ascii="Times New Roman" w:hAnsi="Times New Roman" w:cs="Times New Roman"/>
                <w:sz w:val="20"/>
                <w:szCs w:val="20"/>
              </w:rPr>
            </w:pPr>
          </w:p>
        </w:tc>
      </w:tr>
      <w:tr w:rsidR="001C02C0" w:rsidRPr="00390CBE" w:rsidTr="00B5488D">
        <w:trPr>
          <w:trHeight w:val="57"/>
        </w:trPr>
        <w:tc>
          <w:tcPr>
            <w:tcW w:w="24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418"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3298,88</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0" w:type="dxa"/>
            <w:shd w:val="clear" w:color="FFFFFF" w:fill="auto"/>
            <w:vAlign w:val="bottom"/>
          </w:tcPr>
          <w:p w:rsidR="00994CF9" w:rsidRPr="00390CBE" w:rsidRDefault="00994CF9" w:rsidP="00390CBE">
            <w:pPr>
              <w:rPr>
                <w:rFonts w:ascii="Times New Roman" w:hAnsi="Times New Roman" w:cs="Times New Roman"/>
                <w:sz w:val="20"/>
                <w:szCs w:val="20"/>
              </w:rPr>
            </w:pPr>
          </w:p>
        </w:tc>
      </w:tr>
      <w:tr w:rsidR="00994CF9" w:rsidRPr="00390CBE" w:rsidTr="00B5488D">
        <w:trPr>
          <w:trHeight w:val="57"/>
        </w:trPr>
        <w:tc>
          <w:tcPr>
            <w:tcW w:w="24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721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Население</w:t>
            </w:r>
          </w:p>
        </w:tc>
        <w:tc>
          <w:tcPr>
            <w:tcW w:w="20" w:type="dxa"/>
            <w:shd w:val="clear" w:color="FFFFFF" w:fill="auto"/>
            <w:vAlign w:val="bottom"/>
          </w:tcPr>
          <w:p w:rsidR="00994CF9" w:rsidRPr="00390CBE" w:rsidRDefault="00994CF9" w:rsidP="00390CBE">
            <w:pPr>
              <w:rPr>
                <w:rFonts w:ascii="Times New Roman" w:hAnsi="Times New Roman" w:cs="Times New Roman"/>
                <w:sz w:val="20"/>
                <w:szCs w:val="20"/>
              </w:rPr>
            </w:pPr>
          </w:p>
        </w:tc>
      </w:tr>
      <w:tr w:rsidR="001C02C0" w:rsidRPr="00390CBE" w:rsidTr="00B5488D">
        <w:trPr>
          <w:trHeight w:val="57"/>
        </w:trPr>
        <w:tc>
          <w:tcPr>
            <w:tcW w:w="24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418"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3291,19</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0" w:type="dxa"/>
            <w:shd w:val="clear" w:color="FFFFFF" w:fill="auto"/>
            <w:vAlign w:val="bottom"/>
          </w:tcPr>
          <w:p w:rsidR="00994CF9" w:rsidRPr="00390CBE" w:rsidRDefault="00994CF9" w:rsidP="00390CBE">
            <w:pPr>
              <w:rPr>
                <w:rFonts w:ascii="Times New Roman" w:hAnsi="Times New Roman" w:cs="Times New Roman"/>
                <w:sz w:val="20"/>
                <w:szCs w:val="20"/>
              </w:rPr>
            </w:pPr>
          </w:p>
        </w:tc>
      </w:tr>
      <w:tr w:rsidR="001C02C0" w:rsidRPr="00390CBE" w:rsidTr="00B5488D">
        <w:trPr>
          <w:trHeight w:val="57"/>
        </w:trPr>
        <w:tc>
          <w:tcPr>
            <w:tcW w:w="24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1418"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3298,88</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94CF9" w:rsidRPr="00390CBE" w:rsidRDefault="00994CF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0" w:type="dxa"/>
            <w:shd w:val="clear" w:color="FFFFFF" w:fill="auto"/>
            <w:vAlign w:val="bottom"/>
          </w:tcPr>
          <w:p w:rsidR="00994CF9" w:rsidRPr="00390CBE" w:rsidRDefault="00994CF9" w:rsidP="00390CBE">
            <w:pPr>
              <w:rPr>
                <w:rFonts w:ascii="Times New Roman" w:hAnsi="Times New Roman" w:cs="Times New Roman"/>
                <w:sz w:val="20"/>
                <w:szCs w:val="20"/>
              </w:rPr>
            </w:pPr>
          </w:p>
        </w:tc>
      </w:tr>
      <w:tr w:rsidR="00177490" w:rsidRPr="00390CBE" w:rsidTr="00B5488D">
        <w:trPr>
          <w:trHeight w:val="57"/>
        </w:trPr>
        <w:tc>
          <w:tcPr>
            <w:tcW w:w="1502" w:type="dxa"/>
            <w:shd w:val="clear" w:color="FFFFFF" w:fill="auto"/>
          </w:tcPr>
          <w:p w:rsidR="00994CF9" w:rsidRPr="00390CBE" w:rsidRDefault="00994CF9" w:rsidP="00390CBE">
            <w:pPr>
              <w:jc w:val="both"/>
              <w:rPr>
                <w:rFonts w:ascii="Times New Roman" w:hAnsi="Times New Roman" w:cs="Times New Roman"/>
                <w:sz w:val="24"/>
                <w:szCs w:val="24"/>
              </w:rPr>
            </w:pPr>
          </w:p>
        </w:tc>
        <w:tc>
          <w:tcPr>
            <w:tcW w:w="56" w:type="dxa"/>
            <w:shd w:val="clear" w:color="FFFFFF" w:fill="auto"/>
            <w:vAlign w:val="bottom"/>
          </w:tcPr>
          <w:p w:rsidR="00994CF9" w:rsidRPr="00390CBE" w:rsidRDefault="00994CF9" w:rsidP="00390CBE">
            <w:pPr>
              <w:rPr>
                <w:rFonts w:ascii="Times New Roman" w:hAnsi="Times New Roman" w:cs="Times New Roman"/>
                <w:sz w:val="24"/>
                <w:szCs w:val="24"/>
              </w:rPr>
            </w:pPr>
          </w:p>
        </w:tc>
        <w:tc>
          <w:tcPr>
            <w:tcW w:w="1455" w:type="dxa"/>
            <w:gridSpan w:val="3"/>
            <w:shd w:val="clear" w:color="FFFFFF" w:fill="auto"/>
            <w:vAlign w:val="bottom"/>
          </w:tcPr>
          <w:p w:rsidR="00994CF9" w:rsidRPr="00390CBE" w:rsidRDefault="00994CF9" w:rsidP="00390CBE">
            <w:pPr>
              <w:rPr>
                <w:rFonts w:ascii="Times New Roman" w:hAnsi="Times New Roman" w:cs="Times New Roman"/>
                <w:sz w:val="24"/>
                <w:szCs w:val="24"/>
              </w:rPr>
            </w:pPr>
          </w:p>
        </w:tc>
        <w:tc>
          <w:tcPr>
            <w:tcW w:w="169" w:type="dxa"/>
            <w:shd w:val="clear" w:color="FFFFFF" w:fill="auto"/>
            <w:vAlign w:val="bottom"/>
          </w:tcPr>
          <w:p w:rsidR="00994CF9" w:rsidRPr="00390CBE" w:rsidRDefault="00994CF9" w:rsidP="00390CBE">
            <w:pPr>
              <w:rPr>
                <w:rFonts w:ascii="Times New Roman" w:hAnsi="Times New Roman" w:cs="Times New Roman"/>
                <w:sz w:val="24"/>
                <w:szCs w:val="24"/>
              </w:rPr>
            </w:pPr>
          </w:p>
        </w:tc>
        <w:tc>
          <w:tcPr>
            <w:tcW w:w="354" w:type="dxa"/>
            <w:gridSpan w:val="2"/>
            <w:shd w:val="clear" w:color="FFFFFF" w:fill="auto"/>
            <w:vAlign w:val="bottom"/>
          </w:tcPr>
          <w:p w:rsidR="00994CF9" w:rsidRPr="00390CBE" w:rsidRDefault="00994CF9" w:rsidP="00390CBE">
            <w:pPr>
              <w:rPr>
                <w:rFonts w:ascii="Times New Roman" w:hAnsi="Times New Roman" w:cs="Times New Roman"/>
                <w:sz w:val="24"/>
                <w:szCs w:val="24"/>
              </w:rPr>
            </w:pPr>
          </w:p>
        </w:tc>
        <w:tc>
          <w:tcPr>
            <w:tcW w:w="242" w:type="dxa"/>
            <w:shd w:val="clear" w:color="FFFFFF" w:fill="auto"/>
            <w:vAlign w:val="bottom"/>
          </w:tcPr>
          <w:p w:rsidR="00994CF9" w:rsidRPr="00390CBE" w:rsidRDefault="00994CF9" w:rsidP="00390CBE">
            <w:pPr>
              <w:rPr>
                <w:rFonts w:ascii="Times New Roman" w:hAnsi="Times New Roman" w:cs="Times New Roman"/>
                <w:sz w:val="24"/>
                <w:szCs w:val="24"/>
              </w:rPr>
            </w:pPr>
          </w:p>
        </w:tc>
        <w:tc>
          <w:tcPr>
            <w:tcW w:w="144" w:type="dxa"/>
            <w:gridSpan w:val="2"/>
            <w:shd w:val="clear" w:color="FFFFFF" w:fill="auto"/>
            <w:vAlign w:val="bottom"/>
          </w:tcPr>
          <w:p w:rsidR="00994CF9" w:rsidRPr="00390CBE" w:rsidRDefault="00994CF9" w:rsidP="00390CBE">
            <w:pPr>
              <w:rPr>
                <w:rFonts w:ascii="Times New Roman" w:hAnsi="Times New Roman" w:cs="Times New Roman"/>
                <w:sz w:val="24"/>
                <w:szCs w:val="24"/>
              </w:rPr>
            </w:pPr>
          </w:p>
        </w:tc>
        <w:tc>
          <w:tcPr>
            <w:tcW w:w="464" w:type="dxa"/>
            <w:gridSpan w:val="2"/>
            <w:shd w:val="clear" w:color="FFFFFF" w:fill="auto"/>
            <w:vAlign w:val="bottom"/>
          </w:tcPr>
          <w:p w:rsidR="00994CF9" w:rsidRPr="00390CBE" w:rsidRDefault="00994CF9" w:rsidP="00390CBE">
            <w:pPr>
              <w:rPr>
                <w:rFonts w:ascii="Times New Roman" w:hAnsi="Times New Roman" w:cs="Times New Roman"/>
                <w:sz w:val="24"/>
                <w:szCs w:val="24"/>
              </w:rPr>
            </w:pPr>
          </w:p>
        </w:tc>
        <w:tc>
          <w:tcPr>
            <w:tcW w:w="479" w:type="dxa"/>
            <w:gridSpan w:val="4"/>
            <w:shd w:val="clear" w:color="FFFFFF" w:fill="auto"/>
            <w:vAlign w:val="bottom"/>
          </w:tcPr>
          <w:p w:rsidR="00994CF9" w:rsidRPr="00390CBE" w:rsidRDefault="00994CF9" w:rsidP="00390CBE">
            <w:pPr>
              <w:rPr>
                <w:rFonts w:ascii="Times New Roman" w:hAnsi="Times New Roman" w:cs="Times New Roman"/>
                <w:sz w:val="24"/>
                <w:szCs w:val="24"/>
              </w:rPr>
            </w:pPr>
          </w:p>
        </w:tc>
        <w:tc>
          <w:tcPr>
            <w:tcW w:w="1231" w:type="dxa"/>
            <w:gridSpan w:val="4"/>
            <w:shd w:val="clear" w:color="FFFFFF" w:fill="auto"/>
            <w:vAlign w:val="bottom"/>
          </w:tcPr>
          <w:p w:rsidR="00994CF9" w:rsidRPr="00390CBE" w:rsidRDefault="00994CF9" w:rsidP="00390CBE">
            <w:pPr>
              <w:rPr>
                <w:rFonts w:ascii="Times New Roman" w:hAnsi="Times New Roman" w:cs="Times New Roman"/>
                <w:sz w:val="24"/>
                <w:szCs w:val="24"/>
              </w:rPr>
            </w:pPr>
          </w:p>
        </w:tc>
        <w:tc>
          <w:tcPr>
            <w:tcW w:w="708" w:type="dxa"/>
            <w:gridSpan w:val="3"/>
            <w:shd w:val="clear" w:color="FFFFFF" w:fill="auto"/>
            <w:vAlign w:val="bottom"/>
          </w:tcPr>
          <w:p w:rsidR="00994CF9" w:rsidRPr="00390CBE" w:rsidRDefault="00994CF9" w:rsidP="00390CBE">
            <w:pPr>
              <w:rPr>
                <w:rFonts w:ascii="Times New Roman" w:hAnsi="Times New Roman" w:cs="Times New Roman"/>
                <w:sz w:val="24"/>
                <w:szCs w:val="24"/>
              </w:rPr>
            </w:pPr>
          </w:p>
        </w:tc>
        <w:tc>
          <w:tcPr>
            <w:tcW w:w="1276" w:type="dxa"/>
            <w:gridSpan w:val="5"/>
            <w:shd w:val="clear" w:color="FFFFFF" w:fill="auto"/>
            <w:vAlign w:val="bottom"/>
          </w:tcPr>
          <w:p w:rsidR="00994CF9" w:rsidRPr="00390CBE" w:rsidRDefault="00994CF9" w:rsidP="00390CBE">
            <w:pPr>
              <w:rPr>
                <w:rFonts w:ascii="Times New Roman" w:hAnsi="Times New Roman" w:cs="Times New Roman"/>
                <w:sz w:val="24"/>
                <w:szCs w:val="24"/>
              </w:rPr>
            </w:pPr>
          </w:p>
        </w:tc>
        <w:tc>
          <w:tcPr>
            <w:tcW w:w="1547" w:type="dxa"/>
            <w:gridSpan w:val="4"/>
            <w:shd w:val="clear" w:color="FFFFFF" w:fill="auto"/>
            <w:vAlign w:val="bottom"/>
          </w:tcPr>
          <w:p w:rsidR="00994CF9" w:rsidRPr="00390CBE" w:rsidRDefault="00994CF9" w:rsidP="00390CBE">
            <w:pPr>
              <w:rPr>
                <w:rFonts w:ascii="Times New Roman" w:hAnsi="Times New Roman" w:cs="Times New Roman"/>
                <w:sz w:val="24"/>
                <w:szCs w:val="24"/>
              </w:rPr>
            </w:pPr>
          </w:p>
        </w:tc>
        <w:tc>
          <w:tcPr>
            <w:tcW w:w="20" w:type="dxa"/>
            <w:shd w:val="clear" w:color="FFFFFF" w:fill="auto"/>
            <w:vAlign w:val="bottom"/>
          </w:tcPr>
          <w:p w:rsidR="00994CF9" w:rsidRPr="00390CBE" w:rsidRDefault="00994CF9" w:rsidP="00390CBE">
            <w:pPr>
              <w:rPr>
                <w:rFonts w:ascii="Times New Roman" w:hAnsi="Times New Roman" w:cs="Times New Roman"/>
                <w:sz w:val="24"/>
                <w:szCs w:val="24"/>
              </w:rPr>
            </w:pP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на тепловую энергию с 01.07.2020 составил 100,23%</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color w:val="FF0000"/>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Величина тарифов обусловлена величиной расходов и полезного отпуска на регулируемый период.</w:t>
            </w:r>
          </w:p>
        </w:tc>
      </w:tr>
      <w:tr w:rsidR="00994CF9" w:rsidRPr="00390CBE" w:rsidTr="00B5488D">
        <w:trPr>
          <w:trHeight w:val="57"/>
        </w:trPr>
        <w:tc>
          <w:tcPr>
            <w:tcW w:w="9645" w:type="dxa"/>
            <w:gridSpan w:val="34"/>
            <w:shd w:val="clear" w:color="FFFFFF" w:fill="auto"/>
          </w:tcPr>
          <w:p w:rsidR="00994CF9" w:rsidRPr="00390CBE" w:rsidRDefault="00994CF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Предлага</w:t>
            </w:r>
            <w:r w:rsidR="001C02C0" w:rsidRPr="00390CBE">
              <w:rPr>
                <w:rFonts w:ascii="Times New Roman" w:hAnsi="Times New Roman" w:cs="Times New Roman"/>
                <w:sz w:val="24"/>
                <w:szCs w:val="24"/>
              </w:rPr>
              <w:t>ется</w:t>
            </w:r>
            <w:r w:rsidRPr="00390CBE">
              <w:rPr>
                <w:rFonts w:ascii="Times New Roman" w:hAnsi="Times New Roman" w:cs="Times New Roman"/>
                <w:sz w:val="24"/>
                <w:szCs w:val="24"/>
              </w:rPr>
              <w:t xml:space="preserve"> комиссии установить для общества с ограниченной ответственностью «Куйбышевские тепловые сети» вышеуказанные тарифы.</w:t>
            </w:r>
          </w:p>
        </w:tc>
      </w:tr>
    </w:tbl>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639"/>
      </w:tblGrid>
      <w:tr w:rsidR="00F1277A" w:rsidRPr="00390CBE" w:rsidTr="00024247">
        <w:tc>
          <w:tcPr>
            <w:tcW w:w="9639" w:type="dxa"/>
            <w:shd w:val="clear" w:color="FFFFFF" w:fill="auto"/>
            <w:vAlign w:val="bottom"/>
          </w:tcPr>
          <w:p w:rsidR="00F1277A" w:rsidRPr="00390CBE" w:rsidRDefault="00F1277A" w:rsidP="00390CBE">
            <w:pPr>
              <w:ind w:firstLine="709"/>
              <w:jc w:val="both"/>
              <w:rPr>
                <w:rFonts w:ascii="Times New Roman" w:hAnsi="Times New Roman" w:cs="Times New Roman"/>
                <w:sz w:val="24"/>
                <w:szCs w:val="24"/>
              </w:rPr>
            </w:pPr>
            <w:r w:rsidRPr="00390CBE">
              <w:rPr>
                <w:rFonts w:ascii="Times New Roman" w:hAnsi="Times New Roman" w:cs="Times New Roman"/>
                <w:sz w:val="26"/>
                <w:szCs w:val="26"/>
              </w:rPr>
              <w:t xml:space="preserve"> </w:t>
            </w:r>
            <w:r w:rsidR="00E41AAF" w:rsidRPr="00E41AAF">
              <w:rPr>
                <w:rFonts w:ascii="Times New Roman" w:hAnsi="Times New Roman" w:cs="Times New Roman"/>
                <w:sz w:val="24"/>
                <w:szCs w:val="24"/>
              </w:rPr>
              <w:t>С 1 января 2020 года в</w:t>
            </w:r>
            <w:r w:rsidRPr="00E41AAF">
              <w:rPr>
                <w:rFonts w:ascii="Times New Roman" w:hAnsi="Times New Roman" w:cs="Times New Roman"/>
                <w:sz w:val="24"/>
                <w:szCs w:val="24"/>
              </w:rPr>
              <w:t>нести</w:t>
            </w:r>
            <w:r w:rsidRPr="00390CBE">
              <w:rPr>
                <w:rFonts w:ascii="Times New Roman" w:hAnsi="Times New Roman" w:cs="Times New Roman"/>
                <w:sz w:val="24"/>
                <w:szCs w:val="24"/>
              </w:rPr>
              <w:t xml:space="preserve"> предложенное изменение в приказ министерства конкурентной политики Калужской области от 19.12.2016 № 285-РК «Об установлении тарифов на тепловую энергию (мощность) для общества с ограниченной ответственностью «Куйбышевские тепловые сети» на 2017-2020 годы». </w:t>
            </w:r>
          </w:p>
        </w:tc>
      </w:tr>
    </w:tbl>
    <w:p w:rsidR="00B91A2E" w:rsidRPr="00390CBE" w:rsidRDefault="00B91A2E"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994CF9" w:rsidRPr="00390CBE">
        <w:rPr>
          <w:rFonts w:ascii="Times New Roman" w:eastAsia="Times New Roman" w:hAnsi="Times New Roman" w:cs="Times New Roman"/>
          <w:b/>
          <w:sz w:val="24"/>
          <w:szCs w:val="24"/>
        </w:rPr>
        <w:t>25</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994CF9" w:rsidRPr="00390CBE">
        <w:rPr>
          <w:rFonts w:ascii="Times New Roman" w:hAnsi="Times New Roman" w:cs="Times New Roman"/>
          <w:b/>
          <w:sz w:val="26"/>
          <w:szCs w:val="26"/>
        </w:rPr>
        <w:t xml:space="preserve">100/Т-02/427-16 </w:t>
      </w:r>
      <w:r w:rsidRPr="00390CBE">
        <w:rPr>
          <w:rFonts w:ascii="Times New Roman" w:hAnsi="Times New Roman" w:cs="Times New Roman"/>
          <w:b/>
          <w:sz w:val="24"/>
          <w:szCs w:val="24"/>
        </w:rPr>
        <w:t>в форме приказа (прилагается), голосовали единогласно.</w:t>
      </w:r>
    </w:p>
    <w:p w:rsidR="00F1277A" w:rsidRPr="00390CBE" w:rsidRDefault="00F1277A" w:rsidP="00390CBE">
      <w:pPr>
        <w:spacing w:after="0" w:line="240" w:lineRule="auto"/>
        <w:ind w:right="-1" w:firstLine="709"/>
        <w:jc w:val="both"/>
        <w:rPr>
          <w:rFonts w:ascii="Times New Roman" w:hAnsi="Times New Roman" w:cs="Times New Roman"/>
          <w:b/>
          <w:sz w:val="24"/>
          <w:szCs w:val="24"/>
        </w:rPr>
      </w:pPr>
    </w:p>
    <w:p w:rsidR="00F1277A" w:rsidRPr="00390CBE" w:rsidRDefault="00F1277A" w:rsidP="00390CBE">
      <w:pPr>
        <w:spacing w:after="0" w:line="240" w:lineRule="auto"/>
        <w:ind w:right="-1" w:firstLine="709"/>
        <w:jc w:val="both"/>
        <w:rPr>
          <w:rFonts w:ascii="Times New Roman" w:hAnsi="Times New Roman" w:cs="Times New Roman"/>
          <w:b/>
          <w:sz w:val="24"/>
          <w:szCs w:val="24"/>
        </w:rPr>
      </w:pPr>
    </w:p>
    <w:p w:rsidR="00F1277A" w:rsidRPr="00390CBE" w:rsidRDefault="00F1277A" w:rsidP="00390CBE">
      <w:pPr>
        <w:spacing w:after="0" w:line="240" w:lineRule="auto"/>
        <w:ind w:right="-1" w:firstLine="709"/>
        <w:jc w:val="both"/>
        <w:rPr>
          <w:rFonts w:ascii="Times New Roman" w:hAnsi="Times New Roman" w:cs="Times New Roman"/>
          <w:b/>
          <w:sz w:val="24"/>
          <w:szCs w:val="24"/>
        </w:rPr>
      </w:pPr>
      <w:bookmarkStart w:id="10" w:name="_Hlk24124515"/>
      <w:r w:rsidRPr="00390CBE">
        <w:rPr>
          <w:rFonts w:ascii="Times New Roman" w:hAnsi="Times New Roman" w:cs="Times New Roman"/>
          <w:b/>
          <w:sz w:val="24"/>
          <w:szCs w:val="24"/>
        </w:rPr>
        <w:lastRenderedPageBreak/>
        <w:t>7.</w:t>
      </w:r>
      <w:r w:rsidR="001C02C0" w:rsidRPr="00390CBE">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12.11.2018 № 122-РК «</w:t>
      </w:r>
      <w:proofErr w:type="gramStart"/>
      <w:r w:rsidR="001C02C0" w:rsidRPr="00390CBE">
        <w:rPr>
          <w:rFonts w:ascii="Times New Roman" w:hAnsi="Times New Roman" w:cs="Times New Roman"/>
          <w:b/>
          <w:sz w:val="24"/>
          <w:szCs w:val="24"/>
        </w:rPr>
        <w:t>Об  установлении</w:t>
      </w:r>
      <w:proofErr w:type="gramEnd"/>
      <w:r w:rsidR="001C02C0" w:rsidRPr="00390CBE">
        <w:rPr>
          <w:rFonts w:ascii="Times New Roman" w:hAnsi="Times New Roman" w:cs="Times New Roman"/>
          <w:b/>
          <w:sz w:val="24"/>
          <w:szCs w:val="24"/>
        </w:rPr>
        <w:t xml:space="preserve"> тарифов  на  тепловую энергию (мощность) для  акционерного общества «Малоярославецкий Опытно - Производственный Акционерный Завод» на 2019-2023 годы».</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5F3688"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638"/>
      </w:tblGrid>
      <w:tr w:rsidR="009523A6" w:rsidRPr="00390CBE" w:rsidTr="009523A6">
        <w:trPr>
          <w:trHeight w:val="60"/>
        </w:trPr>
        <w:tc>
          <w:tcPr>
            <w:tcW w:w="9638" w:type="dxa"/>
            <w:shd w:val="clear" w:color="FFFFFF" w:fill="auto"/>
            <w:vAlign w:val="bottom"/>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6"/>
                <w:szCs w:val="26"/>
              </w:rPr>
              <w:tab/>
            </w:r>
            <w:r w:rsidRPr="00390CBE">
              <w:rPr>
                <w:rFonts w:ascii="Times New Roman" w:hAnsi="Times New Roman" w:cs="Times New Roman"/>
                <w:sz w:val="24"/>
                <w:szCs w:val="24"/>
              </w:rPr>
              <w:t xml:space="preserve">Основные сведения о теплоснабжающей организации АО «Малоярославецкий Опытно - Производственный Акционерный Завод» (далее - ТСО): </w:t>
            </w:r>
          </w:p>
          <w:p w:rsidR="009523A6" w:rsidRPr="00390CBE" w:rsidRDefault="009523A6" w:rsidP="00390CBE">
            <w:pPr>
              <w:jc w:val="both"/>
              <w:rPr>
                <w:rFonts w:ascii="Times New Roman" w:hAnsi="Times New Roman" w:cs="Times New Roman"/>
                <w:sz w:val="26"/>
                <w:szCs w:val="26"/>
              </w:rPr>
            </w:pPr>
          </w:p>
        </w:tc>
      </w:tr>
    </w:tbl>
    <w:tbl>
      <w:tblPr>
        <w:tblStyle w:val="TableStyle01"/>
        <w:tblW w:w="9639" w:type="dxa"/>
        <w:tblInd w:w="6" w:type="dxa"/>
        <w:tblLook w:val="04A0" w:firstRow="1" w:lastRow="0" w:firstColumn="1" w:lastColumn="0" w:noHBand="0" w:noVBand="1"/>
      </w:tblPr>
      <w:tblGrid>
        <w:gridCol w:w="4253"/>
        <w:gridCol w:w="5386"/>
      </w:tblGrid>
      <w:tr w:rsidR="009523A6" w:rsidRPr="00390CBE" w:rsidTr="009523A6">
        <w:trPr>
          <w:trHeight w:val="58"/>
        </w:trPr>
        <w:tc>
          <w:tcPr>
            <w:tcW w:w="425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rPr>
              <w:tab/>
            </w:r>
            <w:bookmarkStart w:id="11" w:name="_Hlk22208954"/>
            <w:r w:rsidRPr="00390CBE">
              <w:rPr>
                <w:rFonts w:ascii="Times New Roman" w:hAnsi="Times New Roman" w:cs="Times New Roman"/>
                <w:sz w:val="20"/>
                <w:szCs w:val="20"/>
              </w:rPr>
              <w:t>Полное наименование регулируемой организации</w:t>
            </w:r>
          </w:p>
        </w:tc>
        <w:tc>
          <w:tcPr>
            <w:tcW w:w="53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cs="Times New Roman"/>
                <w:sz w:val="20"/>
                <w:szCs w:val="20"/>
              </w:rPr>
            </w:pPr>
            <w:r w:rsidRPr="00390CBE">
              <w:rPr>
                <w:rFonts w:ascii="Times New Roman" w:hAnsi="Times New Roman" w:cs="Times New Roman"/>
                <w:sz w:val="20"/>
                <w:szCs w:val="20"/>
              </w:rPr>
              <w:t>Акционерное общество «Малоярославецкий Опытно - Производственный Акционерный Завод»</w:t>
            </w:r>
          </w:p>
        </w:tc>
      </w:tr>
      <w:tr w:rsidR="009523A6" w:rsidRPr="00390CBE" w:rsidTr="009523A6">
        <w:trPr>
          <w:trHeight w:val="58"/>
        </w:trPr>
        <w:tc>
          <w:tcPr>
            <w:tcW w:w="425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 регистрационный номер</w:t>
            </w:r>
          </w:p>
        </w:tc>
        <w:tc>
          <w:tcPr>
            <w:tcW w:w="53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cs="Times New Roman"/>
                <w:sz w:val="20"/>
                <w:szCs w:val="20"/>
              </w:rPr>
            </w:pPr>
            <w:r w:rsidRPr="00390CBE">
              <w:rPr>
                <w:rFonts w:ascii="Times New Roman" w:hAnsi="Times New Roman" w:cs="Times New Roman"/>
                <w:sz w:val="20"/>
                <w:szCs w:val="20"/>
              </w:rPr>
              <w:t>1024000692682</w:t>
            </w:r>
          </w:p>
        </w:tc>
      </w:tr>
      <w:tr w:rsidR="009523A6" w:rsidRPr="00390CBE" w:rsidTr="009523A6">
        <w:trPr>
          <w:trHeight w:val="58"/>
        </w:trPr>
        <w:tc>
          <w:tcPr>
            <w:tcW w:w="425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53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cs="Times New Roman"/>
                <w:sz w:val="20"/>
                <w:szCs w:val="20"/>
              </w:rPr>
            </w:pPr>
            <w:r w:rsidRPr="00390CBE">
              <w:rPr>
                <w:rFonts w:ascii="Times New Roman" w:hAnsi="Times New Roman" w:cs="Times New Roman"/>
                <w:sz w:val="20"/>
                <w:szCs w:val="20"/>
              </w:rPr>
              <w:t>4011002208</w:t>
            </w:r>
          </w:p>
        </w:tc>
      </w:tr>
      <w:tr w:rsidR="009523A6" w:rsidRPr="00390CBE" w:rsidTr="009523A6">
        <w:trPr>
          <w:trHeight w:val="58"/>
        </w:trPr>
        <w:tc>
          <w:tcPr>
            <w:tcW w:w="425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53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cs="Times New Roman"/>
                <w:sz w:val="20"/>
                <w:szCs w:val="20"/>
              </w:rPr>
            </w:pPr>
            <w:r w:rsidRPr="00390CBE">
              <w:rPr>
                <w:rFonts w:ascii="Times New Roman" w:hAnsi="Times New Roman" w:cs="Times New Roman"/>
                <w:sz w:val="20"/>
                <w:szCs w:val="20"/>
              </w:rPr>
              <w:t>401101001</w:t>
            </w:r>
          </w:p>
        </w:tc>
      </w:tr>
      <w:tr w:rsidR="009523A6" w:rsidRPr="00390CBE" w:rsidTr="009523A6">
        <w:trPr>
          <w:trHeight w:val="58"/>
        </w:trPr>
        <w:tc>
          <w:tcPr>
            <w:tcW w:w="425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53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cs="Times New Roman"/>
                <w:sz w:val="20"/>
                <w:szCs w:val="20"/>
              </w:rPr>
            </w:pPr>
            <w:r w:rsidRPr="00390CBE">
              <w:rPr>
                <w:rFonts w:ascii="Times New Roman" w:hAnsi="Times New Roman" w:cs="Times New Roman"/>
                <w:sz w:val="20"/>
                <w:szCs w:val="20"/>
              </w:rPr>
              <w:t>общая система налогообложения</w:t>
            </w:r>
          </w:p>
        </w:tc>
      </w:tr>
      <w:tr w:rsidR="009523A6" w:rsidRPr="00390CBE" w:rsidTr="009523A6">
        <w:trPr>
          <w:trHeight w:val="58"/>
        </w:trPr>
        <w:tc>
          <w:tcPr>
            <w:tcW w:w="425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53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9523A6" w:rsidRPr="00390CBE" w:rsidTr="009523A6">
        <w:trPr>
          <w:trHeight w:val="58"/>
        </w:trPr>
        <w:tc>
          <w:tcPr>
            <w:tcW w:w="425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53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cs="Times New Roman"/>
                <w:sz w:val="20"/>
                <w:szCs w:val="20"/>
              </w:rPr>
            </w:pPr>
            <w:r w:rsidRPr="00390CBE">
              <w:rPr>
                <w:rFonts w:ascii="Times New Roman" w:hAnsi="Times New Roman" w:cs="Times New Roman"/>
                <w:sz w:val="20"/>
                <w:szCs w:val="20"/>
              </w:rPr>
              <w:t xml:space="preserve">249096, Калужская область, Малоярославецкий </w:t>
            </w:r>
            <w:proofErr w:type="gramStart"/>
            <w:r w:rsidRPr="00390CBE">
              <w:rPr>
                <w:rFonts w:ascii="Times New Roman" w:hAnsi="Times New Roman" w:cs="Times New Roman"/>
                <w:sz w:val="20"/>
                <w:szCs w:val="20"/>
              </w:rPr>
              <w:t xml:space="preserve">район,   </w:t>
            </w:r>
            <w:proofErr w:type="gramEnd"/>
            <w:r w:rsidRPr="00390CBE">
              <w:rPr>
                <w:rFonts w:ascii="Times New Roman" w:hAnsi="Times New Roman" w:cs="Times New Roman"/>
                <w:sz w:val="20"/>
                <w:szCs w:val="20"/>
              </w:rPr>
              <w:t xml:space="preserve">       г. Малоярославец, ул. Кирова, 1</w:t>
            </w:r>
          </w:p>
        </w:tc>
      </w:tr>
      <w:tr w:rsidR="009523A6" w:rsidRPr="00390CBE" w:rsidTr="009523A6">
        <w:trPr>
          <w:trHeight w:val="58"/>
        </w:trPr>
        <w:tc>
          <w:tcPr>
            <w:tcW w:w="425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53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cs="Times New Roman"/>
                <w:sz w:val="20"/>
                <w:szCs w:val="20"/>
              </w:rPr>
            </w:pPr>
            <w:r w:rsidRPr="00390CBE">
              <w:rPr>
                <w:rFonts w:ascii="Times New Roman" w:hAnsi="Times New Roman" w:cs="Times New Roman"/>
                <w:sz w:val="20"/>
                <w:szCs w:val="20"/>
              </w:rPr>
              <w:t xml:space="preserve">249096, Калужская область, Малоярославецкий </w:t>
            </w:r>
            <w:proofErr w:type="gramStart"/>
            <w:r w:rsidRPr="00390CBE">
              <w:rPr>
                <w:rFonts w:ascii="Times New Roman" w:hAnsi="Times New Roman" w:cs="Times New Roman"/>
                <w:sz w:val="20"/>
                <w:szCs w:val="20"/>
              </w:rPr>
              <w:t xml:space="preserve">район,   </w:t>
            </w:r>
            <w:proofErr w:type="gramEnd"/>
            <w:r w:rsidRPr="00390CBE">
              <w:rPr>
                <w:rFonts w:ascii="Times New Roman" w:hAnsi="Times New Roman" w:cs="Times New Roman"/>
                <w:sz w:val="20"/>
                <w:szCs w:val="20"/>
              </w:rPr>
              <w:t xml:space="preserve">         г. Малоярославец, ул. Кирова, 1</w:t>
            </w:r>
          </w:p>
        </w:tc>
      </w:tr>
      <w:bookmarkEnd w:id="11"/>
    </w:tbl>
    <w:tbl>
      <w:tblPr>
        <w:tblStyle w:val="TableStyle0"/>
        <w:tblW w:w="0" w:type="auto"/>
        <w:tblInd w:w="0" w:type="dxa"/>
        <w:tblLook w:val="04A0" w:firstRow="1" w:lastRow="0" w:firstColumn="1" w:lastColumn="0" w:noHBand="0" w:noVBand="1"/>
      </w:tblPr>
      <w:tblGrid>
        <w:gridCol w:w="9638"/>
      </w:tblGrid>
      <w:tr w:rsidR="009523A6" w:rsidRPr="00390CBE" w:rsidTr="009523A6">
        <w:trPr>
          <w:trHeight w:val="60"/>
        </w:trPr>
        <w:tc>
          <w:tcPr>
            <w:tcW w:w="9638" w:type="dxa"/>
            <w:shd w:val="clear" w:color="FFFFFF" w:fill="auto"/>
            <w:vAlign w:val="center"/>
          </w:tcPr>
          <w:p w:rsidR="009523A6" w:rsidRPr="00390CBE" w:rsidRDefault="009523A6" w:rsidP="00390CBE">
            <w:pPr>
              <w:rPr>
                <w:rFonts w:ascii="Times New Roman" w:hAnsi="Times New Roman" w:cs="Times New Roman"/>
                <w:sz w:val="26"/>
                <w:szCs w:val="26"/>
              </w:rPr>
            </w:pPr>
          </w:p>
        </w:tc>
      </w:tr>
      <w:tr w:rsidR="009523A6" w:rsidRPr="00390CBE" w:rsidTr="009523A6">
        <w:trPr>
          <w:trHeight w:val="60"/>
        </w:trPr>
        <w:tc>
          <w:tcPr>
            <w:tcW w:w="9638" w:type="dxa"/>
            <w:shd w:val="clear" w:color="FFFFFF" w:fill="auto"/>
            <w:vAlign w:val="bottom"/>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9523A6" w:rsidRPr="00390CBE" w:rsidRDefault="009523A6" w:rsidP="00390CBE">
            <w:pPr>
              <w:jc w:val="both"/>
              <w:rPr>
                <w:rFonts w:ascii="Times New Roman" w:hAnsi="Times New Roman" w:cs="Times New Roman"/>
                <w:sz w:val="24"/>
                <w:szCs w:val="24"/>
              </w:rPr>
            </w:pPr>
          </w:p>
        </w:tc>
      </w:tr>
    </w:tbl>
    <w:tbl>
      <w:tblPr>
        <w:tblStyle w:val="TableStyle02"/>
        <w:tblW w:w="9639" w:type="dxa"/>
        <w:tblInd w:w="6" w:type="dxa"/>
        <w:tblLayout w:type="fixed"/>
        <w:tblLook w:val="04A0" w:firstRow="1" w:lastRow="0" w:firstColumn="1" w:lastColumn="0" w:noHBand="0" w:noVBand="1"/>
      </w:tblPr>
      <w:tblGrid>
        <w:gridCol w:w="1524"/>
        <w:gridCol w:w="983"/>
        <w:gridCol w:w="832"/>
        <w:gridCol w:w="793"/>
        <w:gridCol w:w="794"/>
        <w:gridCol w:w="886"/>
        <w:gridCol w:w="709"/>
        <w:gridCol w:w="1417"/>
        <w:gridCol w:w="1701"/>
      </w:tblGrid>
      <w:tr w:rsidR="009523A6" w:rsidRPr="00390CBE" w:rsidTr="009523A6">
        <w:trPr>
          <w:trHeight w:val="61"/>
        </w:trPr>
        <w:tc>
          <w:tcPr>
            <w:tcW w:w="152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bookmarkStart w:id="12" w:name="_Hlk22292174"/>
            <w:r w:rsidRPr="00390CBE">
              <w:rPr>
                <w:rFonts w:ascii="Times New Roman" w:hAnsi="Times New Roman" w:cs="Times New Roman"/>
                <w:sz w:val="20"/>
                <w:szCs w:val="20"/>
              </w:rPr>
              <w:t>Период регулирования</w:t>
            </w:r>
          </w:p>
        </w:tc>
        <w:tc>
          <w:tcPr>
            <w:tcW w:w="98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4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r>
      <w:tr w:rsidR="009523A6" w:rsidRPr="00390CBE" w:rsidTr="009523A6">
        <w:trPr>
          <w:trHeight w:val="61"/>
        </w:trPr>
        <w:tc>
          <w:tcPr>
            <w:tcW w:w="152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98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79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9523A6">
        <w:trPr>
          <w:trHeight w:val="61"/>
        </w:trPr>
        <w:tc>
          <w:tcPr>
            <w:tcW w:w="152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98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83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1932,35</w:t>
            </w:r>
          </w:p>
        </w:tc>
        <w:tc>
          <w:tcPr>
            <w:tcW w:w="79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8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13 507,13</w:t>
            </w:r>
          </w:p>
        </w:tc>
      </w:tr>
      <w:bookmarkEnd w:id="12"/>
    </w:tbl>
    <w:tbl>
      <w:tblPr>
        <w:tblStyle w:val="TableStyle0"/>
        <w:tblW w:w="0" w:type="auto"/>
        <w:tblInd w:w="-6" w:type="dxa"/>
        <w:tblLook w:val="04A0" w:firstRow="1" w:lastRow="0" w:firstColumn="1" w:lastColumn="0" w:noHBand="0" w:noVBand="1"/>
      </w:tblPr>
      <w:tblGrid>
        <w:gridCol w:w="9787"/>
      </w:tblGrid>
      <w:tr w:rsidR="009523A6" w:rsidRPr="00390CBE" w:rsidTr="009523A6">
        <w:trPr>
          <w:trHeight w:val="60"/>
        </w:trPr>
        <w:tc>
          <w:tcPr>
            <w:tcW w:w="10212" w:type="dxa"/>
            <w:shd w:val="clear" w:color="FFFFFF" w:fill="auto"/>
          </w:tcPr>
          <w:p w:rsidR="009523A6" w:rsidRPr="00390CBE" w:rsidRDefault="009523A6" w:rsidP="00390CBE">
            <w:pPr>
              <w:jc w:val="both"/>
              <w:rPr>
                <w:rFonts w:ascii="Times New Roman" w:hAnsi="Times New Roman" w:cs="Times New Roman"/>
                <w:sz w:val="24"/>
                <w:szCs w:val="24"/>
              </w:rPr>
            </w:pPr>
          </w:p>
          <w:p w:rsidR="009523A6" w:rsidRPr="00390CBE" w:rsidRDefault="009523A6"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Действующие тарифы установлены для ТСО приказом министерства конкурентной политики Калужской области от 12.11.2018 № 122-РК на период 2019 - 2023 годы. Тарифы рассчитаны с применением метода долгосрочной индексации установленных тарифов.</w:t>
            </w:r>
          </w:p>
        </w:tc>
      </w:tr>
      <w:tr w:rsidR="009523A6" w:rsidRPr="00390CBE" w:rsidTr="009523A6">
        <w:trPr>
          <w:trHeight w:val="60"/>
        </w:trPr>
        <w:tc>
          <w:tcPr>
            <w:tcW w:w="10212" w:type="dxa"/>
            <w:shd w:val="clear" w:color="FFFFFF" w:fill="auto"/>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390CBE">
              <w:rPr>
                <w:rFonts w:ascii="Times New Roman" w:hAnsi="Times New Roman" w:cs="Times New Roman"/>
                <w:sz w:val="24"/>
                <w:szCs w:val="24"/>
              </w:rPr>
              <w:br/>
              <w:t>(далее – Основы ценообразования).</w:t>
            </w:r>
          </w:p>
        </w:tc>
      </w:tr>
      <w:tr w:rsidR="009523A6" w:rsidRPr="00390CBE" w:rsidTr="009523A6">
        <w:trPr>
          <w:trHeight w:val="60"/>
        </w:trPr>
        <w:tc>
          <w:tcPr>
            <w:tcW w:w="10212" w:type="dxa"/>
            <w:shd w:val="clear" w:color="FFFFFF" w:fill="auto"/>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9523A6" w:rsidRPr="00390CBE" w:rsidTr="009523A6">
        <w:trPr>
          <w:trHeight w:val="60"/>
        </w:trPr>
        <w:tc>
          <w:tcPr>
            <w:tcW w:w="10212" w:type="dxa"/>
            <w:shd w:val="clear" w:color="FFFFFF" w:fill="auto"/>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собственности.</w:t>
            </w:r>
          </w:p>
        </w:tc>
      </w:tr>
      <w:tr w:rsidR="009523A6" w:rsidRPr="00390CBE" w:rsidTr="009523A6">
        <w:trPr>
          <w:trHeight w:val="60"/>
        </w:trPr>
        <w:tc>
          <w:tcPr>
            <w:tcW w:w="10212" w:type="dxa"/>
            <w:shd w:val="clear" w:color="FFFFFF" w:fill="auto"/>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w:t>
            </w:r>
            <w:r w:rsidRPr="00390CBE">
              <w:rPr>
                <w:rFonts w:ascii="Times New Roman" w:hAnsi="Times New Roman" w:cs="Times New Roman"/>
                <w:sz w:val="24"/>
                <w:szCs w:val="24"/>
              </w:rPr>
              <w:lastRenderedPageBreak/>
              <w:t>годового периода регулирования по состоянию на 31 декабря. Индексация тарифов производится с 1 июля 2020 года.</w:t>
            </w:r>
          </w:p>
          <w:p w:rsidR="009523A6" w:rsidRPr="00390CBE" w:rsidRDefault="009523A6"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9523A6" w:rsidRPr="00390CBE" w:rsidTr="009523A6">
        <w:trPr>
          <w:trHeight w:val="60"/>
        </w:trPr>
        <w:tc>
          <w:tcPr>
            <w:tcW w:w="10212" w:type="dxa"/>
            <w:shd w:val="clear" w:color="FFFFFF" w:fill="auto"/>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9523A6" w:rsidRPr="00390CBE" w:rsidTr="009523A6">
        <w:trPr>
          <w:trHeight w:val="60"/>
        </w:trPr>
        <w:tc>
          <w:tcPr>
            <w:tcW w:w="10212" w:type="dxa"/>
            <w:shd w:val="clear" w:color="FFFFFF" w:fill="auto"/>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9523A6" w:rsidRPr="00390CBE" w:rsidRDefault="009523A6" w:rsidP="00390CBE">
            <w:pPr>
              <w:jc w:val="both"/>
              <w:rPr>
                <w:rFonts w:ascii="Times New Roman" w:hAnsi="Times New Roman" w:cs="Times New Roman"/>
                <w:sz w:val="24"/>
                <w:szCs w:val="24"/>
              </w:rPr>
            </w:pPr>
          </w:p>
        </w:tc>
      </w:tr>
    </w:tbl>
    <w:tbl>
      <w:tblPr>
        <w:tblStyle w:val="TableStyle03"/>
        <w:tblW w:w="9627" w:type="dxa"/>
        <w:tblInd w:w="6" w:type="dxa"/>
        <w:tblLook w:val="04A0" w:firstRow="1" w:lastRow="0" w:firstColumn="1" w:lastColumn="0" w:noHBand="0" w:noVBand="1"/>
      </w:tblPr>
      <w:tblGrid>
        <w:gridCol w:w="8635"/>
        <w:gridCol w:w="992"/>
      </w:tblGrid>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Индексы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Значение</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Pr>
                <w:rFonts w:ascii="Times New Roman" w:hAnsi="Times New Roman"/>
                <w:sz w:val="20"/>
                <w:szCs w:val="20"/>
              </w:rPr>
            </w:pPr>
            <w:r w:rsidRPr="00390CBE">
              <w:rPr>
                <w:rFonts w:ascii="Times New Roman" w:hAnsi="Times New Roman"/>
                <w:sz w:val="20"/>
                <w:szCs w:val="20"/>
              </w:rPr>
              <w:t>I Индексы-дефляторы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Природный газ</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1,03</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Водоснабжение, 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1,04</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Электрическая энергия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1,056</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Индекс потребительских цен (ИПЦ)</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1,03</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II Прочие индексы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Индекс эффективности операционных расходов,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0,99</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Индекс изменения количества активов (производство)</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0</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Индекс изменения количества активов (передача)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0</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Коэффициент эластичности затрат по росту активов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0,75</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1,0197</w:t>
            </w:r>
          </w:p>
        </w:tc>
      </w:tr>
      <w:tr w:rsidR="009523A6" w:rsidRPr="00390CBE" w:rsidTr="00E41AAF">
        <w:trPr>
          <w:trHeight w:val="57"/>
        </w:trPr>
        <w:tc>
          <w:tcPr>
            <w:tcW w:w="863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sz w:val="20"/>
                <w:szCs w:val="20"/>
              </w:rPr>
            </w:pPr>
            <w:r w:rsidRPr="00390CBE">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sz w:val="20"/>
                <w:szCs w:val="20"/>
              </w:rPr>
            </w:pPr>
            <w:r w:rsidRPr="00390CBE">
              <w:rPr>
                <w:rFonts w:ascii="Times New Roman" w:hAnsi="Times New Roman"/>
                <w:sz w:val="20"/>
                <w:szCs w:val="20"/>
              </w:rPr>
              <w:t>1,0197</w:t>
            </w:r>
          </w:p>
        </w:tc>
      </w:tr>
    </w:tbl>
    <w:tbl>
      <w:tblPr>
        <w:tblStyle w:val="TableStyle0"/>
        <w:tblW w:w="9793" w:type="dxa"/>
        <w:tblInd w:w="-12" w:type="dxa"/>
        <w:tblLook w:val="04A0" w:firstRow="1" w:lastRow="0" w:firstColumn="1" w:lastColumn="0" w:noHBand="0" w:noVBand="1"/>
      </w:tblPr>
      <w:tblGrid>
        <w:gridCol w:w="9651"/>
        <w:gridCol w:w="142"/>
      </w:tblGrid>
      <w:tr w:rsidR="009523A6" w:rsidRPr="00390CBE" w:rsidTr="00E41AAF">
        <w:trPr>
          <w:trHeight w:val="60"/>
        </w:trPr>
        <w:tc>
          <w:tcPr>
            <w:tcW w:w="9793" w:type="dxa"/>
            <w:gridSpan w:val="2"/>
            <w:shd w:val="clear" w:color="FFFFFF" w:fill="auto"/>
          </w:tcPr>
          <w:p w:rsidR="009523A6" w:rsidRPr="00390CBE" w:rsidRDefault="009523A6" w:rsidP="00E41AAF">
            <w:pPr>
              <w:ind w:right="147" w:firstLine="724"/>
              <w:jc w:val="both"/>
              <w:rPr>
                <w:rFonts w:ascii="Times New Roman" w:hAnsi="Times New Roman" w:cs="Times New Roman"/>
                <w:sz w:val="24"/>
                <w:szCs w:val="24"/>
              </w:rPr>
            </w:pPr>
          </w:p>
          <w:p w:rsidR="009523A6" w:rsidRPr="00390CBE" w:rsidRDefault="009523A6" w:rsidP="00E41AAF">
            <w:pPr>
              <w:ind w:right="147" w:firstLine="724"/>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9523A6" w:rsidRPr="00390CBE" w:rsidTr="00E41AAF">
        <w:trPr>
          <w:trHeight w:val="60"/>
        </w:trPr>
        <w:tc>
          <w:tcPr>
            <w:tcW w:w="9793" w:type="dxa"/>
            <w:gridSpan w:val="2"/>
            <w:shd w:val="clear" w:color="FFFFFF" w:fill="auto"/>
          </w:tcPr>
          <w:p w:rsidR="009523A6" w:rsidRPr="00390CBE" w:rsidRDefault="009523A6" w:rsidP="00E41AAF">
            <w:pPr>
              <w:ind w:right="147"/>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9523A6" w:rsidRPr="00390CBE" w:rsidTr="00E41AAF">
        <w:trPr>
          <w:trHeight w:val="60"/>
        </w:trPr>
        <w:tc>
          <w:tcPr>
            <w:tcW w:w="9793" w:type="dxa"/>
            <w:gridSpan w:val="2"/>
            <w:shd w:val="clear" w:color="FFFFFF" w:fill="auto"/>
          </w:tcPr>
          <w:p w:rsidR="009523A6" w:rsidRPr="00390CBE" w:rsidRDefault="009523A6" w:rsidP="00E41AAF">
            <w:pPr>
              <w:ind w:right="147"/>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9523A6" w:rsidRPr="00390CBE" w:rsidTr="00E41AAF">
        <w:trPr>
          <w:trHeight w:val="60"/>
        </w:trPr>
        <w:tc>
          <w:tcPr>
            <w:tcW w:w="9793" w:type="dxa"/>
            <w:gridSpan w:val="2"/>
            <w:shd w:val="clear" w:color="FFFFFF" w:fill="auto"/>
          </w:tcPr>
          <w:p w:rsidR="009523A6" w:rsidRPr="00390CBE" w:rsidRDefault="009523A6" w:rsidP="00E41AAF">
            <w:pPr>
              <w:ind w:right="147"/>
              <w:jc w:val="both"/>
              <w:rPr>
                <w:rFonts w:ascii="Times New Roman" w:hAnsi="Times New Roman" w:cs="Times New Roman"/>
                <w:sz w:val="24"/>
                <w:szCs w:val="24"/>
              </w:rPr>
            </w:pPr>
            <w:r w:rsidRPr="00390CBE">
              <w:rPr>
                <w:rFonts w:ascii="Times New Roman" w:hAnsi="Times New Roman" w:cs="Times New Roman"/>
                <w:sz w:val="24"/>
                <w:szCs w:val="24"/>
              </w:rPr>
              <w:tab/>
              <w:t>1. Технические показатели.</w:t>
            </w:r>
          </w:p>
        </w:tc>
      </w:tr>
      <w:tr w:rsidR="009523A6" w:rsidRPr="00390CBE" w:rsidTr="00E41AAF">
        <w:trPr>
          <w:trHeight w:val="60"/>
        </w:trPr>
        <w:tc>
          <w:tcPr>
            <w:tcW w:w="9793" w:type="dxa"/>
            <w:gridSpan w:val="2"/>
            <w:shd w:val="clear" w:color="auto" w:fill="auto"/>
          </w:tcPr>
          <w:p w:rsidR="009523A6" w:rsidRPr="00390CBE" w:rsidRDefault="009523A6" w:rsidP="00E41AAF">
            <w:pPr>
              <w:ind w:right="147"/>
              <w:jc w:val="both"/>
              <w:rPr>
                <w:rFonts w:ascii="Times New Roman" w:hAnsi="Times New Roman" w:cs="Times New Roman"/>
                <w:sz w:val="24"/>
                <w:szCs w:val="24"/>
              </w:rPr>
            </w:pPr>
            <w:r w:rsidRPr="00390CBE">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390CBE">
              <w:rPr>
                <w:rFonts w:ascii="Times New Roman" w:hAnsi="Times New Roman" w:cs="Times New Roman"/>
                <w:sz w:val="24"/>
                <w:szCs w:val="24"/>
              </w:rPr>
              <w:br/>
              <w:t>№ 1075.</w:t>
            </w:r>
          </w:p>
        </w:tc>
      </w:tr>
      <w:tr w:rsidR="009523A6" w:rsidRPr="00390CBE" w:rsidTr="00E41AAF">
        <w:trPr>
          <w:trHeight w:val="60"/>
        </w:trPr>
        <w:tc>
          <w:tcPr>
            <w:tcW w:w="9793" w:type="dxa"/>
            <w:gridSpan w:val="2"/>
            <w:shd w:val="clear" w:color="FFFFFF" w:fill="auto"/>
          </w:tcPr>
          <w:p w:rsidR="009523A6" w:rsidRPr="00390CBE" w:rsidRDefault="009523A6" w:rsidP="00E41AAF">
            <w:pPr>
              <w:ind w:right="147"/>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«Город Малоярославец» отсутствует.</w:t>
            </w:r>
          </w:p>
        </w:tc>
      </w:tr>
      <w:tr w:rsidR="009523A6" w:rsidRPr="00390CBE" w:rsidTr="00E41AAF">
        <w:trPr>
          <w:trHeight w:val="60"/>
        </w:trPr>
        <w:tc>
          <w:tcPr>
            <w:tcW w:w="9793" w:type="dxa"/>
            <w:gridSpan w:val="2"/>
            <w:shd w:val="clear" w:color="FFFFFF" w:fill="auto"/>
          </w:tcPr>
          <w:p w:rsidR="009523A6" w:rsidRPr="00390CBE" w:rsidRDefault="009523A6" w:rsidP="00E41AAF">
            <w:pPr>
              <w:ind w:right="147"/>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В связи с чем объем полезного отпуска принят с учетом фактических данных (три предыдущих года) согласно формам статистической отчетности, представленным ТСО.</w:t>
            </w:r>
          </w:p>
        </w:tc>
      </w:tr>
      <w:tr w:rsidR="009523A6" w:rsidRPr="00390CBE" w:rsidTr="00E41AAF">
        <w:trPr>
          <w:trHeight w:val="60"/>
        </w:trPr>
        <w:tc>
          <w:tcPr>
            <w:tcW w:w="9793" w:type="dxa"/>
            <w:gridSpan w:val="2"/>
            <w:shd w:val="clear" w:color="FFFFFF" w:fill="auto"/>
          </w:tcPr>
          <w:p w:rsidR="009523A6" w:rsidRPr="00390CBE" w:rsidRDefault="009523A6" w:rsidP="00E41AAF">
            <w:pPr>
              <w:ind w:right="147"/>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9523A6" w:rsidRPr="00390CBE" w:rsidTr="00E41AAF">
        <w:trPr>
          <w:gridAfter w:val="1"/>
          <w:wAfter w:w="142" w:type="dxa"/>
          <w:trHeight w:val="60"/>
        </w:trPr>
        <w:tc>
          <w:tcPr>
            <w:tcW w:w="9651" w:type="dxa"/>
            <w:shd w:val="clear" w:color="FFFFFF" w:fill="auto"/>
          </w:tcPr>
          <w:p w:rsidR="009523A6" w:rsidRPr="00390CBE" w:rsidRDefault="009523A6" w:rsidP="00390CBE">
            <w:pPr>
              <w:ind w:right="279"/>
              <w:jc w:val="both"/>
              <w:rPr>
                <w:rFonts w:ascii="Times New Roman" w:hAnsi="Times New Roman" w:cs="Times New Roman"/>
                <w:sz w:val="24"/>
                <w:szCs w:val="24"/>
              </w:rPr>
            </w:pPr>
            <w:r w:rsidRPr="00390CBE">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9523A6" w:rsidRPr="00390CBE" w:rsidRDefault="009523A6" w:rsidP="00390CBE">
            <w:pPr>
              <w:ind w:right="279"/>
              <w:jc w:val="both"/>
              <w:rPr>
                <w:rFonts w:ascii="Times New Roman" w:hAnsi="Times New Roman" w:cs="Times New Roman"/>
                <w:sz w:val="24"/>
                <w:szCs w:val="24"/>
              </w:rPr>
            </w:pPr>
          </w:p>
        </w:tc>
      </w:tr>
    </w:tbl>
    <w:tbl>
      <w:tblPr>
        <w:tblStyle w:val="TableStyle04"/>
        <w:tblW w:w="9639" w:type="dxa"/>
        <w:tblInd w:w="6" w:type="dxa"/>
        <w:tblLook w:val="04A0" w:firstRow="1" w:lastRow="0" w:firstColumn="1" w:lastColumn="0" w:noHBand="0" w:noVBand="1"/>
      </w:tblPr>
      <w:tblGrid>
        <w:gridCol w:w="4678"/>
        <w:gridCol w:w="1276"/>
        <w:gridCol w:w="3685"/>
      </w:tblGrid>
      <w:tr w:rsidR="009523A6" w:rsidRPr="00390CBE" w:rsidTr="009523A6">
        <w:trPr>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bookmarkStart w:id="13" w:name="_Hlk22209771"/>
            <w:r w:rsidRPr="00390CBE">
              <w:rPr>
                <w:rFonts w:ascii="Times New Roman" w:hAnsi="Times New Roman" w:cs="Times New Roman"/>
                <w:sz w:val="20"/>
                <w:szCs w:val="20"/>
              </w:rPr>
              <w:t xml:space="preserve">норматив удельного расхода топлива, кг у. т./Гкал </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164</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режимными картами котлов</w:t>
            </w:r>
          </w:p>
        </w:tc>
      </w:tr>
      <w:tr w:rsidR="009523A6" w:rsidRPr="00390CBE" w:rsidTr="009523A6">
        <w:trPr>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9523A6" w:rsidRPr="00390CBE" w:rsidTr="009523A6">
        <w:trPr>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lastRenderedPageBreak/>
              <w:t>норматив технологических потерь при передаче тепловой энергии, %</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2,86</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нормативным уровнем потерь</w:t>
            </w:r>
          </w:p>
        </w:tc>
      </w:tr>
    </w:tbl>
    <w:tbl>
      <w:tblPr>
        <w:tblStyle w:val="TableStyle0"/>
        <w:tblW w:w="9657" w:type="dxa"/>
        <w:tblInd w:w="-18" w:type="dxa"/>
        <w:tblLook w:val="04A0" w:firstRow="1" w:lastRow="0" w:firstColumn="1" w:lastColumn="0" w:noHBand="0" w:noVBand="1"/>
      </w:tblPr>
      <w:tblGrid>
        <w:gridCol w:w="9657"/>
      </w:tblGrid>
      <w:tr w:rsidR="009523A6" w:rsidRPr="00390CBE" w:rsidTr="00611C19">
        <w:trPr>
          <w:trHeight w:val="60"/>
        </w:trPr>
        <w:tc>
          <w:tcPr>
            <w:tcW w:w="9657" w:type="dxa"/>
            <w:shd w:val="clear" w:color="FFFFFF" w:fill="auto"/>
          </w:tcPr>
          <w:p w:rsidR="009523A6" w:rsidRPr="00390CBE" w:rsidRDefault="009523A6" w:rsidP="00390CBE">
            <w:pPr>
              <w:ind w:firstLine="724"/>
              <w:jc w:val="both"/>
              <w:rPr>
                <w:rFonts w:ascii="Times New Roman" w:hAnsi="Times New Roman" w:cs="Times New Roman"/>
                <w:sz w:val="24"/>
                <w:szCs w:val="24"/>
              </w:rPr>
            </w:pPr>
          </w:p>
          <w:p w:rsidR="009523A6" w:rsidRPr="00390CBE" w:rsidRDefault="009523A6" w:rsidP="00390CBE">
            <w:pPr>
              <w:ind w:firstLine="724"/>
              <w:jc w:val="both"/>
              <w:rPr>
                <w:rFonts w:ascii="Times New Roman" w:hAnsi="Times New Roman" w:cs="Times New Roman"/>
                <w:sz w:val="24"/>
                <w:szCs w:val="24"/>
              </w:rPr>
            </w:pPr>
            <w:r w:rsidRPr="00390CBE">
              <w:rPr>
                <w:rFonts w:ascii="Times New Roman" w:hAnsi="Times New Roman" w:cs="Times New Roman"/>
                <w:sz w:val="24"/>
                <w:szCs w:val="24"/>
              </w:rPr>
              <w:t>2. Расходы на приобретение энергетических ресурсов.</w:t>
            </w:r>
          </w:p>
        </w:tc>
      </w:tr>
      <w:tr w:rsidR="009523A6" w:rsidRPr="00390CBE" w:rsidTr="00611C19">
        <w:trPr>
          <w:trHeight w:val="60"/>
        </w:trPr>
        <w:tc>
          <w:tcPr>
            <w:tcW w:w="9657" w:type="dxa"/>
            <w:shd w:val="clear" w:color="FFFFFF" w:fill="auto"/>
            <w:vAlign w:val="center"/>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9523A6" w:rsidRPr="00390CBE" w:rsidTr="00611C19">
        <w:trPr>
          <w:trHeight w:val="60"/>
        </w:trPr>
        <w:tc>
          <w:tcPr>
            <w:tcW w:w="9657" w:type="dxa"/>
            <w:shd w:val="clear" w:color="FFFFFF" w:fill="auto"/>
            <w:vAlign w:val="center"/>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9523A6" w:rsidRPr="00390CBE" w:rsidTr="00611C19">
        <w:trPr>
          <w:trHeight w:val="60"/>
        </w:trPr>
        <w:tc>
          <w:tcPr>
            <w:tcW w:w="9657" w:type="dxa"/>
          </w:tcPr>
          <w:p w:rsidR="009523A6" w:rsidRPr="00390CBE" w:rsidRDefault="009523A6"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9523A6" w:rsidRPr="00390CBE" w:rsidTr="00611C19">
        <w:trPr>
          <w:trHeight w:val="60"/>
        </w:trPr>
        <w:tc>
          <w:tcPr>
            <w:tcW w:w="9657" w:type="dxa"/>
          </w:tcPr>
          <w:p w:rsidR="009523A6" w:rsidRPr="00390CBE" w:rsidRDefault="009523A6" w:rsidP="00390CBE">
            <w:pPr>
              <w:ind w:firstLine="724"/>
              <w:jc w:val="both"/>
              <w:rPr>
                <w:rFonts w:ascii="Times New Roman" w:hAnsi="Times New Roman" w:cs="Times New Roman"/>
                <w:sz w:val="24"/>
                <w:szCs w:val="24"/>
              </w:rPr>
            </w:pPr>
            <w:r w:rsidRPr="00390CBE">
              <w:rPr>
                <w:rFonts w:ascii="Times New Roman" w:hAnsi="Times New Roman" w:cs="Times New Roman"/>
                <w:sz w:val="24"/>
                <w:szCs w:val="24"/>
              </w:rPr>
              <w:t>3. Операционные расходы.</w:t>
            </w:r>
          </w:p>
        </w:tc>
      </w:tr>
      <w:tr w:rsidR="00611C19" w:rsidRPr="00390CBE" w:rsidTr="00611C19">
        <w:trPr>
          <w:trHeight w:val="60"/>
        </w:trPr>
        <w:tc>
          <w:tcPr>
            <w:tcW w:w="9657" w:type="dxa"/>
          </w:tcPr>
          <w:p w:rsidR="00611C19" w:rsidRPr="00390CBE" w:rsidRDefault="00611C19" w:rsidP="00390CBE">
            <w:pPr>
              <w:ind w:firstLine="724"/>
              <w:jc w:val="both"/>
              <w:rPr>
                <w:rFonts w:ascii="Times New Roman" w:hAnsi="Times New Roman" w:cs="Times New Roman"/>
                <w:sz w:val="24"/>
                <w:szCs w:val="24"/>
              </w:rPr>
            </w:pPr>
            <w:r w:rsidRPr="00390CBE">
              <w:rPr>
                <w:rFonts w:ascii="Times New Roman" w:hAnsi="Times New Roman" w:cs="Times New Roman"/>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611C19" w:rsidRPr="00390CBE" w:rsidRDefault="00611C19" w:rsidP="00390CBE">
            <w:pPr>
              <w:ind w:firstLine="724"/>
              <w:jc w:val="both"/>
              <w:rPr>
                <w:rFonts w:ascii="Times New Roman" w:hAnsi="Times New Roman" w:cs="Times New Roman"/>
                <w:sz w:val="24"/>
                <w:szCs w:val="24"/>
              </w:rPr>
            </w:pPr>
            <w:r w:rsidRPr="00390CBE">
              <w:rPr>
                <w:rFonts w:ascii="Times New Roman" w:hAnsi="Times New Roman" w:cs="Times New Roman"/>
                <w:sz w:val="24"/>
                <w:szCs w:val="24"/>
              </w:rPr>
              <w:t>- на производство тепловой энергии;</w:t>
            </w:r>
          </w:p>
          <w:p w:rsidR="00611C19" w:rsidRPr="00390CBE" w:rsidRDefault="00611C19" w:rsidP="00390CBE">
            <w:pPr>
              <w:ind w:firstLine="724"/>
              <w:jc w:val="both"/>
              <w:rPr>
                <w:rFonts w:ascii="Times New Roman" w:hAnsi="Times New Roman" w:cs="Times New Roman"/>
                <w:sz w:val="24"/>
                <w:szCs w:val="24"/>
              </w:rPr>
            </w:pPr>
            <w:r w:rsidRPr="00390CBE">
              <w:rPr>
                <w:rFonts w:ascii="Times New Roman" w:hAnsi="Times New Roman" w:cs="Times New Roman"/>
                <w:sz w:val="24"/>
                <w:szCs w:val="24"/>
              </w:rPr>
              <w:t>- на передачу тепловой энергии.</w:t>
            </w:r>
          </w:p>
        </w:tc>
      </w:tr>
      <w:tr w:rsidR="00611C19" w:rsidRPr="00390CBE" w:rsidTr="00611C19">
        <w:trPr>
          <w:trHeight w:val="60"/>
        </w:trPr>
        <w:tc>
          <w:tcPr>
            <w:tcW w:w="9657" w:type="dxa"/>
          </w:tcPr>
          <w:p w:rsidR="00611C19" w:rsidRPr="00390CBE" w:rsidRDefault="00611C19" w:rsidP="00390CBE">
            <w:pPr>
              <w:ind w:firstLine="724"/>
              <w:jc w:val="both"/>
              <w:rPr>
                <w:rFonts w:ascii="Times New Roman" w:hAnsi="Times New Roman" w:cs="Times New Roman"/>
                <w:sz w:val="24"/>
                <w:szCs w:val="24"/>
              </w:rPr>
            </w:pPr>
            <w:r w:rsidRPr="00390CBE">
              <w:rPr>
                <w:rFonts w:ascii="Times New Roman" w:hAnsi="Times New Roman" w:cs="Times New Roman"/>
                <w:sz w:val="24"/>
                <w:szCs w:val="24"/>
              </w:rPr>
              <w:t>4. Неподконтрольные расходы.</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5. Прибыль.</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w:t>
            </w:r>
            <w:r w:rsidRPr="00390CBE">
              <w:rPr>
                <w:rFonts w:ascii="Times New Roman" w:hAnsi="Times New Roman" w:cs="Times New Roman"/>
                <w:sz w:val="24"/>
                <w:szCs w:val="24"/>
              </w:rPr>
              <w:br/>
              <w:t>1 января 2014 года.</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 являющейся государственным или муниципальным унитарным предприятием;</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611C19" w:rsidRPr="00390CBE" w:rsidTr="00611C19">
        <w:trPr>
          <w:trHeight w:val="60"/>
        </w:trPr>
        <w:tc>
          <w:tcPr>
            <w:tcW w:w="9657" w:type="dxa"/>
          </w:tcPr>
          <w:p w:rsidR="00611C19" w:rsidRPr="00390CBE" w:rsidRDefault="00611C19" w:rsidP="00390CBE">
            <w:pPr>
              <w:jc w:val="both"/>
              <w:rPr>
                <w:rFonts w:ascii="Times New Roman" w:hAnsi="Times New Roman" w:cs="Times New Roman"/>
                <w:sz w:val="24"/>
                <w:szCs w:val="24"/>
              </w:rPr>
            </w:pPr>
            <w:r w:rsidRPr="00390CBE">
              <w:rPr>
                <w:rFonts w:ascii="Times New Roman" w:hAnsi="Times New Roman" w:cs="Times New Roman"/>
                <w:sz w:val="24"/>
                <w:szCs w:val="24"/>
              </w:rPr>
              <w:tab/>
              <w:t>6. Суммарная корректировка НВВ по пункту 52 Основ ценообразования.</w:t>
            </w:r>
          </w:p>
        </w:tc>
      </w:tr>
      <w:tr w:rsidR="00611C19" w:rsidRPr="00390CBE" w:rsidTr="00611C19">
        <w:trPr>
          <w:trHeight w:val="60"/>
        </w:trPr>
        <w:tc>
          <w:tcPr>
            <w:tcW w:w="9657" w:type="dxa"/>
          </w:tcPr>
          <w:p w:rsidR="00611C19" w:rsidRPr="00390CBE" w:rsidRDefault="00611C19"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611C19" w:rsidRPr="00390CBE" w:rsidTr="00611C19">
        <w:trPr>
          <w:trHeight w:val="60"/>
        </w:trPr>
        <w:tc>
          <w:tcPr>
            <w:tcW w:w="9657" w:type="dxa"/>
          </w:tcPr>
          <w:p w:rsidR="00611C19" w:rsidRPr="00390CBE" w:rsidRDefault="00611C19"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611C19" w:rsidRPr="00390CBE" w:rsidTr="00611C19">
        <w:trPr>
          <w:trHeight w:val="60"/>
        </w:trPr>
        <w:tc>
          <w:tcPr>
            <w:tcW w:w="9657" w:type="dxa"/>
          </w:tcPr>
          <w:p w:rsidR="00611C19" w:rsidRPr="00390CBE" w:rsidRDefault="00611C19"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611C19" w:rsidRPr="00390CBE" w:rsidTr="00611C19">
        <w:trPr>
          <w:trHeight w:val="60"/>
        </w:trPr>
        <w:tc>
          <w:tcPr>
            <w:tcW w:w="9657" w:type="dxa"/>
          </w:tcPr>
          <w:p w:rsidR="00611C19" w:rsidRPr="00390CBE" w:rsidRDefault="00611C19"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611C19" w:rsidRPr="00390CBE" w:rsidTr="00611C19">
        <w:trPr>
          <w:trHeight w:val="60"/>
        </w:trPr>
        <w:tc>
          <w:tcPr>
            <w:tcW w:w="9657" w:type="dxa"/>
          </w:tcPr>
          <w:p w:rsidR="00611C19" w:rsidRPr="00390CBE" w:rsidRDefault="00611C19"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611C19" w:rsidRPr="00390CBE" w:rsidTr="00611C19">
        <w:trPr>
          <w:trHeight w:val="60"/>
        </w:trPr>
        <w:tc>
          <w:tcPr>
            <w:tcW w:w="9657" w:type="dxa"/>
          </w:tcPr>
          <w:p w:rsidR="00611C19" w:rsidRPr="00390CBE" w:rsidRDefault="00611C19" w:rsidP="00390CBE">
            <w:pPr>
              <w:ind w:right="6"/>
              <w:jc w:val="both"/>
              <w:rPr>
                <w:rFonts w:ascii="Times New Roman" w:hAnsi="Times New Roman" w:cs="Times New Roman"/>
                <w:color w:val="FF0000"/>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w:t>
            </w:r>
            <w:r w:rsidRPr="00390CBE">
              <w:rPr>
                <w:rFonts w:ascii="Times New Roman" w:hAnsi="Times New Roman" w:cs="Times New Roman"/>
                <w:sz w:val="24"/>
                <w:szCs w:val="24"/>
              </w:rPr>
              <w:br/>
              <w:t>1 401,77 тыс. руб. (недополученный доход).</w:t>
            </w:r>
            <w:r w:rsidRPr="00390CBE">
              <w:rPr>
                <w:rFonts w:ascii="Times New Roman" w:hAnsi="Times New Roman" w:cs="Times New Roman"/>
                <w:color w:val="FF0000"/>
                <w:sz w:val="24"/>
                <w:szCs w:val="24"/>
              </w:rPr>
              <w:t xml:space="preserve"> </w:t>
            </w:r>
            <w:r w:rsidRPr="00390CBE">
              <w:rPr>
                <w:rFonts w:ascii="Times New Roman" w:hAnsi="Times New Roman" w:cs="Times New Roman"/>
                <w:sz w:val="24"/>
                <w:szCs w:val="24"/>
              </w:rPr>
              <w:t xml:space="preserve">Экспертами учтена при расчёте необходимой валовой выручки на 2020 год корректировка в сумме 467,25 тыс. руб. (с учётом </w:t>
            </w:r>
            <w:r w:rsidRPr="00390CBE">
              <w:rPr>
                <w:rFonts w:ascii="Times New Roman" w:hAnsi="Times New Roman" w:cs="Times New Roman"/>
                <w:sz w:val="24"/>
                <w:szCs w:val="24"/>
              </w:rPr>
              <w:br/>
              <w:t>деления на 3 года).</w:t>
            </w:r>
          </w:p>
        </w:tc>
      </w:tr>
    </w:tbl>
    <w:p w:rsidR="00611C19" w:rsidRDefault="00611C19" w:rsidP="00390CBE">
      <w:pPr>
        <w:spacing w:after="0" w:line="240" w:lineRule="auto"/>
        <w:ind w:firstLine="709"/>
        <w:rPr>
          <w:rFonts w:ascii="Times New Roman" w:hAnsi="Times New Roman" w:cs="Times New Roman"/>
          <w:sz w:val="24"/>
          <w:szCs w:val="24"/>
        </w:rPr>
      </w:pPr>
      <w:r w:rsidRPr="00390CBE">
        <w:rPr>
          <w:rFonts w:ascii="Times New Roman" w:hAnsi="Times New Roman" w:cs="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E43C7D">
        <w:rPr>
          <w:rFonts w:ascii="Times New Roman" w:hAnsi="Times New Roman" w:cs="Times New Roman"/>
          <w:sz w:val="24"/>
          <w:szCs w:val="24"/>
        </w:rPr>
        <w:t>:</w:t>
      </w:r>
    </w:p>
    <w:p w:rsidR="00E43C7D" w:rsidRPr="00390CBE" w:rsidRDefault="00E43C7D" w:rsidP="00390CBE">
      <w:pPr>
        <w:spacing w:after="0" w:line="240" w:lineRule="auto"/>
        <w:ind w:firstLine="709"/>
        <w:rPr>
          <w:rFonts w:ascii="Times New Roman" w:hAnsi="Times New Roman" w:cs="Times New Roman"/>
        </w:rPr>
      </w:pPr>
    </w:p>
    <w:p w:rsidR="00611C19" w:rsidRPr="00390CBE" w:rsidRDefault="00611C19" w:rsidP="00390CBE">
      <w:pPr>
        <w:spacing w:after="0" w:line="240" w:lineRule="auto"/>
        <w:jc w:val="right"/>
        <w:rPr>
          <w:rFonts w:ascii="Times New Roman" w:hAnsi="Times New Roman" w:cs="Times New Roman"/>
        </w:rPr>
      </w:pPr>
      <w:r w:rsidRPr="00390CBE">
        <w:rPr>
          <w:rFonts w:ascii="Times New Roman" w:hAnsi="Times New Roman" w:cs="Times New Roman"/>
          <w:sz w:val="24"/>
          <w:szCs w:val="24"/>
        </w:rPr>
        <w:t xml:space="preserve">тыс. </w:t>
      </w:r>
      <w:proofErr w:type="spellStart"/>
      <w:r w:rsidRPr="00390CBE">
        <w:rPr>
          <w:rFonts w:ascii="Times New Roman" w:hAnsi="Times New Roman" w:cs="Times New Roman"/>
          <w:sz w:val="24"/>
          <w:szCs w:val="24"/>
        </w:rPr>
        <w:t>руб</w:t>
      </w:r>
      <w:proofErr w:type="spellEnd"/>
    </w:p>
    <w:tbl>
      <w:tblPr>
        <w:tblStyle w:val="TableStyle05"/>
        <w:tblW w:w="9657" w:type="dxa"/>
        <w:tblInd w:w="-12" w:type="dxa"/>
        <w:tblLayout w:type="fixed"/>
        <w:tblLook w:val="04A0" w:firstRow="1" w:lastRow="0" w:firstColumn="1" w:lastColumn="0" w:noHBand="0" w:noVBand="1"/>
      </w:tblPr>
      <w:tblGrid>
        <w:gridCol w:w="274"/>
        <w:gridCol w:w="2154"/>
        <w:gridCol w:w="709"/>
        <w:gridCol w:w="850"/>
        <w:gridCol w:w="567"/>
        <w:gridCol w:w="709"/>
        <w:gridCol w:w="851"/>
        <w:gridCol w:w="567"/>
        <w:gridCol w:w="850"/>
        <w:gridCol w:w="2126"/>
      </w:tblGrid>
      <w:tr w:rsidR="009523A6" w:rsidRPr="00390CBE" w:rsidTr="00611C19">
        <w:trPr>
          <w:trHeight w:val="57"/>
        </w:trPr>
        <w:tc>
          <w:tcPr>
            <w:tcW w:w="2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bookmarkStart w:id="14" w:name="_Hlk22543970"/>
            <w:bookmarkEnd w:id="13"/>
            <w:r w:rsidRPr="00390CBE">
              <w:rPr>
                <w:rFonts w:ascii="Times New Roman" w:hAnsi="Times New Roman" w:cs="Times New Roman"/>
                <w:sz w:val="20"/>
                <w:szCs w:val="20"/>
              </w:rPr>
              <w:t>№</w:t>
            </w:r>
          </w:p>
        </w:tc>
        <w:tc>
          <w:tcPr>
            <w:tcW w:w="215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510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2126" w:type="dxa"/>
            <w:vMerge w:val="restart"/>
            <w:tcBorders>
              <w:top w:val="single" w:sz="5" w:space="0" w:color="auto"/>
              <w:left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9523A6" w:rsidRPr="00390CBE" w:rsidTr="00611C19">
        <w:trPr>
          <w:trHeight w:val="57"/>
        </w:trPr>
        <w:tc>
          <w:tcPr>
            <w:tcW w:w="2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21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850" w:type="dxa"/>
            <w:vMerge w:val="restart"/>
            <w:tcBorders>
              <w:top w:val="single" w:sz="5" w:space="0" w:color="auto"/>
              <w:left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2126" w:type="dxa"/>
            <w:vMerge/>
            <w:tcBorders>
              <w:left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611C19">
        <w:trPr>
          <w:trHeight w:val="57"/>
        </w:trPr>
        <w:tc>
          <w:tcPr>
            <w:tcW w:w="2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21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850" w:type="dxa"/>
            <w:vMerge/>
            <w:tcBorders>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2126" w:type="dxa"/>
            <w:vMerge/>
            <w:tcBorders>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7</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184,5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13 322,63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13 507,13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113,88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10 633,72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10 747,6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2 759,53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9</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183,36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13 202,24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13 385,6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112,74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10 064,8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10 177,54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3 208,06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 (без налога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183,36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13 202,24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13 385,6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112,74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10 064,8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10 177,54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3 208,06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6 455,76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6 455,76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5 118,5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5 118,5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1 337,26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завышен объем природного газа</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769,23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769,23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633,77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633,77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135,46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14</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затраты на покупную электрическую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769,23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769,23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633,77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633,77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135,46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завышен объем электрической энергии</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140,4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2 756,98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2 897,38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86,32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1 795,1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1 881,42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1 015,96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17</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42,96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843,63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886,6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26,41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549,3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575,72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310,88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С учётом принятого экспертами фонда оплаты труда и </w:t>
            </w:r>
            <w:r w:rsidRPr="00390CBE">
              <w:rPr>
                <w:rFonts w:ascii="Times New Roman" w:hAnsi="Times New Roman" w:cs="Times New Roman"/>
                <w:sz w:val="20"/>
                <w:szCs w:val="20"/>
              </w:rPr>
              <w:lastRenderedPageBreak/>
              <w:t xml:space="preserve">отчислений в размере 30,6 % от </w:t>
            </w:r>
            <w:proofErr w:type="spellStart"/>
            <w:r w:rsidRPr="00390CBE">
              <w:rPr>
                <w:rFonts w:ascii="Times New Roman" w:hAnsi="Times New Roman" w:cs="Times New Roman"/>
                <w:sz w:val="20"/>
                <w:szCs w:val="20"/>
              </w:rPr>
              <w:t>ФОТа</w:t>
            </w:r>
            <w:proofErr w:type="spellEnd"/>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18</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164,93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164,93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122,42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122,42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42,51</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завышены объем и цена питьевой воды</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19</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46,16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46,16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34,28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34,28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11,88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завышены объем и цена стоков</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21</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380,18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380,18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336,5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336,5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43,68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24</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955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955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917,73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917,73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37,27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386,77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386,77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209,28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209,28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177,49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представленным обоснованием</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443,6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443,6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347,92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347,92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95,68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представленной амортизационной ведомостью за 2018 год</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40</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Суммарная корректировка 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467,26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467,26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-467,26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С учётом корректировки НВВ 2018 года с делением на 3 года</w:t>
            </w: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41</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120,39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121,53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101,66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102,8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18,73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42</w:t>
            </w: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Нормативный уровень прибыли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120,39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121,53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101,66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102,8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18,73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611C19">
        <w:trPr>
          <w:trHeight w:val="57"/>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2154"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2 759,53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bl>
    <w:tbl>
      <w:tblPr>
        <w:tblStyle w:val="TableStyle0"/>
        <w:tblW w:w="10027" w:type="dxa"/>
        <w:tblInd w:w="-24" w:type="dxa"/>
        <w:tblLook w:val="04A0" w:firstRow="1" w:lastRow="0" w:firstColumn="1" w:lastColumn="0" w:noHBand="0" w:noVBand="1"/>
      </w:tblPr>
      <w:tblGrid>
        <w:gridCol w:w="10027"/>
      </w:tblGrid>
      <w:tr w:rsidR="009523A6" w:rsidRPr="00390CBE" w:rsidTr="00E60246">
        <w:trPr>
          <w:trHeight w:val="167"/>
        </w:trPr>
        <w:tc>
          <w:tcPr>
            <w:tcW w:w="10027" w:type="dxa"/>
            <w:shd w:val="clear" w:color="FFFFFF" w:fill="auto"/>
          </w:tcPr>
          <w:bookmarkEnd w:id="14"/>
          <w:p w:rsidR="009523A6" w:rsidRPr="00390CBE" w:rsidRDefault="009523A6" w:rsidP="00390CBE">
            <w:pPr>
              <w:ind w:right="279"/>
              <w:jc w:val="both"/>
              <w:rPr>
                <w:rFonts w:ascii="Times New Roman" w:hAnsi="Times New Roman" w:cs="Times New Roman"/>
                <w:sz w:val="24"/>
                <w:szCs w:val="24"/>
              </w:rPr>
            </w:pPr>
            <w:r w:rsidRPr="00390CBE">
              <w:rPr>
                <w:rFonts w:ascii="Times New Roman" w:hAnsi="Times New Roman" w:cs="Times New Roman"/>
                <w:sz w:val="24"/>
                <w:szCs w:val="24"/>
              </w:rPr>
              <w:tab/>
              <w:t>Экспертной группой рекомендовано ТСО уменьшить затраты на сумму 2 759,53 тыс. руб.</w:t>
            </w:r>
          </w:p>
        </w:tc>
      </w:tr>
    </w:tbl>
    <w:p w:rsidR="00E60246" w:rsidRPr="00390CBE" w:rsidRDefault="00E60246" w:rsidP="00390CBE">
      <w:pPr>
        <w:spacing w:after="0" w:line="240" w:lineRule="auto"/>
        <w:jc w:val="right"/>
        <w:rPr>
          <w:rFonts w:ascii="Times New Roman" w:hAnsi="Times New Roman" w:cs="Times New Roman"/>
          <w:sz w:val="24"/>
          <w:szCs w:val="24"/>
        </w:rPr>
      </w:pPr>
    </w:p>
    <w:p w:rsidR="00611C19" w:rsidRPr="00390CBE" w:rsidRDefault="00611C19" w:rsidP="00390CBE">
      <w:pPr>
        <w:spacing w:after="0" w:line="240" w:lineRule="auto"/>
        <w:jc w:val="right"/>
        <w:rPr>
          <w:rFonts w:ascii="Times New Roman" w:hAnsi="Times New Roman" w:cs="Times New Roman"/>
        </w:rPr>
      </w:pPr>
      <w:r w:rsidRPr="00390CBE">
        <w:rPr>
          <w:rFonts w:ascii="Times New Roman" w:hAnsi="Times New Roman" w:cs="Times New Roman"/>
          <w:sz w:val="24"/>
          <w:szCs w:val="24"/>
        </w:rPr>
        <w:t>тыс. Гкал</w:t>
      </w:r>
    </w:p>
    <w:tbl>
      <w:tblPr>
        <w:tblStyle w:val="TableStyle0"/>
        <w:tblW w:w="10027" w:type="dxa"/>
        <w:tblInd w:w="-18" w:type="dxa"/>
        <w:tblLook w:val="04A0" w:firstRow="1" w:lastRow="0" w:firstColumn="1" w:lastColumn="0" w:noHBand="0" w:noVBand="1"/>
      </w:tblPr>
      <w:tblGrid>
        <w:gridCol w:w="33"/>
        <w:gridCol w:w="3819"/>
        <w:gridCol w:w="613"/>
        <w:gridCol w:w="3916"/>
        <w:gridCol w:w="1270"/>
        <w:gridCol w:w="198"/>
        <w:gridCol w:w="44"/>
        <w:gridCol w:w="134"/>
      </w:tblGrid>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bookmarkStart w:id="15" w:name="_Hlk22544789"/>
            <w:r w:rsidRPr="00390CBE">
              <w:rPr>
                <w:rFonts w:ascii="Times New Roman" w:hAnsi="Times New Roman" w:cs="Times New Roman"/>
                <w:sz w:val="20"/>
                <w:szCs w:val="20"/>
              </w:rPr>
              <w:t>Баланс тепловой энергии</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0,11</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1,9</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уровня (процента) потерь, принятого при расчёте тарифов на 2019 год</w:t>
            </w: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Потери тепловой энергии в сети</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0,16</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72"/>
              <w:rPr>
                <w:rFonts w:ascii="Times New Roman" w:hAnsi="Times New Roman" w:cs="Times New Roman"/>
                <w:sz w:val="20"/>
                <w:szCs w:val="20"/>
              </w:rPr>
            </w:pPr>
            <w:r w:rsidRPr="00390CBE">
              <w:rPr>
                <w:rFonts w:ascii="Times New Roman" w:hAnsi="Times New Roman" w:cs="Times New Roman"/>
                <w:sz w:val="20"/>
                <w:szCs w:val="20"/>
              </w:rPr>
              <w:t>Процент потерь тепловой энергии в тепловых сетях</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2,86</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уровня (процента) потерь, принятого при расчёте тарифов на 2019 год</w:t>
            </w: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left="172"/>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5,72</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Принята с учетом уровня потерь на собственные нужды и потерь в сети</w:t>
            </w: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firstLine="172"/>
              <w:rPr>
                <w:rFonts w:ascii="Times New Roman" w:hAnsi="Times New Roman" w:cs="Times New Roman"/>
                <w:sz w:val="20"/>
                <w:szCs w:val="20"/>
              </w:rPr>
            </w:pPr>
            <w:r w:rsidRPr="00390CBE">
              <w:rPr>
                <w:rFonts w:ascii="Times New Roman" w:hAnsi="Times New Roman" w:cs="Times New Roman"/>
                <w:sz w:val="20"/>
                <w:szCs w:val="20"/>
              </w:rPr>
              <w:lastRenderedPageBreak/>
              <w:t>Отпуск с коллекторов</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5,61</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5,45</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Снижение полезного отпуска принято с учетом динамики фактического полезного отпуска за 3 предшествующих года</w:t>
            </w: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Полезный отпуск на нужды ТСО</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0,41</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firstLine="172"/>
              <w:rPr>
                <w:rFonts w:ascii="Times New Roman" w:hAnsi="Times New Roman" w:cs="Times New Roman"/>
                <w:sz w:val="20"/>
                <w:szCs w:val="20"/>
              </w:rPr>
            </w:pPr>
            <w:r w:rsidRPr="00390CBE">
              <w:rPr>
                <w:rFonts w:ascii="Times New Roman" w:hAnsi="Times New Roman" w:cs="Times New Roman"/>
                <w:sz w:val="20"/>
                <w:szCs w:val="20"/>
              </w:rPr>
              <w:t>Бюджетные потребители</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0,38</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B5488D">
        <w:trPr>
          <w:gridAfter w:val="3"/>
          <w:wAfter w:w="376" w:type="dxa"/>
          <w:trHeight w:val="59"/>
        </w:trPr>
        <w:tc>
          <w:tcPr>
            <w:tcW w:w="3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Прочие потребители</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4,66</w:t>
            </w:r>
          </w:p>
        </w:tc>
        <w:tc>
          <w:tcPr>
            <w:tcW w:w="51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bookmarkEnd w:id="15"/>
      <w:tr w:rsidR="009523A6" w:rsidRPr="00390CBE" w:rsidTr="00611C19">
        <w:trPr>
          <w:trHeight w:val="60"/>
        </w:trPr>
        <w:tc>
          <w:tcPr>
            <w:tcW w:w="10027" w:type="dxa"/>
            <w:gridSpan w:val="8"/>
            <w:shd w:val="clear" w:color="FFFFFF" w:fill="auto"/>
          </w:tcPr>
          <w:p w:rsidR="00611C19" w:rsidRPr="00390CBE" w:rsidRDefault="009523A6" w:rsidP="00390CBE">
            <w:pPr>
              <w:ind w:right="279"/>
              <w:jc w:val="both"/>
              <w:rPr>
                <w:rFonts w:ascii="Times New Roman" w:hAnsi="Times New Roman" w:cs="Times New Roman"/>
                <w:sz w:val="24"/>
                <w:szCs w:val="24"/>
              </w:rPr>
            </w:pPr>
            <w:r w:rsidRPr="00390CBE">
              <w:rPr>
                <w:rFonts w:ascii="Times New Roman" w:hAnsi="Times New Roman" w:cs="Times New Roman"/>
                <w:sz w:val="24"/>
                <w:szCs w:val="24"/>
              </w:rPr>
              <w:tab/>
            </w:r>
          </w:p>
          <w:p w:rsidR="009523A6" w:rsidRPr="00390CBE" w:rsidRDefault="009523A6" w:rsidP="00390CBE">
            <w:pPr>
              <w:ind w:right="279" w:firstLine="739"/>
              <w:jc w:val="both"/>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r w:rsidR="00E60246" w:rsidRPr="00390CBE">
              <w:rPr>
                <w:rFonts w:ascii="Times New Roman" w:hAnsi="Times New Roman" w:cs="Times New Roman"/>
                <w:sz w:val="24"/>
                <w:szCs w:val="24"/>
              </w:rPr>
              <w:t>:</w:t>
            </w:r>
          </w:p>
          <w:p w:rsidR="00611C19" w:rsidRPr="00390CBE" w:rsidRDefault="00611C19" w:rsidP="00390CBE">
            <w:pPr>
              <w:ind w:right="279" w:firstLine="739"/>
              <w:jc w:val="both"/>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4"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bookmarkStart w:id="16" w:name="_Hlk22299118"/>
            <w:r w:rsidRPr="00390CBE">
              <w:rPr>
                <w:rFonts w:ascii="Times New Roman" w:hAnsi="Times New Roman" w:cs="Times New Roman"/>
                <w:sz w:val="20"/>
                <w:szCs w:val="20"/>
              </w:rPr>
              <w:t>Наименование показателя</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ind w:firstLine="142"/>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10 747,6</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ind w:firstLine="142"/>
              <w:rPr>
                <w:rFonts w:ascii="Times New Roman" w:hAnsi="Times New Roman" w:cs="Times New Roman"/>
                <w:sz w:val="20"/>
                <w:szCs w:val="20"/>
              </w:rPr>
            </w:pPr>
            <w:r w:rsidRPr="00390CBE">
              <w:rPr>
                <w:rFonts w:ascii="Times New Roman" w:hAnsi="Times New Roman" w:cs="Times New Roman"/>
                <w:sz w:val="20"/>
                <w:szCs w:val="20"/>
              </w:rPr>
              <w:t>в том числе в части передачи тепловой энергии</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113,88</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82,33</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ind w:firstLine="142"/>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 тыс. Гкал</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5,45</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77,97</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ind w:firstLine="142"/>
              <w:rPr>
                <w:rFonts w:ascii="Times New Roman" w:hAnsi="Times New Roman" w:cs="Times New Roman"/>
                <w:sz w:val="20"/>
                <w:szCs w:val="20"/>
              </w:rPr>
            </w:pPr>
            <w:r w:rsidRPr="00390CBE">
              <w:rPr>
                <w:rFonts w:ascii="Times New Roman" w:hAnsi="Times New Roman" w:cs="Times New Roman"/>
                <w:sz w:val="20"/>
                <w:szCs w:val="20"/>
              </w:rPr>
              <w:t>ТАРИФ, руб./Гкал</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1 972,04</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ind w:firstLine="142"/>
              <w:rPr>
                <w:rFonts w:ascii="Times New Roman" w:hAnsi="Times New Roman" w:cs="Times New Roman"/>
                <w:sz w:val="20"/>
                <w:szCs w:val="20"/>
              </w:rPr>
            </w:pPr>
            <w:r w:rsidRPr="00390CBE">
              <w:rPr>
                <w:rFonts w:ascii="Times New Roman" w:hAnsi="Times New Roman" w:cs="Times New Roman"/>
                <w:sz w:val="20"/>
                <w:szCs w:val="20"/>
              </w:rPr>
              <w:t>в том числе расходы на передачу тепловой энергии, руб./Гкал</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20,89</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r w:rsidR="009523A6" w:rsidRPr="00390CBE" w:rsidTr="00B5488D">
        <w:trPr>
          <w:gridBefore w:val="1"/>
          <w:gridAfter w:val="1"/>
          <w:wBefore w:w="33" w:type="dxa"/>
          <w:wAfter w:w="134" w:type="dxa"/>
          <w:trHeight w:val="57"/>
        </w:trPr>
        <w:tc>
          <w:tcPr>
            <w:tcW w:w="8348"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9523A6" w:rsidRPr="00390CBE" w:rsidRDefault="009523A6"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тарифа относительно предыдущего периода, %</w:t>
            </w:r>
          </w:p>
        </w:tc>
        <w:tc>
          <w:tcPr>
            <w:tcW w:w="1270" w:type="dxa"/>
            <w:tcBorders>
              <w:top w:val="single" w:sz="4" w:space="0" w:color="auto"/>
              <w:left w:val="single" w:sz="4" w:space="0" w:color="auto"/>
              <w:bottom w:val="single" w:sz="4" w:space="0" w:color="auto"/>
              <w:righ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105,6</w:t>
            </w:r>
          </w:p>
        </w:tc>
        <w:tc>
          <w:tcPr>
            <w:tcW w:w="198" w:type="dxa"/>
            <w:tcBorders>
              <w:left w:val="single" w:sz="4" w:space="0" w:color="auto"/>
            </w:tcBorders>
            <w:shd w:val="clear" w:color="FFFFFF" w:fill="auto"/>
            <w:vAlign w:val="center"/>
          </w:tcPr>
          <w:p w:rsidR="009523A6" w:rsidRPr="00390CBE" w:rsidRDefault="009523A6" w:rsidP="00390CBE">
            <w:pPr>
              <w:jc w:val="center"/>
              <w:rPr>
                <w:rFonts w:ascii="Times New Roman" w:hAnsi="Times New Roman" w:cs="Times New Roman"/>
                <w:sz w:val="24"/>
                <w:szCs w:val="24"/>
              </w:rPr>
            </w:pPr>
          </w:p>
        </w:tc>
        <w:tc>
          <w:tcPr>
            <w:tcW w:w="44" w:type="dxa"/>
            <w:tcBorders>
              <w:left w:val="nil"/>
            </w:tcBorders>
            <w:shd w:val="clear" w:color="FFFFFF" w:fill="auto"/>
            <w:vAlign w:val="bottom"/>
          </w:tcPr>
          <w:p w:rsidR="009523A6" w:rsidRPr="00390CBE" w:rsidRDefault="009523A6" w:rsidP="00390CBE">
            <w:pPr>
              <w:rPr>
                <w:rFonts w:ascii="Times New Roman" w:hAnsi="Times New Roman" w:cs="Times New Roman"/>
                <w:sz w:val="24"/>
                <w:szCs w:val="24"/>
              </w:rPr>
            </w:pPr>
          </w:p>
        </w:tc>
      </w:tr>
    </w:tbl>
    <w:p w:rsidR="00E60246" w:rsidRPr="00390CBE" w:rsidRDefault="00E60246" w:rsidP="00390CBE">
      <w:pPr>
        <w:spacing w:after="0" w:line="240" w:lineRule="auto"/>
        <w:ind w:firstLine="709"/>
        <w:rPr>
          <w:rFonts w:ascii="Times New Roman" w:hAnsi="Times New Roman" w:cs="Times New Roman"/>
          <w:sz w:val="24"/>
          <w:szCs w:val="24"/>
        </w:rPr>
      </w:pPr>
    </w:p>
    <w:p w:rsidR="00611C19" w:rsidRPr="00390CBE" w:rsidRDefault="00611C19" w:rsidP="00390CBE">
      <w:pPr>
        <w:spacing w:after="0" w:line="240" w:lineRule="auto"/>
        <w:ind w:right="-143" w:firstLine="709"/>
        <w:jc w:val="both"/>
        <w:rPr>
          <w:rFonts w:ascii="Times New Roman" w:hAnsi="Times New Roman" w:cs="Times New Roman"/>
          <w:sz w:val="24"/>
          <w:szCs w:val="24"/>
        </w:rPr>
      </w:pPr>
      <w:r w:rsidRPr="00390CBE">
        <w:rPr>
          <w:rFonts w:ascii="Times New Roman" w:hAnsi="Times New Roman" w:cs="Times New Roman"/>
          <w:sz w:val="24"/>
          <w:szCs w:val="24"/>
        </w:rPr>
        <w:t>Скорректированные тарифы на производство и передачу тепловой энергии для акционерного общества «Малоярославецкий Опытно - Производственный Акционерный Завод» на (второй) очередной 2020 год долгосрочного периода регулирования 2019 - 2023 годы составили:</w:t>
      </w:r>
    </w:p>
    <w:p w:rsidR="00E60246" w:rsidRPr="00390CBE" w:rsidRDefault="00E60246" w:rsidP="00390CBE">
      <w:pPr>
        <w:spacing w:after="0" w:line="240" w:lineRule="auto"/>
        <w:ind w:firstLine="709"/>
        <w:rPr>
          <w:rFonts w:ascii="Times New Roman" w:hAnsi="Times New Roman" w:cs="Times New Roman"/>
        </w:rPr>
      </w:pPr>
    </w:p>
    <w:tbl>
      <w:tblPr>
        <w:tblStyle w:val="TableStyle0"/>
        <w:tblW w:w="10016" w:type="dxa"/>
        <w:tblInd w:w="-18" w:type="dxa"/>
        <w:tblLayout w:type="fixed"/>
        <w:tblLook w:val="04A0" w:firstRow="1" w:lastRow="0" w:firstColumn="1" w:lastColumn="0" w:noHBand="0" w:noVBand="1"/>
      </w:tblPr>
      <w:tblGrid>
        <w:gridCol w:w="22"/>
        <w:gridCol w:w="2554"/>
        <w:gridCol w:w="1417"/>
        <w:gridCol w:w="993"/>
        <w:gridCol w:w="850"/>
        <w:gridCol w:w="709"/>
        <w:gridCol w:w="709"/>
        <w:gridCol w:w="708"/>
        <w:gridCol w:w="709"/>
        <w:gridCol w:w="980"/>
        <w:gridCol w:w="365"/>
      </w:tblGrid>
      <w:tr w:rsidR="00E60246" w:rsidRPr="00390CBE" w:rsidTr="00B5488D">
        <w:trPr>
          <w:gridBefore w:val="1"/>
          <w:gridAfter w:val="1"/>
          <w:wBefore w:w="22" w:type="dxa"/>
          <w:wAfter w:w="365" w:type="dxa"/>
          <w:trHeight w:val="57"/>
        </w:trPr>
        <w:tc>
          <w:tcPr>
            <w:tcW w:w="2554" w:type="dxa"/>
            <w:vMerge w:val="restart"/>
            <w:tcBorders>
              <w:top w:val="single" w:sz="5" w:space="0" w:color="auto"/>
              <w:left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bookmarkStart w:id="17" w:name="_Hlk22299173"/>
            <w:bookmarkEnd w:id="16"/>
            <w:r w:rsidRPr="00390CBE">
              <w:rPr>
                <w:rFonts w:ascii="Times New Roman" w:hAnsi="Times New Roman" w:cs="Times New Roman"/>
                <w:sz w:val="20"/>
                <w:szCs w:val="20"/>
              </w:rPr>
              <w:t>Наименование регулируемой организации</w:t>
            </w:r>
          </w:p>
        </w:tc>
        <w:tc>
          <w:tcPr>
            <w:tcW w:w="1417" w:type="dxa"/>
            <w:vMerge w:val="restart"/>
            <w:tcBorders>
              <w:top w:val="single" w:sz="5" w:space="0" w:color="auto"/>
              <w:left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993" w:type="dxa"/>
            <w:vMerge w:val="restart"/>
            <w:tcBorders>
              <w:top w:val="single" w:sz="5" w:space="0" w:color="auto"/>
              <w:left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850" w:type="dxa"/>
            <w:vMerge w:val="restart"/>
            <w:tcBorders>
              <w:top w:val="single" w:sz="5" w:space="0" w:color="auto"/>
              <w:left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980" w:type="dxa"/>
            <w:vMerge w:val="restart"/>
            <w:tcBorders>
              <w:top w:val="single" w:sz="5" w:space="0" w:color="auto"/>
              <w:left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r>
      <w:tr w:rsidR="00E60246" w:rsidRPr="00390CBE" w:rsidTr="00B5488D">
        <w:trPr>
          <w:gridBefore w:val="1"/>
          <w:gridAfter w:val="1"/>
          <w:wBefore w:w="22" w:type="dxa"/>
          <w:wAfter w:w="365" w:type="dxa"/>
          <w:trHeight w:val="57"/>
        </w:trPr>
        <w:tc>
          <w:tcPr>
            <w:tcW w:w="2554" w:type="dxa"/>
            <w:vMerge/>
            <w:tcBorders>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1417" w:type="dxa"/>
            <w:vMerge/>
            <w:tcBorders>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993" w:type="dxa"/>
            <w:vMerge/>
            <w:tcBorders>
              <w:left w:val="single" w:sz="5" w:space="0" w:color="auto"/>
              <w:bottom w:val="single" w:sz="5" w:space="0" w:color="auto"/>
              <w:right w:val="single" w:sz="5" w:space="0" w:color="auto"/>
            </w:tcBorders>
            <w:shd w:val="clear" w:color="FFFFFF" w:fill="auto"/>
            <w:vAlign w:val="center"/>
          </w:tcPr>
          <w:p w:rsidR="009523A6" w:rsidRPr="00390CBE" w:rsidRDefault="009523A6" w:rsidP="00390CBE">
            <w:pPr>
              <w:rPr>
                <w:rFonts w:ascii="Times New Roman" w:hAnsi="Times New Roman" w:cs="Times New Roman"/>
                <w:sz w:val="20"/>
                <w:szCs w:val="20"/>
              </w:rPr>
            </w:pPr>
          </w:p>
        </w:tc>
        <w:tc>
          <w:tcPr>
            <w:tcW w:w="850" w:type="dxa"/>
            <w:vMerge/>
            <w:tcBorders>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980" w:type="dxa"/>
            <w:vMerge/>
            <w:tcBorders>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r>
      <w:tr w:rsidR="009523A6" w:rsidRPr="00390CBE" w:rsidTr="00B5488D">
        <w:trPr>
          <w:gridBefore w:val="1"/>
          <w:gridAfter w:val="1"/>
          <w:wBefore w:w="22" w:type="dxa"/>
          <w:wAfter w:w="365" w:type="dxa"/>
          <w:trHeight w:val="57"/>
        </w:trPr>
        <w:tc>
          <w:tcPr>
            <w:tcW w:w="255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Акционерное общество «Малоярославецкий Опытно - Производственный Акционерный Завод»</w:t>
            </w:r>
          </w:p>
        </w:tc>
        <w:tc>
          <w:tcPr>
            <w:tcW w:w="70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Для потребителей, в случае отсутствия дифференциации тарифов по схеме подключения</w:t>
            </w:r>
          </w:p>
        </w:tc>
      </w:tr>
      <w:tr w:rsidR="00E60246" w:rsidRPr="00390CBE" w:rsidTr="00B5488D">
        <w:trPr>
          <w:gridBefore w:val="1"/>
          <w:gridAfter w:val="1"/>
          <w:wBefore w:w="22" w:type="dxa"/>
          <w:wAfter w:w="365" w:type="dxa"/>
          <w:trHeight w:val="57"/>
        </w:trPr>
        <w:tc>
          <w:tcPr>
            <w:tcW w:w="25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14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1867,55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E60246" w:rsidRPr="00390CBE" w:rsidTr="00B5488D">
        <w:trPr>
          <w:gridBefore w:val="1"/>
          <w:gridAfter w:val="1"/>
          <w:wBefore w:w="22" w:type="dxa"/>
          <w:wAfter w:w="365" w:type="dxa"/>
          <w:trHeight w:val="57"/>
        </w:trPr>
        <w:tc>
          <w:tcPr>
            <w:tcW w:w="25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1972,04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9523A6" w:rsidRPr="00390CBE" w:rsidTr="00B5488D">
        <w:trPr>
          <w:gridBefore w:val="1"/>
          <w:gridAfter w:val="1"/>
          <w:wBefore w:w="22" w:type="dxa"/>
          <w:wAfter w:w="365" w:type="dxa"/>
          <w:trHeight w:val="57"/>
        </w:trPr>
        <w:tc>
          <w:tcPr>
            <w:tcW w:w="25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70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Население (тарифы указываются с учетом </w:t>
            </w:r>
            <w:proofErr w:type="gramStart"/>
            <w:r w:rsidRPr="00390CBE">
              <w:rPr>
                <w:rFonts w:ascii="Times New Roman" w:hAnsi="Times New Roman" w:cs="Times New Roman"/>
                <w:sz w:val="20"/>
                <w:szCs w:val="20"/>
              </w:rPr>
              <w:t>НДС)*</w:t>
            </w:r>
            <w:proofErr w:type="gramEnd"/>
          </w:p>
        </w:tc>
      </w:tr>
      <w:tr w:rsidR="00E60246" w:rsidRPr="00390CBE" w:rsidTr="00B5488D">
        <w:trPr>
          <w:gridBefore w:val="1"/>
          <w:gridAfter w:val="1"/>
          <w:wBefore w:w="22" w:type="dxa"/>
          <w:wAfter w:w="365" w:type="dxa"/>
          <w:trHeight w:val="57"/>
        </w:trPr>
        <w:tc>
          <w:tcPr>
            <w:tcW w:w="25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14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2241,06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E60246" w:rsidRPr="00390CBE" w:rsidTr="00B5488D">
        <w:trPr>
          <w:gridBefore w:val="1"/>
          <w:gridAfter w:val="1"/>
          <w:wBefore w:w="22" w:type="dxa"/>
          <w:wAfter w:w="365" w:type="dxa"/>
          <w:trHeight w:val="57"/>
        </w:trPr>
        <w:tc>
          <w:tcPr>
            <w:tcW w:w="25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2366,45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9523A6" w:rsidRPr="00390CBE" w:rsidRDefault="009523A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bookmarkEnd w:id="17"/>
      <w:tr w:rsidR="009523A6" w:rsidRPr="00390CBE" w:rsidTr="00E60246">
        <w:trPr>
          <w:trHeight w:val="57"/>
        </w:trPr>
        <w:tc>
          <w:tcPr>
            <w:tcW w:w="10016" w:type="dxa"/>
            <w:gridSpan w:val="11"/>
            <w:shd w:val="clear" w:color="FFFFFF" w:fill="auto"/>
          </w:tcPr>
          <w:p w:rsidR="00E60246" w:rsidRPr="00390CBE" w:rsidRDefault="00E60246" w:rsidP="00390CBE">
            <w:pPr>
              <w:ind w:right="279"/>
              <w:jc w:val="both"/>
              <w:rPr>
                <w:rFonts w:ascii="Times New Roman" w:hAnsi="Times New Roman" w:cs="Times New Roman"/>
                <w:sz w:val="24"/>
                <w:szCs w:val="24"/>
              </w:rPr>
            </w:pPr>
          </w:p>
          <w:p w:rsidR="009523A6" w:rsidRPr="00390CBE" w:rsidRDefault="009523A6" w:rsidP="00390CBE">
            <w:pPr>
              <w:ind w:right="279"/>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на тепловую энергию с 01.07.2020 составил 105,6%</w:t>
            </w:r>
          </w:p>
        </w:tc>
      </w:tr>
      <w:tr w:rsidR="009523A6" w:rsidRPr="00390CBE" w:rsidTr="00E60246">
        <w:trPr>
          <w:trHeight w:val="57"/>
        </w:trPr>
        <w:tc>
          <w:tcPr>
            <w:tcW w:w="10016" w:type="dxa"/>
            <w:gridSpan w:val="11"/>
            <w:shd w:val="clear" w:color="FFFFFF" w:fill="auto"/>
          </w:tcPr>
          <w:p w:rsidR="009523A6" w:rsidRPr="00390CBE" w:rsidRDefault="009523A6" w:rsidP="00390CBE">
            <w:pPr>
              <w:ind w:right="279"/>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обусловлен ростом производственных расходов, а также снижением объемов полезного отпуска.</w:t>
            </w:r>
          </w:p>
        </w:tc>
      </w:tr>
      <w:tr w:rsidR="009523A6" w:rsidRPr="00390CBE" w:rsidTr="00E60246">
        <w:trPr>
          <w:trHeight w:val="57"/>
        </w:trPr>
        <w:tc>
          <w:tcPr>
            <w:tcW w:w="10016" w:type="dxa"/>
            <w:gridSpan w:val="11"/>
            <w:shd w:val="clear" w:color="FFFFFF" w:fill="auto"/>
          </w:tcPr>
          <w:p w:rsidR="009523A6" w:rsidRPr="00390CBE" w:rsidRDefault="009523A6" w:rsidP="00390CBE">
            <w:pPr>
              <w:ind w:right="279"/>
              <w:jc w:val="both"/>
              <w:rPr>
                <w:rFonts w:ascii="Times New Roman" w:hAnsi="Times New Roman" w:cs="Times New Roman"/>
                <w:sz w:val="24"/>
                <w:szCs w:val="24"/>
              </w:rPr>
            </w:pPr>
            <w:r w:rsidRPr="00390CBE">
              <w:rPr>
                <w:rFonts w:ascii="Times New Roman" w:hAnsi="Times New Roman" w:cs="Times New Roman"/>
                <w:sz w:val="24"/>
                <w:szCs w:val="24"/>
              </w:rPr>
              <w:tab/>
              <w:t>Предлага</w:t>
            </w:r>
            <w:r w:rsidR="00E60246" w:rsidRPr="00390CBE">
              <w:rPr>
                <w:rFonts w:ascii="Times New Roman" w:hAnsi="Times New Roman" w:cs="Times New Roman"/>
                <w:sz w:val="24"/>
                <w:szCs w:val="24"/>
              </w:rPr>
              <w:t>ется</w:t>
            </w:r>
            <w:r w:rsidRPr="00390CBE">
              <w:rPr>
                <w:rFonts w:ascii="Times New Roman" w:hAnsi="Times New Roman" w:cs="Times New Roman"/>
                <w:sz w:val="24"/>
                <w:szCs w:val="24"/>
              </w:rPr>
              <w:t xml:space="preserve"> комиссии установить для акционерного общества «Малоярославецкий Опытно - Производственный Акционерный Завод» вышеуказанные тарифы.</w:t>
            </w:r>
          </w:p>
        </w:tc>
      </w:tr>
    </w:tbl>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390CBE" w:rsidRDefault="00E41AA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41AAF">
        <w:rPr>
          <w:rFonts w:ascii="Times New Roman" w:hAnsi="Times New Roman" w:cs="Times New Roman"/>
          <w:sz w:val="24"/>
          <w:szCs w:val="24"/>
        </w:rPr>
        <w:t>С 1 января 2020 года</w:t>
      </w:r>
      <w:r>
        <w:rPr>
          <w:rFonts w:ascii="Times New Roman" w:hAnsi="Times New Roman" w:cs="Times New Roman"/>
          <w:sz w:val="24"/>
          <w:szCs w:val="24"/>
        </w:rPr>
        <w:t xml:space="preserve"> в</w:t>
      </w:r>
      <w:r w:rsidR="001C02C0" w:rsidRPr="00390CBE">
        <w:rPr>
          <w:rFonts w:ascii="Times New Roman" w:hAnsi="Times New Roman" w:cs="Times New Roman"/>
          <w:sz w:val="24"/>
          <w:szCs w:val="24"/>
        </w:rPr>
        <w:t xml:space="preserve">нести </w:t>
      </w:r>
      <w:r w:rsidR="009E72C0" w:rsidRPr="00390CBE">
        <w:rPr>
          <w:rFonts w:ascii="Times New Roman" w:hAnsi="Times New Roman" w:cs="Times New Roman"/>
          <w:sz w:val="24"/>
          <w:szCs w:val="24"/>
        </w:rPr>
        <w:t xml:space="preserve">предложенное </w:t>
      </w:r>
      <w:r w:rsidR="001C02C0" w:rsidRPr="00390CBE">
        <w:rPr>
          <w:rFonts w:ascii="Times New Roman" w:hAnsi="Times New Roman" w:cs="Times New Roman"/>
          <w:sz w:val="24"/>
          <w:szCs w:val="24"/>
        </w:rPr>
        <w:t>изменени</w:t>
      </w:r>
      <w:r w:rsidR="002F606E" w:rsidRPr="00390CBE">
        <w:rPr>
          <w:rFonts w:ascii="Times New Roman" w:hAnsi="Times New Roman" w:cs="Times New Roman"/>
          <w:sz w:val="24"/>
          <w:szCs w:val="24"/>
        </w:rPr>
        <w:t>е</w:t>
      </w:r>
      <w:r w:rsidR="001C02C0" w:rsidRPr="00390CBE">
        <w:rPr>
          <w:rFonts w:ascii="Times New Roman" w:hAnsi="Times New Roman" w:cs="Times New Roman"/>
          <w:sz w:val="24"/>
          <w:szCs w:val="24"/>
        </w:rPr>
        <w:t xml:space="preserve"> в приказ министерства конкурентной политики Калужской области от 12.11.2018 № 122-РК «Об установлении тарифов на тепловую энергию (мощность) для акционерного общества «Малоярославецкий Опытно - Производственный Акционерный Завод» на 2019-2023 годы»</w:t>
      </w:r>
    </w:p>
    <w:p w:rsidR="001C02C0" w:rsidRPr="00390CBE" w:rsidRDefault="001C02C0"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lastRenderedPageBreak/>
        <w:t xml:space="preserve">Решение принято в соответствии с пояснительной запиской и экспертным заключением от </w:t>
      </w:r>
      <w:r w:rsidR="001C02C0" w:rsidRPr="00390CBE">
        <w:rPr>
          <w:rFonts w:ascii="Times New Roman" w:eastAsia="Times New Roman" w:hAnsi="Times New Roman" w:cs="Times New Roman"/>
          <w:b/>
          <w:sz w:val="24"/>
          <w:szCs w:val="24"/>
        </w:rPr>
        <w:t>28</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1C02C0" w:rsidRPr="00390CBE">
        <w:rPr>
          <w:rFonts w:ascii="Times New Roman" w:hAnsi="Times New Roman" w:cs="Times New Roman"/>
          <w:b/>
          <w:sz w:val="26"/>
          <w:szCs w:val="26"/>
        </w:rPr>
        <w:t xml:space="preserve">137/Т-03/1378-18 </w:t>
      </w:r>
      <w:r w:rsidRPr="00390CBE">
        <w:rPr>
          <w:rFonts w:ascii="Times New Roman" w:hAnsi="Times New Roman" w:cs="Times New Roman"/>
          <w:b/>
          <w:sz w:val="24"/>
          <w:szCs w:val="24"/>
        </w:rPr>
        <w:t>в форме приказа (прилагается), голосовали единогласно.</w:t>
      </w:r>
    </w:p>
    <w:bookmarkEnd w:id="10"/>
    <w:p w:rsidR="001C02C0" w:rsidRPr="00390CBE" w:rsidRDefault="001C02C0" w:rsidP="00390CBE">
      <w:pPr>
        <w:spacing w:after="0" w:line="240" w:lineRule="auto"/>
        <w:ind w:right="-1" w:firstLine="709"/>
        <w:jc w:val="both"/>
        <w:rPr>
          <w:rFonts w:ascii="Times New Roman" w:hAnsi="Times New Roman" w:cs="Times New Roman"/>
          <w:b/>
          <w:sz w:val="24"/>
          <w:szCs w:val="24"/>
        </w:rPr>
      </w:pPr>
    </w:p>
    <w:p w:rsidR="002F606E" w:rsidRPr="00390CBE" w:rsidRDefault="002F606E" w:rsidP="00390CBE">
      <w:pPr>
        <w:spacing w:after="0" w:line="240" w:lineRule="auto"/>
        <w:ind w:right="-1" w:firstLine="709"/>
        <w:jc w:val="both"/>
        <w:rPr>
          <w:rFonts w:ascii="Times New Roman" w:hAnsi="Times New Roman" w:cs="Times New Roman"/>
          <w:b/>
          <w:sz w:val="24"/>
          <w:szCs w:val="24"/>
        </w:rPr>
      </w:pPr>
    </w:p>
    <w:p w:rsidR="001C02C0" w:rsidRPr="00390CBE" w:rsidRDefault="001C02C0" w:rsidP="00390CBE">
      <w:pPr>
        <w:spacing w:after="0" w:line="240" w:lineRule="auto"/>
        <w:ind w:right="-1" w:firstLine="709"/>
        <w:jc w:val="both"/>
        <w:rPr>
          <w:rFonts w:ascii="Times New Roman" w:hAnsi="Times New Roman" w:cs="Times New Roman"/>
          <w:b/>
          <w:sz w:val="24"/>
          <w:szCs w:val="24"/>
        </w:rPr>
      </w:pPr>
      <w:bookmarkStart w:id="18" w:name="_Hlk24125373"/>
      <w:r w:rsidRPr="00390CBE">
        <w:rPr>
          <w:rFonts w:ascii="Times New Roman" w:hAnsi="Times New Roman" w:cs="Times New Roman"/>
          <w:b/>
          <w:sz w:val="24"/>
          <w:szCs w:val="24"/>
        </w:rPr>
        <w:t xml:space="preserve">8. </w:t>
      </w:r>
      <w:r w:rsidR="002F606E" w:rsidRPr="00390CBE">
        <w:rPr>
          <w:rFonts w:ascii="Times New Roman" w:hAnsi="Times New Roman" w:cs="Times New Roman"/>
          <w:b/>
          <w:sz w:val="24"/>
          <w:szCs w:val="24"/>
        </w:rPr>
        <w:t>О внесении изменения в приказ министерства конкурентной политики Калужской области от 26.11.2018 № 192-РК «Об установлении тарифов  на  тепловую энергию (мощность) для  Общества с  ограниченной ответственностью «РЭМЭКС ТЕПЛОМАШ» на 2019-2023 годы».</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5F3688"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tabs>
          <w:tab w:val="left" w:pos="1418"/>
        </w:tabs>
        <w:spacing w:after="0" w:line="240" w:lineRule="auto"/>
        <w:ind w:right="-1" w:firstLine="709"/>
        <w:jc w:val="both"/>
        <w:rPr>
          <w:rFonts w:ascii="Times New Roman" w:hAnsi="Times New Roman" w:cs="Times New Roman"/>
          <w:b/>
          <w:sz w:val="24"/>
          <w:szCs w:val="24"/>
        </w:rPr>
      </w:pPr>
    </w:p>
    <w:p w:rsidR="002F606E" w:rsidRPr="00390CBE" w:rsidRDefault="002F606E" w:rsidP="00390CBE">
      <w:pPr>
        <w:spacing w:after="0" w:line="240" w:lineRule="auto"/>
        <w:ind w:firstLine="709"/>
        <w:rPr>
          <w:rFonts w:ascii="Times New Roman" w:hAnsi="Times New Roman" w:cs="Times New Roman"/>
          <w:sz w:val="24"/>
          <w:szCs w:val="24"/>
        </w:rPr>
      </w:pPr>
      <w:r w:rsidRPr="00390CBE">
        <w:rPr>
          <w:rFonts w:ascii="Times New Roman" w:hAnsi="Times New Roman" w:cs="Times New Roman"/>
          <w:sz w:val="24"/>
          <w:szCs w:val="24"/>
        </w:rPr>
        <w:t>Основные сведения о теплоснабжающей организации ООО «РЭМЭКС ТЕПЛОМАШ» (далее - ТСО):</w:t>
      </w:r>
    </w:p>
    <w:p w:rsidR="002F606E" w:rsidRPr="00390CBE" w:rsidRDefault="002F606E" w:rsidP="00390CBE">
      <w:pPr>
        <w:spacing w:after="0" w:line="240" w:lineRule="auto"/>
        <w:rPr>
          <w:rFonts w:ascii="Times New Roman" w:hAnsi="Times New Roman" w:cs="Times New Roman"/>
        </w:rPr>
      </w:pPr>
    </w:p>
    <w:tbl>
      <w:tblPr>
        <w:tblStyle w:val="TableStyle0"/>
        <w:tblW w:w="0" w:type="auto"/>
        <w:tblInd w:w="6" w:type="dxa"/>
        <w:tblLook w:val="04A0" w:firstRow="1" w:lastRow="0" w:firstColumn="1" w:lastColumn="0" w:noHBand="0" w:noVBand="1"/>
      </w:tblPr>
      <w:tblGrid>
        <w:gridCol w:w="1564"/>
        <w:gridCol w:w="915"/>
        <w:gridCol w:w="791"/>
        <w:gridCol w:w="727"/>
        <w:gridCol w:w="262"/>
        <w:gridCol w:w="470"/>
        <w:gridCol w:w="79"/>
        <w:gridCol w:w="122"/>
        <w:gridCol w:w="587"/>
        <w:gridCol w:w="661"/>
        <w:gridCol w:w="1456"/>
        <w:gridCol w:w="968"/>
        <w:gridCol w:w="1030"/>
        <w:gridCol w:w="12"/>
      </w:tblGrid>
      <w:tr w:rsidR="002F606E" w:rsidRPr="00390CBE" w:rsidTr="0068533F">
        <w:trPr>
          <w:trHeight w:val="60"/>
        </w:trPr>
        <w:tc>
          <w:tcPr>
            <w:tcW w:w="49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Полное наименование регулируемой организации</w:t>
            </w:r>
          </w:p>
        </w:tc>
        <w:tc>
          <w:tcPr>
            <w:tcW w:w="47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«РЭМЭКС ТЕПЛОМАШ»</w:t>
            </w:r>
          </w:p>
        </w:tc>
      </w:tr>
      <w:tr w:rsidR="002F606E" w:rsidRPr="00390CBE" w:rsidTr="0068533F">
        <w:trPr>
          <w:trHeight w:val="60"/>
        </w:trPr>
        <w:tc>
          <w:tcPr>
            <w:tcW w:w="49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 регистрационный номер</w:t>
            </w:r>
          </w:p>
        </w:tc>
        <w:tc>
          <w:tcPr>
            <w:tcW w:w="47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1074011003274</w:t>
            </w:r>
          </w:p>
        </w:tc>
      </w:tr>
      <w:tr w:rsidR="002F606E" w:rsidRPr="00390CBE" w:rsidTr="0068533F">
        <w:trPr>
          <w:trHeight w:val="60"/>
        </w:trPr>
        <w:tc>
          <w:tcPr>
            <w:tcW w:w="49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47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4011017067</w:t>
            </w:r>
          </w:p>
        </w:tc>
      </w:tr>
      <w:tr w:rsidR="002F606E" w:rsidRPr="00390CBE" w:rsidTr="0068533F">
        <w:trPr>
          <w:trHeight w:val="60"/>
        </w:trPr>
        <w:tc>
          <w:tcPr>
            <w:tcW w:w="49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47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401101001</w:t>
            </w:r>
          </w:p>
        </w:tc>
      </w:tr>
      <w:tr w:rsidR="002F606E" w:rsidRPr="00390CBE" w:rsidTr="0068533F">
        <w:trPr>
          <w:trHeight w:val="60"/>
        </w:trPr>
        <w:tc>
          <w:tcPr>
            <w:tcW w:w="49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47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Общая система налогообложения</w:t>
            </w:r>
          </w:p>
        </w:tc>
      </w:tr>
      <w:tr w:rsidR="002F606E" w:rsidRPr="00390CBE" w:rsidTr="0068533F">
        <w:trPr>
          <w:trHeight w:val="60"/>
        </w:trPr>
        <w:tc>
          <w:tcPr>
            <w:tcW w:w="49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47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2F606E" w:rsidRPr="00390CBE" w:rsidTr="0068533F">
        <w:trPr>
          <w:trHeight w:val="60"/>
        </w:trPr>
        <w:tc>
          <w:tcPr>
            <w:tcW w:w="49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47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 xml:space="preserve">249092, Калужская область, Малоярославецкий </w:t>
            </w:r>
            <w:proofErr w:type="gramStart"/>
            <w:r w:rsidRPr="00390CBE">
              <w:rPr>
                <w:rFonts w:ascii="Times New Roman" w:hAnsi="Times New Roman" w:cs="Times New Roman"/>
                <w:sz w:val="20"/>
                <w:szCs w:val="20"/>
              </w:rPr>
              <w:t xml:space="preserve">район,   </w:t>
            </w:r>
            <w:proofErr w:type="gramEnd"/>
            <w:r w:rsidRPr="00390CBE">
              <w:rPr>
                <w:rFonts w:ascii="Times New Roman" w:hAnsi="Times New Roman" w:cs="Times New Roman"/>
                <w:sz w:val="20"/>
                <w:szCs w:val="20"/>
              </w:rPr>
              <w:t xml:space="preserve">            г. Малоярославец, ул. Дружбы, 8</w:t>
            </w:r>
          </w:p>
        </w:tc>
      </w:tr>
      <w:tr w:rsidR="002F606E" w:rsidRPr="00390CBE" w:rsidTr="0068533F">
        <w:trPr>
          <w:trHeight w:val="60"/>
        </w:trPr>
        <w:tc>
          <w:tcPr>
            <w:tcW w:w="49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47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 xml:space="preserve">249092, Калужская область, Малоярославецкий </w:t>
            </w:r>
            <w:proofErr w:type="gramStart"/>
            <w:r w:rsidRPr="00390CBE">
              <w:rPr>
                <w:rFonts w:ascii="Times New Roman" w:hAnsi="Times New Roman" w:cs="Times New Roman"/>
                <w:sz w:val="20"/>
                <w:szCs w:val="20"/>
              </w:rPr>
              <w:t xml:space="preserve">район,   </w:t>
            </w:r>
            <w:proofErr w:type="gramEnd"/>
            <w:r w:rsidRPr="00390CBE">
              <w:rPr>
                <w:rFonts w:ascii="Times New Roman" w:hAnsi="Times New Roman" w:cs="Times New Roman"/>
                <w:sz w:val="20"/>
                <w:szCs w:val="20"/>
              </w:rPr>
              <w:t xml:space="preserve">          г. Малоярославец, ул. Дружбы, 8</w:t>
            </w:r>
          </w:p>
        </w:tc>
      </w:tr>
      <w:tr w:rsidR="002F606E" w:rsidRPr="00390CBE" w:rsidTr="002F606E">
        <w:trPr>
          <w:trHeight w:val="60"/>
        </w:trPr>
        <w:tc>
          <w:tcPr>
            <w:tcW w:w="9644" w:type="dxa"/>
            <w:gridSpan w:val="14"/>
            <w:shd w:val="clear" w:color="FFFFFF" w:fill="auto"/>
            <w:vAlign w:val="bottom"/>
          </w:tcPr>
          <w:p w:rsidR="002F606E" w:rsidRPr="00390CBE" w:rsidRDefault="002F606E" w:rsidP="00390CBE">
            <w:pPr>
              <w:jc w:val="both"/>
              <w:rPr>
                <w:rFonts w:ascii="Times New Roman" w:hAnsi="Times New Roman" w:cs="Times New Roman"/>
                <w:sz w:val="24"/>
                <w:szCs w:val="24"/>
              </w:rPr>
            </w:pPr>
          </w:p>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(второй) 2020 год долгосрочного периода регулирования.</w:t>
            </w:r>
          </w:p>
          <w:p w:rsidR="002F606E" w:rsidRPr="00390CBE" w:rsidRDefault="002F606E" w:rsidP="00390CBE">
            <w:pPr>
              <w:jc w:val="right"/>
              <w:rPr>
                <w:rFonts w:ascii="Times New Roman" w:hAnsi="Times New Roman" w:cs="Times New Roman"/>
                <w:sz w:val="24"/>
                <w:szCs w:val="24"/>
              </w:rPr>
            </w:pPr>
          </w:p>
        </w:tc>
      </w:tr>
      <w:tr w:rsidR="0068533F" w:rsidRPr="00390CBE" w:rsidTr="0068533F">
        <w:trPr>
          <w:trHeight w:val="60"/>
        </w:trPr>
        <w:tc>
          <w:tcPr>
            <w:tcW w:w="15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91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7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29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4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99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12" w:type="dxa"/>
            <w:shd w:val="clear" w:color="FFFFFF" w:fill="auto"/>
            <w:vAlign w:val="center"/>
          </w:tcPr>
          <w:p w:rsidR="002F606E" w:rsidRPr="00390CBE" w:rsidRDefault="002F606E" w:rsidP="00390CBE">
            <w:pPr>
              <w:jc w:val="center"/>
              <w:rPr>
                <w:rFonts w:ascii="Times New Roman" w:hAnsi="Times New Roman" w:cs="Times New Roman"/>
                <w:sz w:val="24"/>
                <w:szCs w:val="24"/>
              </w:rPr>
            </w:pPr>
          </w:p>
        </w:tc>
      </w:tr>
      <w:tr w:rsidR="0068533F" w:rsidRPr="00390CBE" w:rsidTr="006154B4">
        <w:trPr>
          <w:trHeight w:val="60"/>
        </w:trPr>
        <w:tc>
          <w:tcPr>
            <w:tcW w:w="15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p>
        </w:tc>
        <w:tc>
          <w:tcPr>
            <w:tcW w:w="9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p>
        </w:tc>
        <w:tc>
          <w:tcPr>
            <w:tcW w:w="7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p>
        </w:tc>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8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4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p>
        </w:tc>
        <w:tc>
          <w:tcPr>
            <w:tcW w:w="199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p>
        </w:tc>
        <w:tc>
          <w:tcPr>
            <w:tcW w:w="12" w:type="dxa"/>
            <w:shd w:val="clear" w:color="FFFFFF" w:fill="auto"/>
            <w:vAlign w:val="center"/>
          </w:tcPr>
          <w:p w:rsidR="002F606E" w:rsidRPr="00390CBE" w:rsidRDefault="002F606E" w:rsidP="00390CBE">
            <w:pPr>
              <w:jc w:val="center"/>
              <w:rPr>
                <w:rFonts w:ascii="Times New Roman" w:hAnsi="Times New Roman" w:cs="Times New Roman"/>
                <w:sz w:val="24"/>
                <w:szCs w:val="24"/>
              </w:rPr>
            </w:pPr>
          </w:p>
        </w:tc>
      </w:tr>
      <w:tr w:rsidR="0068533F" w:rsidRPr="00390CBE" w:rsidTr="006154B4">
        <w:trPr>
          <w:trHeight w:val="60"/>
        </w:trPr>
        <w:tc>
          <w:tcPr>
            <w:tcW w:w="1564"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915"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2046,75</w:t>
            </w:r>
          </w:p>
        </w:tc>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9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3 473,2</w:t>
            </w:r>
          </w:p>
        </w:tc>
        <w:tc>
          <w:tcPr>
            <w:tcW w:w="12" w:type="dxa"/>
            <w:shd w:val="clear" w:color="FFFFFF" w:fill="auto"/>
            <w:vAlign w:val="bottom"/>
          </w:tcPr>
          <w:p w:rsidR="002F606E" w:rsidRPr="00390CBE" w:rsidRDefault="002F606E" w:rsidP="00390CBE">
            <w:pPr>
              <w:rPr>
                <w:rFonts w:ascii="Times New Roman" w:hAnsi="Times New Roman" w:cs="Times New Roman"/>
                <w:sz w:val="24"/>
                <w:szCs w:val="24"/>
              </w:rPr>
            </w:pP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Действующие тарифы установлены для ТСО приказом министерства конкурентной политики Калужской области от 26.11.2018 № 192-РК на период 2019 - 2023 годы. Тарифы рассчитаны с применением метода долгосрочной индексации установленных тарифов.</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Основные средства, относящиеся к регулируемым видам деятельности ТСО (по производству тепловой энергии) (котельная – 1 </w:t>
            </w:r>
            <w:proofErr w:type="spellStart"/>
            <w:r w:rsidRPr="00390CBE">
              <w:rPr>
                <w:rFonts w:ascii="Times New Roman" w:hAnsi="Times New Roman" w:cs="Times New Roman"/>
                <w:sz w:val="24"/>
                <w:szCs w:val="24"/>
              </w:rPr>
              <w:t>шт</w:t>
            </w:r>
            <w:proofErr w:type="spellEnd"/>
            <w:r w:rsidRPr="00390CBE">
              <w:rPr>
                <w:rFonts w:ascii="Times New Roman" w:hAnsi="Times New Roman" w:cs="Times New Roman"/>
                <w:sz w:val="24"/>
                <w:szCs w:val="24"/>
              </w:rPr>
              <w:t>), находится у организации в собственности.</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Представлены следующие правоустанавливающие документы:</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свидетельство о государственной регистрации права собственности котельной от 31.12.2008, г. Малоярославец, ул. Дружбы, д. 8</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w:t>
            </w:r>
            <w:r w:rsidRPr="00390CBE">
              <w:rPr>
                <w:rFonts w:ascii="Times New Roman" w:hAnsi="Times New Roman" w:cs="Times New Roman"/>
                <w:sz w:val="24"/>
                <w:szCs w:val="24"/>
              </w:rPr>
              <w:lastRenderedPageBreak/>
              <w:t xml:space="preserve">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390CBE">
              <w:rPr>
                <w:rFonts w:ascii="Times New Roman" w:hAnsi="Times New Roman" w:cs="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Инвестиционная программ у ТСО отсутствует, поэтому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отсутствует.</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right"/>
              <w:rPr>
                <w:rFonts w:ascii="Times New Roman" w:hAnsi="Times New Roman" w:cs="Times New Roman"/>
                <w:sz w:val="24"/>
                <w:szCs w:val="24"/>
              </w:rPr>
            </w:pP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Индексы</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I Индексы-дефляторы</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Природный газ</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Водоснабжение, водоотведение</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Электрическая энергия</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Тепловая энергия</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потребительских цен (ИПЦ)</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II Прочие индексы</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эффективности операционных расходов, %</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0,99</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(производство)</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1,37</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(передача)</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Коэффициент эластичности затрат по росту активов</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0,75</w:t>
            </w:r>
          </w:p>
        </w:tc>
      </w:tr>
      <w:tr w:rsidR="002F606E" w:rsidRPr="00390CBE" w:rsidTr="0068533F">
        <w:trPr>
          <w:trHeight w:val="60"/>
        </w:trPr>
        <w:tc>
          <w:tcPr>
            <w:tcW w:w="86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bCs/>
                <w:sz w:val="20"/>
                <w:szCs w:val="20"/>
              </w:rPr>
            </w:pPr>
            <w:r w:rsidRPr="00390CBE">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10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1,0197</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2F606E" w:rsidRPr="00390CBE" w:rsidRDefault="002F606E" w:rsidP="00390CBE">
            <w:pPr>
              <w:ind w:firstLine="567"/>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1. Технические показатели.</w:t>
            </w:r>
          </w:p>
        </w:tc>
      </w:tr>
      <w:tr w:rsidR="002F606E" w:rsidRPr="00390CBE" w:rsidTr="002F606E">
        <w:trPr>
          <w:trHeight w:val="60"/>
        </w:trPr>
        <w:tc>
          <w:tcPr>
            <w:tcW w:w="9644" w:type="dxa"/>
            <w:gridSpan w:val="14"/>
            <w:shd w:val="clear" w:color="auto"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пунктами 22, 22(1) Основ ценообразования № 1075.</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связи с чем объем полезного отпуска принят по фактическим данным согласно формам статистической отчетности, представленным ТСО.</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В соответствии с пунктами 34, 40 Методических указаний объем потерь тепловой энергии, объем потребления прочих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2F606E" w:rsidRPr="00390CBE" w:rsidTr="002F606E">
        <w:trPr>
          <w:trHeight w:val="60"/>
        </w:trPr>
        <w:tc>
          <w:tcPr>
            <w:tcW w:w="9644" w:type="dxa"/>
            <w:gridSpan w:val="14"/>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2F606E" w:rsidRPr="00390CBE" w:rsidRDefault="002F606E" w:rsidP="00390CBE">
            <w:pPr>
              <w:jc w:val="both"/>
              <w:rPr>
                <w:rFonts w:ascii="Times New Roman" w:hAnsi="Times New Roman" w:cs="Times New Roman"/>
                <w:sz w:val="24"/>
                <w:szCs w:val="24"/>
              </w:rPr>
            </w:pPr>
          </w:p>
        </w:tc>
      </w:tr>
      <w:tr w:rsidR="002F606E" w:rsidRPr="00390CBE" w:rsidTr="0068533F">
        <w:trPr>
          <w:trHeight w:val="60"/>
        </w:trPr>
        <w:tc>
          <w:tcPr>
            <w:tcW w:w="42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норматив удельного расхода топлива (кг у. т./Гкал) Газ (</w:t>
            </w:r>
            <w:proofErr w:type="spellStart"/>
            <w:r w:rsidRPr="00390CBE">
              <w:rPr>
                <w:rFonts w:ascii="Times New Roman" w:hAnsi="Times New Roman" w:cs="Times New Roman"/>
                <w:sz w:val="20"/>
                <w:szCs w:val="20"/>
              </w:rPr>
              <w:t>кг.у.т</w:t>
            </w:r>
            <w:proofErr w:type="spellEnd"/>
            <w:r w:rsidRPr="00390CBE">
              <w:rPr>
                <w:rFonts w:ascii="Times New Roman" w:hAnsi="Times New Roman" w:cs="Times New Roman"/>
                <w:sz w:val="20"/>
                <w:szCs w:val="20"/>
              </w:rPr>
              <w:t>./Гкал.)</w:t>
            </w:r>
          </w:p>
        </w:tc>
        <w:tc>
          <w:tcPr>
            <w:tcW w:w="47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158,3</w:t>
            </w:r>
          </w:p>
        </w:tc>
        <w:tc>
          <w:tcPr>
            <w:tcW w:w="491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Приказ министерства строительства и жилищно-коммунального хозяйства Калужской области № 259 от 24 июля 2015 года</w:t>
            </w:r>
          </w:p>
        </w:tc>
      </w:tr>
      <w:tr w:rsidR="002F606E" w:rsidRPr="00390CBE" w:rsidTr="0068533F">
        <w:trPr>
          <w:trHeight w:val="60"/>
        </w:trPr>
        <w:tc>
          <w:tcPr>
            <w:tcW w:w="42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47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right"/>
              <w:rPr>
                <w:rFonts w:ascii="Times New Roman" w:hAnsi="Times New Roman" w:cs="Times New Roman"/>
                <w:sz w:val="20"/>
                <w:szCs w:val="20"/>
              </w:rPr>
            </w:pPr>
          </w:p>
        </w:tc>
        <w:tc>
          <w:tcPr>
            <w:tcW w:w="491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2F606E" w:rsidRPr="00390CBE" w:rsidTr="0068533F">
        <w:trPr>
          <w:trHeight w:val="60"/>
        </w:trPr>
        <w:tc>
          <w:tcPr>
            <w:tcW w:w="42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47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right"/>
              <w:rPr>
                <w:rFonts w:ascii="Times New Roman" w:hAnsi="Times New Roman" w:cs="Times New Roman"/>
                <w:sz w:val="20"/>
                <w:szCs w:val="20"/>
              </w:rPr>
            </w:pPr>
          </w:p>
        </w:tc>
        <w:tc>
          <w:tcPr>
            <w:tcW w:w="491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2F606E" w:rsidRPr="00390CBE" w:rsidTr="002F606E">
        <w:trPr>
          <w:trHeight w:val="60"/>
        </w:trPr>
        <w:tc>
          <w:tcPr>
            <w:tcW w:w="9644" w:type="dxa"/>
            <w:gridSpan w:val="14"/>
            <w:shd w:val="clear" w:color="FFFFFF" w:fill="auto"/>
          </w:tcPr>
          <w:p w:rsidR="0068533F" w:rsidRPr="00390CBE" w:rsidRDefault="0068533F" w:rsidP="00390CBE">
            <w:pPr>
              <w:jc w:val="both"/>
              <w:rPr>
                <w:rFonts w:ascii="Times New Roman" w:hAnsi="Times New Roman" w:cs="Times New Roman"/>
                <w:bCs/>
                <w:sz w:val="24"/>
                <w:szCs w:val="24"/>
              </w:rPr>
            </w:pPr>
          </w:p>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2. Расходы на приобретение энергетических ресурсов.</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3. Операционные расходы.</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390CBE">
              <w:rPr>
                <w:rFonts w:ascii="Times New Roman" w:hAnsi="Times New Roman" w:cs="Times New Roman"/>
                <w:bCs/>
                <w:sz w:val="24"/>
                <w:szCs w:val="24"/>
              </w:rPr>
              <w:br/>
              <w:t>- на производство тепловой энергии.</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4. Неподконтрольные расходы.</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отчисления на социальные нужды рассчитаны от фонда оплаты труда, принятого в расчет;</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color w:val="FF0000"/>
                <w:sz w:val="24"/>
                <w:szCs w:val="24"/>
              </w:rPr>
              <w:tab/>
            </w:r>
            <w:r w:rsidRPr="00390CBE">
              <w:rPr>
                <w:rFonts w:ascii="Times New Roman" w:hAnsi="Times New Roman" w:cs="Times New Roman"/>
                <w:bCs/>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 По данным ТСО амортизационный период закончен.</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расходы на оплату налогов скорректированы на основании представленных обосновывающих документов.</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5. Прибыль.</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w:t>
            </w:r>
            <w:r w:rsidRPr="00390CBE">
              <w:rPr>
                <w:rFonts w:ascii="Times New Roman" w:hAnsi="Times New Roman" w:cs="Times New Roman"/>
                <w:sz w:val="24"/>
                <w:szCs w:val="24"/>
              </w:rPr>
              <w:lastRenderedPageBreak/>
              <w:t>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 являющейся государственным или муниципальным унитарным предприятием;</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6. Суммарная корректировка НВВ по пункту 52 Основ ценообразования.</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2F606E" w:rsidRPr="00390CBE" w:rsidTr="002F606E">
        <w:trPr>
          <w:trHeight w:val="60"/>
        </w:trPr>
        <w:tc>
          <w:tcPr>
            <w:tcW w:w="9644" w:type="dxa"/>
            <w:gridSpan w:val="14"/>
            <w:shd w:val="clear" w:color="FFFFFF" w:fill="FFFFFF"/>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145,72 тыс. руб. (избыток средств). Также на основании анализа уточненных отчётных данных по регулируемой деятельности в сфере теплоснабжения экспертами рассчитана сумма корректировки НВВ за 2017 год в размере 97,069 тыс. руб. (избыток средств). Таким образом, избыток средств, полученный ТСО за 2017 и 2018 годы, составил 242,79 тыс. руб. При расчёте необходимой валовой выручки на последующие периоды корректировки тарифов долгосрочного периода регулирования (до 2023 года) экспертам будет учтен избыток средств в сумме 242,79 тыс. руб.</w:t>
            </w:r>
          </w:p>
        </w:tc>
      </w:tr>
      <w:tr w:rsidR="002F606E" w:rsidRPr="00390CBE" w:rsidTr="002F606E">
        <w:trPr>
          <w:trHeight w:val="60"/>
        </w:trPr>
        <w:tc>
          <w:tcPr>
            <w:tcW w:w="9644" w:type="dxa"/>
            <w:gridSpan w:val="14"/>
            <w:shd w:val="clear" w:color="FFFFFF" w:fill="FFFFFF"/>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 связи с уточненным анализом результатов деятельности ТСО за 2017 год, ранее планируемая корректировка в сумме 248,88 тыс. руб. (недополученные средства), и разделённая на период 2019 - 2021 годы, не может быть учтена в составе НВВ при расчете тарифов на 2020 и 2021 годы. </w:t>
            </w:r>
          </w:p>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При расчёте НВВ на 2020 год </w:t>
            </w:r>
            <w:proofErr w:type="gramStart"/>
            <w:r w:rsidRPr="00390CBE">
              <w:rPr>
                <w:rFonts w:ascii="Times New Roman" w:hAnsi="Times New Roman" w:cs="Times New Roman"/>
                <w:sz w:val="24"/>
                <w:szCs w:val="24"/>
              </w:rPr>
              <w:t>сумму  в</w:t>
            </w:r>
            <w:proofErr w:type="gramEnd"/>
            <w:r w:rsidRPr="00390CBE">
              <w:rPr>
                <w:rFonts w:ascii="Times New Roman" w:hAnsi="Times New Roman" w:cs="Times New Roman"/>
                <w:sz w:val="24"/>
                <w:szCs w:val="24"/>
              </w:rPr>
              <w:t xml:space="preserve"> размере 242,79 тыс. руб. (избыток средств) учесть не представляется возможным, в связи с отрицательными тарифными последствиями.</w:t>
            </w:r>
          </w:p>
        </w:tc>
      </w:tr>
      <w:tr w:rsidR="002F606E" w:rsidRPr="00390CBE" w:rsidTr="002F606E">
        <w:trPr>
          <w:trHeight w:val="60"/>
        </w:trPr>
        <w:tc>
          <w:tcPr>
            <w:tcW w:w="9644" w:type="dxa"/>
            <w:gridSpan w:val="14"/>
            <w:shd w:val="clear" w:color="FFFFFF" w:fill="auto"/>
            <w:vAlign w:val="center"/>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p w:rsidR="0068533F" w:rsidRPr="00390CBE" w:rsidRDefault="0068533F" w:rsidP="00390CBE">
            <w:pPr>
              <w:jc w:val="both"/>
              <w:rPr>
                <w:rFonts w:ascii="Times New Roman" w:hAnsi="Times New Roman" w:cs="Times New Roman"/>
                <w:sz w:val="24"/>
                <w:szCs w:val="24"/>
              </w:rPr>
            </w:pPr>
          </w:p>
        </w:tc>
      </w:tr>
    </w:tbl>
    <w:p w:rsidR="0068533F" w:rsidRPr="00390CBE" w:rsidRDefault="0068533F" w:rsidP="00390CBE">
      <w:pPr>
        <w:spacing w:after="0" w:line="240" w:lineRule="auto"/>
        <w:jc w:val="right"/>
        <w:rPr>
          <w:rFonts w:ascii="Times New Roman" w:hAnsi="Times New Roman" w:cs="Times New Roman"/>
        </w:rPr>
      </w:pPr>
      <w:r w:rsidRPr="00390CBE">
        <w:rPr>
          <w:rFonts w:ascii="Times New Roman" w:hAnsi="Times New Roman" w:cs="Times New Roman"/>
          <w:sz w:val="24"/>
          <w:szCs w:val="24"/>
        </w:rPr>
        <w:t xml:space="preserve">тыс. </w:t>
      </w:r>
      <w:proofErr w:type="spellStart"/>
      <w:r w:rsidRPr="00390CBE">
        <w:rPr>
          <w:rFonts w:ascii="Times New Roman" w:hAnsi="Times New Roman" w:cs="Times New Roman"/>
          <w:sz w:val="24"/>
          <w:szCs w:val="24"/>
        </w:rPr>
        <w:t>руб</w:t>
      </w:r>
      <w:proofErr w:type="spellEnd"/>
    </w:p>
    <w:tbl>
      <w:tblPr>
        <w:tblStyle w:val="TableStyle0"/>
        <w:tblW w:w="11131" w:type="dxa"/>
        <w:tblInd w:w="6" w:type="dxa"/>
        <w:tblLayout w:type="fixed"/>
        <w:tblLook w:val="04A0" w:firstRow="1" w:lastRow="0" w:firstColumn="1" w:lastColumn="0" w:noHBand="0" w:noVBand="1"/>
      </w:tblPr>
      <w:tblGrid>
        <w:gridCol w:w="284"/>
        <w:gridCol w:w="2693"/>
        <w:gridCol w:w="1276"/>
        <w:gridCol w:w="1276"/>
        <w:gridCol w:w="850"/>
        <w:gridCol w:w="3274"/>
        <w:gridCol w:w="1478"/>
      </w:tblGrid>
      <w:tr w:rsidR="0068533F" w:rsidRPr="00390CBE" w:rsidTr="0068533F">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34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32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c>
          <w:tcPr>
            <w:tcW w:w="1478" w:type="dxa"/>
            <w:vMerge w:val="restart"/>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26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32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26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32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3 473,2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3 012,49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460,71</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3 455,8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2 940,75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515,05</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 (без налога на прибыль)</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3 455,8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2 940,75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515,05</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12</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1 641,1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1 506,03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135,07</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Произведение объема отпуска тэ, удельного расхода топлива, плановой </w:t>
            </w:r>
            <w:proofErr w:type="gramStart"/>
            <w:r w:rsidRPr="00390CBE">
              <w:rPr>
                <w:rFonts w:ascii="Times New Roman" w:hAnsi="Times New Roman" w:cs="Times New Roman"/>
                <w:sz w:val="20"/>
                <w:szCs w:val="20"/>
              </w:rPr>
              <w:t>цены(</w:t>
            </w:r>
            <w:proofErr w:type="gramEnd"/>
            <w:r w:rsidRPr="00390CBE">
              <w:rPr>
                <w:rFonts w:ascii="Times New Roman" w:hAnsi="Times New Roman" w:cs="Times New Roman"/>
                <w:sz w:val="20"/>
                <w:szCs w:val="20"/>
              </w:rPr>
              <w:t>п.34 Основ ценообразования с учетом п.34МУ)</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226,97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-226,97</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14</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затраты на покупную электрическую энергию</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226,97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-226,97</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Произведение объема произведенной тэ, удельного расхода и плановой </w:t>
            </w:r>
            <w:proofErr w:type="gramStart"/>
            <w:r w:rsidRPr="00390CBE">
              <w:rPr>
                <w:rFonts w:ascii="Times New Roman" w:hAnsi="Times New Roman" w:cs="Times New Roman"/>
                <w:sz w:val="20"/>
                <w:szCs w:val="20"/>
              </w:rPr>
              <w:t>цены(</w:t>
            </w:r>
            <w:proofErr w:type="gramEnd"/>
            <w:r w:rsidRPr="00390CBE">
              <w:rPr>
                <w:rFonts w:ascii="Times New Roman" w:hAnsi="Times New Roman" w:cs="Times New Roman"/>
                <w:sz w:val="20"/>
                <w:szCs w:val="20"/>
              </w:rPr>
              <w:t>с учетом п.34 МУ)</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695,69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665,04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30,65</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205,8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208,16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-2,36</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Соответствуют нормативным (31,3%) для учтенного в расчете ФОТ</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18</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20,4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18,68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1,72</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Произведение объема произведенной тэ, удельного расхода и плановой цены (с учетом п.34МУ)</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Водоотведение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4,17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8,37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-4,2</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Произведение объема произведенной тэ, удельного расхода и плановой цены (с учетом пункта 34МУ)</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268,54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135,01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133,53</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146,86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143,97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2,89</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24</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2,33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2,32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0,01</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обучение персонала</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12,23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12,18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0,05</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22,3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14,03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8,27</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Страхование ОПО, сеть газопотребления</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436,4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436,4</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Закончен амортизационный период</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41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17,4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71,74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-54,34</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43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Расчётная предпринимательская прибыль</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71,74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-71,74</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74(1) Основ ценообразования</w:t>
            </w: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r w:rsidR="0068533F" w:rsidRPr="00390CBE" w:rsidTr="0068533F">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r w:rsidRPr="00390CBE">
              <w:rPr>
                <w:rFonts w:ascii="Times New Roman" w:hAnsi="Times New Roman" w:cs="Times New Roman"/>
                <w:sz w:val="20"/>
                <w:szCs w:val="20"/>
              </w:rPr>
              <w:t>460,71</w:t>
            </w:r>
          </w:p>
        </w:tc>
        <w:tc>
          <w:tcPr>
            <w:tcW w:w="3274" w:type="dxa"/>
            <w:tcBorders>
              <w:top w:val="single" w:sz="5" w:space="0" w:color="auto"/>
              <w:left w:val="single" w:sz="5" w:space="0" w:color="auto"/>
              <w:bottom w:val="single" w:sz="5" w:space="0" w:color="auto"/>
              <w:right w:val="single" w:sz="5" w:space="0" w:color="auto"/>
            </w:tcBorders>
            <w:shd w:val="clear" w:color="FFFFFF" w:fill="auto"/>
            <w:vAlign w:val="center"/>
          </w:tcPr>
          <w:p w:rsidR="0068533F" w:rsidRPr="00390CBE" w:rsidRDefault="0068533F" w:rsidP="00390CBE">
            <w:pPr>
              <w:jc w:val="center"/>
              <w:rPr>
                <w:rFonts w:ascii="Times New Roman" w:hAnsi="Times New Roman" w:cs="Times New Roman"/>
                <w:sz w:val="20"/>
                <w:szCs w:val="20"/>
              </w:rPr>
            </w:pPr>
          </w:p>
        </w:tc>
        <w:tc>
          <w:tcPr>
            <w:tcW w:w="1478" w:type="dxa"/>
            <w:vMerge/>
            <w:shd w:val="clear" w:color="FFFFFF" w:fill="auto"/>
            <w:vAlign w:val="bottom"/>
          </w:tcPr>
          <w:p w:rsidR="0068533F" w:rsidRPr="00390CBE" w:rsidRDefault="0068533F" w:rsidP="00390CBE">
            <w:pPr>
              <w:rPr>
                <w:rFonts w:ascii="Times New Roman" w:hAnsi="Times New Roman" w:cs="Times New Roman"/>
                <w:sz w:val="24"/>
                <w:szCs w:val="24"/>
              </w:rPr>
            </w:pPr>
          </w:p>
        </w:tc>
      </w:tr>
    </w:tbl>
    <w:p w:rsidR="009C6419" w:rsidRPr="00390CBE" w:rsidRDefault="009C6419" w:rsidP="00390CBE">
      <w:pPr>
        <w:spacing w:after="0" w:line="240" w:lineRule="auto"/>
        <w:rPr>
          <w:rFonts w:ascii="Times New Roman" w:hAnsi="Times New Roman" w:cs="Times New Roman"/>
          <w:sz w:val="24"/>
          <w:szCs w:val="24"/>
        </w:rPr>
      </w:pPr>
    </w:p>
    <w:p w:rsidR="009C6419" w:rsidRPr="00390CBE" w:rsidRDefault="009C6419" w:rsidP="00390CBE">
      <w:pPr>
        <w:spacing w:after="0" w:line="240" w:lineRule="auto"/>
        <w:ind w:firstLine="709"/>
        <w:rPr>
          <w:rFonts w:ascii="Times New Roman" w:hAnsi="Times New Roman" w:cs="Times New Roman"/>
          <w:sz w:val="24"/>
          <w:szCs w:val="24"/>
        </w:rPr>
      </w:pPr>
      <w:r w:rsidRPr="00390CBE">
        <w:rPr>
          <w:rFonts w:ascii="Times New Roman" w:hAnsi="Times New Roman" w:cs="Times New Roman"/>
          <w:sz w:val="24"/>
          <w:szCs w:val="24"/>
        </w:rPr>
        <w:t>Экспертной группой рекомендовано ТСО уменьшить затраты на сумму 460,71 тыс. руб.</w:t>
      </w:r>
    </w:p>
    <w:p w:rsidR="009C6419" w:rsidRPr="00390CBE" w:rsidRDefault="009C6419" w:rsidP="00390CBE">
      <w:pPr>
        <w:spacing w:after="0" w:line="240" w:lineRule="auto"/>
        <w:ind w:firstLine="709"/>
        <w:rPr>
          <w:rFonts w:ascii="Times New Roman" w:hAnsi="Times New Roman" w:cs="Times New Roman"/>
          <w:sz w:val="24"/>
          <w:szCs w:val="24"/>
        </w:rPr>
      </w:pPr>
    </w:p>
    <w:p w:rsidR="0068533F" w:rsidRPr="00390CBE" w:rsidRDefault="009C6419" w:rsidP="00390CBE">
      <w:pPr>
        <w:spacing w:after="0" w:line="240" w:lineRule="auto"/>
        <w:ind w:firstLine="709"/>
        <w:jc w:val="right"/>
        <w:rPr>
          <w:rFonts w:ascii="Times New Roman" w:hAnsi="Times New Roman" w:cs="Times New Roman"/>
        </w:rPr>
      </w:pPr>
      <w:r w:rsidRPr="00390CBE">
        <w:rPr>
          <w:rFonts w:ascii="Times New Roman" w:hAnsi="Times New Roman" w:cs="Times New Roman"/>
          <w:sz w:val="24"/>
          <w:szCs w:val="24"/>
        </w:rPr>
        <w:t>тыс. Гкал</w:t>
      </w:r>
    </w:p>
    <w:tbl>
      <w:tblPr>
        <w:tblStyle w:val="TableStyle0"/>
        <w:tblW w:w="9653" w:type="dxa"/>
        <w:tblInd w:w="6" w:type="dxa"/>
        <w:tblLook w:val="04A0" w:firstRow="1" w:lastRow="0" w:firstColumn="1" w:lastColumn="0" w:noHBand="0" w:noVBand="1"/>
      </w:tblPr>
      <w:tblGrid>
        <w:gridCol w:w="4820"/>
        <w:gridCol w:w="709"/>
        <w:gridCol w:w="4124"/>
      </w:tblGrid>
      <w:tr w:rsidR="002F606E" w:rsidRPr="00390CBE" w:rsidTr="009C6419">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4124"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2F606E" w:rsidRPr="00390CBE" w:rsidTr="009C6419">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0,03</w:t>
            </w:r>
          </w:p>
        </w:tc>
        <w:tc>
          <w:tcPr>
            <w:tcW w:w="4124"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p>
        </w:tc>
      </w:tr>
      <w:tr w:rsidR="002F606E" w:rsidRPr="00390CBE" w:rsidTr="009C6419">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jc w:val="center"/>
              <w:rPr>
                <w:rFonts w:ascii="Times New Roman" w:hAnsi="Times New Roman" w:cs="Times New Roman"/>
                <w:sz w:val="20"/>
                <w:szCs w:val="20"/>
              </w:rPr>
            </w:pPr>
            <w:r w:rsidRPr="00390CBE">
              <w:rPr>
                <w:rFonts w:ascii="Times New Roman" w:hAnsi="Times New Roman" w:cs="Times New Roman"/>
                <w:sz w:val="20"/>
                <w:szCs w:val="20"/>
              </w:rPr>
              <w:t>2</w:t>
            </w:r>
          </w:p>
        </w:tc>
        <w:tc>
          <w:tcPr>
            <w:tcW w:w="4124" w:type="dxa"/>
            <w:tcBorders>
              <w:top w:val="single" w:sz="5" w:space="0" w:color="auto"/>
              <w:left w:val="single" w:sz="5" w:space="0" w:color="auto"/>
              <w:bottom w:val="single" w:sz="5" w:space="0" w:color="auto"/>
              <w:right w:val="single" w:sz="5" w:space="0" w:color="auto"/>
            </w:tcBorders>
            <w:shd w:val="clear" w:color="FFFFFF" w:fill="auto"/>
            <w:vAlign w:val="bottom"/>
          </w:tcPr>
          <w:p w:rsidR="002F606E" w:rsidRPr="00390CBE" w:rsidRDefault="002F606E" w:rsidP="00390CBE">
            <w:pPr>
              <w:rPr>
                <w:rFonts w:ascii="Times New Roman" w:hAnsi="Times New Roman" w:cs="Times New Roman"/>
                <w:color w:val="000000"/>
                <w:sz w:val="20"/>
                <w:szCs w:val="20"/>
              </w:rPr>
            </w:pPr>
            <w:r w:rsidRPr="00390CBE">
              <w:rPr>
                <w:rFonts w:ascii="Times New Roman" w:hAnsi="Times New Roman" w:cs="Times New Roman"/>
                <w:color w:val="000000"/>
                <w:sz w:val="20"/>
                <w:szCs w:val="20"/>
              </w:rPr>
              <w:t>Соответствует уровню потерь базового периода</w:t>
            </w:r>
          </w:p>
        </w:tc>
      </w:tr>
      <w:tr w:rsidR="002F606E" w:rsidRPr="00390CBE" w:rsidTr="009C6419">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rPr>
                <w:rFonts w:ascii="Times New Roman" w:hAnsi="Times New Roman" w:cs="Times New Roman"/>
                <w:sz w:val="20"/>
                <w:szCs w:val="20"/>
              </w:rPr>
            </w:pPr>
            <w:r w:rsidRPr="00390CBE">
              <w:rPr>
                <w:rFonts w:ascii="Times New Roman" w:hAnsi="Times New Roman" w:cs="Times New Roman"/>
                <w:sz w:val="20"/>
                <w:szCs w:val="20"/>
              </w:rPr>
              <w:t>Перепродажа тепловой энергии сторонней ТСО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0,82</w:t>
            </w:r>
          </w:p>
        </w:tc>
        <w:tc>
          <w:tcPr>
            <w:tcW w:w="4124"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p>
        </w:tc>
      </w:tr>
      <w:tr w:rsidR="002F606E" w:rsidRPr="00390CBE" w:rsidTr="009C6419">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1,75</w:t>
            </w:r>
          </w:p>
        </w:tc>
        <w:tc>
          <w:tcPr>
            <w:tcW w:w="4124"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p>
        </w:tc>
      </w:tr>
      <w:tr w:rsidR="002F606E" w:rsidRPr="00390CBE" w:rsidTr="009C6419">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rPr>
                <w:rFonts w:ascii="Times New Roman" w:hAnsi="Times New Roman" w:cs="Times New Roman"/>
                <w:sz w:val="20"/>
                <w:szCs w:val="20"/>
              </w:rPr>
            </w:pPr>
            <w:r w:rsidRPr="00390CBE">
              <w:rPr>
                <w:rFonts w:ascii="Times New Roman" w:hAnsi="Times New Roman" w:cs="Times New Roman"/>
                <w:sz w:val="20"/>
                <w:szCs w:val="20"/>
              </w:rPr>
              <w:t>Отпуск с коллекторов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1,7112</w:t>
            </w:r>
          </w:p>
        </w:tc>
        <w:tc>
          <w:tcPr>
            <w:tcW w:w="4124" w:type="dxa"/>
            <w:tcBorders>
              <w:top w:val="single" w:sz="5" w:space="0" w:color="auto"/>
              <w:left w:val="single" w:sz="5" w:space="0" w:color="auto"/>
              <w:bottom w:val="single" w:sz="5" w:space="0" w:color="auto"/>
              <w:right w:val="single" w:sz="5" w:space="0" w:color="auto"/>
            </w:tcBorders>
            <w:shd w:val="clear" w:color="FFFFFF" w:fill="auto"/>
            <w:vAlign w:val="bottom"/>
          </w:tcPr>
          <w:p w:rsidR="002F606E" w:rsidRPr="00390CBE" w:rsidRDefault="002F606E" w:rsidP="00390CBE">
            <w:pPr>
              <w:ind w:left="142"/>
              <w:rPr>
                <w:rFonts w:ascii="Times New Roman" w:hAnsi="Times New Roman" w:cs="Times New Roman"/>
                <w:color w:val="000000"/>
                <w:sz w:val="20"/>
                <w:szCs w:val="20"/>
              </w:rPr>
            </w:pPr>
            <w:r w:rsidRPr="00390CBE">
              <w:rPr>
                <w:rFonts w:ascii="Times New Roman" w:hAnsi="Times New Roman" w:cs="Times New Roman"/>
                <w:color w:val="000000"/>
                <w:sz w:val="20"/>
                <w:szCs w:val="20"/>
              </w:rPr>
              <w:t>Соответствует фактическому полезному отпуску тэ за последний отчетный год (2018 год)</w:t>
            </w:r>
          </w:p>
        </w:tc>
      </w:tr>
      <w:tr w:rsidR="002F606E" w:rsidRPr="00390CBE" w:rsidTr="009C6419">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1,71</w:t>
            </w:r>
          </w:p>
        </w:tc>
        <w:tc>
          <w:tcPr>
            <w:tcW w:w="4124"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p>
        </w:tc>
      </w:tr>
      <w:tr w:rsidR="002F606E" w:rsidRPr="00390CBE" w:rsidTr="009C6419">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rPr>
                <w:rFonts w:ascii="Times New Roman" w:hAnsi="Times New Roman" w:cs="Times New Roman"/>
                <w:sz w:val="20"/>
                <w:szCs w:val="20"/>
              </w:rPr>
            </w:pPr>
            <w:r w:rsidRPr="00390CBE">
              <w:rPr>
                <w:rFonts w:ascii="Times New Roman" w:hAnsi="Times New Roman" w:cs="Times New Roman"/>
                <w:sz w:val="20"/>
                <w:szCs w:val="20"/>
              </w:rPr>
              <w:t>Полезный отпуск на нужды ТСО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0,89</w:t>
            </w:r>
          </w:p>
        </w:tc>
        <w:tc>
          <w:tcPr>
            <w:tcW w:w="4124" w:type="dxa"/>
            <w:tcBorders>
              <w:top w:val="single" w:sz="5" w:space="0" w:color="auto"/>
              <w:left w:val="single" w:sz="5" w:space="0" w:color="auto"/>
              <w:bottom w:val="single" w:sz="5" w:space="0" w:color="auto"/>
              <w:right w:val="single" w:sz="5" w:space="0" w:color="auto"/>
            </w:tcBorders>
            <w:shd w:val="clear" w:color="FFFFFF" w:fill="auto"/>
            <w:vAlign w:val="center"/>
          </w:tcPr>
          <w:p w:rsidR="002F606E" w:rsidRPr="00390CBE" w:rsidRDefault="002F606E" w:rsidP="00390CBE">
            <w:pPr>
              <w:ind w:left="142"/>
              <w:jc w:val="center"/>
              <w:rPr>
                <w:rFonts w:ascii="Times New Roman" w:hAnsi="Times New Roman" w:cs="Times New Roman"/>
                <w:sz w:val="20"/>
                <w:szCs w:val="20"/>
              </w:rPr>
            </w:pPr>
          </w:p>
        </w:tc>
      </w:tr>
    </w:tbl>
    <w:p w:rsidR="009C6419" w:rsidRPr="00390CBE" w:rsidRDefault="009C6419" w:rsidP="00390CBE">
      <w:pPr>
        <w:spacing w:after="0" w:line="240" w:lineRule="auto"/>
        <w:ind w:firstLine="709"/>
        <w:rPr>
          <w:rFonts w:ascii="Times New Roman" w:hAnsi="Times New Roman" w:cs="Times New Roman"/>
          <w:sz w:val="24"/>
          <w:szCs w:val="24"/>
        </w:rPr>
      </w:pPr>
    </w:p>
    <w:p w:rsidR="009C6419" w:rsidRDefault="009C6419" w:rsidP="00390CBE">
      <w:pPr>
        <w:spacing w:after="0" w:line="240" w:lineRule="auto"/>
        <w:ind w:firstLine="709"/>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p>
    <w:p w:rsidR="00E43C7D" w:rsidRPr="00390CBE" w:rsidRDefault="00E43C7D" w:rsidP="00390CBE">
      <w:pPr>
        <w:spacing w:after="0" w:line="240" w:lineRule="auto"/>
        <w:ind w:firstLine="709"/>
        <w:rPr>
          <w:rFonts w:ascii="Times New Roman" w:hAnsi="Times New Roman" w:cs="Times New Roman"/>
        </w:rPr>
      </w:pPr>
    </w:p>
    <w:tbl>
      <w:tblPr>
        <w:tblStyle w:val="TableStyle0"/>
        <w:tblW w:w="11143" w:type="dxa"/>
        <w:tblInd w:w="6" w:type="dxa"/>
        <w:tblLook w:val="04A0" w:firstRow="1" w:lastRow="0" w:firstColumn="1" w:lastColumn="0" w:noHBand="0" w:noVBand="1"/>
      </w:tblPr>
      <w:tblGrid>
        <w:gridCol w:w="8647"/>
        <w:gridCol w:w="992"/>
        <w:gridCol w:w="1504"/>
      </w:tblGrid>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Наименование показателя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c>
          <w:tcPr>
            <w:tcW w:w="1504" w:type="dxa"/>
            <w:vMerge w:val="restart"/>
            <w:shd w:val="clear" w:color="FFFFFF" w:fill="auto"/>
            <w:vAlign w:val="bottom"/>
          </w:tcPr>
          <w:p w:rsidR="009C6419" w:rsidRPr="00390CBE" w:rsidRDefault="009C6419" w:rsidP="00390CBE">
            <w:pPr>
              <w:rPr>
                <w:rFonts w:ascii="Times New Roman" w:hAnsi="Times New Roman" w:cs="Times New Roman"/>
                <w:bCs/>
                <w:sz w:val="20"/>
                <w:szCs w:val="20"/>
              </w:rPr>
            </w:pPr>
          </w:p>
        </w:tc>
      </w:tr>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rPr>
                <w:rFonts w:ascii="Times New Roman" w:hAnsi="Times New Roman" w:cs="Times New Roman"/>
                <w:bCs/>
                <w:sz w:val="20"/>
                <w:szCs w:val="20"/>
              </w:rPr>
            </w:pPr>
            <w:r w:rsidRPr="00390CBE">
              <w:rPr>
                <w:rFonts w:ascii="Times New Roman" w:hAnsi="Times New Roman" w:cs="Times New Roman"/>
                <w:bCs/>
                <w:sz w:val="20"/>
                <w:szCs w:val="20"/>
              </w:rPr>
              <w:lastRenderedPageBreak/>
              <w:t>Необходимая валовая выручка, тыс. руб.</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3 012,49</w:t>
            </w:r>
          </w:p>
        </w:tc>
        <w:tc>
          <w:tcPr>
            <w:tcW w:w="1504" w:type="dxa"/>
            <w:vMerge/>
            <w:shd w:val="clear" w:color="FFFFFF" w:fill="auto"/>
            <w:vAlign w:val="bottom"/>
          </w:tcPr>
          <w:p w:rsidR="009C6419" w:rsidRPr="00390CBE" w:rsidRDefault="009C6419" w:rsidP="00390CBE">
            <w:pPr>
              <w:rPr>
                <w:rFonts w:ascii="Times New Roman" w:hAnsi="Times New Roman" w:cs="Times New Roman"/>
                <w:bCs/>
                <w:sz w:val="20"/>
                <w:szCs w:val="20"/>
              </w:rPr>
            </w:pPr>
          </w:p>
        </w:tc>
      </w:tr>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rPr>
                <w:rFonts w:ascii="Times New Roman" w:hAnsi="Times New Roman" w:cs="Times New Roman"/>
                <w:bCs/>
                <w:sz w:val="20"/>
                <w:szCs w:val="20"/>
              </w:rPr>
            </w:pPr>
            <w:r w:rsidRPr="00390CBE">
              <w:rPr>
                <w:rFonts w:ascii="Times New Roman" w:hAnsi="Times New Roman" w:cs="Times New Roman"/>
                <w:bCs/>
                <w:sz w:val="20"/>
                <w:szCs w:val="20"/>
              </w:rPr>
              <w:t>в том числе в части передачи тепловой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w:t>
            </w:r>
          </w:p>
        </w:tc>
        <w:tc>
          <w:tcPr>
            <w:tcW w:w="1504" w:type="dxa"/>
            <w:vMerge/>
            <w:shd w:val="clear" w:color="FFFFFF" w:fill="auto"/>
            <w:vAlign w:val="bottom"/>
          </w:tcPr>
          <w:p w:rsidR="009C6419" w:rsidRPr="00390CBE" w:rsidRDefault="009C6419" w:rsidP="00390CBE">
            <w:pPr>
              <w:rPr>
                <w:rFonts w:ascii="Times New Roman" w:hAnsi="Times New Roman" w:cs="Times New Roman"/>
                <w:bCs/>
                <w:sz w:val="20"/>
                <w:szCs w:val="20"/>
              </w:rPr>
            </w:pPr>
          </w:p>
        </w:tc>
      </w:tr>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rPr>
                <w:rFonts w:ascii="Times New Roman" w:hAnsi="Times New Roman" w:cs="Times New Roman"/>
                <w:bCs/>
                <w:sz w:val="20"/>
                <w:szCs w:val="20"/>
              </w:rPr>
            </w:pPr>
            <w:r w:rsidRPr="00390CBE">
              <w:rPr>
                <w:rFonts w:ascii="Times New Roman" w:hAnsi="Times New Roman" w:cs="Times New Roman"/>
                <w:bCs/>
                <w:sz w:val="20"/>
                <w:szCs w:val="20"/>
              </w:rPr>
              <w:t>Рост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83,57</w:t>
            </w:r>
          </w:p>
        </w:tc>
        <w:tc>
          <w:tcPr>
            <w:tcW w:w="1504" w:type="dxa"/>
            <w:vMerge/>
            <w:shd w:val="clear" w:color="FFFFFF" w:fill="auto"/>
            <w:vAlign w:val="bottom"/>
          </w:tcPr>
          <w:p w:rsidR="009C6419" w:rsidRPr="00390CBE" w:rsidRDefault="009C6419" w:rsidP="00390CBE">
            <w:pPr>
              <w:rPr>
                <w:rFonts w:ascii="Times New Roman" w:hAnsi="Times New Roman" w:cs="Times New Roman"/>
                <w:bCs/>
                <w:sz w:val="20"/>
                <w:szCs w:val="20"/>
              </w:rPr>
            </w:pPr>
          </w:p>
        </w:tc>
      </w:tr>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rPr>
                <w:rFonts w:ascii="Times New Roman" w:hAnsi="Times New Roman" w:cs="Times New Roman"/>
                <w:bCs/>
                <w:sz w:val="20"/>
                <w:szCs w:val="20"/>
              </w:rPr>
            </w:pPr>
            <w:r w:rsidRPr="00390CBE">
              <w:rPr>
                <w:rFonts w:ascii="Times New Roman" w:hAnsi="Times New Roman" w:cs="Times New Roman"/>
                <w:bCs/>
                <w:sz w:val="20"/>
                <w:szCs w:val="20"/>
              </w:rPr>
              <w:t>Полезный отпуск тепловой энергии, тыс. 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1,71</w:t>
            </w:r>
          </w:p>
        </w:tc>
        <w:tc>
          <w:tcPr>
            <w:tcW w:w="1504" w:type="dxa"/>
            <w:vMerge/>
            <w:shd w:val="clear" w:color="FFFFFF" w:fill="auto"/>
            <w:vAlign w:val="bottom"/>
          </w:tcPr>
          <w:p w:rsidR="009C6419" w:rsidRPr="00390CBE" w:rsidRDefault="009C6419" w:rsidP="00390CBE">
            <w:pPr>
              <w:rPr>
                <w:rFonts w:ascii="Times New Roman" w:hAnsi="Times New Roman" w:cs="Times New Roman"/>
                <w:bCs/>
                <w:sz w:val="20"/>
                <w:szCs w:val="20"/>
              </w:rPr>
            </w:pPr>
          </w:p>
        </w:tc>
      </w:tr>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rPr>
                <w:rFonts w:ascii="Times New Roman" w:hAnsi="Times New Roman" w:cs="Times New Roman"/>
                <w:bCs/>
                <w:sz w:val="20"/>
                <w:szCs w:val="20"/>
              </w:rPr>
            </w:pPr>
            <w:r w:rsidRPr="00390CBE">
              <w:rPr>
                <w:rFonts w:ascii="Times New Roman" w:hAnsi="Times New Roman" w:cs="Times New Roman"/>
                <w:bCs/>
                <w:sz w:val="20"/>
                <w:szCs w:val="20"/>
              </w:rPr>
              <w:t>Рост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91,84</w:t>
            </w:r>
          </w:p>
        </w:tc>
        <w:tc>
          <w:tcPr>
            <w:tcW w:w="1504" w:type="dxa"/>
            <w:vMerge/>
            <w:shd w:val="clear" w:color="FFFFFF" w:fill="auto"/>
            <w:vAlign w:val="bottom"/>
          </w:tcPr>
          <w:p w:rsidR="009C6419" w:rsidRPr="00390CBE" w:rsidRDefault="009C6419" w:rsidP="00390CBE">
            <w:pPr>
              <w:rPr>
                <w:rFonts w:ascii="Times New Roman" w:hAnsi="Times New Roman" w:cs="Times New Roman"/>
                <w:bCs/>
                <w:sz w:val="20"/>
                <w:szCs w:val="20"/>
              </w:rPr>
            </w:pPr>
          </w:p>
        </w:tc>
      </w:tr>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rPr>
                <w:rFonts w:ascii="Times New Roman" w:hAnsi="Times New Roman" w:cs="Times New Roman"/>
                <w:bCs/>
                <w:sz w:val="20"/>
                <w:szCs w:val="20"/>
              </w:rPr>
            </w:pPr>
            <w:r w:rsidRPr="00390CBE">
              <w:rPr>
                <w:rFonts w:ascii="Times New Roman" w:hAnsi="Times New Roman" w:cs="Times New Roman"/>
                <w:bCs/>
                <w:sz w:val="20"/>
                <w:szCs w:val="20"/>
              </w:rPr>
              <w:t>СРЕДНЕВЗВЕШЕННЫЙ ТАРИФ,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1 760,47</w:t>
            </w:r>
          </w:p>
        </w:tc>
        <w:tc>
          <w:tcPr>
            <w:tcW w:w="1504" w:type="dxa"/>
            <w:vMerge/>
            <w:shd w:val="clear" w:color="FFFFFF" w:fill="auto"/>
            <w:vAlign w:val="bottom"/>
          </w:tcPr>
          <w:p w:rsidR="009C6419" w:rsidRPr="00390CBE" w:rsidRDefault="009C6419" w:rsidP="00390CBE">
            <w:pPr>
              <w:rPr>
                <w:rFonts w:ascii="Times New Roman" w:hAnsi="Times New Roman" w:cs="Times New Roman"/>
                <w:bCs/>
                <w:sz w:val="20"/>
                <w:szCs w:val="20"/>
              </w:rPr>
            </w:pPr>
          </w:p>
        </w:tc>
      </w:tr>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rPr>
                <w:rFonts w:ascii="Times New Roman" w:hAnsi="Times New Roman" w:cs="Times New Roman"/>
                <w:bCs/>
                <w:sz w:val="20"/>
                <w:szCs w:val="20"/>
              </w:rPr>
            </w:pPr>
            <w:r w:rsidRPr="00390CBE">
              <w:rPr>
                <w:rFonts w:ascii="Times New Roman" w:hAnsi="Times New Roman" w:cs="Times New Roman"/>
                <w:bCs/>
                <w:sz w:val="20"/>
                <w:szCs w:val="20"/>
              </w:rPr>
              <w:t>в том числе расходы на передачу тепловой энергии,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w:t>
            </w:r>
          </w:p>
        </w:tc>
        <w:tc>
          <w:tcPr>
            <w:tcW w:w="1504" w:type="dxa"/>
            <w:vMerge/>
            <w:shd w:val="clear" w:color="FFFFFF" w:fill="auto"/>
            <w:vAlign w:val="bottom"/>
          </w:tcPr>
          <w:p w:rsidR="009C6419" w:rsidRPr="00390CBE" w:rsidRDefault="009C6419" w:rsidP="00390CBE">
            <w:pPr>
              <w:rPr>
                <w:rFonts w:ascii="Times New Roman" w:hAnsi="Times New Roman" w:cs="Times New Roman"/>
                <w:bCs/>
                <w:sz w:val="20"/>
                <w:szCs w:val="20"/>
              </w:rPr>
            </w:pPr>
          </w:p>
        </w:tc>
      </w:tr>
      <w:tr w:rsidR="009C6419" w:rsidRPr="00390CBE" w:rsidTr="009C6419">
        <w:trPr>
          <w:trHeight w:val="60"/>
        </w:trPr>
        <w:tc>
          <w:tcPr>
            <w:tcW w:w="8647"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rPr>
                <w:rFonts w:ascii="Times New Roman" w:hAnsi="Times New Roman" w:cs="Times New Roman"/>
                <w:bCs/>
                <w:sz w:val="20"/>
                <w:szCs w:val="20"/>
              </w:rPr>
            </w:pPr>
            <w:r w:rsidRPr="00390CBE">
              <w:rPr>
                <w:rFonts w:ascii="Times New Roman" w:hAnsi="Times New Roman" w:cs="Times New Roman"/>
                <w:bCs/>
                <w:sz w:val="20"/>
                <w:szCs w:val="20"/>
              </w:rPr>
              <w:t>Рост тарифа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6419" w:rsidRPr="00390CBE" w:rsidRDefault="009C64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91</w:t>
            </w:r>
          </w:p>
        </w:tc>
        <w:tc>
          <w:tcPr>
            <w:tcW w:w="1504" w:type="dxa"/>
            <w:vMerge/>
            <w:shd w:val="clear" w:color="FFFFFF" w:fill="auto"/>
            <w:vAlign w:val="bottom"/>
          </w:tcPr>
          <w:p w:rsidR="009C6419" w:rsidRPr="00390CBE" w:rsidRDefault="009C6419" w:rsidP="00390CBE">
            <w:pPr>
              <w:rPr>
                <w:rFonts w:ascii="Times New Roman" w:hAnsi="Times New Roman" w:cs="Times New Roman"/>
                <w:bCs/>
                <w:sz w:val="20"/>
                <w:szCs w:val="20"/>
              </w:rPr>
            </w:pPr>
          </w:p>
        </w:tc>
      </w:tr>
    </w:tbl>
    <w:p w:rsidR="009C6419" w:rsidRPr="00390CBE" w:rsidRDefault="009C6419" w:rsidP="00390CBE">
      <w:pPr>
        <w:spacing w:after="0" w:line="240" w:lineRule="auto"/>
        <w:rPr>
          <w:rFonts w:ascii="Times New Roman" w:hAnsi="Times New Roman" w:cs="Times New Roman"/>
        </w:rPr>
      </w:pPr>
    </w:p>
    <w:p w:rsidR="009C6419" w:rsidRPr="00390CBE" w:rsidRDefault="009C6419"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Скорректированные тарифы на производство тепловой энергии для Общества с ограниченной ответственностью «РЭМЭКС ТЕПЛОМАШ» на (второй) очередной 2020 год долгосрочного периода регулирования 2019 - 2023 годы составили:</w:t>
      </w:r>
    </w:p>
    <w:p w:rsidR="009C6419" w:rsidRPr="00390CBE" w:rsidRDefault="009C6419" w:rsidP="00390CBE">
      <w:pPr>
        <w:spacing w:after="0" w:line="240" w:lineRule="auto"/>
        <w:ind w:firstLine="709"/>
        <w:jc w:val="both"/>
        <w:rPr>
          <w:rFonts w:ascii="Times New Roman" w:hAnsi="Times New Roman" w:cs="Times New Roman"/>
        </w:rPr>
      </w:pPr>
    </w:p>
    <w:tbl>
      <w:tblPr>
        <w:tblStyle w:val="TableStyle0"/>
        <w:tblW w:w="11143" w:type="dxa"/>
        <w:tblInd w:w="6" w:type="dxa"/>
        <w:tblLayout w:type="fixed"/>
        <w:tblLook w:val="04A0" w:firstRow="1" w:lastRow="0" w:firstColumn="1" w:lastColumn="0" w:noHBand="0" w:noVBand="1"/>
      </w:tblPr>
      <w:tblGrid>
        <w:gridCol w:w="1868"/>
        <w:gridCol w:w="1393"/>
        <w:gridCol w:w="1842"/>
        <w:gridCol w:w="851"/>
        <w:gridCol w:w="567"/>
        <w:gridCol w:w="709"/>
        <w:gridCol w:w="708"/>
        <w:gridCol w:w="851"/>
        <w:gridCol w:w="850"/>
        <w:gridCol w:w="1504"/>
      </w:tblGrid>
      <w:tr w:rsidR="009E72C0" w:rsidRPr="00390CBE" w:rsidTr="009E72C0">
        <w:trPr>
          <w:trHeight w:val="60"/>
        </w:trPr>
        <w:tc>
          <w:tcPr>
            <w:tcW w:w="1868" w:type="dxa"/>
            <w:vMerge w:val="restart"/>
            <w:tcBorders>
              <w:top w:val="single" w:sz="5" w:space="0" w:color="auto"/>
              <w:left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393" w:type="dxa"/>
            <w:vMerge w:val="restart"/>
            <w:tcBorders>
              <w:top w:val="single" w:sz="5" w:space="0" w:color="auto"/>
              <w:left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1842" w:type="dxa"/>
            <w:vMerge w:val="restart"/>
            <w:tcBorders>
              <w:top w:val="single" w:sz="5" w:space="0" w:color="auto"/>
              <w:left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504" w:type="dxa"/>
            <w:vMerge w:val="restart"/>
            <w:shd w:val="clear" w:color="FFFFFF" w:fill="auto"/>
            <w:vAlign w:val="bottom"/>
          </w:tcPr>
          <w:p w:rsidR="009E72C0" w:rsidRPr="00390CBE" w:rsidRDefault="009E72C0" w:rsidP="00390CBE">
            <w:pPr>
              <w:rPr>
                <w:rFonts w:ascii="Times New Roman" w:hAnsi="Times New Roman" w:cs="Times New Roman"/>
                <w:sz w:val="20"/>
                <w:szCs w:val="20"/>
              </w:rPr>
            </w:pPr>
          </w:p>
        </w:tc>
      </w:tr>
      <w:tr w:rsidR="009E72C0" w:rsidRPr="00390CBE" w:rsidTr="009E72C0">
        <w:trPr>
          <w:trHeight w:val="60"/>
        </w:trPr>
        <w:tc>
          <w:tcPr>
            <w:tcW w:w="1868" w:type="dxa"/>
            <w:vMerge/>
            <w:tcBorders>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1393" w:type="dxa"/>
            <w:vMerge/>
            <w:tcBorders>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1842" w:type="dxa"/>
            <w:vMerge/>
            <w:tcBorders>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1504" w:type="dxa"/>
            <w:vMerge/>
            <w:shd w:val="clear" w:color="FFFFFF" w:fill="auto"/>
            <w:vAlign w:val="bottom"/>
          </w:tcPr>
          <w:p w:rsidR="009E72C0" w:rsidRPr="00390CBE" w:rsidRDefault="009E72C0" w:rsidP="00390CBE">
            <w:pPr>
              <w:rPr>
                <w:rFonts w:ascii="Times New Roman" w:hAnsi="Times New Roman" w:cs="Times New Roman"/>
                <w:sz w:val="20"/>
                <w:szCs w:val="20"/>
              </w:rPr>
            </w:pPr>
          </w:p>
        </w:tc>
      </w:tr>
      <w:tr w:rsidR="009E72C0" w:rsidRPr="00390CBE" w:rsidTr="009E72C0">
        <w:trPr>
          <w:trHeight w:val="60"/>
        </w:trPr>
        <w:tc>
          <w:tcPr>
            <w:tcW w:w="18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«РЭМЭКС ТЕПЛОМАШ»</w:t>
            </w:r>
          </w:p>
        </w:tc>
        <w:tc>
          <w:tcPr>
            <w:tcW w:w="13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1934,63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04" w:type="dxa"/>
            <w:vMerge/>
            <w:shd w:val="clear" w:color="FFFFFF" w:fill="auto"/>
            <w:vAlign w:val="bottom"/>
          </w:tcPr>
          <w:p w:rsidR="009E72C0" w:rsidRPr="00390CBE" w:rsidRDefault="009E72C0" w:rsidP="00390CBE">
            <w:pPr>
              <w:rPr>
                <w:rFonts w:ascii="Times New Roman" w:hAnsi="Times New Roman" w:cs="Times New Roman"/>
                <w:sz w:val="20"/>
                <w:szCs w:val="20"/>
              </w:rPr>
            </w:pPr>
          </w:p>
        </w:tc>
      </w:tr>
      <w:tr w:rsidR="009E72C0" w:rsidRPr="00390CBE" w:rsidTr="009E72C0">
        <w:trPr>
          <w:trHeight w:val="60"/>
        </w:trPr>
        <w:tc>
          <w:tcPr>
            <w:tcW w:w="18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13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1760,47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04" w:type="dxa"/>
            <w:vMerge/>
            <w:shd w:val="clear" w:color="FFFFFF" w:fill="auto"/>
            <w:vAlign w:val="bottom"/>
          </w:tcPr>
          <w:p w:rsidR="009E72C0" w:rsidRPr="00390CBE" w:rsidRDefault="009E72C0" w:rsidP="00390CBE">
            <w:pPr>
              <w:rPr>
                <w:rFonts w:ascii="Times New Roman" w:hAnsi="Times New Roman" w:cs="Times New Roman"/>
                <w:sz w:val="20"/>
                <w:szCs w:val="20"/>
              </w:rPr>
            </w:pPr>
          </w:p>
        </w:tc>
      </w:tr>
      <w:tr w:rsidR="009E72C0" w:rsidRPr="00390CBE" w:rsidTr="009C6419">
        <w:trPr>
          <w:trHeight w:val="60"/>
        </w:trPr>
        <w:tc>
          <w:tcPr>
            <w:tcW w:w="18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77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Население (тарифы указываются с учетом </w:t>
            </w:r>
            <w:proofErr w:type="gramStart"/>
            <w:r w:rsidRPr="00390CBE">
              <w:rPr>
                <w:rFonts w:ascii="Times New Roman" w:hAnsi="Times New Roman" w:cs="Times New Roman"/>
                <w:sz w:val="20"/>
                <w:szCs w:val="20"/>
              </w:rPr>
              <w:t>НДС)*</w:t>
            </w:r>
            <w:proofErr w:type="gramEnd"/>
          </w:p>
        </w:tc>
        <w:tc>
          <w:tcPr>
            <w:tcW w:w="1504" w:type="dxa"/>
            <w:vMerge/>
            <w:shd w:val="clear" w:color="FFFFFF" w:fill="auto"/>
            <w:vAlign w:val="bottom"/>
          </w:tcPr>
          <w:p w:rsidR="009E72C0" w:rsidRPr="00390CBE" w:rsidRDefault="009E72C0" w:rsidP="00390CBE">
            <w:pPr>
              <w:rPr>
                <w:rFonts w:ascii="Times New Roman" w:hAnsi="Times New Roman" w:cs="Times New Roman"/>
                <w:sz w:val="20"/>
                <w:szCs w:val="20"/>
              </w:rPr>
            </w:pPr>
          </w:p>
        </w:tc>
      </w:tr>
      <w:tr w:rsidR="009E72C0" w:rsidRPr="00390CBE" w:rsidTr="009E72C0">
        <w:trPr>
          <w:trHeight w:val="60"/>
        </w:trPr>
        <w:tc>
          <w:tcPr>
            <w:tcW w:w="18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13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2321,56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04" w:type="dxa"/>
            <w:vMerge/>
            <w:shd w:val="clear" w:color="FFFFFF" w:fill="auto"/>
            <w:vAlign w:val="bottom"/>
          </w:tcPr>
          <w:p w:rsidR="009E72C0" w:rsidRPr="00390CBE" w:rsidRDefault="009E72C0" w:rsidP="00390CBE">
            <w:pPr>
              <w:rPr>
                <w:rFonts w:ascii="Times New Roman" w:hAnsi="Times New Roman" w:cs="Times New Roman"/>
                <w:sz w:val="20"/>
                <w:szCs w:val="20"/>
              </w:rPr>
            </w:pPr>
          </w:p>
        </w:tc>
      </w:tr>
      <w:tr w:rsidR="009E72C0" w:rsidRPr="00390CBE" w:rsidTr="009E72C0">
        <w:trPr>
          <w:trHeight w:val="60"/>
        </w:trPr>
        <w:tc>
          <w:tcPr>
            <w:tcW w:w="18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13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2112,56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E72C0" w:rsidRPr="00390CBE" w:rsidRDefault="009E72C0"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04" w:type="dxa"/>
            <w:vMerge/>
            <w:shd w:val="clear" w:color="FFFFFF" w:fill="auto"/>
            <w:vAlign w:val="bottom"/>
          </w:tcPr>
          <w:p w:rsidR="009E72C0" w:rsidRPr="00390CBE" w:rsidRDefault="009E72C0" w:rsidP="00390CBE">
            <w:pPr>
              <w:rPr>
                <w:rFonts w:ascii="Times New Roman" w:hAnsi="Times New Roman" w:cs="Times New Roman"/>
                <w:sz w:val="20"/>
                <w:szCs w:val="20"/>
              </w:rPr>
            </w:pPr>
          </w:p>
        </w:tc>
      </w:tr>
    </w:tbl>
    <w:p w:rsidR="009C6419" w:rsidRPr="00390CBE" w:rsidRDefault="009C6419" w:rsidP="00390CBE">
      <w:pPr>
        <w:spacing w:after="0" w:line="240" w:lineRule="auto"/>
        <w:rPr>
          <w:rFonts w:ascii="Times New Roman" w:hAnsi="Times New Roman" w:cs="Times New Roman"/>
        </w:rPr>
      </w:pPr>
    </w:p>
    <w:tbl>
      <w:tblPr>
        <w:tblStyle w:val="TableStyle0"/>
        <w:tblW w:w="9639" w:type="dxa"/>
        <w:tblInd w:w="0" w:type="dxa"/>
        <w:tblLook w:val="04A0" w:firstRow="1" w:lastRow="0" w:firstColumn="1" w:lastColumn="0" w:noHBand="0" w:noVBand="1"/>
      </w:tblPr>
      <w:tblGrid>
        <w:gridCol w:w="9639"/>
      </w:tblGrid>
      <w:tr w:rsidR="002F606E" w:rsidRPr="00390CBE" w:rsidTr="009E72C0">
        <w:trPr>
          <w:trHeight w:val="60"/>
        </w:trPr>
        <w:tc>
          <w:tcPr>
            <w:tcW w:w="9639" w:type="dxa"/>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на тепловую энергию с 01.07.2020 составил 91,0%</w:t>
            </w:r>
          </w:p>
        </w:tc>
      </w:tr>
      <w:tr w:rsidR="002F606E" w:rsidRPr="00390CBE" w:rsidTr="009E72C0">
        <w:trPr>
          <w:trHeight w:val="60"/>
        </w:trPr>
        <w:tc>
          <w:tcPr>
            <w:tcW w:w="9639" w:type="dxa"/>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Снижение тарифов обусловлено окончанием срока амортизационного периода.</w:t>
            </w:r>
          </w:p>
        </w:tc>
      </w:tr>
      <w:tr w:rsidR="002F606E" w:rsidRPr="00390CBE" w:rsidTr="009E72C0">
        <w:trPr>
          <w:trHeight w:val="60"/>
        </w:trPr>
        <w:tc>
          <w:tcPr>
            <w:tcW w:w="9639" w:type="dxa"/>
            <w:shd w:val="clear" w:color="FFFFFF" w:fill="auto"/>
          </w:tcPr>
          <w:p w:rsidR="002F606E" w:rsidRPr="00390CBE" w:rsidRDefault="002F606E"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Предлага</w:t>
            </w:r>
            <w:r w:rsidR="009E72C0" w:rsidRPr="00390CBE">
              <w:rPr>
                <w:rFonts w:ascii="Times New Roman" w:hAnsi="Times New Roman" w:cs="Times New Roman"/>
                <w:sz w:val="24"/>
                <w:szCs w:val="24"/>
              </w:rPr>
              <w:t>ется</w:t>
            </w:r>
            <w:r w:rsidRPr="00390CBE">
              <w:rPr>
                <w:rFonts w:ascii="Times New Roman" w:hAnsi="Times New Roman" w:cs="Times New Roman"/>
                <w:sz w:val="24"/>
                <w:szCs w:val="24"/>
              </w:rPr>
              <w:t xml:space="preserve"> комиссии установить для Общества с ограниченной ответственностью «РЭМЭКС ТЕПЛОМАШ» вышеуказанные тарифы.</w:t>
            </w:r>
          </w:p>
        </w:tc>
      </w:tr>
    </w:tbl>
    <w:p w:rsidR="002F606E" w:rsidRPr="00390CBE" w:rsidRDefault="002F606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390CBE" w:rsidRDefault="00E41AA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2F606E" w:rsidRPr="00390CBE">
        <w:rPr>
          <w:rFonts w:ascii="Times New Roman" w:hAnsi="Times New Roman" w:cs="Times New Roman"/>
          <w:sz w:val="24"/>
          <w:szCs w:val="24"/>
        </w:rPr>
        <w:t xml:space="preserve">нести </w:t>
      </w:r>
      <w:r w:rsidR="009E72C0" w:rsidRPr="00390CBE">
        <w:rPr>
          <w:rFonts w:ascii="Times New Roman" w:hAnsi="Times New Roman" w:cs="Times New Roman"/>
          <w:sz w:val="24"/>
          <w:szCs w:val="24"/>
        </w:rPr>
        <w:t xml:space="preserve">предложенное </w:t>
      </w:r>
      <w:r w:rsidR="002F606E" w:rsidRPr="00390CBE">
        <w:rPr>
          <w:rFonts w:ascii="Times New Roman" w:hAnsi="Times New Roman" w:cs="Times New Roman"/>
          <w:sz w:val="24"/>
          <w:szCs w:val="24"/>
        </w:rPr>
        <w:t xml:space="preserve">изменение в приказ министерства конкурентной политики Калужской области от 26.11.2018 № 192-РК «Об установлении тарифов на  тепловую энергию (мощность) для  Общества с  ограниченной ответственностью «РЭМЭКС ТЕПЛОМАШ» на 2019-2023 годы». </w:t>
      </w:r>
    </w:p>
    <w:p w:rsidR="009E72C0" w:rsidRPr="00390CBE" w:rsidRDefault="009E72C0"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2F606E" w:rsidRPr="00390CBE">
        <w:rPr>
          <w:rFonts w:ascii="Times New Roman" w:eastAsia="Times New Roman" w:hAnsi="Times New Roman" w:cs="Times New Roman"/>
          <w:b/>
          <w:sz w:val="24"/>
          <w:szCs w:val="24"/>
        </w:rPr>
        <w:t>25</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2F606E" w:rsidRPr="00390CBE">
        <w:rPr>
          <w:rFonts w:ascii="Times New Roman" w:hAnsi="Times New Roman" w:cs="Times New Roman"/>
          <w:b/>
          <w:sz w:val="26"/>
          <w:szCs w:val="26"/>
        </w:rPr>
        <w:t>126/Т-03/1355-18</w:t>
      </w:r>
      <w:r w:rsidRPr="00390CBE">
        <w:rPr>
          <w:rFonts w:ascii="Times New Roman" w:eastAsia="Times New Roman" w:hAnsi="Times New Roman" w:cs="Times New Roman"/>
          <w:b/>
          <w:sz w:val="24"/>
          <w:szCs w:val="24"/>
        </w:rPr>
        <w:t xml:space="preserve"> </w:t>
      </w:r>
      <w:r w:rsidRPr="00390CBE">
        <w:rPr>
          <w:rFonts w:ascii="Times New Roman" w:hAnsi="Times New Roman" w:cs="Times New Roman"/>
          <w:b/>
          <w:sz w:val="24"/>
          <w:szCs w:val="24"/>
        </w:rPr>
        <w:t>в форме приказа (прилагается), голосовали единогласно.</w:t>
      </w:r>
    </w:p>
    <w:bookmarkEnd w:id="18"/>
    <w:p w:rsidR="002F606E" w:rsidRPr="00390CBE" w:rsidRDefault="002F606E" w:rsidP="00390CBE">
      <w:pPr>
        <w:spacing w:after="0" w:line="240" w:lineRule="auto"/>
        <w:ind w:right="-1" w:firstLine="709"/>
        <w:jc w:val="both"/>
        <w:rPr>
          <w:rFonts w:ascii="Times New Roman" w:hAnsi="Times New Roman" w:cs="Times New Roman"/>
          <w:b/>
          <w:sz w:val="24"/>
          <w:szCs w:val="24"/>
        </w:rPr>
      </w:pPr>
    </w:p>
    <w:p w:rsidR="002F606E" w:rsidRPr="00390CBE" w:rsidRDefault="002F606E" w:rsidP="00390CBE">
      <w:pPr>
        <w:spacing w:after="0" w:line="240" w:lineRule="auto"/>
        <w:ind w:right="-1" w:firstLine="709"/>
        <w:jc w:val="both"/>
        <w:rPr>
          <w:rFonts w:ascii="Times New Roman" w:hAnsi="Times New Roman" w:cs="Times New Roman"/>
          <w:b/>
          <w:sz w:val="24"/>
          <w:szCs w:val="24"/>
        </w:rPr>
      </w:pPr>
    </w:p>
    <w:p w:rsidR="005F3688" w:rsidRPr="00390CBE" w:rsidRDefault="002F606E" w:rsidP="00390CBE">
      <w:pPr>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9.</w:t>
      </w:r>
      <w:r w:rsidR="009E72C0" w:rsidRPr="00390CBE">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12.11.2018 № 123-РК «Об установлении тарифов на тепловую энергию (мощность) для публичного акционерного общества «Калужский двигатель» на 2019-2023 годы».</w:t>
      </w:r>
    </w:p>
    <w:p w:rsidR="005F3688" w:rsidRPr="00390CBE" w:rsidRDefault="005F3688"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5F3688"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4536"/>
        <w:gridCol w:w="5103"/>
      </w:tblGrid>
      <w:tr w:rsidR="00172569" w:rsidRPr="00390CBE" w:rsidTr="00172569">
        <w:trPr>
          <w:trHeight w:val="60"/>
        </w:trPr>
        <w:tc>
          <w:tcPr>
            <w:tcW w:w="9639" w:type="dxa"/>
            <w:gridSpan w:val="2"/>
            <w:shd w:val="clear" w:color="FFFFFF" w:fill="auto"/>
            <w:vAlign w:val="bottom"/>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сведения о теплоснабжающей организации ПАО «Калужский двигатель» (далее - ТСО) представлены в Таблице 1.</w:t>
            </w:r>
          </w:p>
        </w:tc>
      </w:tr>
      <w:tr w:rsidR="00172569" w:rsidRPr="00390CBE" w:rsidTr="0017256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Полное наименование регулируемой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Публичное акционерное общество «Калужский двигатель»</w:t>
            </w:r>
          </w:p>
        </w:tc>
      </w:tr>
      <w:tr w:rsidR="00172569" w:rsidRPr="00390CBE" w:rsidTr="0017256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 регистрационный номер</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1024001339779</w:t>
            </w:r>
          </w:p>
        </w:tc>
      </w:tr>
      <w:tr w:rsidR="00172569" w:rsidRPr="00390CBE" w:rsidTr="0017256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4000000255</w:t>
            </w:r>
          </w:p>
        </w:tc>
      </w:tr>
      <w:tr w:rsidR="00172569" w:rsidRPr="00390CBE" w:rsidTr="0017256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402801001</w:t>
            </w:r>
          </w:p>
        </w:tc>
      </w:tr>
      <w:tr w:rsidR="00172569" w:rsidRPr="00390CBE" w:rsidTr="0017256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Общая система налогообложения</w:t>
            </w:r>
          </w:p>
        </w:tc>
      </w:tr>
      <w:tr w:rsidR="00172569" w:rsidRPr="00390CBE" w:rsidTr="0017256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172569" w:rsidRPr="00390CBE" w:rsidTr="0017256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lastRenderedPageBreak/>
              <w:t>Юридический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248021, Калужская область, город Калуга, улица Московская, 247</w:t>
            </w:r>
          </w:p>
        </w:tc>
      </w:tr>
      <w:tr w:rsidR="00172569" w:rsidRPr="00390CBE" w:rsidTr="0017256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248021, Калужская область, город Калуга, улица Московская, 247</w:t>
            </w:r>
          </w:p>
        </w:tc>
      </w:tr>
    </w:tbl>
    <w:p w:rsidR="00172569" w:rsidRPr="00390CBE" w:rsidRDefault="00172569" w:rsidP="00390CBE">
      <w:pPr>
        <w:spacing w:after="0" w:line="240" w:lineRule="auto"/>
        <w:ind w:firstLine="709"/>
        <w:rPr>
          <w:rFonts w:ascii="Times New Roman" w:hAnsi="Times New Roman" w:cs="Times New Roman"/>
          <w:sz w:val="24"/>
          <w:szCs w:val="24"/>
        </w:rPr>
      </w:pPr>
    </w:p>
    <w:p w:rsidR="00172569" w:rsidRPr="00390CBE" w:rsidRDefault="00172569"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r w:rsidR="00971060" w:rsidRPr="00390CBE">
        <w:rPr>
          <w:rFonts w:ascii="Times New Roman" w:hAnsi="Times New Roman" w:cs="Times New Roman"/>
          <w:sz w:val="24"/>
          <w:szCs w:val="24"/>
        </w:rPr>
        <w:t>.</w:t>
      </w:r>
    </w:p>
    <w:p w:rsidR="00971060" w:rsidRPr="00390CBE" w:rsidRDefault="00971060" w:rsidP="00390CBE">
      <w:pPr>
        <w:spacing w:after="0" w:line="240" w:lineRule="auto"/>
        <w:ind w:firstLine="709"/>
        <w:jc w:val="both"/>
        <w:rPr>
          <w:rFonts w:ascii="Times New Roman" w:hAnsi="Times New Roman" w:cs="Times New Roman"/>
        </w:rPr>
      </w:pPr>
    </w:p>
    <w:tbl>
      <w:tblPr>
        <w:tblStyle w:val="TableStyle0"/>
        <w:tblW w:w="9639" w:type="dxa"/>
        <w:tblInd w:w="6" w:type="dxa"/>
        <w:tblLayout w:type="fixed"/>
        <w:tblLook w:val="04A0" w:firstRow="1" w:lastRow="0" w:firstColumn="1" w:lastColumn="0" w:noHBand="0" w:noVBand="1"/>
      </w:tblPr>
      <w:tblGrid>
        <w:gridCol w:w="1375"/>
        <w:gridCol w:w="893"/>
        <w:gridCol w:w="709"/>
        <w:gridCol w:w="851"/>
        <w:gridCol w:w="850"/>
        <w:gridCol w:w="992"/>
        <w:gridCol w:w="993"/>
        <w:gridCol w:w="1417"/>
        <w:gridCol w:w="1559"/>
      </w:tblGrid>
      <w:tr w:rsidR="00172569" w:rsidRPr="00390CBE" w:rsidTr="00971060">
        <w:trPr>
          <w:trHeight w:val="60"/>
        </w:trPr>
        <w:tc>
          <w:tcPr>
            <w:tcW w:w="13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8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4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r>
      <w:tr w:rsidR="00172569" w:rsidRPr="00390CBE" w:rsidTr="00971060">
        <w:trPr>
          <w:trHeight w:val="60"/>
        </w:trPr>
        <w:tc>
          <w:tcPr>
            <w:tcW w:w="13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8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971060">
        <w:trPr>
          <w:trHeight w:val="60"/>
        </w:trPr>
        <w:tc>
          <w:tcPr>
            <w:tcW w:w="137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89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1822,81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104 694,73</w:t>
            </w:r>
          </w:p>
        </w:tc>
      </w:tr>
    </w:tbl>
    <w:p w:rsidR="00971060" w:rsidRPr="00390CBE" w:rsidRDefault="00971060" w:rsidP="00390CBE">
      <w:pPr>
        <w:spacing w:after="0" w:line="240" w:lineRule="auto"/>
        <w:rPr>
          <w:rFonts w:ascii="Times New Roman" w:hAnsi="Times New Roman" w:cs="Times New Roman"/>
        </w:rPr>
      </w:pPr>
    </w:p>
    <w:tbl>
      <w:tblPr>
        <w:tblStyle w:val="TableStyle0"/>
        <w:tblW w:w="9639" w:type="dxa"/>
        <w:tblInd w:w="0" w:type="dxa"/>
        <w:tblLayout w:type="fixed"/>
        <w:tblLook w:val="04A0" w:firstRow="1" w:lastRow="0" w:firstColumn="1" w:lastColumn="0" w:noHBand="0" w:noVBand="1"/>
      </w:tblPr>
      <w:tblGrid>
        <w:gridCol w:w="9639"/>
      </w:tblGrid>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Экспертиза представленных расчетных материалов проведена в соответствии </w:t>
            </w:r>
            <w:r w:rsidRPr="00390CBE">
              <w:rPr>
                <w:rFonts w:ascii="Times New Roman" w:hAnsi="Times New Roman" w:cs="Times New Roman"/>
                <w:sz w:val="24"/>
                <w:szCs w:val="24"/>
              </w:rPr>
              <w:br/>
              <w:t>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Основные средства, относящиеся к регулируемой видам деятельности ТСО </w:t>
            </w:r>
            <w:r w:rsidRPr="00390CBE">
              <w:rPr>
                <w:rFonts w:ascii="Times New Roman" w:hAnsi="Times New Roman" w:cs="Times New Roman"/>
                <w:sz w:val="24"/>
                <w:szCs w:val="24"/>
              </w:rPr>
              <w:br/>
              <w:t xml:space="preserve">(по производству и передаче тепловой энергии), котельная – 1 шт., расположенная </w:t>
            </w:r>
            <w:r w:rsidRPr="00390CBE">
              <w:rPr>
                <w:rFonts w:ascii="Times New Roman" w:hAnsi="Times New Roman" w:cs="Times New Roman"/>
                <w:sz w:val="24"/>
                <w:szCs w:val="24"/>
              </w:rPr>
              <w:br/>
              <w:t xml:space="preserve">по адресу: г. Калуга, ул. Московская, д. 247, и тепловые сети, находятся у организации </w:t>
            </w:r>
            <w:r w:rsidRPr="00390CBE">
              <w:rPr>
                <w:rFonts w:ascii="Times New Roman" w:hAnsi="Times New Roman" w:cs="Times New Roman"/>
                <w:sz w:val="24"/>
                <w:szCs w:val="24"/>
              </w:rPr>
              <w:br/>
              <w:t>в собственности.</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Представлены следующие правоустанавливающие документы:</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 свидетельство о государственной регистрации права от 17.06.2013 г. 40 КЛ № 561278.</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w:t>
            </w:r>
            <w:r w:rsidRPr="00390CBE">
              <w:rPr>
                <w:rFonts w:ascii="Times New Roman" w:hAnsi="Times New Roman" w:cs="Times New Roman"/>
                <w:sz w:val="24"/>
                <w:szCs w:val="24"/>
              </w:rPr>
              <w:br/>
              <w:t xml:space="preserve">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 Следовательно, экспертная группа рекомендует установить тарифы на тепловую энергию на период с 01.01. </w:t>
            </w:r>
            <w:r w:rsidRPr="00390CBE">
              <w:rPr>
                <w:rFonts w:ascii="Times New Roman" w:hAnsi="Times New Roman" w:cs="Times New Roman"/>
                <w:sz w:val="24"/>
                <w:szCs w:val="24"/>
              </w:rPr>
              <w:br/>
              <w:t xml:space="preserve">по 30.06.2020 – с учётом величины роста 100 % к уровню тарифов, действующих </w:t>
            </w:r>
            <w:r w:rsidRPr="00390CBE">
              <w:rPr>
                <w:rFonts w:ascii="Times New Roman" w:hAnsi="Times New Roman" w:cs="Times New Roman"/>
                <w:sz w:val="24"/>
                <w:szCs w:val="24"/>
              </w:rPr>
              <w:br/>
              <w:t>по состоянию на 31.12.2019.</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Индексы, используемые при формировании необходимой валовой выручки </w:t>
            </w:r>
            <w:r w:rsidRPr="00390CBE">
              <w:rPr>
                <w:rFonts w:ascii="Times New Roman" w:hAnsi="Times New Roman" w:cs="Times New Roman"/>
                <w:sz w:val="24"/>
                <w:szCs w:val="24"/>
              </w:rPr>
              <w:br/>
              <w:t>по статьям затрат на очередной 2020 год долгосрочного периода регулирования:</w:t>
            </w:r>
          </w:p>
        </w:tc>
      </w:tr>
    </w:tbl>
    <w:p w:rsidR="00971060" w:rsidRPr="00390CBE" w:rsidRDefault="00971060" w:rsidP="00390CBE">
      <w:pPr>
        <w:spacing w:after="0" w:line="240" w:lineRule="auto"/>
        <w:rPr>
          <w:rFonts w:ascii="Times New Roman" w:hAnsi="Times New Roman" w:cs="Times New Roman"/>
        </w:rPr>
      </w:pPr>
    </w:p>
    <w:tbl>
      <w:tblPr>
        <w:tblStyle w:val="TableStyle0"/>
        <w:tblW w:w="9639" w:type="dxa"/>
        <w:tblInd w:w="6" w:type="dxa"/>
        <w:tblLayout w:type="fixed"/>
        <w:tblLook w:val="04A0" w:firstRow="1" w:lastRow="0" w:firstColumn="1" w:lastColumn="0" w:noHBand="0" w:noVBand="1"/>
      </w:tblPr>
      <w:tblGrid>
        <w:gridCol w:w="8744"/>
        <w:gridCol w:w="895"/>
      </w:tblGrid>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Индексы</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I Индексы-дефляторы</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Природный газ</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Водоснабжение, водоотведение</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1,04</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Электрическая энергия</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1,056</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Тепловая энергия</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Индекс потребительских цен (ИПЦ)</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II Прочие индексы</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Индекс эффективности операционных расходов, %</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0,99</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Индекс изменения количества активов (производство)</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lastRenderedPageBreak/>
              <w:t>Индекс изменения количества активов (передача)</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Коэффициент эластичности затрат по росту активов</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0,75</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Результирующий коэффициент при расчете операционных расходов на производство тепловой энергии</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1,0197</w:t>
            </w:r>
          </w:p>
        </w:tc>
      </w:tr>
      <w:tr w:rsidR="00172569" w:rsidRPr="00390CBE" w:rsidTr="00971060">
        <w:trPr>
          <w:trHeight w:val="60"/>
        </w:trPr>
        <w:tc>
          <w:tcPr>
            <w:tcW w:w="8744"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Результирующий коэффициент при расчете операционных расходов на передачу тепловой энергии</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1,0197</w:t>
            </w:r>
          </w:p>
        </w:tc>
      </w:tr>
    </w:tbl>
    <w:p w:rsidR="00971060" w:rsidRPr="00390CBE" w:rsidRDefault="00971060" w:rsidP="00390CBE">
      <w:pPr>
        <w:spacing w:after="0" w:line="240" w:lineRule="auto"/>
        <w:rPr>
          <w:rFonts w:ascii="Times New Roman" w:hAnsi="Times New Roman" w:cs="Times New Roman"/>
        </w:rPr>
      </w:pPr>
    </w:p>
    <w:tbl>
      <w:tblPr>
        <w:tblStyle w:val="TableStyle0"/>
        <w:tblW w:w="9639" w:type="dxa"/>
        <w:tblInd w:w="0" w:type="dxa"/>
        <w:tblLayout w:type="fixed"/>
        <w:tblLook w:val="04A0" w:firstRow="1" w:lastRow="0" w:firstColumn="1" w:lastColumn="0" w:noHBand="0" w:noVBand="1"/>
      </w:tblPr>
      <w:tblGrid>
        <w:gridCol w:w="9639"/>
      </w:tblGrid>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1. Технические показатели.</w:t>
            </w:r>
          </w:p>
        </w:tc>
      </w:tr>
      <w:tr w:rsidR="00172569" w:rsidRPr="00390CBE" w:rsidTr="00971060">
        <w:trPr>
          <w:trHeight w:val="60"/>
        </w:trPr>
        <w:tc>
          <w:tcPr>
            <w:tcW w:w="9639" w:type="dxa"/>
            <w:shd w:val="clear" w:color="auto"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390CBE">
              <w:rPr>
                <w:rFonts w:ascii="Times New Roman" w:hAnsi="Times New Roman" w:cs="Times New Roman"/>
                <w:sz w:val="24"/>
                <w:szCs w:val="24"/>
              </w:rPr>
              <w:br/>
              <w:t>№ 1075.</w:t>
            </w:r>
          </w:p>
        </w:tc>
      </w:tr>
      <w:tr w:rsidR="00172569" w:rsidRPr="00390CBE" w:rsidTr="00971060">
        <w:trPr>
          <w:trHeight w:val="60"/>
        </w:trPr>
        <w:tc>
          <w:tcPr>
            <w:tcW w:w="9639" w:type="dxa"/>
            <w:shd w:val="clear" w:color="FFFFFF" w:fill="auto"/>
          </w:tcPr>
          <w:p w:rsidR="00172569" w:rsidRPr="00390CBE" w:rsidRDefault="0017256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Информация об объемах полезного отпуска тепловой энергии в схеме теплоснабжения муниципального образования «Город Калуга» отсутствует.  </w:t>
            </w:r>
          </w:p>
        </w:tc>
      </w:tr>
      <w:tr w:rsidR="00172569" w:rsidRPr="00390CBE" w:rsidTr="00971060">
        <w:trPr>
          <w:trHeight w:val="60"/>
        </w:trPr>
        <w:tc>
          <w:tcPr>
            <w:tcW w:w="9639" w:type="dxa"/>
            <w:shd w:val="clear" w:color="FFFFFF" w:fill="auto"/>
          </w:tcPr>
          <w:p w:rsidR="00172569" w:rsidRPr="00390CBE" w:rsidRDefault="0017256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В связи с чем объем полезного отпуска принят с учетом динамики фактических данных (три предыдущих года) согласно формам статистической отчетности, представленным ТСО.</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172569" w:rsidRPr="00390CBE" w:rsidTr="00971060">
        <w:trPr>
          <w:trHeight w:val="60"/>
        </w:trPr>
        <w:tc>
          <w:tcPr>
            <w:tcW w:w="9639" w:type="dxa"/>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Нормативы, предусмотренные частью 3 статьи 9 Федерального закона </w:t>
            </w:r>
            <w:r w:rsidRPr="00390CBE">
              <w:rPr>
                <w:rFonts w:ascii="Times New Roman" w:hAnsi="Times New Roman" w:cs="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bl>
    <w:p w:rsidR="00971060" w:rsidRPr="00390CBE" w:rsidRDefault="00971060" w:rsidP="00390CBE">
      <w:pPr>
        <w:spacing w:after="0" w:line="240" w:lineRule="auto"/>
        <w:rPr>
          <w:rFonts w:ascii="Times New Roman" w:hAnsi="Times New Roman" w:cs="Times New Roman"/>
        </w:rPr>
      </w:pPr>
    </w:p>
    <w:tbl>
      <w:tblPr>
        <w:tblStyle w:val="TableStyle0"/>
        <w:tblW w:w="9639" w:type="dxa"/>
        <w:tblInd w:w="6" w:type="dxa"/>
        <w:tblLayout w:type="fixed"/>
        <w:tblLook w:val="04A0" w:firstRow="1" w:lastRow="0" w:firstColumn="1" w:lastColumn="0" w:noHBand="0" w:noVBand="1"/>
      </w:tblPr>
      <w:tblGrid>
        <w:gridCol w:w="4536"/>
        <w:gridCol w:w="567"/>
        <w:gridCol w:w="4536"/>
      </w:tblGrid>
      <w:tr w:rsidR="00172569" w:rsidRPr="00390CBE" w:rsidTr="00971060">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 xml:space="preserve">норматив удельного расхода топлива (кг у. т./Гкал)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161,14</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Приказ министерства конкурентной политики Калужской области от 12.11.2018 № 123-РК</w:t>
            </w:r>
          </w:p>
        </w:tc>
      </w:tr>
      <w:tr w:rsidR="00172569" w:rsidRPr="00390CBE" w:rsidTr="00971060">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172569" w:rsidRPr="00390CBE" w:rsidTr="00971060">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6,2</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Приказ министерства конкурентной политики Калужской области от 12.11.2018 № 123-РК</w:t>
            </w:r>
          </w:p>
        </w:tc>
      </w:tr>
    </w:tbl>
    <w:p w:rsidR="00971060" w:rsidRPr="00390CBE" w:rsidRDefault="00971060" w:rsidP="00390CBE">
      <w:pPr>
        <w:spacing w:after="0" w:line="240" w:lineRule="auto"/>
        <w:rPr>
          <w:rFonts w:ascii="Times New Roman" w:hAnsi="Times New Roman" w:cs="Times New Roman"/>
        </w:rPr>
      </w:pPr>
    </w:p>
    <w:tbl>
      <w:tblPr>
        <w:tblStyle w:val="TableStyle0"/>
        <w:tblW w:w="9639" w:type="dxa"/>
        <w:tblInd w:w="0" w:type="dxa"/>
        <w:tblLayout w:type="fixed"/>
        <w:tblLook w:val="04A0" w:firstRow="1" w:lastRow="0" w:firstColumn="1" w:lastColumn="0" w:noHBand="0" w:noVBand="1"/>
      </w:tblPr>
      <w:tblGrid>
        <w:gridCol w:w="407"/>
        <w:gridCol w:w="1153"/>
        <w:gridCol w:w="567"/>
        <w:gridCol w:w="708"/>
        <w:gridCol w:w="709"/>
        <w:gridCol w:w="567"/>
        <w:gridCol w:w="709"/>
        <w:gridCol w:w="709"/>
        <w:gridCol w:w="850"/>
        <w:gridCol w:w="3260"/>
      </w:tblGrid>
      <w:tr w:rsidR="00172569" w:rsidRPr="00390CBE" w:rsidTr="00971060">
        <w:trPr>
          <w:trHeight w:val="60"/>
        </w:trPr>
        <w:tc>
          <w:tcPr>
            <w:tcW w:w="9639" w:type="dxa"/>
            <w:gridSpan w:val="10"/>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2. Расходы на приобретение энергетических ресурсов.</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Затраты на топливо определены исходя из цен на природный газ, утверждённых приказами ФСТ России и ФАС России на период с 1 июля 2019 года, в зависимости </w:t>
            </w:r>
            <w:r w:rsidRPr="00390CBE">
              <w:rPr>
                <w:rFonts w:ascii="Times New Roman" w:hAnsi="Times New Roman" w:cs="Times New Roman"/>
                <w:sz w:val="24"/>
                <w:szCs w:val="24"/>
              </w:rPr>
              <w:br/>
              <w:t>от группы потребления газа и организации, осуществляющей транспортировку газа, а также с учетом индекса роста цен на газ.</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Затраты на электрическую энергию определены исходя из фактических цен второго полугодия 2019 года по счетам-фактурам, а также с учетом индекса роста цен </w:t>
            </w:r>
            <w:r w:rsidRPr="00390CBE">
              <w:rPr>
                <w:rFonts w:ascii="Times New Roman" w:hAnsi="Times New Roman" w:cs="Times New Roman"/>
                <w:sz w:val="24"/>
                <w:szCs w:val="24"/>
              </w:rPr>
              <w:br/>
              <w:t>на электрическую энергию.</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3. Операционные расходы.</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Расчёт операционных расходов на 2020 год, выполнен экспертами в соответствии </w:t>
            </w:r>
            <w:r w:rsidRPr="00390CBE">
              <w:rPr>
                <w:rFonts w:ascii="Times New Roman" w:hAnsi="Times New Roman" w:cs="Times New Roman"/>
                <w:sz w:val="24"/>
                <w:szCs w:val="24"/>
              </w:rPr>
              <w:br/>
              <w:t xml:space="preserve">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w:t>
            </w:r>
            <w:r w:rsidRPr="00390CBE">
              <w:rPr>
                <w:rFonts w:ascii="Times New Roman" w:hAnsi="Times New Roman" w:cs="Times New Roman"/>
                <w:sz w:val="24"/>
                <w:szCs w:val="24"/>
              </w:rPr>
              <w:lastRenderedPageBreak/>
              <w:t>соответственно:</w:t>
            </w:r>
            <w:r w:rsidRPr="00390CBE">
              <w:rPr>
                <w:rFonts w:ascii="Times New Roman" w:hAnsi="Times New Roman" w:cs="Times New Roman"/>
                <w:sz w:val="24"/>
                <w:szCs w:val="24"/>
              </w:rPr>
              <w:br/>
              <w:t>- на производство тепловой энергии;</w:t>
            </w:r>
          </w:p>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 на передачу тепловой энергии.</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4. Неподконтрольные расходы.</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 отчисления на социальные нужды рассчитаны от фонда оплаты труда, принятого </w:t>
            </w:r>
            <w:r w:rsidRPr="00390CBE">
              <w:rPr>
                <w:rFonts w:ascii="Times New Roman" w:hAnsi="Times New Roman" w:cs="Times New Roman"/>
                <w:sz w:val="24"/>
                <w:szCs w:val="24"/>
              </w:rPr>
              <w:br/>
              <w:t>в расчет;</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5. Прибыль.</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390CBE">
              <w:rPr>
                <w:rFonts w:ascii="Times New Roman" w:hAnsi="Times New Roman" w:cs="Times New Roman"/>
                <w:sz w:val="24"/>
                <w:szCs w:val="24"/>
              </w:rPr>
              <w:br/>
              <w:t xml:space="preserve">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w:t>
            </w:r>
            <w:r w:rsidRPr="00390CBE">
              <w:rPr>
                <w:rFonts w:ascii="Times New Roman" w:hAnsi="Times New Roman" w:cs="Times New Roman"/>
                <w:sz w:val="24"/>
                <w:szCs w:val="24"/>
              </w:rPr>
              <w:br/>
              <w:t xml:space="preserve">на основании концессионного соглашения или договора аренды, заключенных </w:t>
            </w:r>
            <w:r w:rsidRPr="00390CBE">
              <w:rPr>
                <w:rFonts w:ascii="Times New Roman" w:hAnsi="Times New Roman" w:cs="Times New Roman"/>
                <w:sz w:val="24"/>
                <w:szCs w:val="24"/>
              </w:rPr>
              <w:br/>
              <w:t>не ранее 1 января 2014 года.</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Кроме того, министерством учтены условия пункта 48(2) Основ ценообразования, </w:t>
            </w:r>
            <w:r w:rsidRPr="00390CBE">
              <w:rPr>
                <w:rFonts w:ascii="Times New Roman" w:hAnsi="Times New Roman" w:cs="Times New Roman"/>
                <w:sz w:val="24"/>
                <w:szCs w:val="24"/>
              </w:rPr>
              <w:br/>
              <w:t>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являющейся государственным или муниципальным унитарным предприятием;</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6. Суммарная корректировка НВВ по пункту 52 Основ ценообразования.</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Корректировка осуществляется в соответствии с формулой корректировки необходимой валовой выручки 2018 года, установленной в методических указаниях </w:t>
            </w:r>
            <w:r w:rsidRPr="00390CBE">
              <w:rPr>
                <w:rFonts w:ascii="Times New Roman" w:hAnsi="Times New Roman" w:cs="Times New Roman"/>
                <w:sz w:val="24"/>
                <w:szCs w:val="24"/>
              </w:rPr>
              <w:br/>
              <w:t>и включающей следующие показатели:</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а) отклонение объема товаров (услуг), реализуемых в ходе осуществления регулируемой деятельности, от объема, учтенного при установлении тарифов </w:t>
            </w:r>
            <w:r w:rsidRPr="00390CBE">
              <w:rPr>
                <w:rFonts w:ascii="Times New Roman" w:hAnsi="Times New Roman" w:cs="Times New Roman"/>
                <w:sz w:val="24"/>
                <w:szCs w:val="24"/>
              </w:rPr>
              <w:br/>
              <w:t>для регулируемой организации.</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Иные виды корректировок, предусмотренные пунктом 52 Основ ценообразования, </w:t>
            </w:r>
            <w:r w:rsidRPr="00390CBE">
              <w:rPr>
                <w:rFonts w:ascii="Times New Roman" w:hAnsi="Times New Roman" w:cs="Times New Roman"/>
                <w:sz w:val="24"/>
                <w:szCs w:val="24"/>
              </w:rPr>
              <w:br/>
              <w:t>в разрезе данной теплоснабжающей организации не рассматриваются в связи с отсутствием соответствующих оснований.</w:t>
            </w:r>
          </w:p>
        </w:tc>
      </w:tr>
      <w:tr w:rsidR="00172569" w:rsidRPr="00390CBE" w:rsidTr="00971060">
        <w:trPr>
          <w:trHeight w:val="60"/>
        </w:trPr>
        <w:tc>
          <w:tcPr>
            <w:tcW w:w="9639" w:type="dxa"/>
            <w:gridSpan w:val="10"/>
            <w:shd w:val="clear" w:color="FFFFFF" w:fill="FFFFFF"/>
          </w:tcPr>
          <w:p w:rsidR="00172569" w:rsidRPr="00390CBE" w:rsidRDefault="0017256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w:t>
            </w:r>
            <w:r w:rsidRPr="00390CBE">
              <w:rPr>
                <w:rFonts w:ascii="Times New Roman" w:hAnsi="Times New Roman" w:cs="Times New Roman"/>
                <w:sz w:val="24"/>
                <w:szCs w:val="24"/>
              </w:rPr>
              <w:br/>
              <w:t>9 910,53 тыс. руб.</w:t>
            </w:r>
            <w:r w:rsidRPr="00390CBE">
              <w:rPr>
                <w:rFonts w:ascii="Times New Roman" w:hAnsi="Times New Roman" w:cs="Times New Roman"/>
                <w:color w:val="FF0000"/>
                <w:sz w:val="24"/>
                <w:szCs w:val="24"/>
              </w:rPr>
              <w:t xml:space="preserve"> </w:t>
            </w:r>
            <w:r w:rsidRPr="00390CBE">
              <w:rPr>
                <w:rFonts w:ascii="Times New Roman" w:hAnsi="Times New Roman" w:cs="Times New Roman"/>
                <w:sz w:val="24"/>
                <w:szCs w:val="24"/>
              </w:rPr>
              <w:t xml:space="preserve">(недополученный доход) с учетом деления 2021-2023 годы.  </w:t>
            </w:r>
          </w:p>
        </w:tc>
      </w:tr>
      <w:tr w:rsidR="00172569" w:rsidRPr="00390CBE" w:rsidTr="00971060">
        <w:trPr>
          <w:trHeight w:val="60"/>
        </w:trPr>
        <w:tc>
          <w:tcPr>
            <w:tcW w:w="9639" w:type="dxa"/>
            <w:gridSpan w:val="10"/>
            <w:shd w:val="clear" w:color="FFFFFF" w:fill="FFFFFF"/>
          </w:tcPr>
          <w:p w:rsidR="00172569" w:rsidRPr="00390CBE" w:rsidRDefault="0017256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Экспертами учтена корректировка в сумме 5 068,31 тыс. руб., рассчитанная ранее </w:t>
            </w:r>
            <w:r w:rsidRPr="00390CBE">
              <w:rPr>
                <w:rFonts w:ascii="Times New Roman" w:hAnsi="Times New Roman" w:cs="Times New Roman"/>
                <w:sz w:val="24"/>
                <w:szCs w:val="24"/>
              </w:rPr>
              <w:br/>
              <w:t>по результатам регулируемой деятельности за 2017 год и разделённая на период 2019 - 2020 годы.</w:t>
            </w:r>
          </w:p>
        </w:tc>
      </w:tr>
      <w:tr w:rsidR="00172569" w:rsidRPr="00390CBE" w:rsidTr="00971060">
        <w:trPr>
          <w:trHeight w:val="60"/>
        </w:trPr>
        <w:tc>
          <w:tcPr>
            <w:tcW w:w="9639" w:type="dxa"/>
            <w:gridSpan w:val="10"/>
            <w:shd w:val="clear" w:color="FFFFFF" w:fill="auto"/>
            <w:vAlign w:val="center"/>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Величина скорректированной необходимой валовой выручки организации, использованная при расчете установленных тарифов, основные статьи расходов </w:t>
            </w:r>
            <w:r w:rsidRPr="00390CBE">
              <w:rPr>
                <w:rFonts w:ascii="Times New Roman" w:hAnsi="Times New Roman" w:cs="Times New Roman"/>
                <w:sz w:val="24"/>
                <w:szCs w:val="24"/>
              </w:rPr>
              <w:br/>
              <w:t xml:space="preserve">по регулируемому виду деятельности, расходы, предложенные организацией, </w:t>
            </w:r>
            <w:r w:rsidRPr="00390CBE">
              <w:rPr>
                <w:rFonts w:ascii="Times New Roman" w:hAnsi="Times New Roman" w:cs="Times New Roman"/>
                <w:sz w:val="24"/>
                <w:szCs w:val="24"/>
              </w:rPr>
              <w:br/>
              <w:t>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E93ACE">
              <w:rPr>
                <w:rFonts w:ascii="Times New Roman" w:hAnsi="Times New Roman" w:cs="Times New Roman"/>
                <w:sz w:val="24"/>
                <w:szCs w:val="24"/>
              </w:rPr>
              <w:t>:</w:t>
            </w:r>
          </w:p>
          <w:p w:rsidR="00971060" w:rsidRPr="00390CBE" w:rsidRDefault="00971060" w:rsidP="00390CBE">
            <w:pPr>
              <w:jc w:val="both"/>
              <w:rPr>
                <w:rFonts w:ascii="Times New Roman" w:hAnsi="Times New Roman" w:cs="Times New Roman"/>
                <w:sz w:val="24"/>
                <w:szCs w:val="24"/>
              </w:rPr>
            </w:pPr>
          </w:p>
        </w:tc>
      </w:tr>
      <w:tr w:rsidR="00971060" w:rsidRPr="00390CBE" w:rsidTr="00971060">
        <w:trPr>
          <w:trHeight w:val="60"/>
        </w:trPr>
        <w:tc>
          <w:tcPr>
            <w:tcW w:w="9639" w:type="dxa"/>
            <w:gridSpan w:val="10"/>
          </w:tcPr>
          <w:p w:rsidR="00971060" w:rsidRPr="00390CBE" w:rsidRDefault="00971060" w:rsidP="00390CBE">
            <w:pPr>
              <w:jc w:val="right"/>
              <w:rPr>
                <w:rFonts w:ascii="Times New Roman" w:hAnsi="Times New Roman" w:cs="Times New Roman"/>
                <w:sz w:val="24"/>
                <w:szCs w:val="24"/>
              </w:rPr>
            </w:pPr>
            <w:r w:rsidRPr="00390CBE">
              <w:rPr>
                <w:rFonts w:ascii="Times New Roman" w:hAnsi="Times New Roman" w:cs="Times New Roman"/>
                <w:sz w:val="24"/>
                <w:szCs w:val="24"/>
              </w:rPr>
              <w:lastRenderedPageBreak/>
              <w:t>тыс. руб.</w:t>
            </w:r>
          </w:p>
        </w:tc>
      </w:tr>
      <w:tr w:rsidR="00172569" w:rsidRPr="00390CBE" w:rsidTr="00E41AAF">
        <w:trPr>
          <w:trHeight w:val="60"/>
        </w:trPr>
        <w:tc>
          <w:tcPr>
            <w:tcW w:w="40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highlight w:val="green"/>
              </w:rPr>
            </w:pPr>
            <w:r w:rsidRPr="00390CBE">
              <w:rPr>
                <w:rFonts w:ascii="Times New Roman" w:hAnsi="Times New Roman" w:cs="Times New Roman"/>
                <w:sz w:val="20"/>
                <w:szCs w:val="20"/>
              </w:rPr>
              <w:t>№</w:t>
            </w:r>
          </w:p>
        </w:tc>
        <w:tc>
          <w:tcPr>
            <w:tcW w:w="11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48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326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highlight w:val="green"/>
              </w:rPr>
            </w:pPr>
            <w:r w:rsidRPr="00390CBE">
              <w:rPr>
                <w:rFonts w:ascii="Times New Roman" w:hAnsi="Times New Roman" w:cs="Times New Roman"/>
                <w:sz w:val="20"/>
                <w:szCs w:val="20"/>
              </w:rPr>
              <w:t>Комментарии</w:t>
            </w:r>
          </w:p>
        </w:tc>
      </w:tr>
      <w:tr w:rsidR="00172569" w:rsidRPr="00390CBE" w:rsidTr="00E41AAF">
        <w:trPr>
          <w:trHeight w:val="60"/>
        </w:trPr>
        <w:tc>
          <w:tcPr>
            <w:tcW w:w="40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1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326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E41AAF">
        <w:trPr>
          <w:trHeight w:val="60"/>
        </w:trPr>
        <w:tc>
          <w:tcPr>
            <w:tcW w:w="40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326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36</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2 550,89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102 143,84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104 694,73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2 518,09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84 490,3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87 008,4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17 686,33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30</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Налог на прибыль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highlight w:val="yellow"/>
              </w:rPr>
            </w:pPr>
            <w:r w:rsidRPr="00390CBE">
              <w:rPr>
                <w:rFonts w:ascii="Times New Roman" w:hAnsi="Times New Roman" w:cs="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highlight w:val="yellow"/>
              </w:rPr>
            </w:pPr>
            <w:r w:rsidRPr="00390CBE">
              <w:rPr>
                <w:rFonts w:ascii="Times New Roman" w:hAnsi="Times New Roman" w:cs="Times New Roman"/>
                <w:sz w:val="20"/>
                <w:szCs w:val="20"/>
              </w:rPr>
              <w:t>509,95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509,95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509,95</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Отсутствуют обоснования представленных расходов</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31</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highlight w:val="yellow"/>
              </w:rPr>
            </w:pPr>
            <w:r w:rsidRPr="00390CBE">
              <w:rPr>
                <w:rFonts w:ascii="Times New Roman" w:hAnsi="Times New Roman" w:cs="Times New Roman"/>
                <w:sz w:val="20"/>
                <w:szCs w:val="20"/>
              </w:rPr>
              <w:t>2 414,47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highlight w:val="yellow"/>
              </w:rPr>
            </w:pPr>
            <w:r w:rsidRPr="00390CBE">
              <w:rPr>
                <w:rFonts w:ascii="Times New Roman" w:hAnsi="Times New Roman" w:cs="Times New Roman"/>
                <w:sz w:val="20"/>
                <w:szCs w:val="20"/>
              </w:rPr>
              <w:t>86 006,01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88 420,48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2 405,25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77 232,97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79 638,22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8 782,26</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4.2</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Газ природный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56 645,54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56 645,54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49 461,51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49 461,51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7 184,03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6 366,91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6 366,91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auto"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5 781,12</w:t>
            </w:r>
          </w:p>
        </w:tc>
        <w:tc>
          <w:tcPr>
            <w:tcW w:w="709" w:type="dxa"/>
            <w:tcBorders>
              <w:top w:val="single" w:sz="5" w:space="0" w:color="auto"/>
              <w:left w:val="single" w:sz="5" w:space="0" w:color="auto"/>
              <w:bottom w:val="single" w:sz="5" w:space="0" w:color="auto"/>
              <w:right w:val="single" w:sz="5" w:space="0" w:color="auto"/>
            </w:tcBorders>
            <w:shd w:val="clear" w:color="auto"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5 781,12</w:t>
            </w:r>
          </w:p>
        </w:tc>
        <w:tc>
          <w:tcPr>
            <w:tcW w:w="850" w:type="dxa"/>
            <w:tcBorders>
              <w:top w:val="single" w:sz="5" w:space="0" w:color="auto"/>
              <w:left w:val="single" w:sz="5" w:space="0" w:color="auto"/>
              <w:bottom w:val="single" w:sz="5" w:space="0" w:color="auto"/>
              <w:right w:val="single" w:sz="5" w:space="0" w:color="auto"/>
            </w:tcBorders>
            <w:shd w:val="clear" w:color="auto"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585,79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за электрическую энергию.</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6</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1 555,99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12 827,75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14 383,75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1 549,97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12 778,13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14 328,1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55,65</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7.9</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496,36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4 092,05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4 588,42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494,44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4 076,22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4 570,66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17,76</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С учетом принятого экспертами фонда оплаты труда и отчислений в размере 31,9% от </w:t>
            </w:r>
            <w:proofErr w:type="spellStart"/>
            <w:r w:rsidRPr="00390CBE">
              <w:rPr>
                <w:rFonts w:ascii="Times New Roman" w:hAnsi="Times New Roman" w:cs="Times New Roman"/>
                <w:sz w:val="20"/>
                <w:szCs w:val="20"/>
              </w:rPr>
              <w:t>ФОТа</w:t>
            </w:r>
            <w:proofErr w:type="spellEnd"/>
            <w:r w:rsidRPr="00390CBE">
              <w:rPr>
                <w:rFonts w:ascii="Times New Roman" w:hAnsi="Times New Roman" w:cs="Times New Roman"/>
                <w:sz w:val="20"/>
                <w:szCs w:val="20"/>
              </w:rPr>
              <w:t>.</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8.0</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1 684,78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1 684,78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1 480,02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1 480,02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204,76</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питьевой воды, и исходя из нормативного объема и прогнозной центы технической цены.</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9</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417,08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417,08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368,65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368,65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48,43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стоков.</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211,54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1 744,02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1 955,56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210,72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1 737,27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1 948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7,56</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14</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25,93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213,78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239,71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25,83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212,95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238,78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0,93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w:t>
            </w:r>
            <w:r w:rsidRPr="00390CBE">
              <w:rPr>
                <w:rFonts w:ascii="Times New Roman" w:hAnsi="Times New Roman" w:cs="Times New Roman"/>
                <w:sz w:val="20"/>
                <w:szCs w:val="20"/>
              </w:rPr>
              <w:lastRenderedPageBreak/>
              <w:t>х по договорам с организациями, включая: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86,77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715,47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802,23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86,43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712,7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799,13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3,1</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В соответствии с пунктом 36 Методических указаний базовые операционные расходы, установленные на первый год долгосрочного периода </w:t>
            </w:r>
            <w:r w:rsidRPr="00390CBE">
              <w:rPr>
                <w:rFonts w:ascii="Times New Roman" w:hAnsi="Times New Roman" w:cs="Times New Roman"/>
                <w:sz w:val="20"/>
                <w:szCs w:val="20"/>
              </w:rPr>
              <w:lastRenderedPageBreak/>
              <w:t>регулирования (2019 год), проиндексированы с учетом результирующего коэффициента.</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17</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обучение персонала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4,03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33,23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37,26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33,11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37,12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0,14</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20</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Прочие операционные расходы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1,34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11,07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12,41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11,03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12,36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0,05</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22</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Арендная плата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49,22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49,22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49,03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49,03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0,19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highlight w:val="green"/>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25</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469,68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469,68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305,74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305,74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163,94</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Экспертами приняты с учетом фактических расходов за 2018 год.</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27</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32,51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225,48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257,99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32,51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225,48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257,99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представленной ведомостью основных производственных средств.</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34</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Суммарная корректировка 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13 724,5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13 724,5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5 068,31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5 068,31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8 656,19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Экспертами учтена вторая половина корректировки НВВ за 2017 год. Корректировка НВВ за 2018 год рассчитана с учетом деления на 2020-2023 гг.</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70,02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2 479,725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2 549,74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112,84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2 189,02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2 301,87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247,88</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экономически обоснованных расходов.</w:t>
            </w:r>
          </w:p>
        </w:tc>
      </w:tr>
      <w:tr w:rsidR="00172569" w:rsidRPr="00390CBE" w:rsidTr="00E41AAF">
        <w:trPr>
          <w:trHeight w:val="60"/>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35.1</w:t>
            </w: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Нормативный уровень прибыли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1 643,06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1 643,06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43,09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1 383,65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1 426,74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216,32</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E41AAF">
        <w:trPr>
          <w:trHeight w:val="203"/>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Предпринимательская прибыль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70,02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836,67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906,68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69,75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805,37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875,12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31,56</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E41AAF">
        <w:trPr>
          <w:trHeight w:val="68"/>
        </w:trPr>
        <w:tc>
          <w:tcPr>
            <w:tcW w:w="40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highlight w:val="green"/>
              </w:rPr>
            </w:pPr>
          </w:p>
        </w:tc>
        <w:tc>
          <w:tcPr>
            <w:tcW w:w="1153"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17 686,33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bl>
    <w:p w:rsidR="00C61E88" w:rsidRPr="00390CBE" w:rsidRDefault="00C61E88" w:rsidP="00390CBE">
      <w:pPr>
        <w:spacing w:after="0" w:line="240" w:lineRule="auto"/>
        <w:ind w:firstLine="709"/>
        <w:rPr>
          <w:rFonts w:ascii="Times New Roman" w:hAnsi="Times New Roman" w:cs="Times New Roman"/>
          <w:sz w:val="24"/>
          <w:szCs w:val="24"/>
        </w:rPr>
      </w:pPr>
    </w:p>
    <w:p w:rsidR="00971060" w:rsidRPr="00390CBE" w:rsidRDefault="00C61E88" w:rsidP="00390CBE">
      <w:pPr>
        <w:spacing w:after="0" w:line="240" w:lineRule="auto"/>
        <w:ind w:firstLine="709"/>
        <w:rPr>
          <w:rFonts w:ascii="Times New Roman" w:hAnsi="Times New Roman" w:cs="Times New Roman"/>
        </w:rPr>
      </w:pPr>
      <w:r w:rsidRPr="00390CBE">
        <w:rPr>
          <w:rFonts w:ascii="Times New Roman" w:hAnsi="Times New Roman" w:cs="Times New Roman"/>
          <w:sz w:val="24"/>
          <w:szCs w:val="24"/>
        </w:rPr>
        <w:t>Экспертной группой рекомендовано ТСО уменьшить затраты на сумму 17 686,33 тыс. руб.</w:t>
      </w:r>
    </w:p>
    <w:tbl>
      <w:tblPr>
        <w:tblStyle w:val="TableStyle0"/>
        <w:tblW w:w="9639" w:type="dxa"/>
        <w:tblInd w:w="0" w:type="dxa"/>
        <w:tblLayout w:type="fixed"/>
        <w:tblLook w:val="04A0" w:firstRow="1" w:lastRow="0" w:firstColumn="1" w:lastColumn="0" w:noHBand="0" w:noVBand="1"/>
      </w:tblPr>
      <w:tblGrid>
        <w:gridCol w:w="1701"/>
        <w:gridCol w:w="1134"/>
        <w:gridCol w:w="1560"/>
        <w:gridCol w:w="249"/>
        <w:gridCol w:w="601"/>
        <w:gridCol w:w="142"/>
        <w:gridCol w:w="709"/>
        <w:gridCol w:w="567"/>
        <w:gridCol w:w="708"/>
        <w:gridCol w:w="567"/>
        <w:gridCol w:w="142"/>
        <w:gridCol w:w="1559"/>
      </w:tblGrid>
      <w:tr w:rsidR="00172569" w:rsidRPr="00390CBE" w:rsidTr="0077057F">
        <w:trPr>
          <w:trHeight w:val="60"/>
        </w:trPr>
        <w:tc>
          <w:tcPr>
            <w:tcW w:w="9639" w:type="dxa"/>
            <w:gridSpan w:val="12"/>
            <w:shd w:val="clear" w:color="FFFFFF" w:fill="auto"/>
            <w:vAlign w:val="bottom"/>
          </w:tcPr>
          <w:p w:rsidR="00172569" w:rsidRPr="00390CBE" w:rsidRDefault="00172569" w:rsidP="00390CBE">
            <w:pPr>
              <w:jc w:val="right"/>
              <w:rPr>
                <w:rFonts w:ascii="Times New Roman" w:hAnsi="Times New Roman" w:cs="Times New Roman"/>
                <w:sz w:val="24"/>
                <w:szCs w:val="24"/>
              </w:rPr>
            </w:pPr>
            <w:r w:rsidRPr="00390CBE">
              <w:rPr>
                <w:rFonts w:ascii="Times New Roman" w:hAnsi="Times New Roman" w:cs="Times New Roman"/>
                <w:sz w:val="24"/>
                <w:szCs w:val="24"/>
              </w:rPr>
              <w:t>тыс. Гкал.</w:t>
            </w: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lastRenderedPageBreak/>
              <w:t>Потери на собственные нужды котельной</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1,37</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2,5</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На уровне потерь, учтенных при расчете тарифов на2019 год</w:t>
            </w: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Потери тепловой энергии в сети</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3,4</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На уровне потерь, учтенных при расчете тарифов на2019 год</w:t>
            </w: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тепловой энергии в тепловых сетях</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6,2</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54,87</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Отпуск с коллекторов</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53,5</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50,1</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С учётом поэтапного снижения объёмов полезного отпуска до уровня фактической реализации.</w:t>
            </w: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на нужды ТСО</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41,88</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Бюджетные потребители</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0,95</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77057F">
        <w:trPr>
          <w:trHeight w:val="60"/>
        </w:trPr>
        <w:tc>
          <w:tcPr>
            <w:tcW w:w="46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Прочие потребители</w:t>
            </w:r>
          </w:p>
        </w:tc>
        <w:tc>
          <w:tcPr>
            <w:tcW w:w="601"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7,26</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77057F">
        <w:trPr>
          <w:trHeight w:val="60"/>
        </w:trPr>
        <w:tc>
          <w:tcPr>
            <w:tcW w:w="9639" w:type="dxa"/>
            <w:gridSpan w:val="12"/>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172569" w:rsidRPr="00390CBE" w:rsidRDefault="0017256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r w:rsidR="0077057F" w:rsidRPr="00390CBE">
              <w:rPr>
                <w:rFonts w:ascii="Times New Roman" w:hAnsi="Times New Roman" w:cs="Times New Roman"/>
                <w:sz w:val="24"/>
                <w:szCs w:val="24"/>
              </w:rPr>
              <w:t>:</w:t>
            </w:r>
            <w:r w:rsidRPr="00390CBE">
              <w:rPr>
                <w:rFonts w:ascii="Times New Roman" w:hAnsi="Times New Roman" w:cs="Times New Roman"/>
                <w:sz w:val="24"/>
                <w:szCs w:val="24"/>
              </w:rPr>
              <w:t xml:space="preserve"> </w:t>
            </w:r>
          </w:p>
          <w:p w:rsidR="0077057F" w:rsidRPr="00390CBE" w:rsidRDefault="0077057F" w:rsidP="00390CBE">
            <w:pPr>
              <w:ind w:firstLine="709"/>
              <w:jc w:val="both"/>
              <w:rPr>
                <w:rFonts w:ascii="Times New Roman" w:hAnsi="Times New Roman" w:cs="Times New Roman"/>
                <w:sz w:val="24"/>
                <w:szCs w:val="24"/>
              </w:rPr>
            </w:pPr>
          </w:p>
        </w:tc>
      </w:tr>
      <w:tr w:rsidR="00172569" w:rsidRPr="00390CBE" w:rsidTr="0077057F">
        <w:trPr>
          <w:trHeight w:val="60"/>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r>
      <w:tr w:rsidR="00172569" w:rsidRPr="00390CBE" w:rsidTr="0077057F">
        <w:trPr>
          <w:trHeight w:val="60"/>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87 008,4</w:t>
            </w:r>
          </w:p>
        </w:tc>
      </w:tr>
      <w:tr w:rsidR="00172569" w:rsidRPr="00390CBE" w:rsidTr="0077057F">
        <w:trPr>
          <w:trHeight w:val="60"/>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в том числе в части передачи тепловой энергии</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2 518,09</w:t>
            </w:r>
          </w:p>
        </w:tc>
      </w:tr>
      <w:tr w:rsidR="00172569" w:rsidRPr="00390CBE" w:rsidTr="0077057F">
        <w:trPr>
          <w:trHeight w:val="60"/>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93,2</w:t>
            </w:r>
          </w:p>
        </w:tc>
      </w:tr>
      <w:tr w:rsidR="00172569" w:rsidRPr="00390CBE" w:rsidTr="0077057F">
        <w:trPr>
          <w:trHeight w:val="60"/>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 тыс. Гкал</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50,1</w:t>
            </w:r>
          </w:p>
        </w:tc>
      </w:tr>
      <w:tr w:rsidR="00172569" w:rsidRPr="00390CBE" w:rsidTr="0077057F">
        <w:trPr>
          <w:trHeight w:val="60"/>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87,22</w:t>
            </w:r>
          </w:p>
        </w:tc>
      </w:tr>
      <w:tr w:rsidR="00172569" w:rsidRPr="00390CBE" w:rsidTr="0077057F">
        <w:trPr>
          <w:trHeight w:val="60"/>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ТАРИФ, руб./Гкал</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1 736,77</w:t>
            </w:r>
          </w:p>
        </w:tc>
      </w:tr>
      <w:tr w:rsidR="00172569" w:rsidRPr="00390CBE" w:rsidTr="0077057F">
        <w:trPr>
          <w:trHeight w:val="58"/>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в том числе расходы на передачу тепловой энергии, руб./Гкал</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50,26</w:t>
            </w:r>
          </w:p>
        </w:tc>
      </w:tr>
      <w:tr w:rsidR="00172569" w:rsidRPr="00390CBE" w:rsidTr="0077057F">
        <w:trPr>
          <w:trHeight w:val="60"/>
        </w:trPr>
        <w:tc>
          <w:tcPr>
            <w:tcW w:w="7938" w:type="dxa"/>
            <w:gridSpan w:val="10"/>
            <w:tcBorders>
              <w:top w:val="single" w:sz="5" w:space="0" w:color="auto"/>
              <w:left w:val="single" w:sz="5" w:space="0" w:color="auto"/>
              <w:bottom w:val="single" w:sz="5" w:space="0" w:color="auto"/>
              <w:right w:val="single" w:sz="4" w:space="0" w:color="auto"/>
            </w:tcBorders>
            <w:shd w:val="clear" w:color="FFFFFF" w:fill="auto"/>
            <w:vAlign w:val="center"/>
          </w:tcPr>
          <w:p w:rsidR="00172569" w:rsidRPr="00390CBE" w:rsidRDefault="00172569" w:rsidP="00390CBE">
            <w:pPr>
              <w:rPr>
                <w:rFonts w:ascii="Times New Roman" w:hAnsi="Times New Roman" w:cs="Times New Roman"/>
                <w:sz w:val="20"/>
                <w:szCs w:val="20"/>
              </w:rPr>
            </w:pPr>
            <w:r w:rsidRPr="00390CBE">
              <w:rPr>
                <w:rFonts w:ascii="Times New Roman" w:hAnsi="Times New Roman" w:cs="Times New Roman"/>
                <w:sz w:val="20"/>
                <w:szCs w:val="20"/>
              </w:rPr>
              <w:t>Рост тарифа относительно предыдущего периода, %</w:t>
            </w:r>
          </w:p>
        </w:tc>
        <w:tc>
          <w:tcPr>
            <w:tcW w:w="170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106,85</w:t>
            </w:r>
          </w:p>
        </w:tc>
      </w:tr>
      <w:tr w:rsidR="00172569" w:rsidRPr="00390CBE" w:rsidTr="0077057F">
        <w:trPr>
          <w:trHeight w:val="60"/>
        </w:trPr>
        <w:tc>
          <w:tcPr>
            <w:tcW w:w="9639" w:type="dxa"/>
            <w:gridSpan w:val="12"/>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172569" w:rsidRPr="00390CBE" w:rsidRDefault="00172569" w:rsidP="00390CBE">
            <w:pPr>
              <w:ind w:firstLine="715"/>
              <w:jc w:val="both"/>
              <w:rPr>
                <w:rFonts w:ascii="Times New Roman" w:hAnsi="Times New Roman" w:cs="Times New Roman"/>
                <w:sz w:val="24"/>
                <w:szCs w:val="24"/>
              </w:rPr>
            </w:pPr>
            <w:r w:rsidRPr="00390CBE">
              <w:rPr>
                <w:rFonts w:ascii="Times New Roman" w:hAnsi="Times New Roman" w:cs="Times New Roman"/>
                <w:sz w:val="24"/>
                <w:szCs w:val="24"/>
              </w:rPr>
              <w:t>Скорректированные тарифы на производство и передачу тепловой энергии для публичного акционерного общества «Калужский двигатель» на (второй) очередной 2020 год долгосрочного периода регулирования 2019 - 2023 годы составили:</w:t>
            </w:r>
          </w:p>
          <w:p w:rsidR="0077057F" w:rsidRPr="00390CBE" w:rsidRDefault="0077057F" w:rsidP="00390CBE">
            <w:pPr>
              <w:ind w:firstLine="715"/>
              <w:jc w:val="both"/>
              <w:rPr>
                <w:rFonts w:ascii="Times New Roman" w:hAnsi="Times New Roman" w:cs="Times New Roman"/>
                <w:sz w:val="24"/>
                <w:szCs w:val="24"/>
              </w:rPr>
            </w:pPr>
          </w:p>
        </w:tc>
      </w:tr>
      <w:tr w:rsidR="00172569" w:rsidRPr="00390CBE" w:rsidTr="0077057F">
        <w:trPr>
          <w:trHeight w:val="60"/>
        </w:trPr>
        <w:tc>
          <w:tcPr>
            <w:tcW w:w="1701" w:type="dxa"/>
            <w:vMerge w:val="restart"/>
            <w:tcBorders>
              <w:top w:val="single" w:sz="4" w:space="0" w:color="auto"/>
              <w:left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134" w:type="dxa"/>
            <w:vMerge w:val="restart"/>
            <w:tcBorders>
              <w:top w:val="single" w:sz="4" w:space="0" w:color="auto"/>
              <w:left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1560" w:type="dxa"/>
            <w:vMerge w:val="restart"/>
            <w:tcBorders>
              <w:top w:val="single" w:sz="4" w:space="0" w:color="auto"/>
              <w:left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992" w:type="dxa"/>
            <w:gridSpan w:val="3"/>
            <w:vMerge w:val="restart"/>
            <w:tcBorders>
              <w:top w:val="single" w:sz="5" w:space="0" w:color="auto"/>
              <w:left w:val="single" w:sz="4"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26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r>
      <w:tr w:rsidR="0077057F" w:rsidRPr="00390CBE" w:rsidTr="0077057F">
        <w:trPr>
          <w:trHeight w:val="60"/>
        </w:trPr>
        <w:tc>
          <w:tcPr>
            <w:tcW w:w="1701" w:type="dxa"/>
            <w:vMerge/>
            <w:tcBorders>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992" w:type="dxa"/>
            <w:gridSpan w:val="3"/>
            <w:vMerge/>
            <w:tcBorders>
              <w:top w:val="single" w:sz="5" w:space="0" w:color="auto"/>
              <w:left w:val="single" w:sz="4"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r>
      <w:tr w:rsidR="00172569" w:rsidRPr="00390CBE" w:rsidTr="0077057F">
        <w:trPr>
          <w:trHeight w:val="60"/>
        </w:trPr>
        <w:tc>
          <w:tcPr>
            <w:tcW w:w="1701" w:type="dxa"/>
            <w:vMerge w:val="restart"/>
            <w:tcBorders>
              <w:top w:val="single" w:sz="5" w:space="0" w:color="auto"/>
              <w:left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Публичное акционерное общество «Калужский двигатель»</w:t>
            </w:r>
          </w:p>
        </w:tc>
        <w:tc>
          <w:tcPr>
            <w:tcW w:w="79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Для потребителей, в случае отсутствия дифференциации тарифов по схеме подключения</w:t>
            </w:r>
          </w:p>
        </w:tc>
      </w:tr>
      <w:tr w:rsidR="0077057F" w:rsidRPr="00390CBE" w:rsidTr="0077057F">
        <w:trPr>
          <w:trHeight w:val="60"/>
        </w:trPr>
        <w:tc>
          <w:tcPr>
            <w:tcW w:w="1701" w:type="dxa"/>
            <w:vMerge/>
            <w:tcBorders>
              <w:left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1625,39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77057F" w:rsidRPr="00390CBE" w:rsidTr="0077057F">
        <w:trPr>
          <w:trHeight w:val="60"/>
        </w:trPr>
        <w:tc>
          <w:tcPr>
            <w:tcW w:w="1701" w:type="dxa"/>
            <w:vMerge/>
            <w:tcBorders>
              <w:left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1736,77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172569" w:rsidRPr="00390CBE" w:rsidTr="0077057F">
        <w:trPr>
          <w:trHeight w:val="60"/>
        </w:trPr>
        <w:tc>
          <w:tcPr>
            <w:tcW w:w="1701" w:type="dxa"/>
            <w:vMerge/>
            <w:tcBorders>
              <w:left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79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Население (тарифы указываются с учетом </w:t>
            </w:r>
            <w:proofErr w:type="gramStart"/>
            <w:r w:rsidRPr="00390CBE">
              <w:rPr>
                <w:rFonts w:ascii="Times New Roman" w:hAnsi="Times New Roman" w:cs="Times New Roman"/>
                <w:sz w:val="20"/>
                <w:szCs w:val="20"/>
              </w:rPr>
              <w:t>НДС)*</w:t>
            </w:r>
            <w:proofErr w:type="gramEnd"/>
          </w:p>
        </w:tc>
      </w:tr>
      <w:tr w:rsidR="0077057F" w:rsidRPr="00390CBE" w:rsidTr="0077057F">
        <w:trPr>
          <w:trHeight w:val="60"/>
        </w:trPr>
        <w:tc>
          <w:tcPr>
            <w:tcW w:w="1701" w:type="dxa"/>
            <w:vMerge/>
            <w:tcBorders>
              <w:left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1950,47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77057F" w:rsidRPr="00390CBE" w:rsidTr="0077057F">
        <w:trPr>
          <w:trHeight w:val="60"/>
        </w:trPr>
        <w:tc>
          <w:tcPr>
            <w:tcW w:w="1701" w:type="dxa"/>
            <w:vMerge/>
            <w:tcBorders>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p>
        </w:tc>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2084,12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172569" w:rsidRPr="00390CBE" w:rsidRDefault="0017256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172569" w:rsidRPr="00390CBE" w:rsidTr="0077057F">
        <w:trPr>
          <w:trHeight w:val="60"/>
        </w:trPr>
        <w:tc>
          <w:tcPr>
            <w:tcW w:w="9639" w:type="dxa"/>
            <w:gridSpan w:val="12"/>
            <w:shd w:val="clear" w:color="FFFFFF" w:fill="auto"/>
          </w:tcPr>
          <w:p w:rsidR="0077057F"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Рост тарифов на тепловую энергию с 01.07.2020 составил 106,85%.</w:t>
            </w:r>
          </w:p>
        </w:tc>
      </w:tr>
      <w:tr w:rsidR="00172569" w:rsidRPr="00390CBE" w:rsidTr="0077057F">
        <w:trPr>
          <w:trHeight w:val="60"/>
        </w:trPr>
        <w:tc>
          <w:tcPr>
            <w:tcW w:w="9639" w:type="dxa"/>
            <w:gridSpan w:val="12"/>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обусловлен ростом производственных расходов и снижением объёма полезного отпуска тепловой энергии.</w:t>
            </w:r>
          </w:p>
        </w:tc>
      </w:tr>
      <w:tr w:rsidR="00172569" w:rsidRPr="00390CBE" w:rsidTr="0077057F">
        <w:trPr>
          <w:trHeight w:val="60"/>
        </w:trPr>
        <w:tc>
          <w:tcPr>
            <w:tcW w:w="9639" w:type="dxa"/>
            <w:gridSpan w:val="12"/>
            <w:shd w:val="clear" w:color="FFFFFF" w:fill="auto"/>
          </w:tcPr>
          <w:p w:rsidR="00172569" w:rsidRPr="00390CBE" w:rsidRDefault="0017256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Предлагается комиссии установить для публичного акционерного общества «Калужский двигатель» вышеуказанные тарифы.</w:t>
            </w:r>
          </w:p>
        </w:tc>
      </w:tr>
    </w:tbl>
    <w:p w:rsidR="00172569" w:rsidRPr="00390CBE" w:rsidRDefault="0017256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9E72C0" w:rsidRPr="00390CBE" w:rsidRDefault="00E41AA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9E72C0" w:rsidRPr="00390CBE">
        <w:rPr>
          <w:rFonts w:ascii="Times New Roman" w:hAnsi="Times New Roman" w:cs="Times New Roman"/>
          <w:sz w:val="24"/>
          <w:szCs w:val="24"/>
        </w:rPr>
        <w:t>нести предложенное изменение в приказ министерства конкурентной политики Калужской области от 12.11.2018 № 123-РК «Об установлении тарифов на тепловую энергию (мощность) для  публичного акционерного общества «Калужский двигатель» на 2019-2023 годы»</w:t>
      </w:r>
      <w:r w:rsidR="00172569" w:rsidRPr="00390CBE">
        <w:rPr>
          <w:rFonts w:ascii="Times New Roman" w:hAnsi="Times New Roman" w:cs="Times New Roman"/>
          <w:sz w:val="24"/>
          <w:szCs w:val="24"/>
        </w:rPr>
        <w:t>.</w:t>
      </w: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lastRenderedPageBreak/>
        <w:t xml:space="preserve">Решение принято в соответствии с пояснительной запиской от </w:t>
      </w:r>
      <w:r w:rsidR="00172569" w:rsidRPr="00390CBE">
        <w:rPr>
          <w:rFonts w:ascii="Times New Roman" w:eastAsia="Times New Roman" w:hAnsi="Times New Roman" w:cs="Times New Roman"/>
          <w:b/>
          <w:sz w:val="24"/>
          <w:szCs w:val="24"/>
        </w:rPr>
        <w:t>28</w:t>
      </w:r>
      <w:r w:rsidRPr="00390CBE">
        <w:rPr>
          <w:rFonts w:ascii="Times New Roman" w:eastAsia="Times New Roman" w:hAnsi="Times New Roman" w:cs="Times New Roman"/>
          <w:b/>
          <w:sz w:val="24"/>
          <w:szCs w:val="24"/>
        </w:rPr>
        <w:t xml:space="preserve">.10.2019 и экспертным заключением от </w:t>
      </w:r>
      <w:r w:rsidR="00172569" w:rsidRPr="00390CBE">
        <w:rPr>
          <w:rFonts w:ascii="Times New Roman" w:eastAsia="Times New Roman" w:hAnsi="Times New Roman" w:cs="Times New Roman"/>
          <w:b/>
          <w:sz w:val="24"/>
          <w:szCs w:val="24"/>
        </w:rPr>
        <w:t>25</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172569" w:rsidRPr="00390CBE">
        <w:rPr>
          <w:rFonts w:ascii="Times New Roman" w:hAnsi="Times New Roman" w:cs="Times New Roman"/>
          <w:b/>
          <w:sz w:val="26"/>
          <w:szCs w:val="26"/>
        </w:rPr>
        <w:t>148/Т-03/1387-18</w:t>
      </w:r>
      <w:r w:rsidRPr="00390CBE">
        <w:rPr>
          <w:rFonts w:ascii="Times New Roman" w:eastAsia="Times New Roman" w:hAnsi="Times New Roman" w:cs="Times New Roman"/>
          <w:b/>
          <w:sz w:val="24"/>
          <w:szCs w:val="24"/>
        </w:rPr>
        <w:t xml:space="preserve"> </w:t>
      </w:r>
      <w:r w:rsidRPr="00390CBE">
        <w:rPr>
          <w:rFonts w:ascii="Times New Roman" w:hAnsi="Times New Roman" w:cs="Times New Roman"/>
          <w:b/>
          <w:sz w:val="24"/>
          <w:szCs w:val="24"/>
        </w:rPr>
        <w:t>в форме приказа (прилагается), голосовали единогласно.</w:t>
      </w:r>
    </w:p>
    <w:p w:rsidR="009E72C0" w:rsidRPr="00390CBE" w:rsidRDefault="009E72C0" w:rsidP="00390CBE">
      <w:pPr>
        <w:spacing w:after="0" w:line="240" w:lineRule="auto"/>
        <w:ind w:right="-1" w:firstLine="709"/>
        <w:jc w:val="both"/>
        <w:rPr>
          <w:rFonts w:ascii="Times New Roman" w:hAnsi="Times New Roman" w:cs="Times New Roman"/>
          <w:b/>
          <w:sz w:val="24"/>
          <w:szCs w:val="24"/>
        </w:rPr>
      </w:pPr>
    </w:p>
    <w:p w:rsidR="009E72C0" w:rsidRPr="00390CBE" w:rsidRDefault="009E72C0" w:rsidP="00390CBE">
      <w:pPr>
        <w:spacing w:after="0" w:line="240" w:lineRule="auto"/>
        <w:ind w:right="-1" w:firstLine="709"/>
        <w:jc w:val="both"/>
        <w:rPr>
          <w:rFonts w:ascii="Times New Roman" w:hAnsi="Times New Roman" w:cs="Times New Roman"/>
          <w:b/>
          <w:sz w:val="24"/>
          <w:szCs w:val="24"/>
        </w:rPr>
      </w:pPr>
    </w:p>
    <w:p w:rsidR="009E72C0" w:rsidRPr="00390CBE" w:rsidRDefault="009E72C0" w:rsidP="00390CBE">
      <w:pPr>
        <w:spacing w:after="0" w:line="240" w:lineRule="auto"/>
        <w:ind w:right="-1" w:firstLine="709"/>
        <w:jc w:val="both"/>
        <w:rPr>
          <w:rFonts w:ascii="Times New Roman" w:hAnsi="Times New Roman" w:cs="Times New Roman"/>
          <w:b/>
          <w:sz w:val="24"/>
          <w:szCs w:val="24"/>
        </w:rPr>
      </w:pPr>
      <w:bookmarkStart w:id="19" w:name="_Hlk24126759"/>
      <w:r w:rsidRPr="00390CBE">
        <w:rPr>
          <w:rFonts w:ascii="Times New Roman" w:hAnsi="Times New Roman" w:cs="Times New Roman"/>
          <w:b/>
          <w:sz w:val="24"/>
          <w:szCs w:val="24"/>
        </w:rPr>
        <w:t>10.</w:t>
      </w:r>
      <w:r w:rsidR="00537ED9" w:rsidRPr="00390CBE">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12.11.2018 № 132-РК «Об установлении </w:t>
      </w:r>
      <w:proofErr w:type="gramStart"/>
      <w:r w:rsidR="00537ED9" w:rsidRPr="00390CBE">
        <w:rPr>
          <w:rFonts w:ascii="Times New Roman" w:hAnsi="Times New Roman" w:cs="Times New Roman"/>
          <w:b/>
          <w:sz w:val="24"/>
          <w:szCs w:val="24"/>
        </w:rPr>
        <w:t>тарифов  на</w:t>
      </w:r>
      <w:proofErr w:type="gramEnd"/>
      <w:r w:rsidR="00537ED9" w:rsidRPr="00390CBE">
        <w:rPr>
          <w:rFonts w:ascii="Times New Roman" w:hAnsi="Times New Roman" w:cs="Times New Roman"/>
          <w:b/>
          <w:sz w:val="24"/>
          <w:szCs w:val="24"/>
        </w:rPr>
        <w:t>  тепловую энергию (мощность) для  общества с  ограниченной ответственностью «Элмат» на 2019-2023 годы».</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5F3688"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535"/>
        <w:gridCol w:w="5103"/>
      </w:tblGrid>
      <w:tr w:rsidR="00537ED9" w:rsidRPr="00390CBE" w:rsidTr="0007050F">
        <w:trPr>
          <w:trHeight w:val="60"/>
        </w:trPr>
        <w:tc>
          <w:tcPr>
            <w:tcW w:w="9638" w:type="dxa"/>
            <w:gridSpan w:val="2"/>
            <w:shd w:val="clear" w:color="FFFFFF" w:fill="auto"/>
            <w:vAlign w:val="bottom"/>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сведения о теплоснабжающей организации ООО «Элмат» (далее - ТСО)</w:t>
            </w:r>
            <w:r w:rsidR="0007050F" w:rsidRPr="00390CBE">
              <w:rPr>
                <w:rFonts w:ascii="Times New Roman" w:hAnsi="Times New Roman" w:cs="Times New Roman"/>
                <w:sz w:val="24"/>
                <w:szCs w:val="24"/>
              </w:rPr>
              <w:t>:</w:t>
            </w:r>
          </w:p>
          <w:p w:rsidR="0007050F" w:rsidRPr="00390CBE" w:rsidRDefault="0007050F" w:rsidP="00390CBE">
            <w:pPr>
              <w:jc w:val="both"/>
              <w:rPr>
                <w:rFonts w:ascii="Times New Roman" w:hAnsi="Times New Roman" w:cs="Times New Roman"/>
                <w:sz w:val="24"/>
                <w:szCs w:val="24"/>
              </w:rPr>
            </w:pPr>
          </w:p>
        </w:tc>
      </w:tr>
      <w:tr w:rsidR="00537ED9" w:rsidRPr="00390CBE" w:rsidTr="00422316">
        <w:trPr>
          <w:trHeight w:val="60"/>
        </w:trPr>
        <w:tc>
          <w:tcPr>
            <w:tcW w:w="453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Полное наименование</w:t>
            </w:r>
            <w:r w:rsidR="0007050F" w:rsidRPr="00390CBE">
              <w:rPr>
                <w:rFonts w:ascii="Times New Roman" w:hAnsi="Times New Roman" w:cs="Times New Roman"/>
                <w:sz w:val="20"/>
                <w:szCs w:val="20"/>
              </w:rPr>
              <w:t xml:space="preserve"> </w:t>
            </w:r>
            <w:r w:rsidRPr="00390CBE">
              <w:rPr>
                <w:rFonts w:ascii="Times New Roman" w:hAnsi="Times New Roman" w:cs="Times New Roman"/>
                <w:sz w:val="20"/>
                <w:szCs w:val="20"/>
              </w:rPr>
              <w:t>регулируемой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«Элмат»</w:t>
            </w:r>
          </w:p>
        </w:tc>
      </w:tr>
      <w:tr w:rsidR="00537ED9" w:rsidRPr="00390CBE" w:rsidTr="00422316">
        <w:trPr>
          <w:trHeight w:val="60"/>
        </w:trPr>
        <w:tc>
          <w:tcPr>
            <w:tcW w:w="453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w:t>
            </w:r>
            <w:r w:rsidR="0007050F" w:rsidRPr="00390CBE">
              <w:rPr>
                <w:rFonts w:ascii="Times New Roman" w:hAnsi="Times New Roman" w:cs="Times New Roman"/>
                <w:sz w:val="20"/>
                <w:szCs w:val="20"/>
              </w:rPr>
              <w:t xml:space="preserve"> </w:t>
            </w:r>
            <w:r w:rsidRPr="00390CBE">
              <w:rPr>
                <w:rFonts w:ascii="Times New Roman" w:hAnsi="Times New Roman" w:cs="Times New Roman"/>
                <w:sz w:val="20"/>
                <w:szCs w:val="20"/>
              </w:rPr>
              <w:t>регистрационный номер</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1144027001876</w:t>
            </w:r>
          </w:p>
        </w:tc>
      </w:tr>
      <w:tr w:rsidR="00537ED9" w:rsidRPr="00390CBE" w:rsidTr="00422316">
        <w:trPr>
          <w:trHeight w:val="60"/>
        </w:trPr>
        <w:tc>
          <w:tcPr>
            <w:tcW w:w="453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4027118977</w:t>
            </w:r>
          </w:p>
        </w:tc>
      </w:tr>
      <w:tr w:rsidR="00537ED9" w:rsidRPr="00390CBE" w:rsidTr="00422316">
        <w:trPr>
          <w:trHeight w:val="60"/>
        </w:trPr>
        <w:tc>
          <w:tcPr>
            <w:tcW w:w="453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402701001</w:t>
            </w:r>
          </w:p>
        </w:tc>
      </w:tr>
      <w:tr w:rsidR="00537ED9" w:rsidRPr="00390CBE" w:rsidTr="00422316">
        <w:trPr>
          <w:trHeight w:val="60"/>
        </w:trPr>
        <w:tc>
          <w:tcPr>
            <w:tcW w:w="453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Общая система налогообложения</w:t>
            </w:r>
          </w:p>
        </w:tc>
      </w:tr>
      <w:tr w:rsidR="00537ED9" w:rsidRPr="00390CBE" w:rsidTr="00422316">
        <w:trPr>
          <w:trHeight w:val="60"/>
        </w:trPr>
        <w:tc>
          <w:tcPr>
            <w:tcW w:w="453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537ED9" w:rsidRPr="00390CBE" w:rsidTr="00422316">
        <w:trPr>
          <w:trHeight w:val="60"/>
        </w:trPr>
        <w:tc>
          <w:tcPr>
            <w:tcW w:w="453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248033, Калужская область, город Калуга, проезд Академический 2-й, д.13</w:t>
            </w:r>
          </w:p>
        </w:tc>
      </w:tr>
      <w:tr w:rsidR="00537ED9" w:rsidRPr="00390CBE" w:rsidTr="00422316">
        <w:trPr>
          <w:trHeight w:val="60"/>
        </w:trPr>
        <w:tc>
          <w:tcPr>
            <w:tcW w:w="453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248033, Калужская область, город Калуга, проезд Академический 2-й, д.13</w:t>
            </w:r>
          </w:p>
        </w:tc>
      </w:tr>
    </w:tbl>
    <w:p w:rsidR="009366A2" w:rsidRPr="00390CBE" w:rsidRDefault="009366A2" w:rsidP="00390CBE">
      <w:pPr>
        <w:spacing w:after="0" w:line="240" w:lineRule="auto"/>
        <w:ind w:firstLine="709"/>
        <w:rPr>
          <w:rFonts w:ascii="Times New Roman" w:hAnsi="Times New Roman" w:cs="Times New Roman"/>
          <w:sz w:val="24"/>
          <w:szCs w:val="24"/>
        </w:rPr>
      </w:pPr>
    </w:p>
    <w:p w:rsidR="00422316" w:rsidRPr="00390CBE" w:rsidRDefault="00422316"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422316" w:rsidRPr="00390CBE" w:rsidRDefault="00422316" w:rsidP="00390CBE">
      <w:pPr>
        <w:spacing w:after="0" w:line="240" w:lineRule="auto"/>
        <w:ind w:firstLine="709"/>
        <w:rPr>
          <w:rFonts w:ascii="Times New Roman" w:hAnsi="Times New Roman" w:cs="Times New Roman"/>
        </w:rPr>
      </w:pPr>
    </w:p>
    <w:tbl>
      <w:tblPr>
        <w:tblStyle w:val="TableStyle0"/>
        <w:tblW w:w="0" w:type="auto"/>
        <w:tblInd w:w="6" w:type="dxa"/>
        <w:tblLook w:val="04A0" w:firstRow="1" w:lastRow="0" w:firstColumn="1" w:lastColumn="0" w:noHBand="0" w:noVBand="1"/>
      </w:tblPr>
      <w:tblGrid>
        <w:gridCol w:w="1302"/>
        <w:gridCol w:w="1114"/>
        <w:gridCol w:w="845"/>
        <w:gridCol w:w="850"/>
        <w:gridCol w:w="851"/>
        <w:gridCol w:w="850"/>
        <w:gridCol w:w="809"/>
        <w:gridCol w:w="1459"/>
        <w:gridCol w:w="1546"/>
        <w:gridCol w:w="12"/>
      </w:tblGrid>
      <w:tr w:rsidR="00537ED9" w:rsidRPr="00390CBE" w:rsidTr="009366A2">
        <w:trPr>
          <w:trHeight w:val="60"/>
        </w:trPr>
        <w:tc>
          <w:tcPr>
            <w:tcW w:w="13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111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8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3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4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5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12" w:type="dxa"/>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13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1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8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8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4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5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2" w:type="dxa"/>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1302"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1114"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1830,55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5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4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6 554,96</w:t>
            </w:r>
          </w:p>
        </w:tc>
        <w:tc>
          <w:tcPr>
            <w:tcW w:w="12" w:type="dxa"/>
            <w:shd w:val="clear" w:color="FFFFFF" w:fill="auto"/>
            <w:vAlign w:val="bottom"/>
          </w:tcPr>
          <w:p w:rsidR="00537ED9" w:rsidRPr="00390CBE" w:rsidRDefault="00537ED9" w:rsidP="00390CBE">
            <w:pPr>
              <w:rPr>
                <w:rFonts w:ascii="Times New Roman" w:hAnsi="Times New Roman" w:cs="Times New Roman"/>
                <w:sz w:val="20"/>
                <w:szCs w:val="20"/>
              </w:rPr>
            </w:pPr>
          </w:p>
        </w:tc>
      </w:tr>
    </w:tbl>
    <w:p w:rsidR="009366A2" w:rsidRPr="00390CBE" w:rsidRDefault="009366A2" w:rsidP="00390CBE">
      <w:pPr>
        <w:spacing w:after="0" w:line="240" w:lineRule="auto"/>
        <w:rPr>
          <w:rFonts w:ascii="Times New Roman" w:hAnsi="Times New Roman" w:cs="Times New Roman"/>
        </w:rPr>
      </w:pPr>
    </w:p>
    <w:tbl>
      <w:tblPr>
        <w:tblStyle w:val="TableStyle0"/>
        <w:tblW w:w="0" w:type="auto"/>
        <w:tblInd w:w="0" w:type="dxa"/>
        <w:tblLook w:val="04A0" w:firstRow="1" w:lastRow="0" w:firstColumn="1" w:lastColumn="0" w:noHBand="0" w:noVBand="1"/>
      </w:tblPr>
      <w:tblGrid>
        <w:gridCol w:w="9638"/>
      </w:tblGrid>
      <w:tr w:rsidR="00422316" w:rsidRPr="00390CBE" w:rsidTr="009366A2">
        <w:trPr>
          <w:trHeight w:val="60"/>
        </w:trPr>
        <w:tc>
          <w:tcPr>
            <w:tcW w:w="9638" w:type="dxa"/>
            <w:shd w:val="clear" w:color="FFFFFF" w:fill="auto"/>
          </w:tcPr>
          <w:p w:rsidR="00422316" w:rsidRPr="00390CBE" w:rsidRDefault="00422316" w:rsidP="00390CBE">
            <w:pPr>
              <w:jc w:val="both"/>
              <w:rPr>
                <w:rFonts w:ascii="Times New Roman" w:hAnsi="Times New Roman" w:cs="Times New Roman"/>
                <w:sz w:val="24"/>
                <w:szCs w:val="24"/>
              </w:rPr>
            </w:pPr>
            <w:r w:rsidRPr="00390CBE">
              <w:rPr>
                <w:rFonts w:ascii="Times New Roman" w:hAnsi="Times New Roman" w:cs="Times New Roman"/>
                <w:sz w:val="24"/>
                <w:szCs w:val="24"/>
              </w:rPr>
              <w:tab/>
              <w:t>Действующие тарифы установлены для ТСО приказом министерства конкурентной политики Калужской области от 12.11.2018 № 132-РК на период 2019 - 2023 годы. Тарифы рассчитаны с применением метода долгосрочной индексации установленных тарифов.</w:t>
            </w:r>
          </w:p>
        </w:tc>
      </w:tr>
      <w:tr w:rsidR="00422316" w:rsidRPr="00390CBE" w:rsidTr="009366A2">
        <w:trPr>
          <w:trHeight w:val="60"/>
        </w:trPr>
        <w:tc>
          <w:tcPr>
            <w:tcW w:w="9638" w:type="dxa"/>
            <w:shd w:val="clear" w:color="FFFFFF" w:fill="auto"/>
          </w:tcPr>
          <w:p w:rsidR="00422316" w:rsidRPr="00390CBE" w:rsidRDefault="00422316" w:rsidP="00390CBE">
            <w:pPr>
              <w:jc w:val="both"/>
              <w:rPr>
                <w:rFonts w:ascii="Times New Roman" w:hAnsi="Times New Roman" w:cs="Times New Roman"/>
                <w:sz w:val="24"/>
                <w:szCs w:val="24"/>
              </w:rPr>
            </w:pPr>
            <w:r w:rsidRPr="00390CBE">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422316" w:rsidRPr="00390CBE" w:rsidTr="009366A2">
        <w:trPr>
          <w:trHeight w:val="60"/>
        </w:trPr>
        <w:tc>
          <w:tcPr>
            <w:tcW w:w="9638" w:type="dxa"/>
            <w:shd w:val="clear" w:color="FFFFFF" w:fill="auto"/>
          </w:tcPr>
          <w:p w:rsidR="00422316" w:rsidRPr="00390CBE" w:rsidRDefault="00422316"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422316" w:rsidRPr="00390CBE" w:rsidTr="009366A2">
        <w:trPr>
          <w:trHeight w:val="60"/>
        </w:trPr>
        <w:tc>
          <w:tcPr>
            <w:tcW w:w="9638" w:type="dxa"/>
            <w:shd w:val="clear" w:color="FFFFFF" w:fill="auto"/>
          </w:tcPr>
          <w:p w:rsidR="00422316" w:rsidRPr="00390CBE" w:rsidRDefault="00422316"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2 шт. АБМК и ЛВЖ), тепловые сети, наружный газопровод), находятся у организации в  собственности.</w:t>
            </w:r>
          </w:p>
        </w:tc>
      </w:tr>
      <w:tr w:rsidR="00422316" w:rsidRPr="00390CBE" w:rsidTr="009366A2">
        <w:trPr>
          <w:trHeight w:val="60"/>
        </w:trPr>
        <w:tc>
          <w:tcPr>
            <w:tcW w:w="9638" w:type="dxa"/>
            <w:shd w:val="clear" w:color="FFFFFF" w:fill="auto"/>
          </w:tcPr>
          <w:p w:rsidR="00422316" w:rsidRPr="00390CBE" w:rsidRDefault="00422316"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w:t>
            </w:r>
            <w:r w:rsidRPr="00390CBE">
              <w:rPr>
                <w:rFonts w:ascii="Times New Roman" w:hAnsi="Times New Roman" w:cs="Times New Roman"/>
                <w:sz w:val="24"/>
                <w:szCs w:val="24"/>
              </w:rPr>
              <w:lastRenderedPageBreak/>
              <w:t>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390CBE">
              <w:rPr>
                <w:rFonts w:ascii="Times New Roman" w:hAnsi="Times New Roman" w:cs="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422316" w:rsidRPr="00390CBE" w:rsidTr="009366A2">
        <w:trPr>
          <w:trHeight w:val="60"/>
        </w:trPr>
        <w:tc>
          <w:tcPr>
            <w:tcW w:w="9638" w:type="dxa"/>
            <w:shd w:val="clear" w:color="FFFFFF" w:fill="auto"/>
          </w:tcPr>
          <w:p w:rsidR="00422316" w:rsidRPr="00390CBE" w:rsidRDefault="00422316"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422316" w:rsidRPr="00390CBE" w:rsidTr="009366A2">
        <w:trPr>
          <w:trHeight w:val="60"/>
        </w:trPr>
        <w:tc>
          <w:tcPr>
            <w:tcW w:w="9638" w:type="dxa"/>
            <w:shd w:val="clear" w:color="FFFFFF" w:fill="auto"/>
          </w:tcPr>
          <w:p w:rsidR="00422316" w:rsidRPr="00390CBE" w:rsidRDefault="00422316"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Инвестиционная программ у ТСО отсутствует, поэтому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отсутствует.</w:t>
            </w:r>
          </w:p>
        </w:tc>
      </w:tr>
      <w:tr w:rsidR="00422316" w:rsidRPr="00390CBE" w:rsidTr="009366A2">
        <w:trPr>
          <w:trHeight w:val="60"/>
        </w:trPr>
        <w:tc>
          <w:tcPr>
            <w:tcW w:w="9638" w:type="dxa"/>
            <w:shd w:val="clear" w:color="FFFFFF" w:fill="auto"/>
          </w:tcPr>
          <w:p w:rsidR="00422316" w:rsidRPr="00390CBE" w:rsidRDefault="00422316"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bl>
    <w:p w:rsidR="00422316" w:rsidRPr="00390CBE" w:rsidRDefault="00422316" w:rsidP="00390CBE">
      <w:pPr>
        <w:spacing w:after="0" w:line="240" w:lineRule="auto"/>
        <w:rPr>
          <w:rFonts w:ascii="Times New Roman" w:hAnsi="Times New Roman" w:cs="Times New Roman"/>
        </w:rPr>
      </w:pPr>
    </w:p>
    <w:tbl>
      <w:tblPr>
        <w:tblStyle w:val="TableStyle0"/>
        <w:tblW w:w="9647" w:type="dxa"/>
        <w:tblInd w:w="6" w:type="dxa"/>
        <w:tblLayout w:type="fixed"/>
        <w:tblLook w:val="04A0" w:firstRow="1" w:lastRow="0" w:firstColumn="1" w:lastColumn="0" w:noHBand="0" w:noVBand="1"/>
      </w:tblPr>
      <w:tblGrid>
        <w:gridCol w:w="581"/>
        <w:gridCol w:w="815"/>
        <w:gridCol w:w="1049"/>
        <w:gridCol w:w="141"/>
        <w:gridCol w:w="26"/>
        <w:gridCol w:w="728"/>
        <w:gridCol w:w="1082"/>
        <w:gridCol w:w="637"/>
        <w:gridCol w:w="328"/>
        <w:gridCol w:w="850"/>
        <w:gridCol w:w="567"/>
        <w:gridCol w:w="213"/>
        <w:gridCol w:w="780"/>
        <w:gridCol w:w="242"/>
        <w:gridCol w:w="624"/>
        <w:gridCol w:w="958"/>
        <w:gridCol w:w="26"/>
      </w:tblGrid>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Индексы</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I Индексы-дефляторы</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Природный газ</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Водоснабжение, водоотведение</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1,04</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Электрическая энергия</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1,056</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Тепловая энергия</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Индекс потребительских цен (ИПЦ)</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II Прочие индексы</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Индекс эффективности операционных расходов, %</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0,99</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Индекс изменения количества активов (производство)</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0</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Индекс изменения количества активов (передача)</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0</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Коэффициент эластичности затрат по росту активов</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0,75</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Результирующий коэффициент при расчете операционных расходов на производство тепловой энергии</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1,0197</w:t>
            </w:r>
          </w:p>
        </w:tc>
      </w:tr>
      <w:tr w:rsidR="00537ED9" w:rsidRPr="00390CBE" w:rsidTr="009366A2">
        <w:trPr>
          <w:trHeight w:val="60"/>
        </w:trPr>
        <w:tc>
          <w:tcPr>
            <w:tcW w:w="866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rPr>
                <w:rFonts w:ascii="Times New Roman" w:hAnsi="Times New Roman" w:cs="Times New Roman"/>
                <w:sz w:val="20"/>
                <w:szCs w:val="20"/>
              </w:rPr>
            </w:pPr>
            <w:r w:rsidRPr="00390CBE">
              <w:rPr>
                <w:rFonts w:ascii="Times New Roman" w:hAnsi="Times New Roman" w:cs="Times New Roman"/>
                <w:sz w:val="20"/>
                <w:szCs w:val="20"/>
              </w:rPr>
              <w:t>Результирующий коэффициент при расчете операционных расходов на передачу тепловой энергии</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ind w:left="142"/>
              <w:jc w:val="center"/>
              <w:rPr>
                <w:rFonts w:ascii="Times New Roman" w:hAnsi="Times New Roman" w:cs="Times New Roman"/>
                <w:sz w:val="20"/>
                <w:szCs w:val="20"/>
              </w:rPr>
            </w:pPr>
            <w:r w:rsidRPr="00390CBE">
              <w:rPr>
                <w:rFonts w:ascii="Times New Roman" w:hAnsi="Times New Roman" w:cs="Times New Roman"/>
                <w:sz w:val="20"/>
                <w:szCs w:val="20"/>
              </w:rPr>
              <w:t>1,0197</w:t>
            </w:r>
          </w:p>
        </w:tc>
      </w:tr>
      <w:tr w:rsidR="00537ED9" w:rsidRPr="00390CBE" w:rsidTr="009366A2">
        <w:trPr>
          <w:trHeight w:val="60"/>
        </w:trPr>
        <w:tc>
          <w:tcPr>
            <w:tcW w:w="9647" w:type="dxa"/>
            <w:gridSpan w:val="17"/>
            <w:shd w:val="clear" w:color="FFFFFF" w:fill="auto"/>
          </w:tcPr>
          <w:p w:rsidR="00422316"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537ED9" w:rsidRPr="00390CBE" w:rsidRDefault="00537ED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37ED9" w:rsidRPr="00390CBE" w:rsidTr="009366A2">
        <w:trPr>
          <w:trHeight w:val="60"/>
        </w:trPr>
        <w:tc>
          <w:tcPr>
            <w:tcW w:w="9647" w:type="dxa"/>
            <w:gridSpan w:val="17"/>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537ED9" w:rsidRPr="00390CBE" w:rsidTr="009366A2">
        <w:trPr>
          <w:trHeight w:val="60"/>
        </w:trPr>
        <w:tc>
          <w:tcPr>
            <w:tcW w:w="9647" w:type="dxa"/>
            <w:gridSpan w:val="17"/>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37ED9" w:rsidRPr="00390CBE" w:rsidTr="009366A2">
        <w:trPr>
          <w:trHeight w:val="60"/>
        </w:trPr>
        <w:tc>
          <w:tcPr>
            <w:tcW w:w="9647" w:type="dxa"/>
            <w:gridSpan w:val="17"/>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1. Технические показатели.</w:t>
            </w:r>
          </w:p>
        </w:tc>
      </w:tr>
      <w:tr w:rsidR="00537ED9" w:rsidRPr="00390CBE" w:rsidTr="009366A2">
        <w:trPr>
          <w:trHeight w:val="60"/>
        </w:trPr>
        <w:tc>
          <w:tcPr>
            <w:tcW w:w="9647" w:type="dxa"/>
            <w:gridSpan w:val="17"/>
            <w:shd w:val="clear" w:color="auto"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Информация об объемах полезного отпуска тепловой энергии в схеме теплоснабжения муниципального образования отсутствует.  В связи с чем, объем полезного отпуска принят на основании расчета, с учетом динамики изменения полезного отпуска за последний отчетный период (2018 год) и три предыдущие года работы ТСО, согласно формам статистической отчетности, представленным ТСО.</w:t>
            </w:r>
          </w:p>
        </w:tc>
      </w:tr>
      <w:tr w:rsidR="00537ED9" w:rsidRPr="00390CBE" w:rsidTr="009366A2">
        <w:trPr>
          <w:trHeight w:val="60"/>
        </w:trPr>
        <w:tc>
          <w:tcPr>
            <w:tcW w:w="9647" w:type="dxa"/>
            <w:gridSpan w:val="17"/>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37ED9" w:rsidRPr="00390CBE" w:rsidTr="009366A2">
        <w:trPr>
          <w:trHeight w:val="60"/>
        </w:trPr>
        <w:tc>
          <w:tcPr>
            <w:tcW w:w="9647" w:type="dxa"/>
            <w:gridSpan w:val="17"/>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 соответствии с пунктами 34, 40 Методических указаний объем потерь тепловой энергии, объем потребления прочих энергетических ресурсов, холодной воды, теплоносителя </w:t>
            </w:r>
            <w:r w:rsidRPr="00390CBE">
              <w:rPr>
                <w:rFonts w:ascii="Times New Roman" w:hAnsi="Times New Roman" w:cs="Times New Roman"/>
                <w:sz w:val="24"/>
                <w:szCs w:val="24"/>
              </w:rPr>
              <w:lastRenderedPageBreak/>
              <w:t>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37ED9" w:rsidRPr="00390CBE" w:rsidTr="009366A2">
        <w:trPr>
          <w:trHeight w:val="60"/>
        </w:trPr>
        <w:tc>
          <w:tcPr>
            <w:tcW w:w="9647" w:type="dxa"/>
            <w:gridSpan w:val="17"/>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422316" w:rsidRPr="00390CBE" w:rsidRDefault="00422316" w:rsidP="00390CBE">
            <w:pPr>
              <w:jc w:val="both"/>
              <w:rPr>
                <w:rFonts w:ascii="Times New Roman" w:hAnsi="Times New Roman" w:cs="Times New Roman"/>
                <w:sz w:val="24"/>
                <w:szCs w:val="24"/>
              </w:rPr>
            </w:pPr>
          </w:p>
        </w:tc>
      </w:tr>
      <w:tr w:rsidR="00537ED9" w:rsidRPr="00390CBE" w:rsidTr="009366A2">
        <w:trPr>
          <w:trHeight w:val="60"/>
        </w:trPr>
        <w:tc>
          <w:tcPr>
            <w:tcW w:w="70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норматив удельного расхода топлива (кг у. т./Гкал) Газ (</w:t>
            </w:r>
            <w:proofErr w:type="spellStart"/>
            <w:r w:rsidRPr="00390CBE">
              <w:rPr>
                <w:rFonts w:ascii="Times New Roman" w:hAnsi="Times New Roman" w:cs="Times New Roman"/>
                <w:sz w:val="20"/>
                <w:szCs w:val="20"/>
              </w:rPr>
              <w:t>кг.у.т</w:t>
            </w:r>
            <w:proofErr w:type="spellEnd"/>
            <w:r w:rsidRPr="00390CBE">
              <w:rPr>
                <w:rFonts w:ascii="Times New Roman" w:hAnsi="Times New Roman" w:cs="Times New Roman"/>
                <w:sz w:val="20"/>
                <w:szCs w:val="20"/>
              </w:rPr>
              <w:t>./Гкал.)</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156,67</w:t>
            </w:r>
          </w:p>
        </w:tc>
        <w:tc>
          <w:tcPr>
            <w:tcW w:w="1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537ED9" w:rsidRPr="00390CBE" w:rsidTr="009366A2">
        <w:trPr>
          <w:trHeight w:val="60"/>
        </w:trPr>
        <w:tc>
          <w:tcPr>
            <w:tcW w:w="70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537ED9" w:rsidRPr="00390CBE" w:rsidTr="009366A2">
        <w:trPr>
          <w:trHeight w:val="60"/>
        </w:trPr>
        <w:tc>
          <w:tcPr>
            <w:tcW w:w="70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10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1,58</w:t>
            </w:r>
          </w:p>
        </w:tc>
        <w:tc>
          <w:tcPr>
            <w:tcW w:w="16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422316" w:rsidRPr="00390CBE" w:rsidTr="009366A2">
        <w:trPr>
          <w:trHeight w:val="60"/>
        </w:trPr>
        <w:tc>
          <w:tcPr>
            <w:tcW w:w="581" w:type="dxa"/>
            <w:shd w:val="clear" w:color="FFFFFF" w:fill="auto"/>
          </w:tcPr>
          <w:p w:rsidR="00537ED9" w:rsidRPr="00390CBE" w:rsidRDefault="00537ED9" w:rsidP="00390CBE">
            <w:pPr>
              <w:jc w:val="both"/>
              <w:rPr>
                <w:rFonts w:ascii="Times New Roman" w:hAnsi="Times New Roman" w:cs="Times New Roman"/>
                <w:sz w:val="20"/>
                <w:szCs w:val="20"/>
              </w:rPr>
            </w:pPr>
          </w:p>
        </w:tc>
        <w:tc>
          <w:tcPr>
            <w:tcW w:w="815"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1049"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141"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26"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728"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1082"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637"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328"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850"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567" w:type="dxa"/>
            <w:shd w:val="clear" w:color="FFFFFF" w:fill="auto"/>
            <w:vAlign w:val="bottom"/>
          </w:tcPr>
          <w:p w:rsidR="00537ED9" w:rsidRPr="00390CBE" w:rsidRDefault="00537ED9" w:rsidP="00390CBE">
            <w:pPr>
              <w:rPr>
                <w:rFonts w:ascii="Times New Roman" w:hAnsi="Times New Roman" w:cs="Times New Roman"/>
                <w:sz w:val="20"/>
                <w:szCs w:val="20"/>
              </w:rPr>
            </w:pPr>
          </w:p>
        </w:tc>
        <w:tc>
          <w:tcPr>
            <w:tcW w:w="993" w:type="dxa"/>
            <w:gridSpan w:val="2"/>
            <w:shd w:val="clear" w:color="FFFFFF" w:fill="auto"/>
            <w:vAlign w:val="bottom"/>
          </w:tcPr>
          <w:p w:rsidR="00537ED9" w:rsidRPr="00390CBE" w:rsidRDefault="00537ED9" w:rsidP="00390CBE">
            <w:pPr>
              <w:rPr>
                <w:rFonts w:ascii="Times New Roman" w:hAnsi="Times New Roman" w:cs="Times New Roman"/>
                <w:sz w:val="20"/>
                <w:szCs w:val="20"/>
              </w:rPr>
            </w:pPr>
          </w:p>
        </w:tc>
        <w:tc>
          <w:tcPr>
            <w:tcW w:w="1824" w:type="dxa"/>
            <w:gridSpan w:val="3"/>
            <w:shd w:val="clear" w:color="FFFFFF" w:fill="auto"/>
            <w:vAlign w:val="bottom"/>
          </w:tcPr>
          <w:p w:rsidR="00537ED9" w:rsidRPr="00390CBE" w:rsidRDefault="00537ED9" w:rsidP="00390CBE">
            <w:pPr>
              <w:rPr>
                <w:rFonts w:ascii="Times New Roman" w:hAnsi="Times New Roman" w:cs="Times New Roman"/>
                <w:sz w:val="20"/>
                <w:szCs w:val="20"/>
              </w:rPr>
            </w:pPr>
          </w:p>
        </w:tc>
        <w:tc>
          <w:tcPr>
            <w:tcW w:w="26" w:type="dxa"/>
            <w:shd w:val="clear" w:color="FFFFFF" w:fill="auto"/>
            <w:vAlign w:val="bottom"/>
          </w:tcPr>
          <w:p w:rsidR="00537ED9" w:rsidRPr="00390CBE" w:rsidRDefault="00537ED9" w:rsidP="00390CBE">
            <w:pPr>
              <w:rPr>
                <w:rFonts w:ascii="Times New Roman" w:hAnsi="Times New Roman" w:cs="Times New Roman"/>
                <w:sz w:val="20"/>
                <w:szCs w:val="20"/>
              </w:rPr>
            </w:pPr>
          </w:p>
        </w:tc>
      </w:tr>
      <w:tr w:rsidR="00537ED9" w:rsidRPr="00390CBE" w:rsidTr="009366A2">
        <w:trPr>
          <w:trHeight w:val="60"/>
        </w:trPr>
        <w:tc>
          <w:tcPr>
            <w:tcW w:w="9647" w:type="dxa"/>
            <w:gridSpan w:val="17"/>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2. Расходы на приобретение энергетических ресурсов.</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3. Операционные расходы.</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390CBE">
              <w:rPr>
                <w:rFonts w:ascii="Times New Roman" w:hAnsi="Times New Roman" w:cs="Times New Roman"/>
                <w:sz w:val="24"/>
                <w:szCs w:val="24"/>
              </w:rPr>
              <w:br/>
              <w:t>- на производство тепловой энергии;</w:t>
            </w:r>
          </w:p>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 на передачу тепловой энергии.</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4. Неподконтрольные расходы.</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5. Прибыль.</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 являющейся государственным или муниципальным унитарным предприятием;</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6. Суммарная корректировка НВВ по пункту 52 Основ ценообразования.</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37ED9" w:rsidRPr="00390CBE" w:rsidTr="009366A2">
        <w:trPr>
          <w:trHeight w:val="60"/>
        </w:trPr>
        <w:tc>
          <w:tcPr>
            <w:tcW w:w="9647" w:type="dxa"/>
            <w:gridSpan w:val="17"/>
            <w:shd w:val="clear" w:color="FFFFFF" w:fill="FFFFFF"/>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5,</w:t>
            </w:r>
            <w:proofErr w:type="gramStart"/>
            <w:r w:rsidRPr="00390CBE">
              <w:rPr>
                <w:rFonts w:ascii="Times New Roman" w:hAnsi="Times New Roman" w:cs="Times New Roman"/>
                <w:sz w:val="24"/>
                <w:szCs w:val="24"/>
              </w:rPr>
              <w:t>38  тыс.</w:t>
            </w:r>
            <w:proofErr w:type="gramEnd"/>
            <w:r w:rsidRPr="00390CBE">
              <w:rPr>
                <w:rFonts w:ascii="Times New Roman" w:hAnsi="Times New Roman" w:cs="Times New Roman"/>
                <w:sz w:val="24"/>
                <w:szCs w:val="24"/>
              </w:rPr>
              <w:t xml:space="preserve"> руб. (недополученный доход). </w:t>
            </w:r>
          </w:p>
        </w:tc>
      </w:tr>
      <w:tr w:rsidR="00537ED9" w:rsidRPr="00390CBE" w:rsidTr="009366A2">
        <w:trPr>
          <w:trHeight w:val="60"/>
        </w:trPr>
        <w:tc>
          <w:tcPr>
            <w:tcW w:w="9647" w:type="dxa"/>
            <w:gridSpan w:val="17"/>
            <w:shd w:val="clear" w:color="FFFFFF" w:fill="auto"/>
            <w:vAlign w:val="center"/>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p w:rsidR="00422316" w:rsidRPr="00390CBE" w:rsidRDefault="00422316" w:rsidP="00390CBE">
            <w:pPr>
              <w:jc w:val="both"/>
              <w:rPr>
                <w:rFonts w:ascii="Times New Roman" w:hAnsi="Times New Roman" w:cs="Times New Roman"/>
                <w:sz w:val="24"/>
                <w:szCs w:val="24"/>
              </w:rPr>
            </w:pPr>
          </w:p>
        </w:tc>
      </w:tr>
    </w:tbl>
    <w:p w:rsidR="009366A2" w:rsidRPr="00390CBE" w:rsidRDefault="009366A2" w:rsidP="00390CBE">
      <w:pPr>
        <w:spacing w:after="0" w:line="240" w:lineRule="auto"/>
        <w:jc w:val="right"/>
        <w:rPr>
          <w:rFonts w:ascii="Times New Roman" w:hAnsi="Times New Roman" w:cs="Times New Roman"/>
        </w:rPr>
      </w:pPr>
      <w:r w:rsidRPr="00390CBE">
        <w:rPr>
          <w:rFonts w:ascii="Times New Roman" w:hAnsi="Times New Roman" w:cs="Times New Roman"/>
          <w:sz w:val="24"/>
          <w:szCs w:val="24"/>
        </w:rPr>
        <w:t>тыс. руб.</w:t>
      </w:r>
    </w:p>
    <w:tbl>
      <w:tblPr>
        <w:tblStyle w:val="TableStyle0"/>
        <w:tblW w:w="9647" w:type="dxa"/>
        <w:tblInd w:w="6" w:type="dxa"/>
        <w:tblLayout w:type="fixed"/>
        <w:tblLook w:val="04A0" w:firstRow="1" w:lastRow="0" w:firstColumn="1" w:lastColumn="0" w:noHBand="0" w:noVBand="1"/>
      </w:tblPr>
      <w:tblGrid>
        <w:gridCol w:w="256"/>
        <w:gridCol w:w="2356"/>
        <w:gridCol w:w="649"/>
        <w:gridCol w:w="850"/>
        <w:gridCol w:w="567"/>
        <w:gridCol w:w="709"/>
        <w:gridCol w:w="850"/>
        <w:gridCol w:w="567"/>
        <w:gridCol w:w="993"/>
        <w:gridCol w:w="1850"/>
      </w:tblGrid>
      <w:tr w:rsidR="00422316" w:rsidRPr="00390CBE" w:rsidTr="009366A2">
        <w:trPr>
          <w:trHeight w:val="60"/>
        </w:trPr>
        <w:tc>
          <w:tcPr>
            <w:tcW w:w="2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3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51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1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422316" w:rsidRPr="00390CBE" w:rsidTr="009366A2">
        <w:trPr>
          <w:trHeight w:val="60"/>
        </w:trPr>
        <w:tc>
          <w:tcPr>
            <w:tcW w:w="2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23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20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1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23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 xml:space="preserve">Налог на прибыль </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0,04</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104,35</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104,39</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0,04</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7,67</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7,77</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96,69</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4</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Справочно</w:t>
            </w:r>
            <w:r w:rsidR="00422316" w:rsidRPr="00390CBE">
              <w:rPr>
                <w:rFonts w:ascii="Times New Roman" w:hAnsi="Times New Roman" w:cs="Times New Roman"/>
                <w:sz w:val="20"/>
                <w:szCs w:val="20"/>
              </w:rPr>
              <w:t>-</w:t>
            </w:r>
            <w:r w:rsidRPr="00390CBE">
              <w:rPr>
                <w:rFonts w:ascii="Times New Roman" w:hAnsi="Times New Roman" w:cs="Times New Roman"/>
                <w:sz w:val="20"/>
                <w:szCs w:val="20"/>
              </w:rPr>
              <w:t xml:space="preserve"> нормативный уровень прибыли</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По предложению ТСО выплаты социального характера</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29,99</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6 654,47</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6 684,46</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30,33</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6 285,44</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6 315,77</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368,69</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9</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29,84</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6 361,12</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6 390,96</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28,75</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6 103,77</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6 132,52</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258,44</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11</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 (без налога на прибыль)</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29,81</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6 256,76</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6 286,57</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28,72</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6 096,1</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6 124,82</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161,75</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3 388,47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3 388,47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3 183,64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3 183,64</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204,83</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34 Основ ценообразования с учетом пункта 34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13</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705,38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705,38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514,12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514,12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191,26</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38 Основ ценообразования с учетом пункта 34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14</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затраты на покупную электрическую энергию</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705,38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705,38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514,12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514,12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191,26</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22,77</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644,5</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667,27</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21,94</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425,96</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447,9</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219,37</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17</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7,04</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199,15</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206,19</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6,78</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131,62</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138,4</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67,79</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Соответствуют нормативным (30,9%) для учтенного в расчете ФОТ</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18</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74,66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74,66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70,87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70,87</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3,79</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38 Основ ценообразования с учетом пункта 34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19</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Водоотведение</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7,97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7,58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7,58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0,39</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38 Основ ценообразования с учетом пункта 34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2,44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2,44</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0,03</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22</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Ремонт основных средств, выполняемый подрядным способом</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621,35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621,35</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-12,35</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23</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336,64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336,64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331,98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331,98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4,66</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24</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196,99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196,99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189,96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189,96</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7,03</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26</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обучение персонала</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3,52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3,47</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0,05</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27</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Услуги банков</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2,15</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0,03</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30</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Арендная плата</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0,04</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договором аренды земельного участка</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38,64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38,64</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12,96</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571,12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571,12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-538,12</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дополнительно представленными документами, ведомость ОС</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40</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Суммарная корректировка НВВ</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5,38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-5,38</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п.52 Основ ценообразования</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41</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0,15</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31,48</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31,63</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1,58</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176,3</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177,88</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-146,25</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42</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Нормативный уровень прибыли</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0,15</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31,48</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31,63</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0,14</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30,67</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30,82</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0,81</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По предложению ТСО выплаты социального характера</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43</w:t>
            </w: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Расчётная предпринимательская прибыль</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1,44</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145,62</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147,06</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-147,06</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пункта 74(1) Основ ценообразования</w:t>
            </w:r>
          </w:p>
        </w:tc>
      </w:tr>
      <w:tr w:rsidR="009366A2" w:rsidRPr="00390CBE" w:rsidTr="009366A2">
        <w:trPr>
          <w:trHeight w:val="60"/>
        </w:trPr>
        <w:tc>
          <w:tcPr>
            <w:tcW w:w="2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235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64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368,69</w:t>
            </w:r>
          </w:p>
        </w:tc>
        <w:tc>
          <w:tcPr>
            <w:tcW w:w="1850"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bl>
    <w:p w:rsidR="009366A2" w:rsidRPr="00390CBE" w:rsidRDefault="009366A2" w:rsidP="00390CBE">
      <w:pPr>
        <w:spacing w:after="0" w:line="240" w:lineRule="auto"/>
        <w:rPr>
          <w:rFonts w:ascii="Times New Roman" w:hAnsi="Times New Roman" w:cs="Times New Roman"/>
        </w:rPr>
      </w:pPr>
    </w:p>
    <w:tbl>
      <w:tblPr>
        <w:tblStyle w:val="TableStyle0"/>
        <w:tblW w:w="9647" w:type="dxa"/>
        <w:tblInd w:w="0" w:type="dxa"/>
        <w:tblLayout w:type="fixed"/>
        <w:tblLook w:val="04A0" w:firstRow="1" w:lastRow="0" w:firstColumn="1" w:lastColumn="0" w:noHBand="0" w:noVBand="1"/>
      </w:tblPr>
      <w:tblGrid>
        <w:gridCol w:w="3686"/>
        <w:gridCol w:w="567"/>
        <w:gridCol w:w="4111"/>
        <w:gridCol w:w="1231"/>
        <w:gridCol w:w="26"/>
        <w:gridCol w:w="26"/>
      </w:tblGrid>
      <w:tr w:rsidR="00537ED9" w:rsidRPr="00390CBE" w:rsidTr="009366A2">
        <w:trPr>
          <w:trHeight w:val="60"/>
        </w:trPr>
        <w:tc>
          <w:tcPr>
            <w:tcW w:w="9647" w:type="dxa"/>
            <w:gridSpan w:val="6"/>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0"/>
                <w:szCs w:val="20"/>
              </w:rPr>
              <w:tab/>
            </w:r>
            <w:r w:rsidRPr="00390CBE">
              <w:rPr>
                <w:rFonts w:ascii="Times New Roman" w:hAnsi="Times New Roman" w:cs="Times New Roman"/>
                <w:sz w:val="24"/>
                <w:szCs w:val="24"/>
              </w:rPr>
              <w:t xml:space="preserve">Экспертной группой рекомендовано ТСО уменьшить затраты на сумму </w:t>
            </w:r>
            <w:r w:rsidRPr="00390CBE">
              <w:rPr>
                <w:rFonts w:ascii="Times New Roman" w:hAnsi="Times New Roman" w:cs="Times New Roman"/>
                <w:sz w:val="24"/>
                <w:szCs w:val="24"/>
              </w:rPr>
              <w:br/>
              <w:t>368,69 тыс. руб.</w:t>
            </w:r>
          </w:p>
          <w:p w:rsidR="00DF26F2" w:rsidRPr="00390CBE" w:rsidRDefault="00DF26F2" w:rsidP="00390CBE">
            <w:pPr>
              <w:ind w:firstLine="709"/>
              <w:jc w:val="both"/>
              <w:rPr>
                <w:rFonts w:ascii="Times New Roman" w:hAnsi="Times New Roman" w:cs="Times New Roman"/>
                <w:sz w:val="24"/>
                <w:szCs w:val="24"/>
              </w:rPr>
            </w:pPr>
          </w:p>
        </w:tc>
      </w:tr>
      <w:tr w:rsidR="00537ED9" w:rsidRPr="00390CBE" w:rsidTr="009366A2">
        <w:trPr>
          <w:trHeight w:val="60"/>
        </w:trPr>
        <w:tc>
          <w:tcPr>
            <w:tcW w:w="9647" w:type="dxa"/>
            <w:gridSpan w:val="6"/>
            <w:shd w:val="clear" w:color="FFFFFF" w:fill="auto"/>
            <w:vAlign w:val="bottom"/>
          </w:tcPr>
          <w:p w:rsidR="00537ED9" w:rsidRPr="00390CBE" w:rsidRDefault="00537ED9" w:rsidP="00390CBE">
            <w:pPr>
              <w:jc w:val="right"/>
              <w:rPr>
                <w:rFonts w:ascii="Times New Roman" w:hAnsi="Times New Roman" w:cs="Times New Roman"/>
                <w:sz w:val="24"/>
                <w:szCs w:val="24"/>
              </w:rPr>
            </w:pPr>
            <w:r w:rsidRPr="00390CBE">
              <w:rPr>
                <w:rFonts w:ascii="Times New Roman" w:hAnsi="Times New Roman" w:cs="Times New Roman"/>
                <w:sz w:val="24"/>
                <w:szCs w:val="24"/>
              </w:rPr>
              <w:t>тыс. Гкал.</w:t>
            </w: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0,0832</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2,3</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На уровне потерь предыдущего периода регулирования</w:t>
            </w: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Потери тепловой энергии в сети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0,0572</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тепловой энергии в тепловых сетях</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1,58</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На уровне потерь предыдущего периода регулирования</w:t>
            </w: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3,62</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Отпуск с коллекторов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3,54</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3,478</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autoSpaceDE w:val="0"/>
              <w:autoSpaceDN w:val="0"/>
              <w:adjustRightInd w:val="0"/>
              <w:jc w:val="both"/>
              <w:rPr>
                <w:rFonts w:ascii="Times New Roman" w:hAnsi="Times New Roman" w:cs="Times New Roman"/>
                <w:sz w:val="20"/>
                <w:szCs w:val="20"/>
              </w:rPr>
            </w:pPr>
            <w:r w:rsidRPr="00390CBE">
              <w:rPr>
                <w:rFonts w:ascii="Times New Roman" w:hAnsi="Times New Roman" w:cs="Times New Roman"/>
                <w:sz w:val="20"/>
                <w:szCs w:val="20"/>
              </w:rPr>
              <w:t>Определен с учетом фактического полезного отпуска тепловой энергии за последний отчетный год, динамики полезного отпуска тепловой энергии за последние 3 года</w:t>
            </w: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на нужды ТСО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9366A2" w:rsidRPr="00390CBE" w:rsidTr="009366A2">
        <w:trPr>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rPr>
                <w:rFonts w:ascii="Times New Roman" w:hAnsi="Times New Roman" w:cs="Times New Roman"/>
                <w:sz w:val="20"/>
                <w:szCs w:val="20"/>
              </w:rPr>
            </w:pPr>
            <w:r w:rsidRPr="00390CBE">
              <w:rPr>
                <w:rFonts w:ascii="Times New Roman" w:hAnsi="Times New Roman" w:cs="Times New Roman"/>
                <w:sz w:val="20"/>
                <w:szCs w:val="20"/>
              </w:rPr>
              <w:t>Прочие потребители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1,88</w:t>
            </w:r>
          </w:p>
        </w:tc>
        <w:tc>
          <w:tcPr>
            <w:tcW w:w="53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r>
      <w:tr w:rsidR="00537ED9" w:rsidRPr="00390CBE" w:rsidTr="009366A2">
        <w:trPr>
          <w:trHeight w:val="60"/>
        </w:trPr>
        <w:tc>
          <w:tcPr>
            <w:tcW w:w="9647" w:type="dxa"/>
            <w:gridSpan w:val="6"/>
            <w:shd w:val="clear" w:color="FFFFFF" w:fill="auto"/>
          </w:tcPr>
          <w:p w:rsidR="009366A2" w:rsidRPr="00390CBE" w:rsidRDefault="00537ED9" w:rsidP="00390CBE">
            <w:pPr>
              <w:jc w:val="both"/>
              <w:rPr>
                <w:rFonts w:ascii="Times New Roman" w:hAnsi="Times New Roman" w:cs="Times New Roman"/>
                <w:sz w:val="20"/>
                <w:szCs w:val="20"/>
              </w:rPr>
            </w:pPr>
            <w:r w:rsidRPr="00390CBE">
              <w:rPr>
                <w:rFonts w:ascii="Times New Roman" w:hAnsi="Times New Roman" w:cs="Times New Roman"/>
                <w:sz w:val="20"/>
                <w:szCs w:val="20"/>
              </w:rPr>
              <w:tab/>
            </w:r>
          </w:p>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r w:rsidR="009366A2" w:rsidRPr="00390CBE">
              <w:rPr>
                <w:rFonts w:ascii="Times New Roman" w:hAnsi="Times New Roman" w:cs="Times New Roman"/>
                <w:sz w:val="24"/>
                <w:szCs w:val="24"/>
              </w:rPr>
              <w:t>:</w:t>
            </w:r>
            <w:r w:rsidRPr="00390CBE">
              <w:rPr>
                <w:rFonts w:ascii="Times New Roman" w:hAnsi="Times New Roman" w:cs="Times New Roman"/>
                <w:sz w:val="24"/>
                <w:szCs w:val="24"/>
              </w:rPr>
              <w:t xml:space="preserve"> </w:t>
            </w:r>
          </w:p>
          <w:p w:rsidR="00537ED9" w:rsidRPr="00390CBE" w:rsidRDefault="00537ED9" w:rsidP="00390CBE">
            <w:pPr>
              <w:jc w:val="right"/>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показателя</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26" w:type="dxa"/>
            <w:vMerge w:val="restart"/>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6 315,77</w:t>
            </w:r>
          </w:p>
        </w:tc>
        <w:tc>
          <w:tcPr>
            <w:tcW w:w="26" w:type="dxa"/>
            <w:vMerge/>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rPr>
                <w:rFonts w:ascii="Times New Roman" w:hAnsi="Times New Roman" w:cs="Times New Roman"/>
                <w:sz w:val="20"/>
                <w:szCs w:val="20"/>
              </w:rPr>
            </w:pPr>
            <w:r w:rsidRPr="00390CBE">
              <w:rPr>
                <w:rFonts w:ascii="Times New Roman" w:hAnsi="Times New Roman" w:cs="Times New Roman"/>
                <w:sz w:val="20"/>
                <w:szCs w:val="20"/>
              </w:rPr>
              <w:t>в том числе в части передачи тепловой энергии</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30,33</w:t>
            </w:r>
          </w:p>
        </w:tc>
        <w:tc>
          <w:tcPr>
            <w:tcW w:w="26" w:type="dxa"/>
            <w:vMerge/>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95,45</w:t>
            </w:r>
          </w:p>
        </w:tc>
        <w:tc>
          <w:tcPr>
            <w:tcW w:w="26" w:type="dxa"/>
            <w:vMerge/>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 тыс. Гкал</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3,48</w:t>
            </w:r>
          </w:p>
        </w:tc>
        <w:tc>
          <w:tcPr>
            <w:tcW w:w="26" w:type="dxa"/>
            <w:vMerge/>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95,25</w:t>
            </w:r>
          </w:p>
        </w:tc>
        <w:tc>
          <w:tcPr>
            <w:tcW w:w="26" w:type="dxa"/>
            <w:vMerge/>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rPr>
                <w:rFonts w:ascii="Times New Roman" w:hAnsi="Times New Roman" w:cs="Times New Roman"/>
                <w:sz w:val="20"/>
                <w:szCs w:val="20"/>
              </w:rPr>
            </w:pPr>
            <w:r w:rsidRPr="00390CBE">
              <w:rPr>
                <w:rFonts w:ascii="Times New Roman" w:hAnsi="Times New Roman" w:cs="Times New Roman"/>
                <w:sz w:val="20"/>
                <w:szCs w:val="20"/>
              </w:rPr>
              <w:t>СРЕДНЕВЗВЕШЕННЫЙ ТАРИФ, руб./Гкал</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1 815,92</w:t>
            </w:r>
          </w:p>
        </w:tc>
        <w:tc>
          <w:tcPr>
            <w:tcW w:w="26" w:type="dxa"/>
            <w:vMerge/>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rPr>
                <w:rFonts w:ascii="Times New Roman" w:hAnsi="Times New Roman" w:cs="Times New Roman"/>
                <w:sz w:val="20"/>
                <w:szCs w:val="20"/>
              </w:rPr>
            </w:pPr>
            <w:r w:rsidRPr="00390CBE">
              <w:rPr>
                <w:rFonts w:ascii="Times New Roman" w:hAnsi="Times New Roman" w:cs="Times New Roman"/>
                <w:sz w:val="20"/>
                <w:szCs w:val="20"/>
              </w:rPr>
              <w:t>в том числе расходы на передачу тепловой энергии, руб./Гкал</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8,72</w:t>
            </w:r>
          </w:p>
        </w:tc>
        <w:tc>
          <w:tcPr>
            <w:tcW w:w="26" w:type="dxa"/>
            <w:vMerge/>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r w:rsidR="001354EA" w:rsidRPr="00390CBE" w:rsidTr="009366A2">
        <w:trPr>
          <w:trHeight w:val="60"/>
        </w:trPr>
        <w:tc>
          <w:tcPr>
            <w:tcW w:w="83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rPr>
                <w:rFonts w:ascii="Times New Roman" w:hAnsi="Times New Roman" w:cs="Times New Roman"/>
                <w:sz w:val="20"/>
                <w:szCs w:val="20"/>
              </w:rPr>
            </w:pPr>
            <w:r w:rsidRPr="00390CBE">
              <w:rPr>
                <w:rFonts w:ascii="Times New Roman" w:hAnsi="Times New Roman" w:cs="Times New Roman"/>
                <w:sz w:val="20"/>
                <w:szCs w:val="20"/>
              </w:rPr>
              <w:t>Рост тарифа относительно предыдущего периода, %</w:t>
            </w:r>
          </w:p>
        </w:tc>
        <w:tc>
          <w:tcPr>
            <w:tcW w:w="1231" w:type="dxa"/>
            <w:tcBorders>
              <w:top w:val="single" w:sz="5" w:space="0" w:color="auto"/>
              <w:left w:val="single" w:sz="5" w:space="0" w:color="auto"/>
              <w:bottom w:val="single" w:sz="5" w:space="0" w:color="auto"/>
              <w:right w:val="single" w:sz="5" w:space="0" w:color="auto"/>
            </w:tcBorders>
            <w:shd w:val="clear" w:color="FFFFFF" w:fill="auto"/>
            <w:vAlign w:val="center"/>
          </w:tcPr>
          <w:p w:rsidR="001354EA" w:rsidRPr="00390CBE" w:rsidRDefault="001354EA" w:rsidP="00390CBE">
            <w:pPr>
              <w:jc w:val="center"/>
              <w:rPr>
                <w:rFonts w:ascii="Times New Roman" w:hAnsi="Times New Roman" w:cs="Times New Roman"/>
                <w:sz w:val="20"/>
                <w:szCs w:val="20"/>
              </w:rPr>
            </w:pPr>
            <w:r w:rsidRPr="00390CBE">
              <w:rPr>
                <w:rFonts w:ascii="Times New Roman" w:hAnsi="Times New Roman" w:cs="Times New Roman"/>
                <w:sz w:val="20"/>
                <w:szCs w:val="20"/>
              </w:rPr>
              <w:t>100,22</w:t>
            </w:r>
          </w:p>
        </w:tc>
        <w:tc>
          <w:tcPr>
            <w:tcW w:w="26" w:type="dxa"/>
            <w:vMerge/>
            <w:shd w:val="clear" w:color="FFFFFF" w:fill="auto"/>
            <w:vAlign w:val="bottom"/>
          </w:tcPr>
          <w:p w:rsidR="001354EA" w:rsidRPr="00390CBE" w:rsidRDefault="001354EA" w:rsidP="00390CBE">
            <w:pPr>
              <w:rPr>
                <w:rFonts w:ascii="Times New Roman" w:hAnsi="Times New Roman" w:cs="Times New Roman"/>
                <w:sz w:val="20"/>
                <w:szCs w:val="20"/>
              </w:rPr>
            </w:pPr>
          </w:p>
        </w:tc>
        <w:tc>
          <w:tcPr>
            <w:tcW w:w="26" w:type="dxa"/>
            <w:shd w:val="clear" w:color="FFFFFF" w:fill="auto"/>
            <w:vAlign w:val="bottom"/>
          </w:tcPr>
          <w:p w:rsidR="001354EA" w:rsidRPr="00390CBE" w:rsidRDefault="001354EA" w:rsidP="00390CBE">
            <w:pPr>
              <w:rPr>
                <w:rFonts w:ascii="Times New Roman" w:hAnsi="Times New Roman" w:cs="Times New Roman"/>
                <w:sz w:val="20"/>
                <w:szCs w:val="20"/>
              </w:rPr>
            </w:pPr>
          </w:p>
        </w:tc>
      </w:tr>
    </w:tbl>
    <w:p w:rsidR="009366A2" w:rsidRPr="00390CBE" w:rsidRDefault="009366A2" w:rsidP="00390CBE">
      <w:pPr>
        <w:spacing w:after="0" w:line="240" w:lineRule="auto"/>
        <w:ind w:firstLine="709"/>
        <w:jc w:val="both"/>
        <w:rPr>
          <w:rFonts w:ascii="Times New Roman" w:hAnsi="Times New Roman" w:cs="Times New Roman"/>
          <w:sz w:val="24"/>
          <w:szCs w:val="24"/>
        </w:rPr>
      </w:pPr>
    </w:p>
    <w:p w:rsidR="009366A2" w:rsidRPr="00390CBE" w:rsidRDefault="009366A2"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Скорректированные тарифы на производство и передачу тепловой энергии для общества с ограниченной ответственностью «Элмат» на 2020 год второй год долгосрочного периода регулирования (2019 - 2023 годы) составили:</w:t>
      </w:r>
    </w:p>
    <w:p w:rsidR="009366A2" w:rsidRPr="00390CBE" w:rsidRDefault="009366A2" w:rsidP="00390CBE">
      <w:pPr>
        <w:spacing w:after="0" w:line="240" w:lineRule="auto"/>
        <w:ind w:firstLine="709"/>
        <w:jc w:val="both"/>
        <w:rPr>
          <w:rFonts w:ascii="Times New Roman" w:hAnsi="Times New Roman" w:cs="Times New Roman"/>
          <w:sz w:val="24"/>
          <w:szCs w:val="24"/>
        </w:rPr>
      </w:pPr>
    </w:p>
    <w:tbl>
      <w:tblPr>
        <w:tblStyle w:val="TableStyle0"/>
        <w:tblW w:w="9647" w:type="dxa"/>
        <w:tblInd w:w="6" w:type="dxa"/>
        <w:tblLayout w:type="fixed"/>
        <w:tblLook w:val="04A0" w:firstRow="1" w:lastRow="0" w:firstColumn="1" w:lastColumn="0" w:noHBand="0" w:noVBand="1"/>
      </w:tblPr>
      <w:tblGrid>
        <w:gridCol w:w="1701"/>
        <w:gridCol w:w="1418"/>
        <w:gridCol w:w="1559"/>
        <w:gridCol w:w="709"/>
        <w:gridCol w:w="709"/>
        <w:gridCol w:w="708"/>
        <w:gridCol w:w="709"/>
        <w:gridCol w:w="992"/>
        <w:gridCol w:w="1116"/>
        <w:gridCol w:w="26"/>
      </w:tblGrid>
      <w:tr w:rsidR="009366A2" w:rsidRPr="00390CBE" w:rsidTr="009366A2">
        <w:trPr>
          <w:trHeight w:val="60"/>
        </w:trPr>
        <w:tc>
          <w:tcPr>
            <w:tcW w:w="1701" w:type="dxa"/>
            <w:vMerge w:val="restart"/>
            <w:tcBorders>
              <w:top w:val="single" w:sz="5" w:space="0" w:color="auto"/>
              <w:left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418" w:type="dxa"/>
            <w:vMerge w:val="restart"/>
            <w:tcBorders>
              <w:top w:val="single" w:sz="5" w:space="0" w:color="auto"/>
              <w:left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1559" w:type="dxa"/>
            <w:vMerge w:val="restart"/>
            <w:tcBorders>
              <w:top w:val="single" w:sz="5" w:space="0" w:color="auto"/>
              <w:left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1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26" w:type="dxa"/>
            <w:shd w:val="clear" w:color="FFFFFF" w:fill="auto"/>
            <w:vAlign w:val="bottom"/>
          </w:tcPr>
          <w:p w:rsidR="009366A2" w:rsidRPr="00390CBE" w:rsidRDefault="009366A2" w:rsidP="00390CBE">
            <w:pPr>
              <w:rPr>
                <w:rFonts w:ascii="Times New Roman" w:hAnsi="Times New Roman" w:cs="Times New Roman"/>
                <w:sz w:val="20"/>
                <w:szCs w:val="20"/>
              </w:rPr>
            </w:pPr>
          </w:p>
        </w:tc>
      </w:tr>
      <w:tr w:rsidR="009366A2" w:rsidRPr="00390CBE" w:rsidTr="009366A2">
        <w:trPr>
          <w:trHeight w:val="60"/>
        </w:trPr>
        <w:tc>
          <w:tcPr>
            <w:tcW w:w="1701" w:type="dxa"/>
            <w:vMerge/>
            <w:tcBorders>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p>
        </w:tc>
        <w:tc>
          <w:tcPr>
            <w:tcW w:w="1418" w:type="dxa"/>
            <w:vMerge/>
            <w:tcBorders>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p>
        </w:tc>
        <w:tc>
          <w:tcPr>
            <w:tcW w:w="1559" w:type="dxa"/>
            <w:vMerge/>
            <w:tcBorders>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366A2" w:rsidRPr="00390CBE" w:rsidRDefault="009366A2" w:rsidP="00390CBE">
            <w:pPr>
              <w:jc w:val="center"/>
              <w:rPr>
                <w:rFonts w:ascii="Times New Roman" w:hAnsi="Times New Roman" w:cs="Times New Roman"/>
                <w:sz w:val="20"/>
                <w:szCs w:val="20"/>
              </w:rPr>
            </w:pPr>
          </w:p>
        </w:tc>
        <w:tc>
          <w:tcPr>
            <w:tcW w:w="26" w:type="dxa"/>
            <w:shd w:val="clear" w:color="FFFFFF" w:fill="auto"/>
            <w:vAlign w:val="bottom"/>
          </w:tcPr>
          <w:p w:rsidR="009366A2" w:rsidRPr="00390CBE" w:rsidRDefault="009366A2" w:rsidP="00390CBE">
            <w:pPr>
              <w:rPr>
                <w:rFonts w:ascii="Times New Roman" w:hAnsi="Times New Roman" w:cs="Times New Roman"/>
                <w:sz w:val="20"/>
                <w:szCs w:val="20"/>
              </w:rPr>
            </w:pPr>
          </w:p>
        </w:tc>
      </w:tr>
      <w:tr w:rsidR="00537ED9" w:rsidRPr="00390CBE" w:rsidTr="009366A2">
        <w:trPr>
          <w:trHeight w:val="60"/>
        </w:trPr>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«Элмат»</w:t>
            </w:r>
          </w:p>
        </w:tc>
        <w:tc>
          <w:tcPr>
            <w:tcW w:w="79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537ED9" w:rsidRPr="00390CBE" w:rsidRDefault="00537ED9" w:rsidP="00390CBE">
            <w:pPr>
              <w:rPr>
                <w:rFonts w:ascii="Times New Roman" w:hAnsi="Times New Roman" w:cs="Times New Roman"/>
                <w:sz w:val="20"/>
                <w:szCs w:val="20"/>
              </w:rPr>
            </w:pPr>
          </w:p>
        </w:tc>
      </w:tr>
      <w:tr w:rsidR="00422316" w:rsidRPr="00390CBE" w:rsidTr="009366A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1811,99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 w:type="dxa"/>
            <w:shd w:val="clear" w:color="FFFFFF" w:fill="auto"/>
            <w:vAlign w:val="bottom"/>
          </w:tcPr>
          <w:p w:rsidR="00537ED9" w:rsidRPr="00390CBE" w:rsidRDefault="00537ED9" w:rsidP="00390CBE">
            <w:pPr>
              <w:rPr>
                <w:rFonts w:ascii="Times New Roman" w:hAnsi="Times New Roman" w:cs="Times New Roman"/>
                <w:sz w:val="20"/>
                <w:szCs w:val="20"/>
              </w:rPr>
            </w:pPr>
          </w:p>
        </w:tc>
      </w:tr>
      <w:tr w:rsidR="00422316" w:rsidRPr="00390CBE" w:rsidTr="009366A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1815,92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 w:type="dxa"/>
            <w:shd w:val="clear" w:color="FFFFFF" w:fill="auto"/>
            <w:vAlign w:val="bottom"/>
          </w:tcPr>
          <w:p w:rsidR="00537ED9" w:rsidRPr="00390CBE" w:rsidRDefault="00537ED9" w:rsidP="00390CBE">
            <w:pPr>
              <w:rPr>
                <w:rFonts w:ascii="Times New Roman" w:hAnsi="Times New Roman" w:cs="Times New Roman"/>
                <w:sz w:val="20"/>
                <w:szCs w:val="20"/>
              </w:rPr>
            </w:pPr>
          </w:p>
        </w:tc>
      </w:tr>
      <w:tr w:rsidR="00537ED9" w:rsidRPr="00390CBE" w:rsidTr="009366A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792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Население (тарифы указываются с учетом </w:t>
            </w:r>
            <w:proofErr w:type="gramStart"/>
            <w:r w:rsidRPr="00390CBE">
              <w:rPr>
                <w:rFonts w:ascii="Times New Roman" w:hAnsi="Times New Roman" w:cs="Times New Roman"/>
                <w:sz w:val="20"/>
                <w:szCs w:val="20"/>
              </w:rPr>
              <w:t>НДС)*</w:t>
            </w:r>
            <w:proofErr w:type="gramEnd"/>
          </w:p>
        </w:tc>
        <w:tc>
          <w:tcPr>
            <w:tcW w:w="26" w:type="dxa"/>
            <w:shd w:val="clear" w:color="FFFFFF" w:fill="auto"/>
            <w:vAlign w:val="bottom"/>
          </w:tcPr>
          <w:p w:rsidR="00537ED9" w:rsidRPr="00390CBE" w:rsidRDefault="00537ED9" w:rsidP="00390CBE">
            <w:pPr>
              <w:rPr>
                <w:rFonts w:ascii="Times New Roman" w:hAnsi="Times New Roman" w:cs="Times New Roman"/>
                <w:sz w:val="20"/>
                <w:szCs w:val="20"/>
              </w:rPr>
            </w:pPr>
          </w:p>
        </w:tc>
      </w:tr>
      <w:tr w:rsidR="00422316" w:rsidRPr="00390CBE" w:rsidTr="009366A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2174,39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 w:type="dxa"/>
            <w:shd w:val="clear" w:color="FFFFFF" w:fill="auto"/>
            <w:vAlign w:val="bottom"/>
          </w:tcPr>
          <w:p w:rsidR="00537ED9" w:rsidRPr="00390CBE" w:rsidRDefault="00537ED9" w:rsidP="00390CBE">
            <w:pPr>
              <w:rPr>
                <w:rFonts w:ascii="Times New Roman" w:hAnsi="Times New Roman" w:cs="Times New Roman"/>
                <w:sz w:val="20"/>
                <w:szCs w:val="20"/>
              </w:rPr>
            </w:pPr>
          </w:p>
        </w:tc>
      </w:tr>
      <w:tr w:rsidR="00422316" w:rsidRPr="00390CBE" w:rsidTr="009366A2">
        <w:trPr>
          <w:trHeight w:val="60"/>
        </w:trPr>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2179,10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537ED9" w:rsidRPr="00390CBE" w:rsidRDefault="00537ED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 w:type="dxa"/>
            <w:shd w:val="clear" w:color="FFFFFF" w:fill="auto"/>
            <w:vAlign w:val="bottom"/>
          </w:tcPr>
          <w:p w:rsidR="00537ED9" w:rsidRPr="00390CBE" w:rsidRDefault="00537ED9" w:rsidP="00390CBE">
            <w:pPr>
              <w:rPr>
                <w:rFonts w:ascii="Times New Roman" w:hAnsi="Times New Roman" w:cs="Times New Roman"/>
                <w:sz w:val="20"/>
                <w:szCs w:val="20"/>
              </w:rPr>
            </w:pPr>
          </w:p>
        </w:tc>
      </w:tr>
    </w:tbl>
    <w:p w:rsidR="009366A2" w:rsidRPr="00390CBE" w:rsidRDefault="009366A2" w:rsidP="00390CBE">
      <w:pPr>
        <w:spacing w:after="0" w:line="240" w:lineRule="auto"/>
        <w:rPr>
          <w:rFonts w:ascii="Times New Roman" w:hAnsi="Times New Roman" w:cs="Times New Roman"/>
        </w:rPr>
      </w:pPr>
    </w:p>
    <w:tbl>
      <w:tblPr>
        <w:tblStyle w:val="TableStyle0"/>
        <w:tblW w:w="9647" w:type="dxa"/>
        <w:tblInd w:w="0" w:type="dxa"/>
        <w:tblLayout w:type="fixed"/>
        <w:tblLook w:val="04A0" w:firstRow="1" w:lastRow="0" w:firstColumn="1" w:lastColumn="0" w:noHBand="0" w:noVBand="1"/>
      </w:tblPr>
      <w:tblGrid>
        <w:gridCol w:w="9647"/>
      </w:tblGrid>
      <w:tr w:rsidR="00537ED9" w:rsidRPr="00390CBE" w:rsidTr="009366A2">
        <w:trPr>
          <w:trHeight w:val="60"/>
        </w:trPr>
        <w:tc>
          <w:tcPr>
            <w:tcW w:w="9647" w:type="dxa"/>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на тепловую энергию с 01.07.2020 составил 100,22%</w:t>
            </w:r>
          </w:p>
        </w:tc>
      </w:tr>
      <w:tr w:rsidR="00537ED9" w:rsidRPr="00390CBE" w:rsidTr="009366A2">
        <w:trPr>
          <w:trHeight w:val="60"/>
        </w:trPr>
        <w:tc>
          <w:tcPr>
            <w:tcW w:w="9647" w:type="dxa"/>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Рост тарифов обусловлен ростом производственных расходов.</w:t>
            </w:r>
          </w:p>
        </w:tc>
      </w:tr>
      <w:tr w:rsidR="00537ED9" w:rsidRPr="00390CBE" w:rsidTr="009366A2">
        <w:trPr>
          <w:trHeight w:val="60"/>
        </w:trPr>
        <w:tc>
          <w:tcPr>
            <w:tcW w:w="9647" w:type="dxa"/>
            <w:shd w:val="clear" w:color="FFFFFF" w:fill="auto"/>
          </w:tcPr>
          <w:p w:rsidR="00537ED9" w:rsidRPr="00390CBE" w:rsidRDefault="00537ED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Предлага</w:t>
            </w:r>
            <w:r w:rsidR="009366A2" w:rsidRPr="00390CBE">
              <w:rPr>
                <w:rFonts w:ascii="Times New Roman" w:hAnsi="Times New Roman" w:cs="Times New Roman"/>
                <w:sz w:val="24"/>
                <w:szCs w:val="24"/>
              </w:rPr>
              <w:t>ется</w:t>
            </w:r>
            <w:r w:rsidRPr="00390CBE">
              <w:rPr>
                <w:rFonts w:ascii="Times New Roman" w:hAnsi="Times New Roman" w:cs="Times New Roman"/>
                <w:sz w:val="24"/>
                <w:szCs w:val="24"/>
              </w:rPr>
              <w:t xml:space="preserve"> комиссии установить для общества с ограниченной ответственностью «Элмат» вышеуказанные тарифы.</w:t>
            </w:r>
          </w:p>
        </w:tc>
      </w:tr>
    </w:tbl>
    <w:p w:rsidR="00537ED9" w:rsidRPr="00390CBE" w:rsidRDefault="00537ED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37ED9" w:rsidRPr="00390CBE" w:rsidRDefault="00E41AA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537ED9" w:rsidRPr="00390CBE">
        <w:rPr>
          <w:rFonts w:ascii="Times New Roman" w:hAnsi="Times New Roman" w:cs="Times New Roman"/>
          <w:sz w:val="24"/>
          <w:szCs w:val="24"/>
        </w:rPr>
        <w:t xml:space="preserve">нести предложенное изменение в приказ министерства конкурентной политики Калужской области от 12.11.2018 № 132-РК «Об установлении </w:t>
      </w:r>
      <w:r w:rsidR="00537ED9" w:rsidRPr="00390CBE">
        <w:rPr>
          <w:rFonts w:ascii="Times New Roman" w:hAnsi="Times New Roman" w:cs="Times New Roman"/>
          <w:sz w:val="24"/>
          <w:szCs w:val="24"/>
        </w:rPr>
        <w:lastRenderedPageBreak/>
        <w:t>тарифов на  тепловую энергию (мощность) для общества с ограниченной ответственностью «Элмат» на 2019-2023 годы».</w:t>
      </w: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537ED9" w:rsidRPr="00390CBE">
        <w:rPr>
          <w:rFonts w:ascii="Times New Roman" w:eastAsia="Times New Roman" w:hAnsi="Times New Roman" w:cs="Times New Roman"/>
          <w:b/>
          <w:sz w:val="24"/>
          <w:szCs w:val="24"/>
        </w:rPr>
        <w:t>25</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537ED9" w:rsidRPr="00390CBE">
        <w:rPr>
          <w:rFonts w:ascii="Times New Roman" w:hAnsi="Times New Roman" w:cs="Times New Roman"/>
          <w:b/>
          <w:sz w:val="26"/>
          <w:szCs w:val="26"/>
        </w:rPr>
        <w:t>124/Т-03/1356-18</w:t>
      </w:r>
      <w:r w:rsidRPr="00390CBE">
        <w:rPr>
          <w:rFonts w:ascii="Times New Roman" w:eastAsia="Times New Roman" w:hAnsi="Times New Roman" w:cs="Times New Roman"/>
          <w:b/>
          <w:sz w:val="24"/>
          <w:szCs w:val="24"/>
        </w:rPr>
        <w:t xml:space="preserve"> </w:t>
      </w:r>
      <w:r w:rsidRPr="00390CBE">
        <w:rPr>
          <w:rFonts w:ascii="Times New Roman" w:hAnsi="Times New Roman" w:cs="Times New Roman"/>
          <w:b/>
          <w:sz w:val="24"/>
          <w:szCs w:val="24"/>
        </w:rPr>
        <w:t>в форме приказа (прилагается), голосовали единогласно.</w:t>
      </w:r>
    </w:p>
    <w:bookmarkEnd w:id="19"/>
    <w:p w:rsidR="009E72C0" w:rsidRPr="00390CBE" w:rsidRDefault="009E72C0" w:rsidP="00390CBE">
      <w:pPr>
        <w:spacing w:after="0" w:line="240" w:lineRule="auto"/>
        <w:ind w:right="-1" w:firstLine="709"/>
        <w:jc w:val="both"/>
        <w:rPr>
          <w:rFonts w:ascii="Times New Roman" w:hAnsi="Times New Roman" w:cs="Times New Roman"/>
          <w:b/>
          <w:sz w:val="24"/>
          <w:szCs w:val="24"/>
        </w:rPr>
      </w:pPr>
    </w:p>
    <w:p w:rsidR="009E72C0" w:rsidRPr="00390CBE" w:rsidRDefault="009E72C0" w:rsidP="00390CBE">
      <w:pPr>
        <w:spacing w:after="0" w:line="240" w:lineRule="auto"/>
        <w:ind w:right="-1" w:firstLine="709"/>
        <w:jc w:val="both"/>
        <w:rPr>
          <w:rFonts w:ascii="Times New Roman" w:hAnsi="Times New Roman" w:cs="Times New Roman"/>
          <w:b/>
          <w:sz w:val="24"/>
          <w:szCs w:val="24"/>
        </w:rPr>
      </w:pPr>
    </w:p>
    <w:p w:rsidR="009E72C0" w:rsidRPr="00390CBE" w:rsidRDefault="009E72C0" w:rsidP="00390CBE">
      <w:pPr>
        <w:spacing w:after="0" w:line="240" w:lineRule="auto"/>
        <w:ind w:right="-1" w:firstLine="709"/>
        <w:jc w:val="both"/>
        <w:rPr>
          <w:rFonts w:ascii="Times New Roman" w:hAnsi="Times New Roman" w:cs="Times New Roman"/>
          <w:b/>
          <w:sz w:val="24"/>
          <w:szCs w:val="24"/>
        </w:rPr>
      </w:pPr>
      <w:bookmarkStart w:id="20" w:name="_Hlk24125965"/>
      <w:r w:rsidRPr="00390CBE">
        <w:rPr>
          <w:rFonts w:ascii="Times New Roman" w:hAnsi="Times New Roman" w:cs="Times New Roman"/>
          <w:b/>
          <w:sz w:val="24"/>
          <w:szCs w:val="24"/>
        </w:rPr>
        <w:t>11.</w:t>
      </w:r>
      <w:r w:rsidR="009366A2" w:rsidRPr="00390CBE">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04.12.2017 № 295-РК «Об  установлении тарифов  на  тепловую энергию (мощность) для  Общества с ограниченной ответственностью «Сфера» на 2018-2020 годы (в  ред. приказа министерства конкурентной политики Калужской области от 12.11.2018 № 131-РК)».</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5F3688"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10436" w:type="dxa"/>
        <w:tblInd w:w="0" w:type="dxa"/>
        <w:tblLayout w:type="fixed"/>
        <w:tblLook w:val="04A0" w:firstRow="1" w:lastRow="0" w:firstColumn="1" w:lastColumn="0" w:noHBand="0" w:noVBand="1"/>
      </w:tblPr>
      <w:tblGrid>
        <w:gridCol w:w="426"/>
        <w:gridCol w:w="374"/>
        <w:gridCol w:w="619"/>
        <w:gridCol w:w="614"/>
        <w:gridCol w:w="235"/>
        <w:gridCol w:w="362"/>
        <w:gridCol w:w="20"/>
        <w:gridCol w:w="44"/>
        <w:gridCol w:w="172"/>
        <w:gridCol w:w="111"/>
        <w:gridCol w:w="564"/>
        <w:gridCol w:w="145"/>
        <w:gridCol w:w="175"/>
        <w:gridCol w:w="108"/>
        <w:gridCol w:w="567"/>
        <w:gridCol w:w="142"/>
        <w:gridCol w:w="284"/>
        <w:gridCol w:w="20"/>
        <w:gridCol w:w="405"/>
        <w:gridCol w:w="237"/>
        <w:gridCol w:w="330"/>
        <w:gridCol w:w="23"/>
        <w:gridCol w:w="314"/>
        <w:gridCol w:w="513"/>
        <w:gridCol w:w="142"/>
        <w:gridCol w:w="29"/>
        <w:gridCol w:w="63"/>
        <w:gridCol w:w="699"/>
        <w:gridCol w:w="343"/>
        <w:gridCol w:w="223"/>
        <w:gridCol w:w="61"/>
        <w:gridCol w:w="40"/>
        <w:gridCol w:w="428"/>
        <w:gridCol w:w="99"/>
        <w:gridCol w:w="157"/>
        <w:gridCol w:w="551"/>
        <w:gridCol w:w="26"/>
        <w:gridCol w:w="751"/>
        <w:gridCol w:w="20"/>
      </w:tblGrid>
      <w:tr w:rsidR="00A85619" w:rsidRPr="00390CBE" w:rsidTr="006B6F52">
        <w:trPr>
          <w:gridAfter w:val="3"/>
          <w:wAfter w:w="797" w:type="dxa"/>
          <w:trHeight w:val="60"/>
        </w:trPr>
        <w:tc>
          <w:tcPr>
            <w:tcW w:w="9639" w:type="dxa"/>
            <w:gridSpan w:val="36"/>
            <w:shd w:val="clear" w:color="FFFFFF" w:fill="auto"/>
            <w:vAlign w:val="bottom"/>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Основные сведения о теплоснабжающей организации ООО «Сфера» (далее - ТСО): </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right"/>
              <w:rPr>
                <w:rFonts w:ascii="Times New Roman" w:hAnsi="Times New Roman" w:cs="Times New Roman"/>
                <w:sz w:val="24"/>
                <w:szCs w:val="24"/>
              </w:rPr>
            </w:pPr>
          </w:p>
        </w:tc>
      </w:tr>
      <w:tr w:rsidR="00A85619" w:rsidRPr="00390CBE" w:rsidTr="006B6F52">
        <w:trPr>
          <w:gridAfter w:val="3"/>
          <w:wAfter w:w="797"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Полное наименование регулируемой организации</w:t>
            </w:r>
          </w:p>
        </w:tc>
        <w:tc>
          <w:tcPr>
            <w:tcW w:w="496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«Сфера»</w:t>
            </w:r>
          </w:p>
        </w:tc>
      </w:tr>
      <w:tr w:rsidR="00A85619" w:rsidRPr="00390CBE" w:rsidTr="006B6F52">
        <w:trPr>
          <w:gridAfter w:val="3"/>
          <w:wAfter w:w="797"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 регистрационный номер</w:t>
            </w:r>
          </w:p>
        </w:tc>
        <w:tc>
          <w:tcPr>
            <w:tcW w:w="496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1057101213916</w:t>
            </w:r>
          </w:p>
        </w:tc>
      </w:tr>
      <w:tr w:rsidR="00A85619" w:rsidRPr="00390CBE" w:rsidTr="006B6F52">
        <w:trPr>
          <w:gridAfter w:val="3"/>
          <w:wAfter w:w="797"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496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7107091934</w:t>
            </w:r>
          </w:p>
        </w:tc>
      </w:tr>
      <w:tr w:rsidR="00A85619" w:rsidRPr="00390CBE" w:rsidTr="006B6F52">
        <w:trPr>
          <w:gridAfter w:val="3"/>
          <w:wAfter w:w="797"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496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710150001</w:t>
            </w:r>
          </w:p>
        </w:tc>
      </w:tr>
      <w:tr w:rsidR="00A85619" w:rsidRPr="00390CBE" w:rsidTr="006B6F52">
        <w:trPr>
          <w:gridAfter w:val="3"/>
          <w:wAfter w:w="797"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496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Общая система налогообложения</w:t>
            </w:r>
          </w:p>
        </w:tc>
      </w:tr>
      <w:tr w:rsidR="00A85619" w:rsidRPr="00390CBE" w:rsidTr="006B6F52">
        <w:trPr>
          <w:gridAfter w:val="3"/>
          <w:wAfter w:w="797"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496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Производство тепловой энергии</w:t>
            </w:r>
          </w:p>
        </w:tc>
      </w:tr>
      <w:tr w:rsidR="00A85619" w:rsidRPr="00390CBE" w:rsidTr="006B6F52">
        <w:trPr>
          <w:gridAfter w:val="3"/>
          <w:wAfter w:w="797"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496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300012, г. Тула, проспект Ленина, д. 87</w:t>
            </w:r>
          </w:p>
        </w:tc>
      </w:tr>
      <w:tr w:rsidR="00A85619" w:rsidRPr="00390CBE" w:rsidTr="006B6F52">
        <w:trPr>
          <w:gridAfter w:val="3"/>
          <w:wAfter w:w="797"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496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 xml:space="preserve">248915, г. Калуга, п. </w:t>
            </w:r>
            <w:proofErr w:type="spellStart"/>
            <w:r w:rsidRPr="00390CBE">
              <w:rPr>
                <w:rFonts w:ascii="Times New Roman" w:hAnsi="Times New Roman" w:cs="Times New Roman"/>
                <w:sz w:val="20"/>
                <w:szCs w:val="20"/>
              </w:rPr>
              <w:t>Мстихино</w:t>
            </w:r>
            <w:proofErr w:type="spellEnd"/>
            <w:r w:rsidRPr="00390CBE">
              <w:rPr>
                <w:rFonts w:ascii="Times New Roman" w:hAnsi="Times New Roman" w:cs="Times New Roman"/>
                <w:sz w:val="20"/>
                <w:szCs w:val="20"/>
              </w:rPr>
              <w:t>, проезд Домостроителей, 21</w:t>
            </w:r>
          </w:p>
        </w:tc>
      </w:tr>
      <w:tr w:rsidR="00A85619" w:rsidRPr="00390CBE" w:rsidTr="006B6F52">
        <w:trPr>
          <w:gridAfter w:val="2"/>
          <w:wAfter w:w="771" w:type="dxa"/>
          <w:trHeight w:val="60"/>
        </w:trPr>
        <w:tc>
          <w:tcPr>
            <w:tcW w:w="800"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619"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614"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597"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236"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995"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817"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946"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667"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684"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1328"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529"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807"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6B6F52">
        <w:trPr>
          <w:gridAfter w:val="3"/>
          <w:wAfter w:w="797" w:type="dxa"/>
          <w:trHeight w:val="60"/>
        </w:trPr>
        <w:tc>
          <w:tcPr>
            <w:tcW w:w="9639" w:type="dxa"/>
            <w:gridSpan w:val="36"/>
            <w:shd w:val="clear" w:color="FFFFFF" w:fill="auto"/>
            <w:vAlign w:val="bottom"/>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(третий) 2020 год долгосрочного периода регулирования.</w:t>
            </w:r>
          </w:p>
        </w:tc>
      </w:tr>
      <w:tr w:rsidR="00A85619" w:rsidRPr="00390CBE" w:rsidTr="006B6F52">
        <w:trPr>
          <w:gridAfter w:val="2"/>
          <w:wAfter w:w="771" w:type="dxa"/>
          <w:trHeight w:val="210"/>
        </w:trPr>
        <w:tc>
          <w:tcPr>
            <w:tcW w:w="800"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619"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614"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597"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20"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891"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1137" w:type="dxa"/>
            <w:gridSpan w:val="5"/>
            <w:shd w:val="clear" w:color="FFFFFF" w:fill="auto"/>
            <w:vAlign w:val="bottom"/>
          </w:tcPr>
          <w:p w:rsidR="00A85619" w:rsidRPr="00390CBE" w:rsidRDefault="00A85619" w:rsidP="00390CBE">
            <w:pPr>
              <w:rPr>
                <w:rFonts w:ascii="Times New Roman" w:hAnsi="Times New Roman" w:cs="Times New Roman"/>
                <w:sz w:val="24"/>
                <w:szCs w:val="24"/>
              </w:rPr>
            </w:pPr>
          </w:p>
        </w:tc>
        <w:tc>
          <w:tcPr>
            <w:tcW w:w="946"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667"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513"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1560" w:type="dxa"/>
            <w:gridSpan w:val="7"/>
            <w:shd w:val="clear" w:color="FFFFFF" w:fill="auto"/>
            <w:vAlign w:val="bottom"/>
          </w:tcPr>
          <w:p w:rsidR="00A85619" w:rsidRPr="00390CBE" w:rsidRDefault="00A85619" w:rsidP="00390CBE">
            <w:pPr>
              <w:rPr>
                <w:rFonts w:ascii="Times New Roman" w:hAnsi="Times New Roman" w:cs="Times New Roman"/>
                <w:sz w:val="24"/>
                <w:szCs w:val="24"/>
              </w:rPr>
            </w:pPr>
          </w:p>
        </w:tc>
        <w:tc>
          <w:tcPr>
            <w:tcW w:w="468"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807"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6B6F52">
        <w:trPr>
          <w:gridAfter w:val="2"/>
          <w:wAfter w:w="771" w:type="dxa"/>
          <w:trHeight w:val="60"/>
        </w:trPr>
        <w:tc>
          <w:tcPr>
            <w:tcW w:w="141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84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70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9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559"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A85619" w:rsidRPr="00390CBE" w:rsidRDefault="00A85619" w:rsidP="00390CBE">
            <w:pPr>
              <w:jc w:val="center"/>
              <w:rPr>
                <w:rFonts w:ascii="Times New Roman" w:hAnsi="Times New Roman" w:cs="Times New Roman"/>
                <w:sz w:val="24"/>
                <w:szCs w:val="24"/>
              </w:rPr>
            </w:pPr>
          </w:p>
        </w:tc>
      </w:tr>
      <w:tr w:rsidR="00A85619" w:rsidRPr="00390CBE" w:rsidTr="006B6F52">
        <w:trPr>
          <w:gridAfter w:val="2"/>
          <w:wAfter w:w="771" w:type="dxa"/>
          <w:trHeight w:val="60"/>
        </w:trPr>
        <w:tc>
          <w:tcPr>
            <w:tcW w:w="141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84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70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155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26" w:type="dxa"/>
            <w:shd w:val="clear" w:color="FFFFFF" w:fill="auto"/>
            <w:vAlign w:val="center"/>
          </w:tcPr>
          <w:p w:rsidR="00A85619" w:rsidRPr="00390CBE" w:rsidRDefault="00A85619" w:rsidP="00390CBE">
            <w:pPr>
              <w:jc w:val="center"/>
              <w:rPr>
                <w:rFonts w:ascii="Times New Roman" w:hAnsi="Times New Roman" w:cs="Times New Roman"/>
                <w:sz w:val="24"/>
                <w:szCs w:val="24"/>
              </w:rPr>
            </w:pPr>
          </w:p>
        </w:tc>
      </w:tr>
      <w:tr w:rsidR="00A85619" w:rsidRPr="00390CBE" w:rsidTr="006B6F52">
        <w:trPr>
          <w:gridAfter w:val="2"/>
          <w:wAfter w:w="771" w:type="dxa"/>
          <w:trHeight w:val="60"/>
        </w:trPr>
        <w:tc>
          <w:tcPr>
            <w:tcW w:w="14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1999,10</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8 232,31</w:t>
            </w: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A85619" w:rsidRPr="00390CBE" w:rsidRDefault="00A8561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Действующие тарифы установлены для ТСО приказом министерства конкурентной политики Калужской области от 04.12.2017 № 295-РК (в ред. приказа министерства </w:t>
            </w:r>
            <w:r w:rsidRPr="00390CBE">
              <w:rPr>
                <w:rFonts w:ascii="Times New Roman" w:hAnsi="Times New Roman" w:cs="Times New Roman"/>
                <w:sz w:val="24"/>
                <w:szCs w:val="24"/>
              </w:rPr>
              <w:br/>
              <w:t>от 12.11.2018 №131-РК) на период 2018 - 2020 годы. Тарифы рассчитаны с применением метода долгосрочной индексации установленных тарифов.</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Экспертиза представленных расчетных материалов проведена в соответствии </w:t>
            </w:r>
            <w:r w:rsidRPr="00390CBE">
              <w:rPr>
                <w:rFonts w:ascii="Times New Roman" w:hAnsi="Times New Roman" w:cs="Times New Roman"/>
                <w:sz w:val="24"/>
                <w:szCs w:val="24"/>
              </w:rPr>
              <w:br/>
              <w:t>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Основные средства, относящиеся к регулируемым видам деятельности ТСО </w:t>
            </w:r>
            <w:r w:rsidRPr="00390CBE">
              <w:rPr>
                <w:rFonts w:ascii="Times New Roman" w:hAnsi="Times New Roman" w:cs="Times New Roman"/>
                <w:sz w:val="24"/>
                <w:szCs w:val="24"/>
              </w:rPr>
              <w:br/>
              <w:t xml:space="preserve">(по производству тепловой энергии), котельная, расположенная по адресу: </w:t>
            </w:r>
            <w:r w:rsidRPr="00390CBE">
              <w:rPr>
                <w:rFonts w:ascii="Times New Roman" w:hAnsi="Times New Roman" w:cs="Times New Roman"/>
                <w:sz w:val="24"/>
                <w:szCs w:val="24"/>
              </w:rPr>
              <w:br/>
              <w:t xml:space="preserve">г. Калуга, п. </w:t>
            </w:r>
            <w:proofErr w:type="spellStart"/>
            <w:r w:rsidRPr="00390CBE">
              <w:rPr>
                <w:rFonts w:ascii="Times New Roman" w:hAnsi="Times New Roman" w:cs="Times New Roman"/>
                <w:sz w:val="24"/>
                <w:szCs w:val="24"/>
              </w:rPr>
              <w:t>Мстихино</w:t>
            </w:r>
            <w:proofErr w:type="spellEnd"/>
            <w:r w:rsidRPr="00390CBE">
              <w:rPr>
                <w:rFonts w:ascii="Times New Roman" w:hAnsi="Times New Roman" w:cs="Times New Roman"/>
                <w:sz w:val="24"/>
                <w:szCs w:val="24"/>
              </w:rPr>
              <w:t xml:space="preserve">, проезд Домостроителей, 21, находится у организации </w:t>
            </w:r>
            <w:r w:rsidRPr="00390CBE">
              <w:rPr>
                <w:rFonts w:ascii="Times New Roman" w:hAnsi="Times New Roman" w:cs="Times New Roman"/>
                <w:sz w:val="24"/>
                <w:szCs w:val="24"/>
              </w:rPr>
              <w:br/>
              <w:t>в собственности.</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Представлены следующие правоустанавливающие документы:</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 свидетельство о государственной регистрации права от 02 июля 2008 года 40 КЯ 304741.</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w:t>
            </w:r>
            <w:r w:rsidRPr="00390CBE">
              <w:rPr>
                <w:rFonts w:ascii="Times New Roman" w:hAnsi="Times New Roman" w:cs="Times New Roman"/>
                <w:sz w:val="24"/>
                <w:szCs w:val="24"/>
              </w:rPr>
              <w:br/>
              <w:t xml:space="preserve">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w:t>
            </w:r>
            <w:r w:rsidRPr="00390CBE">
              <w:rPr>
                <w:rFonts w:ascii="Times New Roman" w:hAnsi="Times New Roman" w:cs="Times New Roman"/>
                <w:sz w:val="24"/>
                <w:szCs w:val="24"/>
              </w:rPr>
              <w:br/>
              <w:t xml:space="preserve">во втором полугодии предшествующего годового периода регулирования по состоянию </w:t>
            </w:r>
            <w:r w:rsidRPr="00390CBE">
              <w:rPr>
                <w:rFonts w:ascii="Times New Roman" w:hAnsi="Times New Roman" w:cs="Times New Roman"/>
                <w:sz w:val="24"/>
                <w:szCs w:val="24"/>
              </w:rPr>
              <w:br/>
              <w:t xml:space="preserve">на 31 декабря. Индексация тарифов производится с 1 июля 2020 года. Следовательно, экспертная группа рекомендует установить тарифы на тепловую энергию на период </w:t>
            </w:r>
            <w:r w:rsidRPr="00390CBE">
              <w:rPr>
                <w:rFonts w:ascii="Times New Roman" w:hAnsi="Times New Roman" w:cs="Times New Roman"/>
                <w:sz w:val="24"/>
                <w:szCs w:val="24"/>
              </w:rPr>
              <w:br/>
              <w:t>с 01.01. по 30.06.2020 – с учётом величины роста 100 % к уровню тарифов, действующих по состоянию на 31.12.2019.</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Индексы, используемые при формировании необходимой валовой выручки </w:t>
            </w:r>
            <w:r w:rsidRPr="00390CBE">
              <w:rPr>
                <w:rFonts w:ascii="Times New Roman" w:hAnsi="Times New Roman" w:cs="Times New Roman"/>
                <w:sz w:val="24"/>
                <w:szCs w:val="24"/>
              </w:rPr>
              <w:br/>
              <w:t>по статьям затрат на очередной 2020 год долгосрочного периода регулирования:</w:t>
            </w:r>
          </w:p>
          <w:p w:rsidR="00A85619" w:rsidRPr="00390CBE" w:rsidRDefault="00A85619" w:rsidP="00390CBE">
            <w:pPr>
              <w:jc w:val="both"/>
              <w:rPr>
                <w:rFonts w:ascii="Times New Roman" w:hAnsi="Times New Roman" w:cs="Times New Roman"/>
                <w:sz w:val="24"/>
                <w:szCs w:val="24"/>
              </w:rPr>
            </w:pP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Индексы</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
                <w:sz w:val="20"/>
                <w:szCs w:val="20"/>
              </w:rPr>
            </w:pP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I Индексы-дефляторы</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
                <w:sz w:val="20"/>
                <w:szCs w:val="20"/>
              </w:rPr>
            </w:pP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Природный газ</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Водоснабжение, водоотведение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1,04</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Электрическая энергия</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1,056</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Тепловая энергия</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потребительских цен (ИПЦ)</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II Прочие индексы</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
                <w:sz w:val="20"/>
                <w:szCs w:val="20"/>
              </w:rPr>
            </w:pP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эффективности операционных расходов, %</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0,99</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(производство)</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Индекс изменения количества активов (передача)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Коэффициент эластичности затрат по росту активов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0,75</w:t>
            </w:r>
          </w:p>
        </w:tc>
      </w:tr>
      <w:tr w:rsidR="00A85619" w:rsidRPr="00390CBE" w:rsidTr="006B6F52">
        <w:trPr>
          <w:gridAfter w:val="3"/>
          <w:wAfter w:w="797" w:type="dxa"/>
          <w:trHeight w:val="60"/>
        </w:trPr>
        <w:tc>
          <w:tcPr>
            <w:tcW w:w="893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Результирующий коэффициент при расчете операционных расходов на производство тепловой энергии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1,0197</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A85619" w:rsidRPr="00390CBE" w:rsidRDefault="00A8561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По данным Прогноза социально-экономического развития Российской Федерации </w:t>
            </w:r>
            <w:r w:rsidRPr="00390CBE">
              <w:rPr>
                <w:rFonts w:ascii="Times New Roman" w:hAnsi="Times New Roman" w:cs="Times New Roman"/>
                <w:sz w:val="24"/>
                <w:szCs w:val="24"/>
              </w:rPr>
              <w:br/>
              <w:t xml:space="preserve">на период до 2024 года рост цены электроэнергии с 1 июля 2020 года планируется </w:t>
            </w:r>
            <w:r w:rsidRPr="00390CBE">
              <w:rPr>
                <w:rFonts w:ascii="Times New Roman" w:hAnsi="Times New Roman" w:cs="Times New Roman"/>
                <w:sz w:val="24"/>
                <w:szCs w:val="24"/>
              </w:rPr>
              <w:br/>
              <w:t>в размере 105,6 %.</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A85619" w:rsidRPr="00390CBE" w:rsidTr="006B6F52">
        <w:trPr>
          <w:gridAfter w:val="3"/>
          <w:wAfter w:w="797" w:type="dxa"/>
          <w:trHeight w:val="60"/>
        </w:trPr>
        <w:tc>
          <w:tcPr>
            <w:tcW w:w="9639" w:type="dxa"/>
            <w:gridSpan w:val="36"/>
            <w:shd w:val="clear" w:color="auto" w:fill="auto"/>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1. Технические показатели.</w:t>
            </w:r>
          </w:p>
        </w:tc>
      </w:tr>
      <w:tr w:rsidR="00A85619" w:rsidRPr="00390CBE" w:rsidTr="006B6F52">
        <w:trPr>
          <w:gridAfter w:val="3"/>
          <w:wAfter w:w="797" w:type="dxa"/>
          <w:trHeight w:val="60"/>
        </w:trPr>
        <w:tc>
          <w:tcPr>
            <w:tcW w:w="9639" w:type="dxa"/>
            <w:gridSpan w:val="36"/>
            <w:shd w:val="clear" w:color="auto"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390CBE">
              <w:rPr>
                <w:rFonts w:ascii="Times New Roman" w:hAnsi="Times New Roman" w:cs="Times New Roman"/>
                <w:sz w:val="24"/>
                <w:szCs w:val="24"/>
              </w:rPr>
              <w:br/>
              <w:t>№ 1075.</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color w:val="FF0000"/>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«Город Калуга» отсутствует.</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 xml:space="preserve">Нормативы, предусмотренные частью 3 статьи 9 Федерального закона </w:t>
            </w:r>
            <w:r w:rsidRPr="00390CBE">
              <w:rPr>
                <w:rFonts w:ascii="Times New Roman" w:hAnsi="Times New Roman" w:cs="Times New Roman"/>
                <w:sz w:val="24"/>
                <w:szCs w:val="24"/>
              </w:rPr>
              <w:br/>
              <w:t xml:space="preserve">«О теплоснабжении» от 27.07.2010 № 190-ФЗ, учтенные при установлении тарифов </w:t>
            </w:r>
            <w:r w:rsidRPr="00390CBE">
              <w:rPr>
                <w:rFonts w:ascii="Times New Roman" w:hAnsi="Times New Roman" w:cs="Times New Roman"/>
                <w:sz w:val="24"/>
                <w:szCs w:val="24"/>
              </w:rPr>
              <w:br/>
              <w:t>на первый год долгосрочного периода регулирования:</w:t>
            </w:r>
          </w:p>
          <w:p w:rsidR="00A85619" w:rsidRPr="00390CBE" w:rsidRDefault="00A85619" w:rsidP="00390CBE">
            <w:pPr>
              <w:jc w:val="both"/>
              <w:rPr>
                <w:rFonts w:ascii="Times New Roman" w:hAnsi="Times New Roman" w:cs="Times New Roman"/>
                <w:sz w:val="24"/>
                <w:szCs w:val="24"/>
              </w:rPr>
            </w:pPr>
          </w:p>
        </w:tc>
      </w:tr>
      <w:tr w:rsidR="00A85619" w:rsidRPr="00390CBE" w:rsidTr="006B6F52">
        <w:trPr>
          <w:gridAfter w:val="3"/>
          <w:wAfter w:w="797" w:type="dxa"/>
          <w:trHeight w:val="60"/>
        </w:trPr>
        <w:tc>
          <w:tcPr>
            <w:tcW w:w="496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норматив удельного расхода топлива (кг у. т./Гкал) Газ (</w:t>
            </w:r>
            <w:proofErr w:type="spellStart"/>
            <w:r w:rsidRPr="00390CBE">
              <w:rPr>
                <w:rFonts w:ascii="Times New Roman" w:hAnsi="Times New Roman" w:cs="Times New Roman"/>
                <w:sz w:val="20"/>
                <w:szCs w:val="20"/>
              </w:rPr>
              <w:t>кг.у.т</w:t>
            </w:r>
            <w:proofErr w:type="spellEnd"/>
            <w:r w:rsidRPr="00390CBE">
              <w:rPr>
                <w:rFonts w:ascii="Times New Roman" w:hAnsi="Times New Roman" w:cs="Times New Roman"/>
                <w:sz w:val="20"/>
                <w:szCs w:val="20"/>
              </w:rPr>
              <w:t>./Гкал.)</w:t>
            </w:r>
          </w:p>
        </w:tc>
        <w:tc>
          <w:tcPr>
            <w:tcW w:w="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162,87</w:t>
            </w:r>
          </w:p>
        </w:tc>
        <w:tc>
          <w:tcPr>
            <w:tcW w:w="40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режимными картами котлов</w:t>
            </w:r>
          </w:p>
        </w:tc>
      </w:tr>
      <w:tr w:rsidR="00A85619" w:rsidRPr="00390CBE" w:rsidTr="006B6F52">
        <w:trPr>
          <w:gridAfter w:val="3"/>
          <w:wAfter w:w="797" w:type="dxa"/>
          <w:trHeight w:val="60"/>
        </w:trPr>
        <w:tc>
          <w:tcPr>
            <w:tcW w:w="496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40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A85619" w:rsidRPr="00390CBE" w:rsidTr="006B6F52">
        <w:trPr>
          <w:gridAfter w:val="3"/>
          <w:wAfter w:w="797" w:type="dxa"/>
          <w:trHeight w:val="60"/>
        </w:trPr>
        <w:tc>
          <w:tcPr>
            <w:tcW w:w="496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40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highlight w:val="yellow"/>
              </w:rPr>
            </w:pPr>
            <w:r w:rsidRPr="00390CBE">
              <w:rPr>
                <w:rFonts w:ascii="Times New Roman" w:hAnsi="Times New Roman" w:cs="Times New Roman"/>
                <w:sz w:val="20"/>
                <w:szCs w:val="20"/>
              </w:rPr>
              <w:t>не утвержден</w:t>
            </w:r>
          </w:p>
        </w:tc>
      </w:tr>
      <w:tr w:rsidR="00A85619" w:rsidRPr="00390CBE" w:rsidTr="006B6F52">
        <w:trPr>
          <w:trHeight w:val="60"/>
        </w:trPr>
        <w:tc>
          <w:tcPr>
            <w:tcW w:w="800" w:type="dxa"/>
            <w:gridSpan w:val="2"/>
            <w:shd w:val="clear" w:color="FFFFFF" w:fill="auto"/>
          </w:tcPr>
          <w:p w:rsidR="00A85619" w:rsidRPr="00390CBE" w:rsidRDefault="00A85619" w:rsidP="00390CBE">
            <w:pPr>
              <w:jc w:val="both"/>
              <w:rPr>
                <w:rFonts w:ascii="Times New Roman" w:hAnsi="Times New Roman" w:cs="Times New Roman"/>
                <w:b/>
                <w:sz w:val="24"/>
                <w:szCs w:val="24"/>
              </w:rPr>
            </w:pPr>
          </w:p>
        </w:tc>
        <w:tc>
          <w:tcPr>
            <w:tcW w:w="619"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614"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2929" w:type="dxa"/>
            <w:gridSpan w:val="13"/>
            <w:shd w:val="clear" w:color="FFFFFF" w:fill="auto"/>
            <w:vAlign w:val="bottom"/>
          </w:tcPr>
          <w:p w:rsidR="00A85619" w:rsidRPr="00390CBE" w:rsidRDefault="00A85619" w:rsidP="00390CBE">
            <w:pPr>
              <w:rPr>
                <w:rFonts w:ascii="Times New Roman" w:hAnsi="Times New Roman" w:cs="Times New Roman"/>
                <w:sz w:val="24"/>
                <w:szCs w:val="24"/>
              </w:rPr>
            </w:pPr>
          </w:p>
        </w:tc>
        <w:tc>
          <w:tcPr>
            <w:tcW w:w="20"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995"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1061" w:type="dxa"/>
            <w:gridSpan w:val="5"/>
            <w:shd w:val="clear" w:color="FFFFFF" w:fill="auto"/>
            <w:vAlign w:val="bottom"/>
          </w:tcPr>
          <w:p w:rsidR="00A85619" w:rsidRPr="00390CBE" w:rsidRDefault="00A85619" w:rsidP="00390CBE">
            <w:pPr>
              <w:rPr>
                <w:rFonts w:ascii="Times New Roman" w:hAnsi="Times New Roman" w:cs="Times New Roman"/>
                <w:sz w:val="24"/>
                <w:szCs w:val="24"/>
              </w:rPr>
            </w:pPr>
          </w:p>
        </w:tc>
        <w:tc>
          <w:tcPr>
            <w:tcW w:w="699"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667"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684"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1328"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20"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6B6F52">
        <w:trPr>
          <w:gridAfter w:val="3"/>
          <w:wAfter w:w="797" w:type="dxa"/>
          <w:trHeight w:val="60"/>
        </w:trPr>
        <w:tc>
          <w:tcPr>
            <w:tcW w:w="9639" w:type="dxa"/>
            <w:gridSpan w:val="36"/>
            <w:shd w:val="clear" w:color="FFFFFF" w:fill="auto"/>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2. Расходы на приобретение энергетических ресурсов.</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Затраты на топливо определены исходя из цен на природный газ, утверждённых приказами ФСТ России и ФАС России на период с 1 июля 2019 года, в зависимости </w:t>
            </w:r>
            <w:r w:rsidRPr="00390CBE">
              <w:rPr>
                <w:rFonts w:ascii="Times New Roman" w:hAnsi="Times New Roman" w:cs="Times New Roman"/>
                <w:bCs/>
                <w:sz w:val="24"/>
                <w:szCs w:val="24"/>
              </w:rPr>
              <w:br/>
              <w:t xml:space="preserve">от группы потребления газа и организации, осуществляющей транспортировку газа, </w:t>
            </w:r>
            <w:r w:rsidRPr="00390CBE">
              <w:rPr>
                <w:rFonts w:ascii="Times New Roman" w:hAnsi="Times New Roman" w:cs="Times New Roman"/>
                <w:bCs/>
                <w:sz w:val="24"/>
                <w:szCs w:val="24"/>
              </w:rPr>
              <w:br/>
              <w:t>а также с учетом индекса роста цен на газ.</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Затраты на электрическую энергию определены исходя из фактических цен второго полугодия 2019 года по счетам-фактурам, а также с учетом индекса роста цен </w:t>
            </w:r>
            <w:r w:rsidRPr="00390CBE">
              <w:rPr>
                <w:rFonts w:ascii="Times New Roman" w:hAnsi="Times New Roman" w:cs="Times New Roman"/>
                <w:bCs/>
                <w:sz w:val="24"/>
                <w:szCs w:val="24"/>
              </w:rPr>
              <w:br/>
              <w:t>на электрическую энергию.</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Затраты на водоснабжение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3. Операционные расходы.</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Расчёт операционных расходов на 2020 год, выполнен экспертами в соответствии </w:t>
            </w:r>
            <w:r w:rsidRPr="00390CBE">
              <w:rPr>
                <w:rFonts w:ascii="Times New Roman" w:hAnsi="Times New Roman" w:cs="Times New Roman"/>
                <w:bCs/>
                <w:sz w:val="24"/>
                <w:szCs w:val="24"/>
              </w:rPr>
              <w:br/>
              <w:t>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 на производство тепловой энергии.</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4. Неподконтрольные расходы.</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 отчисления на социальные нужды рассчитаны от фонда оплаты труда, принятого </w:t>
            </w:r>
            <w:r w:rsidRPr="00390CBE">
              <w:rPr>
                <w:rFonts w:ascii="Times New Roman" w:hAnsi="Times New Roman" w:cs="Times New Roman"/>
                <w:sz w:val="24"/>
                <w:szCs w:val="24"/>
              </w:rPr>
              <w:br/>
              <w:t>в расчет;</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5. Прибыль.</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390CBE">
              <w:rPr>
                <w:rFonts w:ascii="Times New Roman" w:hAnsi="Times New Roman" w:cs="Times New Roman"/>
                <w:bCs/>
                <w:sz w:val="24"/>
                <w:szCs w:val="24"/>
              </w:rPr>
              <w:br/>
              <w:t xml:space="preserve">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w:t>
            </w:r>
            <w:r w:rsidRPr="00390CBE">
              <w:rPr>
                <w:rFonts w:ascii="Times New Roman" w:hAnsi="Times New Roman" w:cs="Times New Roman"/>
                <w:bCs/>
                <w:sz w:val="24"/>
                <w:szCs w:val="24"/>
              </w:rPr>
              <w:br/>
              <w:t xml:space="preserve">или муниципальной собственности, на основании концессионного соглашения </w:t>
            </w:r>
            <w:r w:rsidRPr="00390CBE">
              <w:rPr>
                <w:rFonts w:ascii="Times New Roman" w:hAnsi="Times New Roman" w:cs="Times New Roman"/>
                <w:bCs/>
                <w:sz w:val="24"/>
                <w:szCs w:val="24"/>
              </w:rPr>
              <w:br/>
              <w:t>или договора аренды, заключенных не ранее 1 января 2014 года.</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Кроме того, министерством учтены условия пункта 48(2) Основ ценообразования, </w:t>
            </w:r>
            <w:r w:rsidRPr="00390CBE">
              <w:rPr>
                <w:rFonts w:ascii="Times New Roman" w:hAnsi="Times New Roman" w:cs="Times New Roman"/>
                <w:bCs/>
                <w:sz w:val="24"/>
                <w:szCs w:val="24"/>
              </w:rPr>
              <w:br/>
              <w:t>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являющейся государственным или муниципальным унитарным предприятием;</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lastRenderedPageBreak/>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6. Суммарная корректировка НВВ по пункту 52 Основ ценообразования.</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Корректировка осуществляется в соответствии с формулой корректировки необходимой валовой выручки 2018 года, установленной в методических указаниях </w:t>
            </w:r>
            <w:r w:rsidRPr="00390CBE">
              <w:rPr>
                <w:rFonts w:ascii="Times New Roman" w:hAnsi="Times New Roman" w:cs="Times New Roman"/>
                <w:bCs/>
                <w:sz w:val="24"/>
                <w:szCs w:val="24"/>
              </w:rPr>
              <w:br/>
              <w:t>и включающей следующие показатели:</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а) отклонение объема товаров (услуг), реализуемых в ходе осуществления регулируемой деятельности, от объема, учтенного при установлении тарифов </w:t>
            </w:r>
            <w:r w:rsidRPr="00390CBE">
              <w:rPr>
                <w:rFonts w:ascii="Times New Roman" w:hAnsi="Times New Roman" w:cs="Times New Roman"/>
                <w:bCs/>
                <w:sz w:val="24"/>
                <w:szCs w:val="24"/>
              </w:rPr>
              <w:br/>
              <w:t>для регулируемой организации;</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Иные виды корректировок, предусмотренные пунктом 52 Основ ценообразования, </w:t>
            </w:r>
            <w:r w:rsidRPr="00390CBE">
              <w:rPr>
                <w:rFonts w:ascii="Times New Roman" w:hAnsi="Times New Roman" w:cs="Times New Roman"/>
                <w:sz w:val="24"/>
                <w:szCs w:val="24"/>
              </w:rPr>
              <w:br/>
              <w:t xml:space="preserve">в разрезе данной теплоснабжающей организации не рассматриваются в связи </w:t>
            </w:r>
            <w:r w:rsidRPr="00390CBE">
              <w:rPr>
                <w:rFonts w:ascii="Times New Roman" w:hAnsi="Times New Roman" w:cs="Times New Roman"/>
                <w:sz w:val="24"/>
                <w:szCs w:val="24"/>
              </w:rPr>
              <w:br/>
              <w:t>с отсутствием соответствующих оснований.</w:t>
            </w:r>
          </w:p>
        </w:tc>
      </w:tr>
      <w:tr w:rsidR="00A85619" w:rsidRPr="00390CBE" w:rsidTr="006B6F52">
        <w:trPr>
          <w:gridAfter w:val="3"/>
          <w:wAfter w:w="797" w:type="dxa"/>
          <w:trHeight w:val="60"/>
        </w:trPr>
        <w:tc>
          <w:tcPr>
            <w:tcW w:w="9639" w:type="dxa"/>
            <w:gridSpan w:val="36"/>
            <w:shd w:val="clear" w:color="FFFFFF" w:fill="FFFFFF"/>
            <w:vAlign w:val="center"/>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ТСО осуществляет регулируемую деятельность с ноября 2017 года, корректировка НВВ за 2017 год отсутствует. </w:t>
            </w:r>
          </w:p>
          <w:p w:rsidR="00A85619" w:rsidRPr="00390CBE" w:rsidRDefault="00A8561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1 039,96 тыс. руб. (избыток средств). </w:t>
            </w:r>
          </w:p>
          <w:p w:rsidR="00A85619" w:rsidRPr="00390CBE" w:rsidRDefault="00A8561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Экспертами учтена при расчёте необходимой валовой выручки на 2020 год корректировка в сумме 100 тыс. руб. с учетом возможности деления оставшейся части корректировки 939,96 </w:t>
            </w:r>
            <w:proofErr w:type="spellStart"/>
            <w:r w:rsidRPr="00390CBE">
              <w:rPr>
                <w:rFonts w:ascii="Times New Roman" w:hAnsi="Times New Roman" w:cs="Times New Roman"/>
                <w:sz w:val="24"/>
                <w:szCs w:val="24"/>
              </w:rPr>
              <w:t>тыс.руб</w:t>
            </w:r>
            <w:proofErr w:type="spellEnd"/>
            <w:r w:rsidRPr="00390CBE">
              <w:rPr>
                <w:rFonts w:ascii="Times New Roman" w:hAnsi="Times New Roman" w:cs="Times New Roman"/>
                <w:sz w:val="24"/>
                <w:szCs w:val="24"/>
              </w:rPr>
              <w:t>. в последующие периоды регулирования.</w:t>
            </w:r>
          </w:p>
        </w:tc>
      </w:tr>
      <w:tr w:rsidR="00A85619" w:rsidRPr="00390CBE" w:rsidTr="006B6F52">
        <w:trPr>
          <w:gridAfter w:val="3"/>
          <w:wAfter w:w="797" w:type="dxa"/>
          <w:trHeight w:val="60"/>
        </w:trPr>
        <w:tc>
          <w:tcPr>
            <w:tcW w:w="9639" w:type="dxa"/>
            <w:gridSpan w:val="36"/>
            <w:shd w:val="clear" w:color="FFFFFF" w:fill="auto"/>
            <w:vAlign w:val="center"/>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Величина скорректированной необходимой валовой выручки организации, использованная при расчете установленных тарифов, основные статьи расходов </w:t>
            </w:r>
            <w:r w:rsidRPr="00390CBE">
              <w:rPr>
                <w:rFonts w:ascii="Times New Roman" w:hAnsi="Times New Roman" w:cs="Times New Roman"/>
                <w:sz w:val="24"/>
                <w:szCs w:val="24"/>
              </w:rPr>
              <w:br/>
              <w:t xml:space="preserve">по регулируемому виду деятельности, расходы, предложенные организацией, </w:t>
            </w:r>
            <w:r w:rsidRPr="00390CBE">
              <w:rPr>
                <w:rFonts w:ascii="Times New Roman" w:hAnsi="Times New Roman" w:cs="Times New Roman"/>
                <w:sz w:val="24"/>
                <w:szCs w:val="24"/>
              </w:rPr>
              <w:br/>
              <w:t>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6B6F52" w:rsidRPr="00390CBE">
              <w:rPr>
                <w:rFonts w:ascii="Times New Roman" w:hAnsi="Times New Roman" w:cs="Times New Roman"/>
                <w:sz w:val="24"/>
                <w:szCs w:val="24"/>
              </w:rPr>
              <w:t>:</w:t>
            </w:r>
          </w:p>
        </w:tc>
      </w:tr>
      <w:tr w:rsidR="00A85619" w:rsidRPr="00390CBE" w:rsidTr="006B6F52">
        <w:trPr>
          <w:gridAfter w:val="3"/>
          <w:wAfter w:w="797" w:type="dxa"/>
          <w:trHeight w:val="60"/>
        </w:trPr>
        <w:tc>
          <w:tcPr>
            <w:tcW w:w="6291" w:type="dxa"/>
            <w:gridSpan w:val="23"/>
            <w:shd w:val="clear" w:color="FFFFFF" w:fill="auto"/>
            <w:vAlign w:val="bottom"/>
          </w:tcPr>
          <w:p w:rsidR="00A85619" w:rsidRPr="00390CBE" w:rsidRDefault="00A85619" w:rsidP="00390CBE">
            <w:pPr>
              <w:rPr>
                <w:rFonts w:ascii="Times New Roman" w:hAnsi="Times New Roman" w:cs="Times New Roman"/>
                <w:sz w:val="24"/>
                <w:szCs w:val="24"/>
              </w:rPr>
            </w:pPr>
          </w:p>
        </w:tc>
        <w:tc>
          <w:tcPr>
            <w:tcW w:w="3348" w:type="dxa"/>
            <w:gridSpan w:val="13"/>
            <w:shd w:val="clear" w:color="FFFFFF" w:fill="auto"/>
            <w:vAlign w:val="bottom"/>
          </w:tcPr>
          <w:p w:rsidR="00A85619" w:rsidRPr="00390CBE" w:rsidRDefault="00A85619" w:rsidP="00390CBE">
            <w:pPr>
              <w:jc w:val="right"/>
              <w:rPr>
                <w:rFonts w:ascii="Times New Roman" w:hAnsi="Times New Roman" w:cs="Times New Roman"/>
                <w:sz w:val="24"/>
                <w:szCs w:val="24"/>
              </w:rPr>
            </w:pPr>
            <w:r w:rsidRPr="00390CBE">
              <w:rPr>
                <w:rFonts w:ascii="Times New Roman" w:hAnsi="Times New Roman" w:cs="Times New Roman"/>
                <w:sz w:val="24"/>
                <w:szCs w:val="24"/>
              </w:rPr>
              <w:t>тыс. руб.</w:t>
            </w:r>
          </w:p>
        </w:tc>
      </w:tr>
      <w:tr w:rsidR="00A85619" w:rsidRPr="00390CBE" w:rsidTr="006B6F52">
        <w:trPr>
          <w:gridAfter w:val="3"/>
          <w:wAfter w:w="797" w:type="dxa"/>
          <w:trHeight w:val="60"/>
        </w:trPr>
        <w:tc>
          <w:tcPr>
            <w:tcW w:w="4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268"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2693" w:type="dxa"/>
            <w:gridSpan w:val="11"/>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4252" w:type="dxa"/>
            <w:gridSpan w:val="17"/>
            <w:vMerge w:val="restart"/>
            <w:tcBorders>
              <w:top w:val="single" w:sz="4" w:space="0" w:color="auto"/>
              <w:left w:val="single" w:sz="4"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A85619" w:rsidRPr="00390CBE" w:rsidTr="006B6F52">
        <w:trPr>
          <w:gridAfter w:val="3"/>
          <w:wAfter w:w="797" w:type="dxa"/>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2268"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851" w:type="dxa"/>
            <w:gridSpan w:val="4"/>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4252" w:type="dxa"/>
            <w:gridSpan w:val="17"/>
            <w:vMerge/>
            <w:tcBorders>
              <w:left w:val="single" w:sz="4"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p>
        </w:tc>
      </w:tr>
      <w:tr w:rsidR="00A85619" w:rsidRPr="00390CBE" w:rsidTr="006B6F52">
        <w:trPr>
          <w:gridAfter w:val="3"/>
          <w:wAfter w:w="797" w:type="dxa"/>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2268"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851" w:type="dxa"/>
            <w:gridSpan w:val="4"/>
            <w:vMerge/>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4252" w:type="dxa"/>
            <w:gridSpan w:val="17"/>
            <w:vMerge/>
            <w:tcBorders>
              <w:left w:val="single" w:sz="4"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36</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8 232,32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7 886,66</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345,65</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31</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7 840,29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7 715,52</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124,77</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4.2.</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Газ природный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3 908,42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3 855,19</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53,23</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природного газа.</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5</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380,07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396,59</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-16,52</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за электрическую энергию.</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6</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1 760,84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1 736,49</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24,35</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7.9</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544,1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536,57</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7,53</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С учетом принятого экспертами фонда оплаты труда и отчислений в размере 30,9% от </w:t>
            </w:r>
            <w:proofErr w:type="spellStart"/>
            <w:r w:rsidRPr="00390CBE">
              <w:rPr>
                <w:rFonts w:ascii="Times New Roman" w:hAnsi="Times New Roman" w:cs="Times New Roman"/>
                <w:sz w:val="20"/>
                <w:szCs w:val="20"/>
              </w:rPr>
              <w:t>ФОТа</w:t>
            </w:r>
            <w:proofErr w:type="spellEnd"/>
            <w:r w:rsidRPr="00390CBE">
              <w:rPr>
                <w:rFonts w:ascii="Times New Roman" w:hAnsi="Times New Roman" w:cs="Times New Roman"/>
                <w:sz w:val="20"/>
                <w:szCs w:val="20"/>
              </w:rPr>
              <w:t>.</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8</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229,33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240,13</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-10,8</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питьевой воды.</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63,89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63,01</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0,88</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В соответствии с пунктом 36 Методических указаний базовые операционные расходы, установленные на первый год долгосрочного </w:t>
            </w:r>
            <w:r w:rsidRPr="00390CBE">
              <w:rPr>
                <w:rFonts w:ascii="Times New Roman" w:hAnsi="Times New Roman" w:cs="Times New Roman"/>
                <w:sz w:val="20"/>
                <w:szCs w:val="20"/>
              </w:rPr>
              <w:lastRenderedPageBreak/>
              <w:t>периода регулирования (2019 год), проиндексированы с учетом результирующего коэффициента.</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15</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296,66</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292,56</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4,1</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20</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Прочие операционные расходы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305,98</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301,74</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4,24</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25</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85,23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106,75</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-21,52</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27</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265,77</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186,48</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79,29</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представленной ведомостью основных производственных средств.</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34</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Суммарная корректировка НВВ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-100</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100</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ТСО осуществляет регулируемую деятельность с ноября 2017 г., корректировка НВВ за 2017 год отсутствует. Корректировка НВВ за 2018 год рассчитана в размере (- 1 039,96) </w:t>
            </w:r>
            <w:proofErr w:type="spellStart"/>
            <w:r w:rsidRPr="00390CBE">
              <w:rPr>
                <w:rFonts w:ascii="Times New Roman" w:hAnsi="Times New Roman" w:cs="Times New Roman"/>
                <w:sz w:val="20"/>
                <w:szCs w:val="20"/>
              </w:rPr>
              <w:t>тыс.руб</w:t>
            </w:r>
            <w:proofErr w:type="spellEnd"/>
            <w:r w:rsidRPr="00390CBE">
              <w:rPr>
                <w:rFonts w:ascii="Times New Roman" w:hAnsi="Times New Roman" w:cs="Times New Roman"/>
                <w:sz w:val="20"/>
                <w:szCs w:val="20"/>
              </w:rPr>
              <w:t xml:space="preserve">. Экспертами учтена часть корректировки в размере (-100) </w:t>
            </w:r>
            <w:proofErr w:type="spellStart"/>
            <w:r w:rsidRPr="00390CBE">
              <w:rPr>
                <w:rFonts w:ascii="Times New Roman" w:hAnsi="Times New Roman" w:cs="Times New Roman"/>
                <w:sz w:val="20"/>
                <w:szCs w:val="20"/>
              </w:rPr>
              <w:t>тыс.руб</w:t>
            </w:r>
            <w:proofErr w:type="spellEnd"/>
            <w:r w:rsidRPr="00390CBE">
              <w:rPr>
                <w:rFonts w:ascii="Times New Roman" w:hAnsi="Times New Roman" w:cs="Times New Roman"/>
                <w:sz w:val="20"/>
                <w:szCs w:val="20"/>
              </w:rPr>
              <w:t xml:space="preserve">.. Эксперты предлагают рассмотреть возможность учета оставшейся части корректировки (-939,96) </w:t>
            </w:r>
            <w:proofErr w:type="spellStart"/>
            <w:r w:rsidRPr="00390CBE">
              <w:rPr>
                <w:rFonts w:ascii="Times New Roman" w:hAnsi="Times New Roman" w:cs="Times New Roman"/>
                <w:sz w:val="20"/>
                <w:szCs w:val="20"/>
              </w:rPr>
              <w:t>тыс.руб</w:t>
            </w:r>
            <w:proofErr w:type="spellEnd"/>
            <w:r w:rsidRPr="00390CBE">
              <w:rPr>
                <w:rFonts w:ascii="Times New Roman" w:hAnsi="Times New Roman" w:cs="Times New Roman"/>
                <w:sz w:val="20"/>
                <w:szCs w:val="20"/>
              </w:rPr>
              <w:t>. в последующие периоды регулирования.</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392,02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271,15</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120,87</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экономически обоснованных расходов.</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Нормативный уровень прибыли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78,13</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-78,13</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Предпринимательская прибыль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392,02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193,02</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199</w:t>
            </w:r>
          </w:p>
        </w:tc>
        <w:tc>
          <w:tcPr>
            <w:tcW w:w="4252" w:type="dxa"/>
            <w:gridSpan w:val="17"/>
            <w:tcBorders>
              <w:top w:val="single" w:sz="5" w:space="0" w:color="auto"/>
              <w:left w:val="single" w:sz="4"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На уровне, учтенном в действующем тарифе и согласно п. 48 (1) Основ ценообразования.</w:t>
            </w:r>
          </w:p>
        </w:tc>
      </w:tr>
      <w:tr w:rsidR="00A85619" w:rsidRPr="00390CBE" w:rsidTr="006B6F52">
        <w:trPr>
          <w:gridAfter w:val="3"/>
          <w:wAfter w:w="797"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
                <w:sz w:val="20"/>
                <w:szCs w:val="20"/>
              </w:rPr>
            </w:pP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345,65</w:t>
            </w:r>
          </w:p>
        </w:tc>
        <w:tc>
          <w:tcPr>
            <w:tcW w:w="4252" w:type="dxa"/>
            <w:gridSpan w:val="17"/>
            <w:tcBorders>
              <w:top w:val="single" w:sz="5" w:space="0" w:color="auto"/>
              <w:left w:val="single" w:sz="4" w:space="0" w:color="auto"/>
              <w:bottom w:val="single" w:sz="4"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sz w:val="20"/>
                <w:szCs w:val="20"/>
              </w:rPr>
            </w:pPr>
          </w:p>
        </w:tc>
      </w:tr>
    </w:tbl>
    <w:p w:rsidR="006B6F52" w:rsidRPr="00390CBE" w:rsidRDefault="006B6F52" w:rsidP="00390CBE">
      <w:pPr>
        <w:spacing w:after="0" w:line="240" w:lineRule="auto"/>
        <w:ind w:firstLine="709"/>
        <w:jc w:val="both"/>
        <w:rPr>
          <w:rFonts w:ascii="Times New Roman" w:hAnsi="Times New Roman" w:cs="Times New Roman"/>
          <w:sz w:val="24"/>
          <w:szCs w:val="24"/>
        </w:rPr>
      </w:pPr>
    </w:p>
    <w:p w:rsidR="006B6F52" w:rsidRPr="00390CBE" w:rsidRDefault="006B6F52" w:rsidP="00390CBE">
      <w:pPr>
        <w:spacing w:after="0" w:line="240" w:lineRule="auto"/>
        <w:ind w:firstLine="709"/>
        <w:jc w:val="both"/>
        <w:rPr>
          <w:rFonts w:ascii="Times New Roman" w:hAnsi="Times New Roman" w:cs="Times New Roman"/>
        </w:rPr>
      </w:pPr>
      <w:r w:rsidRPr="00390CBE">
        <w:rPr>
          <w:rFonts w:ascii="Times New Roman" w:hAnsi="Times New Roman" w:cs="Times New Roman"/>
          <w:sz w:val="24"/>
          <w:szCs w:val="24"/>
        </w:rPr>
        <w:t>Экспертной группой рекомендовано ТСО уменьшить затраты на сумму 345,65 тыс. руб</w:t>
      </w:r>
      <w:r w:rsidR="00E43C7D">
        <w:rPr>
          <w:rFonts w:ascii="Times New Roman" w:hAnsi="Times New Roman" w:cs="Times New Roman"/>
          <w:sz w:val="24"/>
          <w:szCs w:val="24"/>
        </w:rPr>
        <w:t>.</w:t>
      </w:r>
    </w:p>
    <w:tbl>
      <w:tblPr>
        <w:tblStyle w:val="TableStyle0"/>
        <w:tblW w:w="11327" w:type="dxa"/>
        <w:tblInd w:w="0" w:type="dxa"/>
        <w:tblLayout w:type="fixed"/>
        <w:tblLook w:val="04A0" w:firstRow="1" w:lastRow="0" w:firstColumn="1" w:lastColumn="0" w:noHBand="0" w:noVBand="1"/>
      </w:tblPr>
      <w:tblGrid>
        <w:gridCol w:w="800"/>
        <w:gridCol w:w="760"/>
        <w:gridCol w:w="132"/>
        <w:gridCol w:w="341"/>
        <w:gridCol w:w="944"/>
        <w:gridCol w:w="275"/>
        <w:gridCol w:w="20"/>
        <w:gridCol w:w="995"/>
        <w:gridCol w:w="128"/>
        <w:gridCol w:w="567"/>
        <w:gridCol w:w="141"/>
        <w:gridCol w:w="114"/>
        <w:gridCol w:w="111"/>
        <w:gridCol w:w="481"/>
        <w:gridCol w:w="218"/>
        <w:gridCol w:w="182"/>
        <w:gridCol w:w="309"/>
        <w:gridCol w:w="176"/>
        <w:gridCol w:w="533"/>
        <w:gridCol w:w="151"/>
        <w:gridCol w:w="557"/>
        <w:gridCol w:w="429"/>
        <w:gridCol w:w="283"/>
        <w:gridCol w:w="59"/>
        <w:gridCol w:w="20"/>
        <w:gridCol w:w="509"/>
        <w:gridCol w:w="404"/>
        <w:gridCol w:w="26"/>
        <w:gridCol w:w="1662"/>
      </w:tblGrid>
      <w:tr w:rsidR="00A85619" w:rsidRPr="00390CBE" w:rsidTr="00A85619">
        <w:trPr>
          <w:gridAfter w:val="2"/>
          <w:wAfter w:w="1688" w:type="dxa"/>
          <w:trHeight w:val="60"/>
        </w:trPr>
        <w:tc>
          <w:tcPr>
            <w:tcW w:w="9639" w:type="dxa"/>
            <w:gridSpan w:val="27"/>
            <w:shd w:val="clear" w:color="FFFFFF" w:fill="auto"/>
          </w:tcPr>
          <w:p w:rsidR="00A85619" w:rsidRPr="00390CBE" w:rsidRDefault="00A85619" w:rsidP="00390CBE">
            <w:pPr>
              <w:jc w:val="both"/>
              <w:rPr>
                <w:rFonts w:ascii="Times New Roman" w:hAnsi="Times New Roman" w:cs="Times New Roman"/>
                <w:sz w:val="24"/>
                <w:szCs w:val="24"/>
              </w:rPr>
            </w:pPr>
          </w:p>
        </w:tc>
      </w:tr>
      <w:tr w:rsidR="00A85619" w:rsidRPr="00390CBE" w:rsidTr="00A85619">
        <w:trPr>
          <w:gridAfter w:val="2"/>
          <w:wAfter w:w="1688" w:type="dxa"/>
          <w:trHeight w:val="60"/>
        </w:trPr>
        <w:tc>
          <w:tcPr>
            <w:tcW w:w="9639" w:type="dxa"/>
            <w:gridSpan w:val="27"/>
            <w:shd w:val="clear" w:color="FFFFFF" w:fill="auto"/>
            <w:vAlign w:val="bottom"/>
          </w:tcPr>
          <w:p w:rsidR="00A85619" w:rsidRPr="00390CBE" w:rsidRDefault="00A85619" w:rsidP="00390CBE">
            <w:pPr>
              <w:jc w:val="right"/>
              <w:rPr>
                <w:rFonts w:ascii="Times New Roman" w:hAnsi="Times New Roman" w:cs="Times New Roman"/>
                <w:sz w:val="24"/>
                <w:szCs w:val="24"/>
              </w:rPr>
            </w:pPr>
            <w:r w:rsidRPr="00390CBE">
              <w:rPr>
                <w:rFonts w:ascii="Times New Roman" w:hAnsi="Times New Roman" w:cs="Times New Roman"/>
                <w:sz w:val="24"/>
                <w:szCs w:val="24"/>
              </w:rPr>
              <w:t>тыс. Гкал.</w:t>
            </w:r>
          </w:p>
        </w:tc>
      </w:tr>
      <w:tr w:rsidR="00A85619" w:rsidRPr="00390CBE" w:rsidTr="001B5653">
        <w:trPr>
          <w:gridAfter w:val="2"/>
          <w:wAfter w:w="1688"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Баланс тепловой энергии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Комментарии</w:t>
            </w:r>
          </w:p>
        </w:tc>
      </w:tr>
      <w:tr w:rsidR="00A85619" w:rsidRPr="00390CBE" w:rsidTr="001B5653">
        <w:trPr>
          <w:gridAfter w:val="2"/>
          <w:wAfter w:w="1688"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Процент потерь на собственные нужды</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2,4</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Исходя из уровня (процента) потерь, принятого при расчете тарифов на 2019 год.</w:t>
            </w:r>
          </w:p>
        </w:tc>
      </w:tr>
      <w:tr w:rsidR="00A85619" w:rsidRPr="00390CBE" w:rsidTr="001B5653">
        <w:trPr>
          <w:gridAfter w:val="2"/>
          <w:wAfter w:w="1688"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Потери на собственные нужды котельной</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0,1</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p>
        </w:tc>
      </w:tr>
      <w:tr w:rsidR="00A85619" w:rsidRPr="00390CBE" w:rsidTr="001B5653">
        <w:trPr>
          <w:gridAfter w:val="2"/>
          <w:wAfter w:w="1688" w:type="dxa"/>
          <w:trHeight w:val="152"/>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Произведенная тепловая энергия по предприятию</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4,22</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p>
        </w:tc>
      </w:tr>
      <w:tr w:rsidR="00A85619" w:rsidRPr="00390CBE" w:rsidTr="001B5653">
        <w:trPr>
          <w:gridAfter w:val="2"/>
          <w:wAfter w:w="1688"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Отпуск с коллекторов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4,12</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p>
        </w:tc>
      </w:tr>
      <w:tr w:rsidR="00A85619" w:rsidRPr="00390CBE" w:rsidTr="001B5653">
        <w:trPr>
          <w:gridAfter w:val="2"/>
          <w:wAfter w:w="1688"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Полезный отпуск тепловой энергии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4,12</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В соответствии с плановым объёмом собственного потребления и сторонних потребителей.</w:t>
            </w:r>
          </w:p>
        </w:tc>
      </w:tr>
      <w:tr w:rsidR="00A85619" w:rsidRPr="00390CBE" w:rsidTr="001B5653">
        <w:trPr>
          <w:gridAfter w:val="2"/>
          <w:wAfter w:w="1688"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Полезный отпуск на нужды ТСО</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3,29</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p>
        </w:tc>
      </w:tr>
      <w:tr w:rsidR="00A85619" w:rsidRPr="00390CBE" w:rsidTr="001B5653">
        <w:trPr>
          <w:gridAfter w:val="2"/>
          <w:wAfter w:w="1688"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Бюджетные потребители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0,45</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p>
        </w:tc>
      </w:tr>
      <w:tr w:rsidR="00A85619" w:rsidRPr="00390CBE" w:rsidTr="001B5653">
        <w:trPr>
          <w:gridAfter w:val="2"/>
          <w:wAfter w:w="1688" w:type="dxa"/>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Прочие потребители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0,37</w:t>
            </w:r>
          </w:p>
        </w:tc>
        <w:tc>
          <w:tcPr>
            <w:tcW w:w="453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p>
        </w:tc>
      </w:tr>
      <w:tr w:rsidR="00A85619" w:rsidRPr="00390CBE" w:rsidTr="00A85619">
        <w:trPr>
          <w:gridAfter w:val="2"/>
          <w:wAfter w:w="1688" w:type="dxa"/>
          <w:trHeight w:val="60"/>
        </w:trPr>
        <w:tc>
          <w:tcPr>
            <w:tcW w:w="9639" w:type="dxa"/>
            <w:gridSpan w:val="27"/>
            <w:shd w:val="clear" w:color="FFFFFF" w:fill="auto"/>
          </w:tcPr>
          <w:p w:rsidR="00A85619" w:rsidRPr="00390CBE" w:rsidRDefault="00A85619" w:rsidP="00390CBE">
            <w:pPr>
              <w:jc w:val="both"/>
              <w:rPr>
                <w:rFonts w:ascii="Times New Roman" w:hAnsi="Times New Roman" w:cs="Times New Roman"/>
                <w:sz w:val="24"/>
                <w:szCs w:val="24"/>
              </w:rPr>
            </w:pPr>
          </w:p>
          <w:p w:rsidR="00A85619" w:rsidRPr="00390CBE" w:rsidRDefault="00A8561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r w:rsidR="00E43C7D">
              <w:rPr>
                <w:rFonts w:ascii="Times New Roman" w:hAnsi="Times New Roman" w:cs="Times New Roman"/>
                <w:sz w:val="24"/>
                <w:szCs w:val="24"/>
              </w:rPr>
              <w:t>:</w:t>
            </w:r>
          </w:p>
          <w:p w:rsidR="00A85619" w:rsidRPr="00390CBE" w:rsidRDefault="00A85619" w:rsidP="00390CBE">
            <w:pPr>
              <w:ind w:firstLine="709"/>
              <w:jc w:val="right"/>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Наименование показателя</w:t>
            </w:r>
          </w:p>
        </w:tc>
        <w:tc>
          <w:tcPr>
            <w:tcW w:w="1275" w:type="dxa"/>
            <w:gridSpan w:val="5"/>
            <w:tcBorders>
              <w:top w:val="single" w:sz="4" w:space="0" w:color="auto"/>
              <w:left w:val="single" w:sz="4" w:space="0" w:color="auto"/>
              <w:bottom w:val="single" w:sz="6"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Необходимая валовая выручка, тыс. руб.</w:t>
            </w:r>
          </w:p>
        </w:tc>
        <w:tc>
          <w:tcPr>
            <w:tcW w:w="1275" w:type="dxa"/>
            <w:gridSpan w:val="5"/>
            <w:tcBorders>
              <w:top w:val="single" w:sz="6" w:space="0" w:color="auto"/>
              <w:left w:val="single" w:sz="4" w:space="0" w:color="auto"/>
              <w:bottom w:val="single" w:sz="6"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7 886,66</w:t>
            </w: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в том числе в части передачи тепловой энергии</w:t>
            </w:r>
          </w:p>
        </w:tc>
        <w:tc>
          <w:tcPr>
            <w:tcW w:w="1275" w:type="dxa"/>
            <w:gridSpan w:val="5"/>
            <w:tcBorders>
              <w:top w:val="single" w:sz="6" w:space="0" w:color="auto"/>
              <w:left w:val="single" w:sz="4" w:space="0" w:color="auto"/>
              <w:bottom w:val="single" w:sz="6"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lastRenderedPageBreak/>
              <w:t>Рост относительно предыдущего периода, %</w:t>
            </w:r>
          </w:p>
        </w:tc>
        <w:tc>
          <w:tcPr>
            <w:tcW w:w="1275" w:type="dxa"/>
            <w:gridSpan w:val="5"/>
            <w:tcBorders>
              <w:top w:val="single" w:sz="6" w:space="0" w:color="auto"/>
              <w:left w:val="single" w:sz="4" w:space="0" w:color="auto"/>
              <w:bottom w:val="single" w:sz="6"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101,1</w:t>
            </w: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Полезный отпуск тепловой энергии, тыс. Гкал</w:t>
            </w:r>
          </w:p>
        </w:tc>
        <w:tc>
          <w:tcPr>
            <w:tcW w:w="1275" w:type="dxa"/>
            <w:gridSpan w:val="5"/>
            <w:tcBorders>
              <w:top w:val="single" w:sz="6" w:space="0" w:color="auto"/>
              <w:left w:val="single" w:sz="4" w:space="0" w:color="auto"/>
              <w:bottom w:val="single" w:sz="6"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4,12</w:t>
            </w: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Рост относительно предыдущего периода, %</w:t>
            </w:r>
          </w:p>
        </w:tc>
        <w:tc>
          <w:tcPr>
            <w:tcW w:w="1275" w:type="dxa"/>
            <w:gridSpan w:val="5"/>
            <w:tcBorders>
              <w:top w:val="single" w:sz="6" w:space="0" w:color="auto"/>
              <w:left w:val="single" w:sz="4" w:space="0" w:color="auto"/>
              <w:bottom w:val="single" w:sz="6"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100</w:t>
            </w: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ТАРИФ, руб./Гкал</w:t>
            </w:r>
          </w:p>
        </w:tc>
        <w:tc>
          <w:tcPr>
            <w:tcW w:w="1275" w:type="dxa"/>
            <w:gridSpan w:val="5"/>
            <w:tcBorders>
              <w:top w:val="single" w:sz="6" w:space="0" w:color="auto"/>
              <w:left w:val="single" w:sz="4" w:space="0" w:color="auto"/>
              <w:bottom w:val="single" w:sz="6"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1 915,17</w:t>
            </w: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в том числе расходы на передачу тепловой энергии, руб./Гкал</w:t>
            </w:r>
          </w:p>
        </w:tc>
        <w:tc>
          <w:tcPr>
            <w:tcW w:w="1275" w:type="dxa"/>
            <w:gridSpan w:val="5"/>
            <w:tcBorders>
              <w:top w:val="single" w:sz="6" w:space="0" w:color="auto"/>
              <w:left w:val="single" w:sz="4" w:space="0" w:color="auto"/>
              <w:bottom w:val="single" w:sz="6"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8364" w:type="dxa"/>
            <w:gridSpan w:val="22"/>
            <w:tcBorders>
              <w:top w:val="single" w:sz="5" w:space="0" w:color="auto"/>
              <w:left w:val="single" w:sz="5" w:space="0" w:color="auto"/>
              <w:bottom w:val="single" w:sz="5" w:space="0" w:color="auto"/>
              <w:right w:val="single" w:sz="4" w:space="0" w:color="auto"/>
            </w:tcBorders>
            <w:shd w:val="clear" w:color="FFFFFF" w:fill="auto"/>
            <w:vAlign w:val="center"/>
          </w:tcPr>
          <w:p w:rsidR="00A85619" w:rsidRPr="00390CBE" w:rsidRDefault="00A85619" w:rsidP="00390CBE">
            <w:pPr>
              <w:rPr>
                <w:rFonts w:ascii="Times New Roman" w:hAnsi="Times New Roman" w:cs="Times New Roman"/>
                <w:bCs/>
                <w:sz w:val="20"/>
                <w:szCs w:val="20"/>
              </w:rPr>
            </w:pPr>
            <w:r w:rsidRPr="00390CBE">
              <w:rPr>
                <w:rFonts w:ascii="Times New Roman" w:hAnsi="Times New Roman" w:cs="Times New Roman"/>
                <w:bCs/>
                <w:sz w:val="20"/>
                <w:szCs w:val="20"/>
              </w:rPr>
              <w:t>Рост тарифа относительно предыдущего периода, %</w:t>
            </w:r>
          </w:p>
        </w:tc>
        <w:tc>
          <w:tcPr>
            <w:tcW w:w="1275" w:type="dxa"/>
            <w:gridSpan w:val="5"/>
            <w:tcBorders>
              <w:top w:val="single" w:sz="6" w:space="0" w:color="auto"/>
              <w:left w:val="single" w:sz="4" w:space="0" w:color="auto"/>
              <w:bottom w:val="single" w:sz="4" w:space="0" w:color="auto"/>
              <w:right w:val="single" w:sz="4" w:space="0" w:color="auto"/>
            </w:tcBorders>
            <w:shd w:val="clear" w:color="FFFFFF" w:fill="auto"/>
            <w:vAlign w:val="center"/>
          </w:tcPr>
          <w:p w:rsidR="00A85619" w:rsidRPr="00390CBE" w:rsidRDefault="00A85619"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101,1</w:t>
            </w:r>
          </w:p>
        </w:tc>
        <w:tc>
          <w:tcPr>
            <w:tcW w:w="26" w:type="dxa"/>
            <w:tcBorders>
              <w:left w:val="single" w:sz="4" w:space="0" w:color="auto"/>
            </w:tcBorders>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A85619">
        <w:trPr>
          <w:gridAfter w:val="2"/>
          <w:wAfter w:w="1688" w:type="dxa"/>
          <w:trHeight w:val="60"/>
        </w:trPr>
        <w:tc>
          <w:tcPr>
            <w:tcW w:w="9639" w:type="dxa"/>
            <w:gridSpan w:val="27"/>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A85619" w:rsidRPr="00390CBE" w:rsidRDefault="00A85619"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Скорректированные тарифы на производство тепловой энергии для общества </w:t>
            </w:r>
            <w:r w:rsidRPr="00390CBE">
              <w:rPr>
                <w:rFonts w:ascii="Times New Roman" w:hAnsi="Times New Roman" w:cs="Times New Roman"/>
                <w:sz w:val="24"/>
                <w:szCs w:val="24"/>
              </w:rPr>
              <w:br/>
              <w:t>с ограниченной ответственностью «Сфера» на (третий) очередной 2020 год долгосрочного периода регулирования 2018 - 2020 годы составили:</w:t>
            </w:r>
          </w:p>
        </w:tc>
      </w:tr>
      <w:tr w:rsidR="00A85619" w:rsidRPr="00390CBE" w:rsidTr="001B5653">
        <w:trPr>
          <w:trHeight w:val="60"/>
        </w:trPr>
        <w:tc>
          <w:tcPr>
            <w:tcW w:w="800"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892"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341"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1219"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20"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1945" w:type="dxa"/>
            <w:gridSpan w:val="5"/>
            <w:shd w:val="clear" w:color="FFFFFF" w:fill="auto"/>
            <w:vAlign w:val="bottom"/>
          </w:tcPr>
          <w:p w:rsidR="00A85619" w:rsidRPr="00390CBE" w:rsidRDefault="00A85619" w:rsidP="00390CBE">
            <w:pPr>
              <w:rPr>
                <w:rFonts w:ascii="Times New Roman" w:hAnsi="Times New Roman" w:cs="Times New Roman"/>
                <w:sz w:val="24"/>
                <w:szCs w:val="24"/>
              </w:rPr>
            </w:pPr>
          </w:p>
        </w:tc>
        <w:tc>
          <w:tcPr>
            <w:tcW w:w="111"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881"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485"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684"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1328"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20"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2601"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1560" w:type="dxa"/>
            <w:gridSpan w:val="2"/>
            <w:vMerge w:val="restart"/>
            <w:tcBorders>
              <w:top w:val="single" w:sz="5" w:space="0" w:color="auto"/>
              <w:left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417" w:type="dxa"/>
            <w:gridSpan w:val="3"/>
            <w:vMerge w:val="restart"/>
            <w:tcBorders>
              <w:top w:val="single" w:sz="5" w:space="0" w:color="auto"/>
              <w:left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1985" w:type="dxa"/>
            <w:gridSpan w:val="5"/>
            <w:vMerge w:val="restart"/>
            <w:tcBorders>
              <w:top w:val="single" w:sz="5" w:space="0" w:color="auto"/>
              <w:left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84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2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99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1560" w:type="dxa"/>
            <w:gridSpan w:val="2"/>
            <w:vMerge/>
            <w:tcBorders>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1417" w:type="dxa"/>
            <w:gridSpan w:val="3"/>
            <w:vMerge/>
            <w:tcBorders>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1985" w:type="dxa"/>
            <w:gridSpan w:val="5"/>
            <w:vMerge/>
            <w:tcBorders>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84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99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156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«Сфера»</w:t>
            </w:r>
          </w:p>
        </w:tc>
        <w:tc>
          <w:tcPr>
            <w:tcW w:w="141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9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1894,35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15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141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19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1915,17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15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8079"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Население (тарифы указываются с учетом </w:t>
            </w:r>
            <w:proofErr w:type="gramStart"/>
            <w:r w:rsidRPr="00390CBE">
              <w:rPr>
                <w:rFonts w:ascii="Times New Roman" w:hAnsi="Times New Roman" w:cs="Times New Roman"/>
                <w:sz w:val="20"/>
                <w:szCs w:val="20"/>
              </w:rPr>
              <w:t>НДС)*</w:t>
            </w:r>
            <w:proofErr w:type="gramEnd"/>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15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141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9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1B5653">
        <w:trPr>
          <w:gridAfter w:val="1"/>
          <w:wAfter w:w="1662" w:type="dxa"/>
          <w:trHeight w:val="60"/>
        </w:trPr>
        <w:tc>
          <w:tcPr>
            <w:tcW w:w="15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141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p>
        </w:tc>
        <w:tc>
          <w:tcPr>
            <w:tcW w:w="19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8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85619" w:rsidRPr="00390CBE" w:rsidRDefault="00A85619"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6" w:type="dxa"/>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A85619">
        <w:trPr>
          <w:trHeight w:val="60"/>
        </w:trPr>
        <w:tc>
          <w:tcPr>
            <w:tcW w:w="800" w:type="dxa"/>
            <w:shd w:val="clear" w:color="FFFFFF" w:fill="auto"/>
          </w:tcPr>
          <w:p w:rsidR="00A85619" w:rsidRPr="00390CBE" w:rsidRDefault="00A85619" w:rsidP="00390CBE">
            <w:pPr>
              <w:jc w:val="both"/>
              <w:rPr>
                <w:rFonts w:ascii="Times New Roman" w:hAnsi="Times New Roman" w:cs="Times New Roman"/>
                <w:sz w:val="24"/>
                <w:szCs w:val="24"/>
              </w:rPr>
            </w:pPr>
          </w:p>
        </w:tc>
        <w:tc>
          <w:tcPr>
            <w:tcW w:w="892"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341"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1219"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20"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995" w:type="dxa"/>
            <w:shd w:val="clear" w:color="FFFFFF" w:fill="auto"/>
            <w:vAlign w:val="bottom"/>
          </w:tcPr>
          <w:p w:rsidR="00A85619" w:rsidRPr="00390CBE" w:rsidRDefault="00A85619" w:rsidP="00390CBE">
            <w:pPr>
              <w:rPr>
                <w:rFonts w:ascii="Times New Roman" w:hAnsi="Times New Roman" w:cs="Times New Roman"/>
                <w:sz w:val="24"/>
                <w:szCs w:val="24"/>
              </w:rPr>
            </w:pPr>
          </w:p>
        </w:tc>
        <w:tc>
          <w:tcPr>
            <w:tcW w:w="1061" w:type="dxa"/>
            <w:gridSpan w:val="5"/>
            <w:shd w:val="clear" w:color="FFFFFF" w:fill="auto"/>
            <w:vAlign w:val="bottom"/>
          </w:tcPr>
          <w:p w:rsidR="00A85619" w:rsidRPr="00390CBE" w:rsidRDefault="00A85619" w:rsidP="00390CBE">
            <w:pPr>
              <w:rPr>
                <w:rFonts w:ascii="Times New Roman" w:hAnsi="Times New Roman" w:cs="Times New Roman"/>
                <w:sz w:val="24"/>
                <w:szCs w:val="24"/>
              </w:rPr>
            </w:pPr>
          </w:p>
        </w:tc>
        <w:tc>
          <w:tcPr>
            <w:tcW w:w="699"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667"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c>
          <w:tcPr>
            <w:tcW w:w="684"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1328" w:type="dxa"/>
            <w:gridSpan w:val="4"/>
            <w:shd w:val="clear" w:color="FFFFFF" w:fill="auto"/>
            <w:vAlign w:val="bottom"/>
          </w:tcPr>
          <w:p w:rsidR="00A85619" w:rsidRPr="00390CBE" w:rsidRDefault="00A85619" w:rsidP="00390CBE">
            <w:pPr>
              <w:rPr>
                <w:rFonts w:ascii="Times New Roman" w:hAnsi="Times New Roman" w:cs="Times New Roman"/>
                <w:sz w:val="24"/>
                <w:szCs w:val="24"/>
              </w:rPr>
            </w:pPr>
          </w:p>
        </w:tc>
        <w:tc>
          <w:tcPr>
            <w:tcW w:w="529" w:type="dxa"/>
            <w:gridSpan w:val="2"/>
            <w:shd w:val="clear" w:color="FFFFFF" w:fill="auto"/>
            <w:vAlign w:val="bottom"/>
          </w:tcPr>
          <w:p w:rsidR="00A85619" w:rsidRPr="00390CBE" w:rsidRDefault="00A85619" w:rsidP="00390CBE">
            <w:pPr>
              <w:rPr>
                <w:rFonts w:ascii="Times New Roman" w:hAnsi="Times New Roman" w:cs="Times New Roman"/>
                <w:sz w:val="24"/>
                <w:szCs w:val="24"/>
              </w:rPr>
            </w:pPr>
          </w:p>
        </w:tc>
        <w:tc>
          <w:tcPr>
            <w:tcW w:w="2092" w:type="dxa"/>
            <w:gridSpan w:val="3"/>
            <w:shd w:val="clear" w:color="FFFFFF" w:fill="auto"/>
            <w:vAlign w:val="bottom"/>
          </w:tcPr>
          <w:p w:rsidR="00A85619" w:rsidRPr="00390CBE" w:rsidRDefault="00A85619" w:rsidP="00390CBE">
            <w:pPr>
              <w:rPr>
                <w:rFonts w:ascii="Times New Roman" w:hAnsi="Times New Roman" w:cs="Times New Roman"/>
                <w:sz w:val="24"/>
                <w:szCs w:val="24"/>
              </w:rPr>
            </w:pPr>
          </w:p>
        </w:tc>
      </w:tr>
      <w:tr w:rsidR="00A85619" w:rsidRPr="00390CBE" w:rsidTr="00A85619">
        <w:trPr>
          <w:gridAfter w:val="2"/>
          <w:wAfter w:w="1688" w:type="dxa"/>
          <w:trHeight w:val="60"/>
        </w:trPr>
        <w:tc>
          <w:tcPr>
            <w:tcW w:w="9639" w:type="dxa"/>
            <w:gridSpan w:val="27"/>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на тепловую энергию с 01.07.2020 составил 101,1%.</w:t>
            </w:r>
          </w:p>
        </w:tc>
      </w:tr>
      <w:tr w:rsidR="00A85619" w:rsidRPr="00390CBE" w:rsidTr="00A85619">
        <w:trPr>
          <w:gridAfter w:val="2"/>
          <w:wAfter w:w="1688" w:type="dxa"/>
          <w:trHeight w:val="60"/>
        </w:trPr>
        <w:tc>
          <w:tcPr>
            <w:tcW w:w="9639" w:type="dxa"/>
            <w:gridSpan w:val="27"/>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обусловлен ростом производственных расходов.</w:t>
            </w:r>
          </w:p>
        </w:tc>
      </w:tr>
      <w:tr w:rsidR="00A85619" w:rsidRPr="00390CBE" w:rsidTr="00A85619">
        <w:trPr>
          <w:gridAfter w:val="2"/>
          <w:wAfter w:w="1688" w:type="dxa"/>
          <w:trHeight w:val="60"/>
        </w:trPr>
        <w:tc>
          <w:tcPr>
            <w:tcW w:w="9639" w:type="dxa"/>
            <w:gridSpan w:val="27"/>
            <w:shd w:val="clear" w:color="FFFFFF" w:fill="auto"/>
          </w:tcPr>
          <w:p w:rsidR="00A85619" w:rsidRPr="00390CBE" w:rsidRDefault="00A85619"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Предлагается комиссии установить для общества с ограниченной ответственностью «Сфера» вышеуказанные тарифы.</w:t>
            </w:r>
          </w:p>
        </w:tc>
      </w:tr>
    </w:tbl>
    <w:p w:rsidR="00A85619" w:rsidRPr="00390CBE" w:rsidRDefault="00A8561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r w:rsidR="005A4439" w:rsidRPr="00390CBE">
        <w:rPr>
          <w:rFonts w:ascii="Times New Roman" w:hAnsi="Times New Roman" w:cs="Times New Roman"/>
          <w:color w:val="000000"/>
          <w:sz w:val="24"/>
          <w:szCs w:val="24"/>
        </w:rPr>
        <w:t xml:space="preserve"> </w:t>
      </w:r>
    </w:p>
    <w:p w:rsidR="005A4439" w:rsidRPr="00390CBE" w:rsidRDefault="00E41AA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5A4439" w:rsidRPr="00390CBE">
        <w:rPr>
          <w:rFonts w:ascii="Times New Roman" w:hAnsi="Times New Roman" w:cs="Times New Roman"/>
          <w:sz w:val="24"/>
          <w:szCs w:val="24"/>
        </w:rPr>
        <w:t>нести предложенное изменение в приказ министерства конкурентной политики Калужской области от 04.12.2017 № 295-РК «Об установлении тарифов на тепловую энергию (мощность) для Общества с ограниченной ответственностью «Сфера» на 2018-2020 годы (в ред. приказа министерства конкурентной политики Калужской области от 12.11.2018 № 131-РК)».</w:t>
      </w: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от </w:t>
      </w:r>
      <w:r w:rsidR="005A4439" w:rsidRPr="00390CBE">
        <w:rPr>
          <w:rFonts w:ascii="Times New Roman" w:eastAsia="Times New Roman" w:hAnsi="Times New Roman" w:cs="Times New Roman"/>
          <w:b/>
          <w:sz w:val="24"/>
          <w:szCs w:val="24"/>
        </w:rPr>
        <w:t>28</w:t>
      </w:r>
      <w:r w:rsidRPr="00390CBE">
        <w:rPr>
          <w:rFonts w:ascii="Times New Roman" w:eastAsia="Times New Roman" w:hAnsi="Times New Roman" w:cs="Times New Roman"/>
          <w:b/>
          <w:sz w:val="24"/>
          <w:szCs w:val="24"/>
        </w:rPr>
        <w:t xml:space="preserve">.10.2019 и экспертным заключением от </w:t>
      </w:r>
      <w:r w:rsidR="005A4439" w:rsidRPr="00390CBE">
        <w:rPr>
          <w:rFonts w:ascii="Times New Roman" w:eastAsia="Times New Roman" w:hAnsi="Times New Roman" w:cs="Times New Roman"/>
          <w:b/>
          <w:sz w:val="24"/>
          <w:szCs w:val="24"/>
        </w:rPr>
        <w:t>25</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5A4439" w:rsidRPr="00390CBE">
        <w:rPr>
          <w:rFonts w:ascii="Times New Roman" w:hAnsi="Times New Roman" w:cs="Times New Roman"/>
          <w:b/>
          <w:sz w:val="26"/>
          <w:szCs w:val="26"/>
        </w:rPr>
        <w:t xml:space="preserve">258/Т-03/3537-17 </w:t>
      </w:r>
      <w:r w:rsidRPr="00390CBE">
        <w:rPr>
          <w:rFonts w:ascii="Times New Roman" w:hAnsi="Times New Roman" w:cs="Times New Roman"/>
          <w:b/>
          <w:sz w:val="24"/>
          <w:szCs w:val="24"/>
        </w:rPr>
        <w:t>в форме приказа (прилагается), голосовали единогласно.</w:t>
      </w:r>
    </w:p>
    <w:bookmarkEnd w:id="20"/>
    <w:p w:rsidR="009366A2" w:rsidRPr="00390CBE" w:rsidRDefault="009366A2" w:rsidP="00390CBE">
      <w:pPr>
        <w:spacing w:after="0" w:line="240" w:lineRule="auto"/>
        <w:ind w:right="-1" w:firstLine="709"/>
        <w:jc w:val="both"/>
        <w:rPr>
          <w:rFonts w:ascii="Times New Roman" w:hAnsi="Times New Roman" w:cs="Times New Roman"/>
          <w:b/>
          <w:sz w:val="24"/>
          <w:szCs w:val="24"/>
        </w:rPr>
      </w:pPr>
    </w:p>
    <w:p w:rsidR="009366A2" w:rsidRPr="00390CBE" w:rsidRDefault="009366A2" w:rsidP="00390CBE">
      <w:pPr>
        <w:spacing w:after="0" w:line="240" w:lineRule="auto"/>
        <w:ind w:right="-1" w:firstLine="709"/>
        <w:jc w:val="both"/>
        <w:rPr>
          <w:rFonts w:ascii="Times New Roman" w:hAnsi="Times New Roman" w:cs="Times New Roman"/>
          <w:b/>
          <w:sz w:val="24"/>
          <w:szCs w:val="24"/>
        </w:rPr>
      </w:pPr>
    </w:p>
    <w:p w:rsidR="009366A2" w:rsidRPr="00390CBE" w:rsidRDefault="009366A2" w:rsidP="00390CBE">
      <w:pPr>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12.</w:t>
      </w:r>
      <w:r w:rsidR="001B5653" w:rsidRPr="00390CBE">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04.02.2019 № 9-РК «Об установлении тарифов  на  тепловую энергию (мощность) для  общества с  ограниченной ответственностью «Куйбышевские тепловые сети» на 2019-2023 годы по системе теплоснабжения котельной, расположенной на территории МО СП «Село Бутчино» ул. Школьная, д. 13».</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5F3688"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tabs>
          <w:tab w:val="left" w:pos="1418"/>
        </w:tabs>
        <w:spacing w:after="0" w:line="240" w:lineRule="auto"/>
        <w:ind w:right="-1" w:firstLine="851"/>
        <w:jc w:val="both"/>
        <w:rPr>
          <w:rFonts w:ascii="Times New Roman" w:hAnsi="Times New Roman" w:cs="Times New Roman"/>
          <w:b/>
          <w:sz w:val="24"/>
          <w:szCs w:val="24"/>
        </w:rPr>
      </w:pPr>
    </w:p>
    <w:tbl>
      <w:tblPr>
        <w:tblStyle w:val="TableStyle0"/>
        <w:tblW w:w="9659" w:type="dxa"/>
        <w:tblInd w:w="0" w:type="dxa"/>
        <w:tblLayout w:type="fixed"/>
        <w:tblLook w:val="04A0" w:firstRow="1" w:lastRow="0" w:firstColumn="1" w:lastColumn="0" w:noHBand="0" w:noVBand="1"/>
      </w:tblPr>
      <w:tblGrid>
        <w:gridCol w:w="423"/>
        <w:gridCol w:w="293"/>
        <w:gridCol w:w="629"/>
        <w:gridCol w:w="964"/>
        <w:gridCol w:w="89"/>
        <w:gridCol w:w="101"/>
        <w:gridCol w:w="44"/>
        <w:gridCol w:w="151"/>
        <w:gridCol w:w="416"/>
        <w:gridCol w:w="141"/>
        <w:gridCol w:w="709"/>
        <w:gridCol w:w="142"/>
        <w:gridCol w:w="151"/>
        <w:gridCol w:w="44"/>
        <w:gridCol w:w="372"/>
        <w:gridCol w:w="9"/>
        <w:gridCol w:w="142"/>
        <w:gridCol w:w="93"/>
        <w:gridCol w:w="49"/>
        <w:gridCol w:w="141"/>
        <w:gridCol w:w="278"/>
        <w:gridCol w:w="431"/>
        <w:gridCol w:w="557"/>
        <w:gridCol w:w="152"/>
        <w:gridCol w:w="557"/>
        <w:gridCol w:w="152"/>
        <w:gridCol w:w="418"/>
        <w:gridCol w:w="344"/>
        <w:gridCol w:w="510"/>
        <w:gridCol w:w="276"/>
        <w:gridCol w:w="840"/>
        <w:gridCol w:w="12"/>
        <w:gridCol w:w="19"/>
        <w:gridCol w:w="10"/>
      </w:tblGrid>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сведения о теплоснабжающей организации ООО «Куйбышевские тепловые сети» (далее - ТСО):</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right"/>
              <w:rPr>
                <w:rFonts w:ascii="Times New Roman" w:hAnsi="Times New Roman" w:cs="Times New Roman"/>
                <w:sz w:val="24"/>
                <w:szCs w:val="24"/>
              </w:rPr>
            </w:pPr>
          </w:p>
        </w:tc>
      </w:tr>
      <w:tr w:rsidR="001B5653" w:rsidRPr="00390CBE" w:rsidTr="00E43C7D">
        <w:trPr>
          <w:gridAfter w:val="1"/>
          <w:wAfter w:w="10"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 xml:space="preserve">Полное наименование регулируемой организации </w:t>
            </w:r>
          </w:p>
        </w:tc>
        <w:tc>
          <w:tcPr>
            <w:tcW w:w="49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«Куйбышевские тепловые сети»</w:t>
            </w:r>
          </w:p>
        </w:tc>
      </w:tr>
      <w:tr w:rsidR="001B5653" w:rsidRPr="00390CBE" w:rsidTr="00E43C7D">
        <w:trPr>
          <w:gridAfter w:val="1"/>
          <w:wAfter w:w="10"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lastRenderedPageBreak/>
              <w:t>Основной государственный регистрационный номер</w:t>
            </w:r>
          </w:p>
        </w:tc>
        <w:tc>
          <w:tcPr>
            <w:tcW w:w="49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1084023000203</w:t>
            </w:r>
          </w:p>
        </w:tc>
      </w:tr>
      <w:tr w:rsidR="001B5653" w:rsidRPr="00390CBE" w:rsidTr="00E43C7D">
        <w:trPr>
          <w:gridAfter w:val="1"/>
          <w:wAfter w:w="10"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49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4010002300</w:t>
            </w:r>
          </w:p>
        </w:tc>
      </w:tr>
      <w:tr w:rsidR="001B5653" w:rsidRPr="00390CBE" w:rsidTr="00E43C7D">
        <w:trPr>
          <w:gridAfter w:val="1"/>
          <w:wAfter w:w="10"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49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401001001</w:t>
            </w:r>
          </w:p>
        </w:tc>
      </w:tr>
      <w:tr w:rsidR="001B5653" w:rsidRPr="00390CBE" w:rsidTr="00E43C7D">
        <w:trPr>
          <w:gridAfter w:val="1"/>
          <w:wAfter w:w="10"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49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Упрощенная система налогообложения</w:t>
            </w:r>
          </w:p>
        </w:tc>
      </w:tr>
      <w:tr w:rsidR="001B5653" w:rsidRPr="00390CBE" w:rsidTr="00E43C7D">
        <w:trPr>
          <w:gridAfter w:val="1"/>
          <w:wAfter w:w="10"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49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1B5653" w:rsidRPr="00390CBE" w:rsidTr="00E43C7D">
        <w:trPr>
          <w:gridAfter w:val="1"/>
          <w:wAfter w:w="10"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49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proofErr w:type="gramStart"/>
            <w:r w:rsidRPr="00390CBE">
              <w:rPr>
                <w:rFonts w:ascii="Times New Roman" w:hAnsi="Times New Roman" w:cs="Times New Roman"/>
                <w:sz w:val="20"/>
                <w:szCs w:val="20"/>
              </w:rPr>
              <w:t>249500,область</w:t>
            </w:r>
            <w:proofErr w:type="gramEnd"/>
            <w:r w:rsidRPr="00390CBE">
              <w:rPr>
                <w:rFonts w:ascii="Times New Roman" w:hAnsi="Times New Roman" w:cs="Times New Roman"/>
                <w:sz w:val="20"/>
                <w:szCs w:val="20"/>
              </w:rPr>
              <w:t xml:space="preserve"> Калужская, район Куйбышевский, поселок Бетлица, улица Калинина, 31А,</w:t>
            </w:r>
          </w:p>
        </w:tc>
      </w:tr>
      <w:tr w:rsidR="001B5653" w:rsidRPr="00390CBE" w:rsidTr="00E43C7D">
        <w:trPr>
          <w:gridAfter w:val="1"/>
          <w:wAfter w:w="10" w:type="dxa"/>
          <w:trHeight w:val="60"/>
        </w:trPr>
        <w:tc>
          <w:tcPr>
            <w:tcW w:w="46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497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proofErr w:type="gramStart"/>
            <w:r w:rsidRPr="00390CBE">
              <w:rPr>
                <w:rFonts w:ascii="Times New Roman" w:hAnsi="Times New Roman" w:cs="Times New Roman"/>
                <w:sz w:val="20"/>
                <w:szCs w:val="20"/>
              </w:rPr>
              <w:t>249500,область</w:t>
            </w:r>
            <w:proofErr w:type="gramEnd"/>
            <w:r w:rsidRPr="00390CBE">
              <w:rPr>
                <w:rFonts w:ascii="Times New Roman" w:hAnsi="Times New Roman" w:cs="Times New Roman"/>
                <w:sz w:val="20"/>
                <w:szCs w:val="20"/>
              </w:rPr>
              <w:t xml:space="preserve"> Калужская, район Куйбышевский, поселок Бетлица, улица Калинина, 31А,</w:t>
            </w:r>
          </w:p>
        </w:tc>
      </w:tr>
      <w:tr w:rsidR="001B5653" w:rsidRPr="00390CBE" w:rsidTr="00412596">
        <w:trPr>
          <w:gridAfter w:val="1"/>
          <w:wAfter w:w="10" w:type="dxa"/>
          <w:trHeight w:val="60"/>
        </w:trPr>
        <w:tc>
          <w:tcPr>
            <w:tcW w:w="716"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629"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053"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101"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44"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70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04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61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46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140"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709"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418"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970"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c>
      </w:tr>
      <w:tr w:rsidR="001B5653" w:rsidRPr="00390CBE" w:rsidTr="00412596">
        <w:trPr>
          <w:gridAfter w:val="1"/>
          <w:wAfter w:w="10" w:type="dxa"/>
          <w:trHeight w:val="210"/>
        </w:trPr>
        <w:tc>
          <w:tcPr>
            <w:tcW w:w="716"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629"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053"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101"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44"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70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04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61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46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140"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709"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418"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970"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1B5653" w:rsidRPr="00390CBE" w:rsidTr="00412596">
        <w:trPr>
          <w:gridAfter w:val="1"/>
          <w:wAfter w:w="10" w:type="dxa"/>
          <w:trHeight w:val="60"/>
        </w:trPr>
        <w:tc>
          <w:tcPr>
            <w:tcW w:w="134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9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801"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4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47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62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31" w:type="dxa"/>
            <w:gridSpan w:val="2"/>
            <w:shd w:val="clear" w:color="FFFFFF" w:fill="auto"/>
            <w:vAlign w:val="center"/>
          </w:tcPr>
          <w:p w:rsidR="001B5653" w:rsidRPr="00390CBE" w:rsidRDefault="001B5653" w:rsidP="00390CBE">
            <w:pPr>
              <w:jc w:val="center"/>
              <w:rPr>
                <w:rFonts w:ascii="Times New Roman" w:hAnsi="Times New Roman" w:cs="Times New Roman"/>
                <w:sz w:val="24"/>
                <w:szCs w:val="24"/>
              </w:rPr>
            </w:pPr>
          </w:p>
        </w:tc>
      </w:tr>
      <w:tr w:rsidR="001B5653" w:rsidRPr="00390CBE" w:rsidTr="00E43C7D">
        <w:trPr>
          <w:gridAfter w:val="1"/>
          <w:wAfter w:w="10" w:type="dxa"/>
          <w:trHeight w:val="60"/>
        </w:trPr>
        <w:tc>
          <w:tcPr>
            <w:tcW w:w="134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9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80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8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47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162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31" w:type="dxa"/>
            <w:gridSpan w:val="2"/>
            <w:shd w:val="clear" w:color="FFFFFF" w:fill="auto"/>
            <w:vAlign w:val="center"/>
          </w:tcPr>
          <w:p w:rsidR="001B5653" w:rsidRPr="00390CBE" w:rsidRDefault="001B5653" w:rsidP="00390CBE">
            <w:pPr>
              <w:jc w:val="center"/>
              <w:rPr>
                <w:rFonts w:ascii="Times New Roman" w:hAnsi="Times New Roman" w:cs="Times New Roman"/>
                <w:sz w:val="24"/>
                <w:szCs w:val="24"/>
              </w:rPr>
            </w:pPr>
          </w:p>
        </w:tc>
      </w:tr>
      <w:tr w:rsidR="001B5653" w:rsidRPr="00390CBE" w:rsidTr="00E43C7D">
        <w:trPr>
          <w:gridAfter w:val="1"/>
          <w:wAfter w:w="10" w:type="dxa"/>
          <w:trHeight w:val="60"/>
        </w:trPr>
        <w:tc>
          <w:tcPr>
            <w:tcW w:w="13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80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3670,61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6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7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62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1209,34</w:t>
            </w: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1B5653" w:rsidRPr="00390CBE" w:rsidRDefault="001B5653"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 xml:space="preserve">Действующие тарифы установлены для ТСО приказом министерства конкурентной политики Калужской области </w:t>
            </w:r>
            <w:proofErr w:type="gramStart"/>
            <w:r w:rsidRPr="00390CBE">
              <w:rPr>
                <w:rFonts w:ascii="Times New Roman" w:hAnsi="Times New Roman" w:cs="Times New Roman"/>
                <w:sz w:val="24"/>
                <w:szCs w:val="24"/>
              </w:rPr>
              <w:t>от приказ</w:t>
            </w:r>
            <w:proofErr w:type="gramEnd"/>
            <w:r w:rsidRPr="00390CBE">
              <w:rPr>
                <w:rFonts w:ascii="Times New Roman" w:hAnsi="Times New Roman" w:cs="Times New Roman"/>
                <w:sz w:val="24"/>
                <w:szCs w:val="24"/>
              </w:rPr>
              <w:t xml:space="preserve"> министерства от 04.02.2019 № 285-РК на период 2019 - 2023 годы. Тарифы рассчитаны с применением метода долгосрочной индексации установленных тарифов.</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аренде. Котельная расположена по адресу: куйбышевский р-н, с. Бутчино, ул. Школьная, д. 13</w:t>
            </w:r>
          </w:p>
        </w:tc>
      </w:tr>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Представлены следующие правоустанавливающие документы: договор аренды</w:t>
            </w:r>
          </w:p>
        </w:tc>
      </w:tr>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объектов теплоснабжения, находящихся в муниципальной собственности, предназначенных для оказания услуг теплоснабжения потребителей, от 28.11.2018. Договор заключен по результатам конкурса от 13.112018.</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w:t>
            </w:r>
            <w:r w:rsidR="00B5488D">
              <w:rPr>
                <w:rFonts w:ascii="Times New Roman" w:hAnsi="Times New Roman" w:cs="Times New Roman"/>
                <w:sz w:val="24"/>
                <w:szCs w:val="24"/>
              </w:rPr>
              <w:t xml:space="preserve"> </w:t>
            </w:r>
            <w:r w:rsidRPr="00390CBE">
              <w:rPr>
                <w:rFonts w:ascii="Times New Roman" w:hAnsi="Times New Roman" w:cs="Times New Roman"/>
                <w:sz w:val="24"/>
                <w:szCs w:val="24"/>
              </w:rPr>
              <w:t>с</w:t>
            </w:r>
            <w:r w:rsidR="00B5488D">
              <w:rPr>
                <w:rFonts w:ascii="Times New Roman" w:hAnsi="Times New Roman" w:cs="Times New Roman"/>
                <w:sz w:val="24"/>
                <w:szCs w:val="24"/>
              </w:rPr>
              <w:t xml:space="preserve"> </w:t>
            </w:r>
            <w:r w:rsidRPr="00390CBE">
              <w:rPr>
                <w:rFonts w:ascii="Times New Roman" w:hAnsi="Times New Roman" w:cs="Times New Roman"/>
                <w:sz w:val="24"/>
                <w:szCs w:val="24"/>
              </w:rPr>
              <w:t>1</w:t>
            </w:r>
            <w:r w:rsidR="00B5488D">
              <w:rPr>
                <w:rFonts w:ascii="Times New Roman" w:hAnsi="Times New Roman" w:cs="Times New Roman"/>
                <w:sz w:val="24"/>
                <w:szCs w:val="24"/>
              </w:rPr>
              <w:t xml:space="preserve"> </w:t>
            </w:r>
            <w:r w:rsidRPr="00390CBE">
              <w:rPr>
                <w:rFonts w:ascii="Times New Roman" w:hAnsi="Times New Roman" w:cs="Times New Roman"/>
                <w:sz w:val="24"/>
                <w:szCs w:val="24"/>
              </w:rPr>
              <w:t>июля</w:t>
            </w:r>
            <w:r w:rsidR="00B5488D">
              <w:rPr>
                <w:rFonts w:ascii="Times New Roman" w:hAnsi="Times New Roman" w:cs="Times New Roman"/>
                <w:sz w:val="24"/>
                <w:szCs w:val="24"/>
              </w:rPr>
              <w:t xml:space="preserve"> </w:t>
            </w:r>
            <w:r w:rsidRPr="00390CBE">
              <w:rPr>
                <w:rFonts w:ascii="Times New Roman" w:hAnsi="Times New Roman" w:cs="Times New Roman"/>
                <w:sz w:val="24"/>
                <w:szCs w:val="24"/>
              </w:rPr>
              <w:t>2020</w:t>
            </w:r>
            <w:r w:rsidR="00B5488D">
              <w:rPr>
                <w:rFonts w:ascii="Times New Roman" w:hAnsi="Times New Roman" w:cs="Times New Roman"/>
                <w:sz w:val="24"/>
                <w:szCs w:val="24"/>
              </w:rPr>
              <w:t xml:space="preserve"> </w:t>
            </w:r>
            <w:r w:rsidRPr="00390CBE">
              <w:rPr>
                <w:rFonts w:ascii="Times New Roman" w:hAnsi="Times New Roman" w:cs="Times New Roman"/>
                <w:sz w:val="24"/>
                <w:szCs w:val="24"/>
              </w:rPr>
              <w:t>года.</w:t>
            </w:r>
            <w:r w:rsidR="00B5488D">
              <w:rPr>
                <w:rFonts w:ascii="Times New Roman" w:hAnsi="Times New Roman" w:cs="Times New Roman"/>
                <w:sz w:val="24"/>
                <w:szCs w:val="24"/>
              </w:rPr>
              <w:t xml:space="preserve"> </w:t>
            </w:r>
            <w:r w:rsidRPr="00390CBE">
              <w:rPr>
                <w:rFonts w:ascii="Times New Roman" w:hAnsi="Times New Roman" w:cs="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B5488D">
            <w:pPr>
              <w:ind w:firstLine="709"/>
              <w:jc w:val="both"/>
              <w:rPr>
                <w:rFonts w:ascii="Times New Roman" w:hAnsi="Times New Roman" w:cs="Times New Roman"/>
                <w:sz w:val="24"/>
                <w:szCs w:val="24"/>
              </w:rPr>
            </w:pPr>
            <w:r w:rsidRPr="00390CBE">
              <w:rPr>
                <w:rFonts w:ascii="Times New Roman" w:hAnsi="Times New Roman" w:cs="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 xml:space="preserve">          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1B5653" w:rsidRPr="00390CBE" w:rsidTr="00412596">
        <w:trPr>
          <w:gridAfter w:val="1"/>
          <w:wAfter w:w="10" w:type="dxa"/>
          <w:trHeight w:val="354"/>
        </w:trPr>
        <w:tc>
          <w:tcPr>
            <w:tcW w:w="9649" w:type="dxa"/>
            <w:gridSpan w:val="33"/>
            <w:shd w:val="clear" w:color="FFFFFF" w:fill="auto"/>
            <w:vAlign w:val="center"/>
          </w:tcPr>
          <w:p w:rsidR="001B5653" w:rsidRPr="00390CBE" w:rsidRDefault="001B5653" w:rsidP="00390CBE">
            <w:pPr>
              <w:jc w:val="right"/>
              <w:rPr>
                <w:rFonts w:ascii="Times New Roman" w:hAnsi="Times New Roman" w:cs="Times New Roman"/>
                <w:sz w:val="24"/>
                <w:szCs w:val="24"/>
              </w:rPr>
            </w:pP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Индексы</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I Индексы-дефляторы</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Природный газ</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Водоснабжение, водоотведение</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1,04</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Электрическая энергия</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1,056</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Тепловая энергия</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Индекс потребительских цен (ИПЦ)</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II Прочие индексы</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Индекс эффективности операционных расходов, %</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0,99</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Индекс изменения количества активов (производство)</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Индекс изменения количества активов (передача)</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0,43</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Коэффициент эластичности затрат по росту активов</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0,75</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Результирующий коэффициент при расчете операционных расходов на производство тепловой энергии</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1,0197</w:t>
            </w:r>
          </w:p>
        </w:tc>
      </w:tr>
      <w:tr w:rsidR="001B5653" w:rsidRPr="00390CBE" w:rsidTr="00412596">
        <w:trPr>
          <w:gridAfter w:val="1"/>
          <w:wAfter w:w="10" w:type="dxa"/>
          <w:trHeight w:val="60"/>
        </w:trPr>
        <w:tc>
          <w:tcPr>
            <w:tcW w:w="877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Результирующий коэффициент при расчете операционных расходов на передачу тепловой энергии</w:t>
            </w:r>
          </w:p>
        </w:tc>
        <w:tc>
          <w:tcPr>
            <w:tcW w:w="8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1,0197</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1B5653" w:rsidRPr="00390CBE" w:rsidRDefault="001B5653" w:rsidP="00B5488D">
            <w:pPr>
              <w:ind w:firstLine="709"/>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1. Технические показатели.</w:t>
            </w:r>
          </w:p>
        </w:tc>
      </w:tr>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Полезный отпуск соответствует суммарному объему собственного потребления предприятия и отпуска потребителям согласно перечню.</w:t>
            </w:r>
          </w:p>
        </w:tc>
      </w:tr>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autoSpaceDE w:val="0"/>
              <w:autoSpaceDN w:val="0"/>
              <w:adjustRightInd w:val="0"/>
              <w:ind w:firstLine="540"/>
              <w:jc w:val="both"/>
              <w:rPr>
                <w:rFonts w:ascii="Times New Roman" w:hAnsi="Times New Roman" w:cs="Times New Roman"/>
                <w:sz w:val="24"/>
                <w:szCs w:val="24"/>
              </w:rPr>
            </w:pPr>
            <w:r w:rsidRPr="00390CBE">
              <w:rPr>
                <w:rFonts w:ascii="Times New Roman" w:hAnsi="Times New Roman" w:cs="Times New Roman"/>
                <w:sz w:val="24"/>
                <w:szCs w:val="24"/>
              </w:rPr>
              <w:t xml:space="preserve">Объем полезного отпуска тепловой энергии для ООО «Куйбышевские тепловые сети», как для организации владеющей объектам теплоснабжения, находящимися в муниципальной собственности, на основании заключенного договора аренды по результатам конкурса, соответствует объему, предусмотренному конкурсной документацией и согласованному органом регулирования в порядке, установленном Правилами </w:t>
            </w:r>
            <w:hyperlink r:id="rId9" w:history="1"/>
            <w:r w:rsidRPr="00390CBE">
              <w:rPr>
                <w:rFonts w:ascii="Times New Roman" w:hAnsi="Times New Roman" w:cs="Times New Roman"/>
                <w:sz w:val="24"/>
                <w:szCs w:val="24"/>
              </w:rPr>
              <w:t xml:space="preserve"> регулирования цен (тарифов).</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правилами регулирования при передаче объектов теплоснабжения в аренду по конкурсу и с пунктами 34, 40 Методических указаний объем потерь тепловой энергии, объем потребления прочих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right"/>
              <w:rPr>
                <w:rFonts w:ascii="Times New Roman" w:hAnsi="Times New Roman" w:cs="Times New Roman"/>
                <w:sz w:val="24"/>
                <w:szCs w:val="24"/>
              </w:rPr>
            </w:pPr>
          </w:p>
        </w:tc>
      </w:tr>
      <w:tr w:rsidR="001B5653" w:rsidRPr="00390CBE" w:rsidTr="00412596">
        <w:trPr>
          <w:gridAfter w:val="1"/>
          <w:wAfter w:w="10" w:type="dxa"/>
          <w:trHeight w:val="60"/>
        </w:trPr>
        <w:tc>
          <w:tcPr>
            <w:tcW w:w="636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норматив удельного расхода топлива (кг у. т./Гкал) Газ (</w:t>
            </w:r>
            <w:proofErr w:type="spellStart"/>
            <w:r w:rsidRPr="00390CBE">
              <w:rPr>
                <w:rFonts w:ascii="Times New Roman" w:hAnsi="Times New Roman" w:cs="Times New Roman"/>
                <w:sz w:val="20"/>
                <w:szCs w:val="20"/>
              </w:rPr>
              <w:t>кг.у.т</w:t>
            </w:r>
            <w:proofErr w:type="spellEnd"/>
            <w:r w:rsidRPr="00390CBE">
              <w:rPr>
                <w:rFonts w:ascii="Times New Roman" w:hAnsi="Times New Roman" w:cs="Times New Roman"/>
                <w:sz w:val="20"/>
                <w:szCs w:val="20"/>
              </w:rPr>
              <w:t>./Гкал.)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161,15</w:t>
            </w:r>
          </w:p>
        </w:tc>
        <w:tc>
          <w:tcPr>
            <w:tcW w:w="25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от 15.10.2014 № 404</w:t>
            </w:r>
          </w:p>
        </w:tc>
      </w:tr>
      <w:tr w:rsidR="001B5653" w:rsidRPr="00390CBE" w:rsidTr="00412596">
        <w:trPr>
          <w:gridAfter w:val="1"/>
          <w:wAfter w:w="10" w:type="dxa"/>
          <w:trHeight w:val="60"/>
        </w:trPr>
        <w:tc>
          <w:tcPr>
            <w:tcW w:w="636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5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1B5653" w:rsidRPr="00390CBE" w:rsidTr="00412596">
        <w:trPr>
          <w:gridAfter w:val="1"/>
          <w:wAfter w:w="10" w:type="dxa"/>
          <w:trHeight w:val="60"/>
        </w:trPr>
        <w:tc>
          <w:tcPr>
            <w:tcW w:w="636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7,5</w:t>
            </w:r>
          </w:p>
        </w:tc>
        <w:tc>
          <w:tcPr>
            <w:tcW w:w="25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от 15.10.2014 № 404</w:t>
            </w:r>
          </w:p>
        </w:tc>
      </w:tr>
      <w:tr w:rsidR="001B5653" w:rsidRPr="00390CBE" w:rsidTr="00412596">
        <w:trPr>
          <w:gridAfter w:val="1"/>
          <w:wAfter w:w="10" w:type="dxa"/>
          <w:trHeight w:val="60"/>
        </w:trPr>
        <w:tc>
          <w:tcPr>
            <w:tcW w:w="716" w:type="dxa"/>
            <w:gridSpan w:val="2"/>
            <w:shd w:val="clear" w:color="FFFFFF" w:fill="auto"/>
          </w:tcPr>
          <w:p w:rsidR="001B5653" w:rsidRPr="00390CBE" w:rsidRDefault="001B5653" w:rsidP="00390CBE">
            <w:pPr>
              <w:jc w:val="both"/>
              <w:rPr>
                <w:rFonts w:ascii="Times New Roman" w:hAnsi="Times New Roman" w:cs="Times New Roman"/>
                <w:sz w:val="24"/>
                <w:szCs w:val="24"/>
              </w:rPr>
            </w:pPr>
          </w:p>
        </w:tc>
        <w:tc>
          <w:tcPr>
            <w:tcW w:w="629"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053"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101"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44"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70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04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61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46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140"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709"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418"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970"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2. Расходы на приобретение энергетических ресурсов.</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3. Операционные расходы.</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390CBE">
              <w:rPr>
                <w:rFonts w:ascii="Times New Roman" w:hAnsi="Times New Roman" w:cs="Times New Roman"/>
                <w:sz w:val="24"/>
                <w:szCs w:val="24"/>
              </w:rPr>
              <w:br/>
              <w:t>- на производство тепловой энергии;</w:t>
            </w:r>
          </w:p>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 на передачу тепловой энергии.</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4. Неподконтрольные расходы.</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w:t>
            </w:r>
            <w:r w:rsidRPr="00390CBE">
              <w:rPr>
                <w:rFonts w:ascii="Times New Roman" w:hAnsi="Times New Roman" w:cs="Times New Roman"/>
                <w:color w:val="FF0000"/>
                <w:sz w:val="24"/>
                <w:szCs w:val="24"/>
              </w:rPr>
              <w:t xml:space="preserve"> </w:t>
            </w:r>
            <w:r w:rsidRPr="00390CBE">
              <w:rPr>
                <w:rFonts w:ascii="Times New Roman" w:hAnsi="Times New Roman" w:cs="Times New Roman"/>
                <w:sz w:val="24"/>
                <w:szCs w:val="24"/>
              </w:rPr>
              <w:t>ТСО представлены расходы на 2020 год по строке сметы «Аренда производственных объектов» в размере 137,226 тыс. руб.</w:t>
            </w:r>
          </w:p>
        </w:tc>
      </w:tr>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Величина арендной платы принята в соответствии </w:t>
            </w:r>
            <w:proofErr w:type="gramStart"/>
            <w:r w:rsidRPr="00390CBE">
              <w:rPr>
                <w:rFonts w:ascii="Times New Roman" w:hAnsi="Times New Roman" w:cs="Times New Roman"/>
                <w:sz w:val="24"/>
                <w:szCs w:val="24"/>
              </w:rPr>
              <w:t>платой</w:t>
            </w:r>
            <w:proofErr w:type="gramEnd"/>
            <w:r w:rsidRPr="00390CBE">
              <w:rPr>
                <w:rFonts w:ascii="Times New Roman" w:hAnsi="Times New Roman" w:cs="Times New Roman"/>
                <w:sz w:val="24"/>
                <w:szCs w:val="24"/>
              </w:rPr>
              <w:t xml:space="preserve"> определенной Соглашением от 14.01.2019 между администрацией МР «Куйбышевский район» и ООО «Куйбышевские тепловые сети.</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5. Прибыль.</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 являющейся государственным или муниципальным унитарным предприятием;</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6. Суммарная корректировка НВВ по пункту 52 Основ ценообразования.</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1B5653" w:rsidRPr="00390CBE" w:rsidTr="00412596">
        <w:trPr>
          <w:gridAfter w:val="1"/>
          <w:wAfter w:w="10" w:type="dxa"/>
          <w:trHeight w:val="60"/>
        </w:trPr>
        <w:tc>
          <w:tcPr>
            <w:tcW w:w="9649" w:type="dxa"/>
            <w:gridSpan w:val="33"/>
            <w:shd w:val="clear" w:color="FFFFFF" w:fill="FFFFFF"/>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 xml:space="preserve"> Также не осуществляется корректировка НВВ по результатам предшествующего расчетного периода регулирования, так как регулируемая деятельность начата с февраля 2019 года и срок отчетного периода не наступил.</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right"/>
              <w:rPr>
                <w:rFonts w:ascii="Times New Roman" w:hAnsi="Times New Roman" w:cs="Times New Roman"/>
                <w:sz w:val="24"/>
                <w:szCs w:val="24"/>
              </w:rPr>
            </w:pPr>
          </w:p>
        </w:tc>
      </w:tr>
      <w:tr w:rsidR="001B5653" w:rsidRPr="00390CBE" w:rsidTr="00412596">
        <w:trPr>
          <w:gridAfter w:val="1"/>
          <w:wAfter w:w="10" w:type="dxa"/>
          <w:trHeight w:val="60"/>
        </w:trPr>
        <w:tc>
          <w:tcPr>
            <w:tcW w:w="5381" w:type="dxa"/>
            <w:gridSpan w:val="21"/>
            <w:shd w:val="clear" w:color="FFFFFF" w:fill="auto"/>
            <w:vAlign w:val="bottom"/>
          </w:tcPr>
          <w:p w:rsidR="001B5653" w:rsidRPr="00390CBE" w:rsidRDefault="001B5653" w:rsidP="00390CBE">
            <w:pPr>
              <w:rPr>
                <w:rFonts w:ascii="Times New Roman" w:hAnsi="Times New Roman" w:cs="Times New Roman"/>
                <w:sz w:val="24"/>
                <w:szCs w:val="24"/>
              </w:rPr>
            </w:pPr>
          </w:p>
        </w:tc>
        <w:tc>
          <w:tcPr>
            <w:tcW w:w="4268" w:type="dxa"/>
            <w:gridSpan w:val="12"/>
            <w:shd w:val="clear" w:color="FFFFFF" w:fill="auto"/>
            <w:vAlign w:val="bottom"/>
          </w:tcPr>
          <w:p w:rsidR="001B5653" w:rsidRPr="00390CBE" w:rsidRDefault="001B5653" w:rsidP="00390CBE">
            <w:pPr>
              <w:jc w:val="right"/>
              <w:rPr>
                <w:rFonts w:ascii="Times New Roman" w:hAnsi="Times New Roman" w:cs="Times New Roman"/>
                <w:sz w:val="24"/>
                <w:szCs w:val="24"/>
              </w:rPr>
            </w:pPr>
            <w:r w:rsidRPr="00390CBE">
              <w:rPr>
                <w:rFonts w:ascii="Times New Roman" w:hAnsi="Times New Roman" w:cs="Times New Roman"/>
                <w:sz w:val="24"/>
                <w:szCs w:val="24"/>
              </w:rPr>
              <w:t>тыс. руб.</w:t>
            </w:r>
          </w:p>
        </w:tc>
      </w:tr>
      <w:tr w:rsidR="001B5653" w:rsidRPr="00390CBE" w:rsidTr="00412596">
        <w:trPr>
          <w:gridAfter w:val="1"/>
          <w:wAfter w:w="10" w:type="dxa"/>
          <w:trHeight w:val="60"/>
        </w:trPr>
        <w:tc>
          <w:tcPr>
            <w:tcW w:w="42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120"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510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2001"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1B5653" w:rsidRPr="00390CBE" w:rsidTr="00412596">
        <w:trPr>
          <w:gridAfter w:val="1"/>
          <w:wAfter w:w="10" w:type="dxa"/>
          <w:trHeight w:val="60"/>
        </w:trPr>
        <w:tc>
          <w:tcPr>
            <w:tcW w:w="42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212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25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2001"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212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2001"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4</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proofErr w:type="spellStart"/>
            <w:r w:rsidRPr="00390CBE">
              <w:rPr>
                <w:rFonts w:ascii="Times New Roman" w:hAnsi="Times New Roman" w:cs="Times New Roman"/>
                <w:sz w:val="20"/>
                <w:szCs w:val="20"/>
              </w:rPr>
              <w:t>Справочно</w:t>
            </w:r>
            <w:proofErr w:type="spellEnd"/>
            <w:r w:rsidRPr="00390CBE">
              <w:rPr>
                <w:rFonts w:ascii="Times New Roman" w:hAnsi="Times New Roman" w:cs="Times New Roman"/>
                <w:sz w:val="20"/>
                <w:szCs w:val="20"/>
              </w:rPr>
              <w:t>: нормативный уровень прибыли</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0,5</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По условиям передачи котельной в аренду по конкурсу</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7</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9,15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1 200,19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1 209,34</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3,21</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1 084,75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1 087,96</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121,38</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9</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9,11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1 194,28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1 203,38</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3,19</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1 079,38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1 082,58</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120,8</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Налог по упрощённой системе налогообложения</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11,82</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11,91</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0,03</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10,88</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1,03</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применяет УСН</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11</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 (без налога на прибыль)</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9,02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1 182,45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1 191,47</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3,16</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1 068,54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1 071,7</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119,77</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379,16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379,16</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391,45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391,45</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-12,29</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B5488D">
            <w:pPr>
              <w:jc w:val="center"/>
              <w:rPr>
                <w:rFonts w:ascii="Times New Roman" w:hAnsi="Times New Roman" w:cs="Times New Roman"/>
                <w:sz w:val="20"/>
                <w:szCs w:val="20"/>
              </w:rPr>
            </w:pPr>
            <w:r w:rsidRPr="00390CBE">
              <w:rPr>
                <w:rFonts w:ascii="Times New Roman" w:hAnsi="Times New Roman" w:cs="Times New Roman"/>
                <w:sz w:val="20"/>
                <w:szCs w:val="20"/>
              </w:rPr>
              <w:t xml:space="preserve">Произведение удельного расхода топлива, </w:t>
            </w:r>
            <w:proofErr w:type="gramStart"/>
            <w:r w:rsidRPr="00390CBE">
              <w:rPr>
                <w:rFonts w:ascii="Times New Roman" w:hAnsi="Times New Roman" w:cs="Times New Roman"/>
                <w:sz w:val="20"/>
                <w:szCs w:val="20"/>
              </w:rPr>
              <w:t>плановой  цены</w:t>
            </w:r>
            <w:proofErr w:type="gramEnd"/>
            <w:r w:rsidRPr="00390CBE">
              <w:rPr>
                <w:rFonts w:ascii="Times New Roman" w:hAnsi="Times New Roman" w:cs="Times New Roman"/>
                <w:sz w:val="20"/>
                <w:szCs w:val="20"/>
              </w:rPr>
              <w:t>, объема отпуска тэ (п.34 Основ ценообразования с учетом п.34МУ)</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13</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94,13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94,13</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81,75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81,75</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12,38</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14</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затраты на покупную электрическую энергию</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94,13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94,13</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81,75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81,75</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12,38</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Произведение объема произведенной тэ, удельного расхода и </w:t>
            </w:r>
            <w:proofErr w:type="gramStart"/>
            <w:r w:rsidRPr="00390CBE">
              <w:rPr>
                <w:rFonts w:ascii="Times New Roman" w:hAnsi="Times New Roman" w:cs="Times New Roman"/>
                <w:sz w:val="20"/>
                <w:szCs w:val="20"/>
              </w:rPr>
              <w:t>плановой  цены</w:t>
            </w:r>
            <w:proofErr w:type="gramEnd"/>
            <w:r w:rsidRPr="00390CBE">
              <w:rPr>
                <w:rFonts w:ascii="Times New Roman" w:hAnsi="Times New Roman" w:cs="Times New Roman"/>
                <w:sz w:val="20"/>
                <w:szCs w:val="20"/>
              </w:rPr>
              <w:t xml:space="preserve"> (с учетом п.34МУ)</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5,53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177,77</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183,3</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2,43</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191,74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194,17</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-10,87</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 п.36 МУ базовый уровень операционных расходов с учетом результирующего коэффициента</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17</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1,67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53,69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55,36</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0,73</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57,91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58,64</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-3,28</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Соответствуют нормативным (30,2), для учтенного в расчете ФОТ</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18</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2,8</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2,86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2,86</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-0,06</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21</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1,81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24,73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26,54</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21,79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21,79</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4,75</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23</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191,1</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191,1</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141,65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141,65</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49,45</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В соответствии с </w:t>
            </w:r>
            <w:proofErr w:type="gramStart"/>
            <w:r w:rsidRPr="00390CBE">
              <w:rPr>
                <w:rFonts w:ascii="Times New Roman" w:hAnsi="Times New Roman" w:cs="Times New Roman"/>
                <w:sz w:val="20"/>
                <w:szCs w:val="20"/>
              </w:rPr>
              <w:t>пунктом  36</w:t>
            </w:r>
            <w:proofErr w:type="gramEnd"/>
            <w:r w:rsidRPr="00390CBE">
              <w:rPr>
                <w:rFonts w:ascii="Times New Roman" w:hAnsi="Times New Roman" w:cs="Times New Roman"/>
                <w:sz w:val="20"/>
                <w:szCs w:val="20"/>
              </w:rPr>
              <w:t xml:space="preserve"> МУ</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24</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82,5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82,5</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2,18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2,18</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80,32</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26</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обучение персонала</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5,85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5,85</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3,61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3,61</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2,24</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27</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Услуги банков</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5,65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5,65</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8,5</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-2,85</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МУ</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30</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Арендная плата</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137,23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137,23</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137,23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137,23</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Договор аренды по результатам конкурса</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12,87</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12,87</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12,87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12,87</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37</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Прочие неподконтрольные расходы</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Банковская гарантия</w:t>
            </w: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41</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5,91</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5,96</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0,02</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5,37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5,39</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0,57</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42</w:t>
            </w: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Нормативный уровень прибыли</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5,94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5,99</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0,02</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5,37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5,39</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0,6</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21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121,38</w:t>
            </w:r>
          </w:p>
        </w:tc>
        <w:tc>
          <w:tcPr>
            <w:tcW w:w="2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0"/>
                <w:szCs w:val="20"/>
              </w:rPr>
            </w:pPr>
            <w:r w:rsidRPr="00390CBE">
              <w:rPr>
                <w:rFonts w:ascii="Times New Roman" w:hAnsi="Times New Roman" w:cs="Times New Roman"/>
                <w:sz w:val="20"/>
                <w:szCs w:val="20"/>
              </w:rPr>
              <w:tab/>
            </w:r>
          </w:p>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Экспертной группой рекомендовано ТСО уменьшить затраты на сумму 121,38 тыс. руб.</w:t>
            </w:r>
          </w:p>
        </w:tc>
      </w:tr>
      <w:tr w:rsidR="001B5653" w:rsidRPr="00390CBE" w:rsidTr="00412596">
        <w:trPr>
          <w:gridAfter w:val="1"/>
          <w:wAfter w:w="10" w:type="dxa"/>
          <w:trHeight w:val="60"/>
        </w:trPr>
        <w:tc>
          <w:tcPr>
            <w:tcW w:w="9649" w:type="dxa"/>
            <w:gridSpan w:val="33"/>
            <w:shd w:val="clear" w:color="FFFFFF" w:fill="auto"/>
            <w:vAlign w:val="center"/>
          </w:tcPr>
          <w:p w:rsidR="001B5653" w:rsidRPr="00390CBE" w:rsidRDefault="001B5653" w:rsidP="00390CBE">
            <w:pPr>
              <w:jc w:val="right"/>
              <w:rPr>
                <w:rFonts w:ascii="Times New Roman" w:hAnsi="Times New Roman" w:cs="Times New Roman"/>
                <w:sz w:val="24"/>
                <w:szCs w:val="24"/>
              </w:rPr>
            </w:pPr>
          </w:p>
        </w:tc>
      </w:tr>
      <w:tr w:rsidR="001B5653" w:rsidRPr="00390CBE" w:rsidTr="00412596">
        <w:trPr>
          <w:gridAfter w:val="1"/>
          <w:wAfter w:w="10" w:type="dxa"/>
          <w:trHeight w:val="60"/>
        </w:trPr>
        <w:tc>
          <w:tcPr>
            <w:tcW w:w="9649" w:type="dxa"/>
            <w:gridSpan w:val="33"/>
            <w:shd w:val="clear" w:color="FFFFFF" w:fill="auto"/>
            <w:vAlign w:val="bottom"/>
          </w:tcPr>
          <w:p w:rsidR="001B5653" w:rsidRPr="00390CBE" w:rsidRDefault="001B5653" w:rsidP="00390CBE">
            <w:pPr>
              <w:jc w:val="right"/>
              <w:rPr>
                <w:rFonts w:ascii="Times New Roman" w:hAnsi="Times New Roman" w:cs="Times New Roman"/>
                <w:sz w:val="24"/>
                <w:szCs w:val="24"/>
              </w:rPr>
            </w:pPr>
            <w:r w:rsidRPr="00390CBE">
              <w:rPr>
                <w:rFonts w:ascii="Times New Roman" w:hAnsi="Times New Roman" w:cs="Times New Roman"/>
                <w:sz w:val="24"/>
                <w:szCs w:val="24"/>
              </w:rPr>
              <w:t>тыс. Гкал.</w:t>
            </w: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2020 год</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0,01</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1,5</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lastRenderedPageBreak/>
              <w:t>Потери тепловой энергии в сети</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0,0254</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roofErr w:type="gramStart"/>
            <w:r w:rsidRPr="00390CBE">
              <w:rPr>
                <w:rFonts w:ascii="Times New Roman" w:hAnsi="Times New Roman" w:cs="Times New Roman"/>
                <w:sz w:val="20"/>
                <w:szCs w:val="20"/>
              </w:rPr>
              <w:t>Показатель энергосбережения и энергетической эффективности</w:t>
            </w:r>
            <w:proofErr w:type="gramEnd"/>
            <w:r w:rsidRPr="00390CBE">
              <w:rPr>
                <w:rFonts w:ascii="Times New Roman" w:hAnsi="Times New Roman" w:cs="Times New Roman"/>
                <w:sz w:val="20"/>
                <w:szCs w:val="20"/>
              </w:rPr>
              <w:t xml:space="preserve"> принятый при проведении конкурса по передаче котельной в аренду на 2019-2023 годы</w:t>
            </w: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тепловой энергии в тепловых сетях</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7,5</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0,34</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Отпуск с коллекторов</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0,34</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0,3134</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Долгосрочный параметр регулирования тарифов, не являющийся критерием конкурса на 2019-2023 годы</w:t>
            </w:r>
          </w:p>
        </w:tc>
      </w:tr>
      <w:tr w:rsidR="001B5653" w:rsidRPr="00390CBE" w:rsidTr="00412596">
        <w:trPr>
          <w:gridAfter w:val="1"/>
          <w:wAfter w:w="10" w:type="dxa"/>
          <w:trHeight w:val="60"/>
        </w:trPr>
        <w:tc>
          <w:tcPr>
            <w:tcW w:w="39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rPr>
                <w:rFonts w:ascii="Times New Roman" w:hAnsi="Times New Roman" w:cs="Times New Roman"/>
                <w:sz w:val="20"/>
                <w:szCs w:val="20"/>
              </w:rPr>
            </w:pPr>
            <w:r w:rsidRPr="00390CBE">
              <w:rPr>
                <w:rFonts w:ascii="Times New Roman" w:hAnsi="Times New Roman" w:cs="Times New Roman"/>
                <w:sz w:val="20"/>
                <w:szCs w:val="20"/>
              </w:rPr>
              <w:t>Бюджетные потребители</w:t>
            </w:r>
          </w:p>
        </w:tc>
        <w:tc>
          <w:tcPr>
            <w:tcW w:w="10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0,3134</w:t>
            </w:r>
          </w:p>
        </w:tc>
        <w:tc>
          <w:tcPr>
            <w:tcW w:w="46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r>
      <w:tr w:rsidR="001B5653" w:rsidRPr="00390CBE" w:rsidTr="00412596">
        <w:trPr>
          <w:gridAfter w:val="1"/>
          <w:wAfter w:w="10" w:type="dxa"/>
          <w:trHeight w:val="60"/>
        </w:trPr>
        <w:tc>
          <w:tcPr>
            <w:tcW w:w="9649" w:type="dxa"/>
            <w:gridSpan w:val="33"/>
            <w:shd w:val="clear" w:color="FFFFFF" w:fill="auto"/>
          </w:tcPr>
          <w:p w:rsidR="00412596"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412596" w:rsidRPr="00390CBE" w:rsidRDefault="001B5653"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r w:rsidR="00412596" w:rsidRPr="00390CBE">
              <w:rPr>
                <w:rFonts w:ascii="Times New Roman" w:hAnsi="Times New Roman" w:cs="Times New Roman"/>
                <w:sz w:val="24"/>
                <w:szCs w:val="24"/>
              </w:rPr>
              <w:t>:</w:t>
            </w:r>
            <w:r w:rsidRPr="00390CBE">
              <w:rPr>
                <w:rFonts w:ascii="Times New Roman" w:hAnsi="Times New Roman" w:cs="Times New Roman"/>
                <w:sz w:val="24"/>
                <w:szCs w:val="24"/>
              </w:rPr>
              <w:t xml:space="preserve"> </w:t>
            </w:r>
          </w:p>
          <w:p w:rsidR="00412596" w:rsidRPr="00390CBE" w:rsidRDefault="00412596" w:rsidP="00390CBE">
            <w:pPr>
              <w:ind w:firstLine="709"/>
              <w:jc w:val="both"/>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показателя</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2020 год</w:t>
            </w:r>
          </w:p>
        </w:tc>
        <w:tc>
          <w:tcPr>
            <w:tcW w:w="29" w:type="dxa"/>
            <w:gridSpan w:val="2"/>
            <w:vMerge w:val="restart"/>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1 087,96</w:t>
            </w:r>
          </w:p>
        </w:tc>
        <w:tc>
          <w:tcPr>
            <w:tcW w:w="29" w:type="dxa"/>
            <w:gridSpan w:val="2"/>
            <w:vMerge/>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r w:rsidRPr="00390CBE">
              <w:rPr>
                <w:rFonts w:ascii="Times New Roman" w:hAnsi="Times New Roman" w:cs="Times New Roman"/>
                <w:sz w:val="20"/>
                <w:szCs w:val="20"/>
              </w:rPr>
              <w:t>в том числе в части передачи тепловой энергии</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3,21</w:t>
            </w:r>
          </w:p>
        </w:tc>
        <w:tc>
          <w:tcPr>
            <w:tcW w:w="29" w:type="dxa"/>
            <w:gridSpan w:val="2"/>
            <w:vMerge/>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101,98</w:t>
            </w:r>
          </w:p>
        </w:tc>
        <w:tc>
          <w:tcPr>
            <w:tcW w:w="29" w:type="dxa"/>
            <w:gridSpan w:val="2"/>
            <w:vMerge/>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 тыс. Гкал</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0,31</w:t>
            </w:r>
          </w:p>
        </w:tc>
        <w:tc>
          <w:tcPr>
            <w:tcW w:w="29" w:type="dxa"/>
            <w:gridSpan w:val="2"/>
            <w:vMerge/>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100</w:t>
            </w:r>
          </w:p>
        </w:tc>
        <w:tc>
          <w:tcPr>
            <w:tcW w:w="29" w:type="dxa"/>
            <w:gridSpan w:val="2"/>
            <w:vMerge/>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r w:rsidRPr="00390CBE">
              <w:rPr>
                <w:rFonts w:ascii="Times New Roman" w:hAnsi="Times New Roman" w:cs="Times New Roman"/>
                <w:sz w:val="20"/>
                <w:szCs w:val="20"/>
              </w:rPr>
              <w:t>СРЕДНЕВЗВЕШЕННЫЙ ТАРИФ, руб./Гкал</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3 471,48</w:t>
            </w:r>
          </w:p>
        </w:tc>
        <w:tc>
          <w:tcPr>
            <w:tcW w:w="29" w:type="dxa"/>
            <w:gridSpan w:val="2"/>
            <w:vMerge/>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r w:rsidRPr="00390CBE">
              <w:rPr>
                <w:rFonts w:ascii="Times New Roman" w:hAnsi="Times New Roman" w:cs="Times New Roman"/>
                <w:sz w:val="20"/>
                <w:szCs w:val="20"/>
              </w:rPr>
              <w:t>в том числе расходы на передачу тепловой энергии, руб./Гкал</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10,24</w:t>
            </w:r>
          </w:p>
        </w:tc>
        <w:tc>
          <w:tcPr>
            <w:tcW w:w="29" w:type="dxa"/>
            <w:gridSpan w:val="2"/>
            <w:vMerge/>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trHeight w:val="60"/>
        </w:trPr>
        <w:tc>
          <w:tcPr>
            <w:tcW w:w="850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r w:rsidRPr="00390CBE">
              <w:rPr>
                <w:rFonts w:ascii="Times New Roman" w:hAnsi="Times New Roman" w:cs="Times New Roman"/>
                <w:sz w:val="20"/>
                <w:szCs w:val="20"/>
              </w:rPr>
              <w:t>Рост тарифа относительно предыдущего периода, %</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101,98</w:t>
            </w:r>
          </w:p>
        </w:tc>
        <w:tc>
          <w:tcPr>
            <w:tcW w:w="29" w:type="dxa"/>
            <w:gridSpan w:val="2"/>
            <w:vMerge/>
            <w:shd w:val="clear" w:color="FFFFFF" w:fill="auto"/>
            <w:vAlign w:val="bottom"/>
          </w:tcPr>
          <w:p w:rsidR="00412596" w:rsidRPr="00390CBE" w:rsidRDefault="00412596" w:rsidP="00390CBE">
            <w:pPr>
              <w:rPr>
                <w:rFonts w:ascii="Times New Roman" w:hAnsi="Times New Roman" w:cs="Times New Roman"/>
                <w:sz w:val="24"/>
                <w:szCs w:val="24"/>
              </w:rPr>
            </w:pPr>
          </w:p>
        </w:tc>
      </w:tr>
      <w:tr w:rsidR="001B5653" w:rsidRPr="00390CBE" w:rsidTr="00412596">
        <w:trPr>
          <w:gridAfter w:val="1"/>
          <w:wAfter w:w="10" w:type="dxa"/>
          <w:trHeight w:val="60"/>
        </w:trPr>
        <w:tc>
          <w:tcPr>
            <w:tcW w:w="9649" w:type="dxa"/>
            <w:gridSpan w:val="33"/>
            <w:shd w:val="clear" w:color="FFFFFF" w:fill="auto"/>
          </w:tcPr>
          <w:p w:rsidR="00412596"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1B5653" w:rsidRPr="00390CBE" w:rsidRDefault="001B5653"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Скорректированные тарифы на производство и передачу тепловой энергии для общества с ограниченной ответственностью «Куйбышевские тепловые сети» на (второй) очередной 2020 год долгосрочного периода регулирования 2019 - 2023 годы составили:</w:t>
            </w:r>
          </w:p>
        </w:tc>
      </w:tr>
      <w:tr w:rsidR="001B5653" w:rsidRPr="00390CBE" w:rsidTr="00412596">
        <w:trPr>
          <w:gridAfter w:val="1"/>
          <w:wAfter w:w="10" w:type="dxa"/>
          <w:trHeight w:val="60"/>
        </w:trPr>
        <w:tc>
          <w:tcPr>
            <w:tcW w:w="716" w:type="dxa"/>
            <w:gridSpan w:val="2"/>
            <w:shd w:val="clear" w:color="FFFFFF" w:fill="auto"/>
            <w:vAlign w:val="bottom"/>
          </w:tcPr>
          <w:p w:rsidR="00412596" w:rsidRPr="00390CBE" w:rsidRDefault="00412596" w:rsidP="00390CBE">
            <w:pPr>
              <w:rPr>
                <w:rFonts w:ascii="Times New Roman" w:hAnsi="Times New Roman" w:cs="Times New Roman"/>
                <w:sz w:val="24"/>
                <w:szCs w:val="24"/>
              </w:rPr>
            </w:pPr>
          </w:p>
        </w:tc>
        <w:tc>
          <w:tcPr>
            <w:tcW w:w="629"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053"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101"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44"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70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04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61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46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140"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709"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418"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970"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412596" w:rsidRPr="00390CBE" w:rsidTr="00412596">
        <w:trPr>
          <w:gridAfter w:val="1"/>
          <w:wAfter w:w="10" w:type="dxa"/>
          <w:trHeight w:val="60"/>
        </w:trPr>
        <w:tc>
          <w:tcPr>
            <w:tcW w:w="1345" w:type="dxa"/>
            <w:gridSpan w:val="3"/>
            <w:vMerge w:val="restart"/>
            <w:tcBorders>
              <w:top w:val="single" w:sz="5" w:space="0" w:color="auto"/>
              <w:left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349" w:type="dxa"/>
            <w:gridSpan w:val="5"/>
            <w:vMerge w:val="restart"/>
            <w:tcBorders>
              <w:top w:val="single" w:sz="5" w:space="0" w:color="auto"/>
              <w:left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1559" w:type="dxa"/>
            <w:gridSpan w:val="5"/>
            <w:vMerge w:val="restart"/>
            <w:tcBorders>
              <w:top w:val="single" w:sz="5" w:space="0" w:color="auto"/>
              <w:left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85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39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1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31" w:type="dxa"/>
            <w:gridSpan w:val="2"/>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412596">
        <w:trPr>
          <w:gridAfter w:val="1"/>
          <w:wAfter w:w="10" w:type="dxa"/>
          <w:trHeight w:val="60"/>
        </w:trPr>
        <w:tc>
          <w:tcPr>
            <w:tcW w:w="1345" w:type="dxa"/>
            <w:gridSpan w:val="3"/>
            <w:vMerge/>
            <w:tcBorders>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1349" w:type="dxa"/>
            <w:gridSpan w:val="5"/>
            <w:vMerge/>
            <w:tcBorders>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1559" w:type="dxa"/>
            <w:gridSpan w:val="5"/>
            <w:vMerge/>
            <w:tcBorders>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85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12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1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31" w:type="dxa"/>
            <w:gridSpan w:val="2"/>
            <w:shd w:val="clear" w:color="FFFFFF" w:fill="auto"/>
            <w:vAlign w:val="bottom"/>
          </w:tcPr>
          <w:p w:rsidR="00412596" w:rsidRPr="00390CBE" w:rsidRDefault="00412596" w:rsidP="00390CBE">
            <w:pPr>
              <w:rPr>
                <w:rFonts w:ascii="Times New Roman" w:hAnsi="Times New Roman" w:cs="Times New Roman"/>
                <w:sz w:val="24"/>
                <w:szCs w:val="24"/>
              </w:rPr>
            </w:pPr>
          </w:p>
        </w:tc>
      </w:tr>
      <w:tr w:rsidR="001B5653" w:rsidRPr="00390CBE" w:rsidTr="00412596">
        <w:trPr>
          <w:gridAfter w:val="1"/>
          <w:wAfter w:w="10" w:type="dxa"/>
          <w:trHeight w:val="60"/>
        </w:trPr>
        <w:tc>
          <w:tcPr>
            <w:tcW w:w="134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Общество с ограниченной ответственностью «Куйбышевские тепловые сети»</w:t>
            </w:r>
          </w:p>
        </w:tc>
        <w:tc>
          <w:tcPr>
            <w:tcW w:w="8273"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412596" w:rsidRPr="00390CBE" w:rsidTr="00412596">
        <w:trPr>
          <w:gridAfter w:val="1"/>
          <w:wAfter w:w="10" w:type="dxa"/>
          <w:trHeight w:val="60"/>
        </w:trPr>
        <w:tc>
          <w:tcPr>
            <w:tcW w:w="134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134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3404,04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412596" w:rsidRPr="00390CBE" w:rsidTr="00412596">
        <w:trPr>
          <w:gridAfter w:val="1"/>
          <w:wAfter w:w="10" w:type="dxa"/>
          <w:trHeight w:val="60"/>
        </w:trPr>
        <w:tc>
          <w:tcPr>
            <w:tcW w:w="134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134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3471,48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1B5653" w:rsidRPr="00390CBE" w:rsidTr="00412596">
        <w:trPr>
          <w:gridAfter w:val="1"/>
          <w:wAfter w:w="10" w:type="dxa"/>
          <w:trHeight w:val="60"/>
        </w:trPr>
        <w:tc>
          <w:tcPr>
            <w:tcW w:w="134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8273"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Население</w:t>
            </w: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412596" w:rsidRPr="00390CBE" w:rsidTr="00412596">
        <w:trPr>
          <w:gridAfter w:val="1"/>
          <w:wAfter w:w="10" w:type="dxa"/>
          <w:trHeight w:val="60"/>
        </w:trPr>
        <w:tc>
          <w:tcPr>
            <w:tcW w:w="134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134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412596" w:rsidRPr="00390CBE" w:rsidTr="00412596">
        <w:trPr>
          <w:gridAfter w:val="1"/>
          <w:wAfter w:w="10" w:type="dxa"/>
          <w:trHeight w:val="60"/>
        </w:trPr>
        <w:tc>
          <w:tcPr>
            <w:tcW w:w="134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134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5653" w:rsidRPr="00390CBE" w:rsidRDefault="001B5653"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1B5653" w:rsidRPr="00390CBE" w:rsidTr="00412596">
        <w:trPr>
          <w:gridAfter w:val="1"/>
          <w:wAfter w:w="10" w:type="dxa"/>
          <w:trHeight w:val="60"/>
        </w:trPr>
        <w:tc>
          <w:tcPr>
            <w:tcW w:w="716" w:type="dxa"/>
            <w:gridSpan w:val="2"/>
            <w:shd w:val="clear" w:color="FFFFFF" w:fill="auto"/>
          </w:tcPr>
          <w:p w:rsidR="001B5653" w:rsidRPr="00390CBE" w:rsidRDefault="001B5653" w:rsidP="00390CBE">
            <w:pPr>
              <w:jc w:val="both"/>
              <w:rPr>
                <w:rFonts w:ascii="Times New Roman" w:hAnsi="Times New Roman" w:cs="Times New Roman"/>
                <w:sz w:val="24"/>
                <w:szCs w:val="24"/>
              </w:rPr>
            </w:pPr>
          </w:p>
        </w:tc>
        <w:tc>
          <w:tcPr>
            <w:tcW w:w="629"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053"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101"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44"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70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04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616"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468"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1140" w:type="dxa"/>
            <w:gridSpan w:val="3"/>
            <w:shd w:val="clear" w:color="FFFFFF" w:fill="auto"/>
            <w:vAlign w:val="bottom"/>
          </w:tcPr>
          <w:p w:rsidR="001B5653" w:rsidRPr="00390CBE" w:rsidRDefault="001B5653" w:rsidP="00390CBE">
            <w:pPr>
              <w:rPr>
                <w:rFonts w:ascii="Times New Roman" w:hAnsi="Times New Roman" w:cs="Times New Roman"/>
                <w:sz w:val="24"/>
                <w:szCs w:val="24"/>
              </w:rPr>
            </w:pPr>
          </w:p>
        </w:tc>
        <w:tc>
          <w:tcPr>
            <w:tcW w:w="709"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c>
          <w:tcPr>
            <w:tcW w:w="418" w:type="dxa"/>
            <w:shd w:val="clear" w:color="FFFFFF" w:fill="auto"/>
            <w:vAlign w:val="bottom"/>
          </w:tcPr>
          <w:p w:rsidR="001B5653" w:rsidRPr="00390CBE" w:rsidRDefault="001B5653" w:rsidP="00390CBE">
            <w:pPr>
              <w:rPr>
                <w:rFonts w:ascii="Times New Roman" w:hAnsi="Times New Roman" w:cs="Times New Roman"/>
                <w:sz w:val="24"/>
                <w:szCs w:val="24"/>
              </w:rPr>
            </w:pPr>
          </w:p>
        </w:tc>
        <w:tc>
          <w:tcPr>
            <w:tcW w:w="1970" w:type="dxa"/>
            <w:gridSpan w:val="4"/>
            <w:shd w:val="clear" w:color="FFFFFF" w:fill="auto"/>
            <w:vAlign w:val="bottom"/>
          </w:tcPr>
          <w:p w:rsidR="001B5653" w:rsidRPr="00390CBE" w:rsidRDefault="001B5653" w:rsidP="00390CBE">
            <w:pPr>
              <w:rPr>
                <w:rFonts w:ascii="Times New Roman" w:hAnsi="Times New Roman" w:cs="Times New Roman"/>
                <w:sz w:val="24"/>
                <w:szCs w:val="24"/>
              </w:rPr>
            </w:pPr>
          </w:p>
        </w:tc>
        <w:tc>
          <w:tcPr>
            <w:tcW w:w="31" w:type="dxa"/>
            <w:gridSpan w:val="2"/>
            <w:shd w:val="clear" w:color="FFFFFF" w:fill="auto"/>
            <w:vAlign w:val="bottom"/>
          </w:tcPr>
          <w:p w:rsidR="001B5653" w:rsidRPr="00390CBE" w:rsidRDefault="001B5653" w:rsidP="00390CBE">
            <w:pPr>
              <w:rPr>
                <w:rFonts w:ascii="Times New Roman" w:hAnsi="Times New Roman" w:cs="Times New Roman"/>
                <w:sz w:val="24"/>
                <w:szCs w:val="24"/>
              </w:rPr>
            </w:pP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на тепловую энергию с 01.07.2020 составил 101,98%</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Рост тарифов обусловлен ростом производственных расходов.</w:t>
            </w:r>
          </w:p>
        </w:tc>
      </w:tr>
      <w:tr w:rsidR="001B5653" w:rsidRPr="00390CBE" w:rsidTr="00412596">
        <w:trPr>
          <w:gridAfter w:val="1"/>
          <w:wAfter w:w="10" w:type="dxa"/>
          <w:trHeight w:val="60"/>
        </w:trPr>
        <w:tc>
          <w:tcPr>
            <w:tcW w:w="9649" w:type="dxa"/>
            <w:gridSpan w:val="33"/>
            <w:shd w:val="clear" w:color="FFFFFF" w:fill="auto"/>
          </w:tcPr>
          <w:p w:rsidR="001B5653" w:rsidRPr="00390CBE" w:rsidRDefault="001B5653"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Предлагается комиссии установить для общества с ограниченной ответственностью «Куйбышевские тепловые сети» вышеуказанные тарифы.</w:t>
            </w:r>
          </w:p>
        </w:tc>
      </w:tr>
    </w:tbl>
    <w:p w:rsidR="001B5653" w:rsidRPr="00390CBE" w:rsidRDefault="001B5653"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B5653" w:rsidRPr="00390CBE" w:rsidRDefault="00E41AA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1B5653" w:rsidRPr="00390CBE">
        <w:rPr>
          <w:rFonts w:ascii="Times New Roman" w:hAnsi="Times New Roman" w:cs="Times New Roman"/>
          <w:sz w:val="24"/>
          <w:szCs w:val="24"/>
        </w:rPr>
        <w:t>нести предложенное изменение в приказ министерства конкурентной политики Калужской области от 04.02.2019 № 9-РК «Об установлении тарифов на тепловую энергию (мощность) для общества с ограниченной ответственностью «Куйбышевские тепловые сети» на  2019-2023 годы по системе теплоснабжения котельной, расположенной на территории МО СП «Село Бутчино» ул. Школьная, д. 13».</w:t>
      </w:r>
    </w:p>
    <w:p w:rsidR="001B5653" w:rsidRPr="00390CBE" w:rsidRDefault="001B5653" w:rsidP="00390CBE">
      <w:pPr>
        <w:spacing w:after="0" w:line="240" w:lineRule="auto"/>
        <w:ind w:right="-1"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lastRenderedPageBreak/>
        <w:t xml:space="preserve">Решение принято в соответствии с пояснительной запиской и экспертным заключением от </w:t>
      </w:r>
      <w:r w:rsidR="001B5653" w:rsidRPr="00390CBE">
        <w:rPr>
          <w:rFonts w:ascii="Times New Roman" w:eastAsia="Times New Roman" w:hAnsi="Times New Roman" w:cs="Times New Roman"/>
          <w:b/>
          <w:sz w:val="24"/>
          <w:szCs w:val="24"/>
        </w:rPr>
        <w:t>25</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1B5653" w:rsidRPr="00390CBE">
        <w:rPr>
          <w:rFonts w:ascii="Times New Roman" w:hAnsi="Times New Roman" w:cs="Times New Roman"/>
          <w:b/>
          <w:sz w:val="26"/>
          <w:szCs w:val="26"/>
        </w:rPr>
        <w:t xml:space="preserve">335/Т-03/4278-18 </w:t>
      </w:r>
      <w:r w:rsidRPr="00390CBE">
        <w:rPr>
          <w:rFonts w:ascii="Times New Roman" w:hAnsi="Times New Roman" w:cs="Times New Roman"/>
          <w:b/>
          <w:sz w:val="24"/>
          <w:szCs w:val="24"/>
        </w:rPr>
        <w:t>в форме приказа (прилагается), голосовали единогласно.</w:t>
      </w:r>
    </w:p>
    <w:p w:rsidR="001B5653" w:rsidRPr="00390CBE" w:rsidRDefault="001B5653" w:rsidP="00390CBE">
      <w:pPr>
        <w:spacing w:after="0" w:line="240" w:lineRule="auto"/>
        <w:ind w:right="-1" w:firstLine="709"/>
        <w:jc w:val="both"/>
        <w:rPr>
          <w:rFonts w:ascii="Times New Roman" w:hAnsi="Times New Roman" w:cs="Times New Roman"/>
          <w:b/>
          <w:sz w:val="24"/>
          <w:szCs w:val="24"/>
        </w:rPr>
      </w:pPr>
    </w:p>
    <w:p w:rsidR="001B5653" w:rsidRPr="00390CBE" w:rsidRDefault="001B5653" w:rsidP="00390CBE">
      <w:pPr>
        <w:spacing w:after="0" w:line="240" w:lineRule="auto"/>
        <w:ind w:right="-1" w:firstLine="709"/>
        <w:jc w:val="both"/>
        <w:rPr>
          <w:rFonts w:ascii="Times New Roman" w:hAnsi="Times New Roman" w:cs="Times New Roman"/>
          <w:b/>
          <w:sz w:val="24"/>
          <w:szCs w:val="24"/>
        </w:rPr>
      </w:pPr>
    </w:p>
    <w:p w:rsidR="001B5653" w:rsidRPr="00390CBE" w:rsidRDefault="001B5653" w:rsidP="00390CBE">
      <w:pPr>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13.</w:t>
      </w:r>
      <w:r w:rsidR="00412596" w:rsidRPr="00390CBE">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12.11.2018 № 128-РК «</w:t>
      </w:r>
      <w:proofErr w:type="gramStart"/>
      <w:r w:rsidR="00412596" w:rsidRPr="00390CBE">
        <w:rPr>
          <w:rFonts w:ascii="Times New Roman" w:hAnsi="Times New Roman" w:cs="Times New Roman"/>
          <w:b/>
          <w:sz w:val="24"/>
          <w:szCs w:val="24"/>
        </w:rPr>
        <w:t>Об  установлении</w:t>
      </w:r>
      <w:proofErr w:type="gramEnd"/>
      <w:r w:rsidR="00412596" w:rsidRPr="00390CBE">
        <w:rPr>
          <w:rFonts w:ascii="Times New Roman" w:hAnsi="Times New Roman" w:cs="Times New Roman"/>
          <w:b/>
          <w:sz w:val="24"/>
          <w:szCs w:val="24"/>
        </w:rPr>
        <w:t xml:space="preserve"> тарифов  на  тепловую энергию (мощность) для  акционерного общества «Ордена Трудового Красного Знамени научно-исследовательский физико-химический институт имени Л.Я. Карпова» на 2019-2023 годы». </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5F3688"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1E7F1B" w:rsidP="00390CBE">
      <w:pPr>
        <w:tabs>
          <w:tab w:val="left" w:pos="1418"/>
        </w:tabs>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sz w:val="24"/>
          <w:szCs w:val="24"/>
        </w:rPr>
        <w:t>Основные сведения о теплоснабжающей организации АО «Ордена Трудового Красного Знамени научно-исследовательский физико-химический институт имени Л.Я. Карпова» (далее - ТСО):</w:t>
      </w:r>
    </w:p>
    <w:tbl>
      <w:tblPr>
        <w:tblStyle w:val="TableStyle0"/>
        <w:tblW w:w="10206" w:type="dxa"/>
        <w:tblInd w:w="0" w:type="dxa"/>
        <w:tblLayout w:type="fixed"/>
        <w:tblLook w:val="04A0" w:firstRow="1" w:lastRow="0" w:firstColumn="1" w:lastColumn="0" w:noHBand="0" w:noVBand="1"/>
      </w:tblPr>
      <w:tblGrid>
        <w:gridCol w:w="10206"/>
      </w:tblGrid>
      <w:tr w:rsidR="00412596" w:rsidRPr="00390CBE" w:rsidTr="001E7F1B">
        <w:trPr>
          <w:trHeight w:val="60"/>
        </w:trPr>
        <w:tc>
          <w:tcPr>
            <w:tcW w:w="10206" w:type="dxa"/>
            <w:shd w:val="clear" w:color="FFFFFF" w:fill="auto"/>
            <w:vAlign w:val="bottom"/>
          </w:tcPr>
          <w:p w:rsidR="00412596" w:rsidRPr="00390CBE" w:rsidRDefault="00412596"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tc>
      </w:tr>
    </w:tbl>
    <w:tbl>
      <w:tblPr>
        <w:tblStyle w:val="TableStyle01"/>
        <w:tblW w:w="9639" w:type="dxa"/>
        <w:tblInd w:w="6" w:type="dxa"/>
        <w:tblLook w:val="04A0" w:firstRow="1" w:lastRow="0" w:firstColumn="1" w:lastColumn="0" w:noHBand="0" w:noVBand="1"/>
      </w:tblPr>
      <w:tblGrid>
        <w:gridCol w:w="4111"/>
        <w:gridCol w:w="5528"/>
      </w:tblGrid>
      <w:tr w:rsidR="00412596" w:rsidRPr="00390CBE" w:rsidTr="001E7F1B">
        <w:trPr>
          <w:trHeight w:val="58"/>
        </w:trPr>
        <w:tc>
          <w:tcPr>
            <w:tcW w:w="411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Полное наименование</w:t>
            </w:r>
            <w:r w:rsidR="001E7F1B" w:rsidRPr="00390CBE">
              <w:rPr>
                <w:rFonts w:ascii="Times New Roman" w:hAnsi="Times New Roman" w:cs="Times New Roman"/>
                <w:sz w:val="20"/>
                <w:szCs w:val="20"/>
              </w:rPr>
              <w:t xml:space="preserve"> </w:t>
            </w:r>
            <w:r w:rsidRPr="00390CBE">
              <w:rPr>
                <w:rFonts w:ascii="Times New Roman" w:hAnsi="Times New Roman" w:cs="Times New Roman"/>
                <w:sz w:val="20"/>
                <w:szCs w:val="20"/>
              </w:rPr>
              <w:t>регулируемой организации</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Акционерное общество «Ордена Трудового Красного Знамени научно-исследовательский физико-химический институт имени Л.Я. Карпова»</w:t>
            </w:r>
          </w:p>
        </w:tc>
      </w:tr>
      <w:tr w:rsidR="00412596" w:rsidRPr="00390CBE" w:rsidTr="001E7F1B">
        <w:trPr>
          <w:trHeight w:val="58"/>
        </w:trPr>
        <w:tc>
          <w:tcPr>
            <w:tcW w:w="411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w:t>
            </w:r>
            <w:r w:rsidR="001E7F1B" w:rsidRPr="00390CBE">
              <w:rPr>
                <w:rFonts w:ascii="Times New Roman" w:hAnsi="Times New Roman" w:cs="Times New Roman"/>
                <w:sz w:val="20"/>
                <w:szCs w:val="20"/>
              </w:rPr>
              <w:t xml:space="preserve"> </w:t>
            </w:r>
            <w:r w:rsidRPr="00390CBE">
              <w:rPr>
                <w:rFonts w:ascii="Times New Roman" w:hAnsi="Times New Roman" w:cs="Times New Roman"/>
                <w:sz w:val="20"/>
                <w:szCs w:val="20"/>
              </w:rPr>
              <w:t>регистрационный номер</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 xml:space="preserve"> 1037739715155</w:t>
            </w:r>
          </w:p>
        </w:tc>
      </w:tr>
      <w:tr w:rsidR="00412596" w:rsidRPr="00390CBE" w:rsidTr="001E7F1B">
        <w:trPr>
          <w:trHeight w:val="58"/>
        </w:trPr>
        <w:tc>
          <w:tcPr>
            <w:tcW w:w="411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ИНН</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 xml:space="preserve"> 7709944065</w:t>
            </w:r>
          </w:p>
        </w:tc>
      </w:tr>
      <w:tr w:rsidR="00412596" w:rsidRPr="00390CBE" w:rsidTr="001E7F1B">
        <w:trPr>
          <w:trHeight w:val="58"/>
        </w:trPr>
        <w:tc>
          <w:tcPr>
            <w:tcW w:w="411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КПП</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 xml:space="preserve"> 770901001</w:t>
            </w:r>
          </w:p>
        </w:tc>
      </w:tr>
      <w:tr w:rsidR="00412596" w:rsidRPr="00390CBE" w:rsidTr="001E7F1B">
        <w:trPr>
          <w:trHeight w:val="58"/>
        </w:trPr>
        <w:tc>
          <w:tcPr>
            <w:tcW w:w="411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 xml:space="preserve"> общая система налогообложения</w:t>
            </w:r>
          </w:p>
        </w:tc>
      </w:tr>
      <w:tr w:rsidR="00412596" w:rsidRPr="00390CBE" w:rsidTr="001E7F1B">
        <w:trPr>
          <w:trHeight w:val="58"/>
        </w:trPr>
        <w:tc>
          <w:tcPr>
            <w:tcW w:w="411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 xml:space="preserve"> производство и передача тепловой энергии</w:t>
            </w:r>
          </w:p>
        </w:tc>
      </w:tr>
      <w:tr w:rsidR="00412596" w:rsidRPr="00390CBE" w:rsidTr="001E7F1B">
        <w:trPr>
          <w:trHeight w:val="58"/>
        </w:trPr>
        <w:tc>
          <w:tcPr>
            <w:tcW w:w="411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249033, Калужская обл., г. Обнинск, Киевское шоссе, д.6</w:t>
            </w:r>
          </w:p>
        </w:tc>
      </w:tr>
      <w:tr w:rsidR="00412596" w:rsidRPr="00390CBE" w:rsidTr="001E7F1B">
        <w:trPr>
          <w:trHeight w:val="58"/>
        </w:trPr>
        <w:tc>
          <w:tcPr>
            <w:tcW w:w="411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552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3"/>
              <w:rPr>
                <w:rFonts w:ascii="Times New Roman" w:hAnsi="Times New Roman" w:cs="Times New Roman"/>
                <w:sz w:val="20"/>
                <w:szCs w:val="20"/>
              </w:rPr>
            </w:pPr>
            <w:r w:rsidRPr="00390CBE">
              <w:rPr>
                <w:rFonts w:ascii="Times New Roman" w:hAnsi="Times New Roman" w:cs="Times New Roman"/>
                <w:sz w:val="20"/>
                <w:szCs w:val="20"/>
              </w:rPr>
              <w:t>249033, Калужская обл., г. Обнинск, Киевское шоссе, д.6</w:t>
            </w:r>
          </w:p>
        </w:tc>
      </w:tr>
    </w:tbl>
    <w:tbl>
      <w:tblPr>
        <w:tblStyle w:val="TableStyle0"/>
        <w:tblW w:w="0" w:type="auto"/>
        <w:tblInd w:w="0" w:type="dxa"/>
        <w:tblLook w:val="04A0" w:firstRow="1" w:lastRow="0" w:firstColumn="1" w:lastColumn="0" w:noHBand="0" w:noVBand="1"/>
      </w:tblPr>
      <w:tblGrid>
        <w:gridCol w:w="4389"/>
        <w:gridCol w:w="5392"/>
      </w:tblGrid>
      <w:tr w:rsidR="00412596" w:rsidRPr="00390CBE" w:rsidTr="001E7F1B">
        <w:trPr>
          <w:trHeight w:val="116"/>
        </w:trPr>
        <w:tc>
          <w:tcPr>
            <w:tcW w:w="4509" w:type="dxa"/>
            <w:shd w:val="clear" w:color="FFFFFF" w:fill="auto"/>
            <w:vAlign w:val="center"/>
          </w:tcPr>
          <w:p w:rsidR="00412596" w:rsidRPr="00390CBE" w:rsidRDefault="00412596" w:rsidP="00390CBE">
            <w:pPr>
              <w:rPr>
                <w:rFonts w:ascii="Times New Roman" w:hAnsi="Times New Roman" w:cs="Times New Roman"/>
                <w:sz w:val="24"/>
                <w:szCs w:val="24"/>
              </w:rPr>
            </w:pPr>
          </w:p>
        </w:tc>
        <w:tc>
          <w:tcPr>
            <w:tcW w:w="5556" w:type="dxa"/>
            <w:shd w:val="clear" w:color="FFFFFF" w:fill="auto"/>
            <w:vAlign w:val="center"/>
          </w:tcPr>
          <w:p w:rsidR="00412596" w:rsidRPr="00390CBE" w:rsidRDefault="00412596" w:rsidP="00390CBE">
            <w:pPr>
              <w:rPr>
                <w:rFonts w:ascii="Times New Roman" w:hAnsi="Times New Roman" w:cs="Times New Roman"/>
                <w:sz w:val="24"/>
                <w:szCs w:val="24"/>
              </w:rPr>
            </w:pPr>
          </w:p>
        </w:tc>
      </w:tr>
      <w:tr w:rsidR="00412596" w:rsidRPr="00390CBE" w:rsidTr="001E7F1B">
        <w:trPr>
          <w:trHeight w:val="60"/>
        </w:trPr>
        <w:tc>
          <w:tcPr>
            <w:tcW w:w="10065" w:type="dxa"/>
            <w:gridSpan w:val="2"/>
            <w:shd w:val="clear" w:color="FFFFFF" w:fill="auto"/>
            <w:vAlign w:val="bottom"/>
          </w:tcPr>
          <w:p w:rsidR="00412596" w:rsidRPr="00390CBE" w:rsidRDefault="00412596" w:rsidP="00390CBE">
            <w:pPr>
              <w:jc w:val="both"/>
              <w:rPr>
                <w:rFonts w:ascii="Times New Roman" w:hAnsi="Times New Roman" w:cs="Times New Roman"/>
                <w:sz w:val="24"/>
                <w:szCs w:val="24"/>
              </w:rPr>
            </w:pPr>
            <w:r w:rsidRPr="00390CBE">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r w:rsidR="000521D2" w:rsidRPr="00390CBE">
              <w:rPr>
                <w:rFonts w:ascii="Times New Roman" w:hAnsi="Times New Roman" w:cs="Times New Roman"/>
                <w:sz w:val="24"/>
                <w:szCs w:val="24"/>
              </w:rPr>
              <w:t>:</w:t>
            </w:r>
          </w:p>
          <w:p w:rsidR="000521D2" w:rsidRPr="00390CBE" w:rsidRDefault="000521D2" w:rsidP="00390CBE">
            <w:pPr>
              <w:jc w:val="both"/>
              <w:rPr>
                <w:rFonts w:ascii="Times New Roman" w:hAnsi="Times New Roman" w:cs="Times New Roman"/>
                <w:sz w:val="24"/>
                <w:szCs w:val="24"/>
              </w:rPr>
            </w:pPr>
          </w:p>
        </w:tc>
      </w:tr>
    </w:tbl>
    <w:tbl>
      <w:tblPr>
        <w:tblStyle w:val="TableStyle02"/>
        <w:tblW w:w="9627" w:type="dxa"/>
        <w:tblInd w:w="6" w:type="dxa"/>
        <w:tblLook w:val="04A0" w:firstRow="1" w:lastRow="0" w:firstColumn="1" w:lastColumn="0" w:noHBand="0" w:noVBand="1"/>
      </w:tblPr>
      <w:tblGrid>
        <w:gridCol w:w="1505"/>
        <w:gridCol w:w="971"/>
        <w:gridCol w:w="819"/>
        <w:gridCol w:w="774"/>
        <w:gridCol w:w="775"/>
        <w:gridCol w:w="875"/>
        <w:gridCol w:w="891"/>
        <w:gridCol w:w="1458"/>
        <w:gridCol w:w="1559"/>
      </w:tblGrid>
      <w:tr w:rsidR="00412596" w:rsidRPr="00390CBE" w:rsidTr="00AB69BA">
        <w:trPr>
          <w:trHeight w:val="61"/>
        </w:trPr>
        <w:tc>
          <w:tcPr>
            <w:tcW w:w="150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97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81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3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45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r>
      <w:tr w:rsidR="00412596" w:rsidRPr="00390CBE" w:rsidTr="00AB69BA">
        <w:trPr>
          <w:trHeight w:val="61"/>
        </w:trPr>
        <w:tc>
          <w:tcPr>
            <w:tcW w:w="150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97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81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775"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875"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45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r>
      <w:tr w:rsidR="00412596" w:rsidRPr="00390CBE" w:rsidTr="00AB69BA">
        <w:trPr>
          <w:trHeight w:val="61"/>
        </w:trPr>
        <w:tc>
          <w:tcPr>
            <w:tcW w:w="1505"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1703,23</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75"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75"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45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65 046,52</w:t>
            </w:r>
          </w:p>
        </w:tc>
      </w:tr>
    </w:tbl>
    <w:tbl>
      <w:tblPr>
        <w:tblStyle w:val="TableStyle0"/>
        <w:tblW w:w="0" w:type="auto"/>
        <w:tblInd w:w="-6" w:type="dxa"/>
        <w:tblLook w:val="04A0" w:firstRow="1" w:lastRow="0" w:firstColumn="1" w:lastColumn="0" w:noHBand="0" w:noVBand="1"/>
      </w:tblPr>
      <w:tblGrid>
        <w:gridCol w:w="9787"/>
      </w:tblGrid>
      <w:tr w:rsidR="00412596" w:rsidRPr="00390CBE" w:rsidTr="001E7F1B">
        <w:trPr>
          <w:trHeight w:val="60"/>
        </w:trPr>
        <w:tc>
          <w:tcPr>
            <w:tcW w:w="10200" w:type="dxa"/>
            <w:shd w:val="clear" w:color="FFFFFF" w:fill="auto"/>
          </w:tcPr>
          <w:p w:rsidR="00412596" w:rsidRPr="00390CBE" w:rsidRDefault="00412596"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412596" w:rsidRPr="00390CBE" w:rsidRDefault="00412596"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Действующие тарифы установлены для ТСО приказом министерства конкурентной политики Калужской области от 12.11.2018 № 128-РК на период 2019 - 2023 годы. Тарифы рассчитаны с применением метода долгосрочной индексации установленных тарифов.</w:t>
            </w:r>
          </w:p>
        </w:tc>
      </w:tr>
      <w:tr w:rsidR="00412596" w:rsidRPr="00390CBE" w:rsidTr="001E7F1B">
        <w:trPr>
          <w:trHeight w:val="60"/>
        </w:trPr>
        <w:tc>
          <w:tcPr>
            <w:tcW w:w="10200" w:type="dxa"/>
            <w:shd w:val="clear" w:color="FFFFFF" w:fill="auto"/>
          </w:tcPr>
          <w:p w:rsidR="00412596" w:rsidRPr="00390CBE" w:rsidRDefault="00412596"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390CBE">
              <w:rPr>
                <w:rFonts w:ascii="Times New Roman" w:hAnsi="Times New Roman" w:cs="Times New Roman"/>
                <w:sz w:val="24"/>
                <w:szCs w:val="24"/>
              </w:rPr>
              <w:br/>
              <w:t>(далее – Основы ценообразования).</w:t>
            </w:r>
          </w:p>
          <w:p w:rsidR="00412596" w:rsidRPr="00390CBE" w:rsidRDefault="00412596"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В соответствии с пунктом 52 Основ ценообразования произведена корректировка долгосрочных тарифов, установленных ранее на 2020 год.</w:t>
            </w:r>
          </w:p>
        </w:tc>
      </w:tr>
      <w:tr w:rsidR="00412596" w:rsidRPr="00390CBE" w:rsidTr="001E7F1B">
        <w:trPr>
          <w:trHeight w:val="60"/>
        </w:trPr>
        <w:tc>
          <w:tcPr>
            <w:tcW w:w="10200" w:type="dxa"/>
            <w:shd w:val="clear" w:color="FFFFFF" w:fill="auto"/>
          </w:tcPr>
          <w:p w:rsidR="00412596" w:rsidRPr="00390CBE" w:rsidRDefault="00412596"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собственности.</w:t>
            </w:r>
          </w:p>
        </w:tc>
      </w:tr>
      <w:tr w:rsidR="00412596" w:rsidRPr="00390CBE" w:rsidTr="001E7F1B">
        <w:trPr>
          <w:trHeight w:val="60"/>
        </w:trPr>
        <w:tc>
          <w:tcPr>
            <w:tcW w:w="10200" w:type="dxa"/>
            <w:shd w:val="clear" w:color="FFFFFF" w:fill="auto"/>
          </w:tcPr>
          <w:p w:rsidR="00412596" w:rsidRPr="00390CBE" w:rsidRDefault="00412596"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w:t>
            </w:r>
            <w:r w:rsidRPr="00390CBE">
              <w:rPr>
                <w:rFonts w:ascii="Times New Roman" w:hAnsi="Times New Roman" w:cs="Times New Roman"/>
                <w:sz w:val="24"/>
                <w:szCs w:val="24"/>
              </w:rPr>
              <w:lastRenderedPageBreak/>
              <w:t xml:space="preserve">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390CBE">
              <w:rPr>
                <w:rFonts w:ascii="Times New Roman" w:hAnsi="Times New Roman" w:cs="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412596" w:rsidRPr="00390CBE" w:rsidTr="001E7F1B">
        <w:trPr>
          <w:trHeight w:val="60"/>
        </w:trPr>
        <w:tc>
          <w:tcPr>
            <w:tcW w:w="10200" w:type="dxa"/>
            <w:shd w:val="clear" w:color="FFFFFF" w:fill="auto"/>
          </w:tcPr>
          <w:p w:rsidR="00412596" w:rsidRPr="00390CBE" w:rsidRDefault="00412596"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412596" w:rsidRPr="00390CBE" w:rsidTr="001E7F1B">
        <w:trPr>
          <w:trHeight w:val="60"/>
        </w:trPr>
        <w:tc>
          <w:tcPr>
            <w:tcW w:w="10200" w:type="dxa"/>
            <w:shd w:val="clear" w:color="FFFFFF" w:fill="auto"/>
          </w:tcPr>
          <w:p w:rsidR="00412596" w:rsidRPr="00390CBE" w:rsidRDefault="00412596"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0521D2" w:rsidRPr="00390CBE" w:rsidRDefault="000521D2" w:rsidP="00390CBE">
            <w:pPr>
              <w:jc w:val="both"/>
              <w:rPr>
                <w:rFonts w:ascii="Times New Roman" w:hAnsi="Times New Roman" w:cs="Times New Roman"/>
                <w:sz w:val="24"/>
                <w:szCs w:val="24"/>
              </w:rPr>
            </w:pPr>
          </w:p>
        </w:tc>
      </w:tr>
    </w:tbl>
    <w:tbl>
      <w:tblPr>
        <w:tblStyle w:val="TableStyle03"/>
        <w:tblW w:w="9639" w:type="dxa"/>
        <w:tblInd w:w="6" w:type="dxa"/>
        <w:tblLook w:val="04A0" w:firstRow="1" w:lastRow="0" w:firstColumn="1" w:lastColumn="0" w:noHBand="0" w:noVBand="1"/>
      </w:tblPr>
      <w:tblGrid>
        <w:gridCol w:w="8777"/>
        <w:gridCol w:w="862"/>
      </w:tblGrid>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bookmarkStart w:id="21" w:name="_Hlk22543486"/>
            <w:r w:rsidRPr="00390CBE">
              <w:rPr>
                <w:rFonts w:ascii="Times New Roman" w:hAnsi="Times New Roman"/>
                <w:bCs/>
                <w:sz w:val="20"/>
                <w:szCs w:val="20"/>
              </w:rPr>
              <w:t>Индексы</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Значение</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I Индексы-дефляторы</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Природный газ</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1,03</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Водоснабжение, водоотведение</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1,04</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Электрическая энергия</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1,056</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Индекс потребительских цен (ИПЦ)</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1,03</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II Прочие индексы</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Индекс эффективности операционных расходов, %</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0,99</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Индекс изменения количества активов (производство)</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0</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Индекс изменения количества активов (передача)</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0</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Коэффициент эластичности затрат по росту активов</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0,75</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1,0197</w:t>
            </w:r>
          </w:p>
        </w:tc>
      </w:tr>
      <w:tr w:rsidR="00412596" w:rsidRPr="00390CBE" w:rsidTr="00E93ACE">
        <w:trPr>
          <w:trHeight w:val="57"/>
        </w:trPr>
        <w:tc>
          <w:tcPr>
            <w:tcW w:w="877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bCs/>
                <w:sz w:val="20"/>
                <w:szCs w:val="20"/>
              </w:rPr>
            </w:pPr>
            <w:r w:rsidRPr="00390CBE">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86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Cs/>
                <w:sz w:val="20"/>
                <w:szCs w:val="20"/>
              </w:rPr>
            </w:pPr>
            <w:r w:rsidRPr="00390CBE">
              <w:rPr>
                <w:rFonts w:ascii="Times New Roman" w:hAnsi="Times New Roman"/>
                <w:bCs/>
                <w:sz w:val="20"/>
                <w:szCs w:val="20"/>
              </w:rPr>
              <w:t>1,0197</w:t>
            </w:r>
          </w:p>
        </w:tc>
      </w:tr>
    </w:tbl>
    <w:tbl>
      <w:tblPr>
        <w:tblStyle w:val="TableStyle0"/>
        <w:tblW w:w="9651" w:type="dxa"/>
        <w:tblInd w:w="-12" w:type="dxa"/>
        <w:tblLook w:val="04A0" w:firstRow="1" w:lastRow="0" w:firstColumn="1" w:lastColumn="0" w:noHBand="0" w:noVBand="1"/>
      </w:tblPr>
      <w:tblGrid>
        <w:gridCol w:w="9651"/>
      </w:tblGrid>
      <w:tr w:rsidR="00412596" w:rsidRPr="00390CBE" w:rsidTr="000521D2">
        <w:trPr>
          <w:trHeight w:val="60"/>
        </w:trPr>
        <w:tc>
          <w:tcPr>
            <w:tcW w:w="9651" w:type="dxa"/>
            <w:shd w:val="clear" w:color="FFFFFF" w:fill="auto"/>
          </w:tcPr>
          <w:bookmarkEnd w:id="21"/>
          <w:p w:rsidR="000521D2" w:rsidRPr="00390CBE" w:rsidRDefault="00412596"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r>
          </w:p>
          <w:p w:rsidR="00412596" w:rsidRPr="00390CBE" w:rsidRDefault="00412596" w:rsidP="00390CBE">
            <w:pPr>
              <w:ind w:right="6" w:firstLine="724"/>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412596" w:rsidRPr="00390CBE" w:rsidTr="000521D2">
        <w:trPr>
          <w:trHeight w:val="60"/>
        </w:trPr>
        <w:tc>
          <w:tcPr>
            <w:tcW w:w="9651" w:type="dxa"/>
            <w:shd w:val="clear" w:color="FFFFFF" w:fill="auto"/>
          </w:tcPr>
          <w:p w:rsidR="00412596" w:rsidRPr="00390CBE" w:rsidRDefault="00412596"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412596" w:rsidRPr="00390CBE" w:rsidTr="000521D2">
        <w:trPr>
          <w:trHeight w:val="60"/>
        </w:trPr>
        <w:tc>
          <w:tcPr>
            <w:tcW w:w="9651" w:type="dxa"/>
            <w:shd w:val="clear" w:color="FFFFFF" w:fill="auto"/>
          </w:tcPr>
          <w:p w:rsidR="00412596" w:rsidRPr="00390CBE" w:rsidRDefault="00412596" w:rsidP="00390CBE">
            <w:pPr>
              <w:ind w:right="6"/>
              <w:jc w:val="both"/>
              <w:rPr>
                <w:rFonts w:ascii="Times New Roman" w:hAnsi="Times New Roman" w:cs="Times New Roman"/>
                <w:bCs/>
                <w:sz w:val="24"/>
                <w:szCs w:val="24"/>
              </w:rPr>
            </w:pPr>
            <w:r w:rsidRPr="00390CBE">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412596" w:rsidRPr="00390CBE" w:rsidTr="000521D2">
        <w:trPr>
          <w:trHeight w:val="60"/>
        </w:trPr>
        <w:tc>
          <w:tcPr>
            <w:tcW w:w="9651" w:type="dxa"/>
            <w:shd w:val="clear" w:color="FFFFFF" w:fill="auto"/>
          </w:tcPr>
          <w:p w:rsidR="00412596" w:rsidRPr="00390CBE" w:rsidRDefault="00412596" w:rsidP="00390CBE">
            <w:pPr>
              <w:ind w:right="6"/>
              <w:jc w:val="both"/>
              <w:rPr>
                <w:rFonts w:ascii="Times New Roman" w:hAnsi="Times New Roman" w:cs="Times New Roman"/>
                <w:bCs/>
                <w:sz w:val="24"/>
                <w:szCs w:val="24"/>
              </w:rPr>
            </w:pPr>
            <w:r w:rsidRPr="00390CBE">
              <w:rPr>
                <w:rFonts w:ascii="Times New Roman" w:hAnsi="Times New Roman" w:cs="Times New Roman"/>
                <w:bCs/>
                <w:sz w:val="24"/>
                <w:szCs w:val="24"/>
              </w:rPr>
              <w:tab/>
              <w:t>1. Технические показатели.</w:t>
            </w:r>
          </w:p>
        </w:tc>
      </w:tr>
      <w:tr w:rsidR="00412596" w:rsidRPr="00390CBE" w:rsidTr="000521D2">
        <w:trPr>
          <w:trHeight w:val="60"/>
        </w:trPr>
        <w:tc>
          <w:tcPr>
            <w:tcW w:w="9651" w:type="dxa"/>
            <w:shd w:val="clear" w:color="auto" w:fill="auto"/>
          </w:tcPr>
          <w:p w:rsidR="00412596" w:rsidRPr="00390CBE" w:rsidRDefault="00412596"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000521D2" w:rsidRPr="00390CBE">
              <w:rPr>
                <w:rFonts w:ascii="Times New Roman" w:hAnsi="Times New Roman" w:cs="Times New Roman"/>
                <w:sz w:val="24"/>
                <w:szCs w:val="24"/>
              </w:rPr>
              <w:t xml:space="preserve"> </w:t>
            </w:r>
            <w:r w:rsidRPr="00390CBE">
              <w:rPr>
                <w:rFonts w:ascii="Times New Roman" w:hAnsi="Times New Roman" w:cs="Times New Roman"/>
                <w:sz w:val="24"/>
                <w:szCs w:val="24"/>
              </w:rPr>
              <w:t>№ 1075.</w:t>
            </w:r>
          </w:p>
        </w:tc>
      </w:tr>
      <w:tr w:rsidR="00412596" w:rsidRPr="00390CBE" w:rsidTr="000521D2">
        <w:trPr>
          <w:trHeight w:val="60"/>
        </w:trPr>
        <w:tc>
          <w:tcPr>
            <w:tcW w:w="9651" w:type="dxa"/>
            <w:shd w:val="clear" w:color="FFFFFF" w:fill="auto"/>
          </w:tcPr>
          <w:p w:rsidR="00412596" w:rsidRPr="00390CBE" w:rsidRDefault="00412596" w:rsidP="00390CBE">
            <w:pPr>
              <w:ind w:right="6" w:firstLine="724"/>
              <w:jc w:val="both"/>
              <w:rPr>
                <w:rFonts w:ascii="Times New Roman" w:hAnsi="Times New Roman" w:cs="Times New Roman"/>
                <w:sz w:val="24"/>
                <w:szCs w:val="24"/>
              </w:rPr>
            </w:pPr>
            <w:r w:rsidRPr="00390CBE">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«Город Обнинск» представлена некорректно.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412596" w:rsidRPr="00390CBE" w:rsidTr="000521D2">
        <w:trPr>
          <w:trHeight w:val="60"/>
        </w:trPr>
        <w:tc>
          <w:tcPr>
            <w:tcW w:w="9651" w:type="dxa"/>
            <w:shd w:val="clear" w:color="FFFFFF" w:fill="auto"/>
          </w:tcPr>
          <w:p w:rsidR="00412596" w:rsidRPr="00390CBE" w:rsidRDefault="00412596"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412596" w:rsidRPr="00390CBE" w:rsidTr="000521D2">
        <w:trPr>
          <w:trHeight w:val="60"/>
        </w:trPr>
        <w:tc>
          <w:tcPr>
            <w:tcW w:w="9651" w:type="dxa"/>
            <w:shd w:val="clear" w:color="FFFFFF" w:fill="auto"/>
          </w:tcPr>
          <w:p w:rsidR="00412596" w:rsidRPr="00390CBE" w:rsidRDefault="00412596" w:rsidP="00390CBE">
            <w:pPr>
              <w:ind w:right="6"/>
              <w:jc w:val="both"/>
              <w:rPr>
                <w:rFonts w:ascii="Times New Roman" w:hAnsi="Times New Roman" w:cs="Times New Roman"/>
                <w:sz w:val="24"/>
                <w:szCs w:val="24"/>
              </w:rPr>
            </w:pPr>
            <w:r w:rsidRPr="00390CBE">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0521D2" w:rsidRPr="00390CBE" w:rsidRDefault="000521D2" w:rsidP="00390CBE">
            <w:pPr>
              <w:ind w:right="6"/>
              <w:jc w:val="both"/>
              <w:rPr>
                <w:rFonts w:ascii="Times New Roman" w:hAnsi="Times New Roman" w:cs="Times New Roman"/>
                <w:sz w:val="24"/>
                <w:szCs w:val="24"/>
              </w:rPr>
            </w:pPr>
          </w:p>
        </w:tc>
      </w:tr>
    </w:tbl>
    <w:tbl>
      <w:tblPr>
        <w:tblStyle w:val="TableStyle04"/>
        <w:tblW w:w="9639" w:type="dxa"/>
        <w:tblInd w:w="6" w:type="dxa"/>
        <w:tblLook w:val="04A0" w:firstRow="1" w:lastRow="0" w:firstColumn="1" w:lastColumn="0" w:noHBand="0" w:noVBand="1"/>
      </w:tblPr>
      <w:tblGrid>
        <w:gridCol w:w="4788"/>
        <w:gridCol w:w="770"/>
        <w:gridCol w:w="4081"/>
      </w:tblGrid>
      <w:tr w:rsidR="00412596" w:rsidRPr="00390CBE" w:rsidTr="002C20AB">
        <w:trPr>
          <w:trHeight w:val="48"/>
        </w:trPr>
        <w:tc>
          <w:tcPr>
            <w:tcW w:w="478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cs="Times New Roman"/>
                <w:sz w:val="20"/>
                <w:szCs w:val="20"/>
              </w:rPr>
            </w:pPr>
            <w:r w:rsidRPr="00390CBE">
              <w:rPr>
                <w:rFonts w:ascii="Times New Roman" w:hAnsi="Times New Roman" w:cs="Times New Roman"/>
                <w:sz w:val="20"/>
                <w:szCs w:val="20"/>
              </w:rPr>
              <w:lastRenderedPageBreak/>
              <w:t>норматив удельного расхода топлива, кг у. т./Гкал</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156,57</w:t>
            </w:r>
          </w:p>
        </w:tc>
        <w:tc>
          <w:tcPr>
            <w:tcW w:w="408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режимными картами котлов</w:t>
            </w:r>
          </w:p>
        </w:tc>
      </w:tr>
      <w:tr w:rsidR="00412596" w:rsidRPr="00390CBE" w:rsidTr="002C20AB">
        <w:trPr>
          <w:trHeight w:val="48"/>
        </w:trPr>
        <w:tc>
          <w:tcPr>
            <w:tcW w:w="478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408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412596" w:rsidRPr="00390CBE" w:rsidTr="002C20AB">
        <w:trPr>
          <w:trHeight w:val="48"/>
        </w:trPr>
        <w:tc>
          <w:tcPr>
            <w:tcW w:w="478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5</w:t>
            </w:r>
          </w:p>
        </w:tc>
        <w:tc>
          <w:tcPr>
            <w:tcW w:w="408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нормативным уровнем потерь</w:t>
            </w:r>
          </w:p>
        </w:tc>
      </w:tr>
    </w:tbl>
    <w:tbl>
      <w:tblPr>
        <w:tblStyle w:val="TableStyle0"/>
        <w:tblW w:w="10415" w:type="dxa"/>
        <w:tblInd w:w="-18" w:type="dxa"/>
        <w:tblLook w:val="04A0" w:firstRow="1" w:lastRow="0" w:firstColumn="1" w:lastColumn="0" w:noHBand="0" w:noVBand="1"/>
      </w:tblPr>
      <w:tblGrid>
        <w:gridCol w:w="9516"/>
        <w:gridCol w:w="283"/>
        <w:gridCol w:w="616"/>
      </w:tblGrid>
      <w:tr w:rsidR="002C20AB" w:rsidRPr="00390CBE" w:rsidTr="00AB69BA">
        <w:trPr>
          <w:gridAfter w:val="1"/>
          <w:wAfter w:w="616" w:type="dxa"/>
          <w:trHeight w:val="60"/>
        </w:trPr>
        <w:tc>
          <w:tcPr>
            <w:tcW w:w="9799" w:type="dxa"/>
            <w:gridSpan w:val="2"/>
            <w:shd w:val="clear" w:color="FFFFFF" w:fill="auto"/>
          </w:tcPr>
          <w:p w:rsidR="002C20AB" w:rsidRPr="00390CBE" w:rsidRDefault="002C20AB" w:rsidP="00390CBE">
            <w:pPr>
              <w:ind w:right="204"/>
              <w:jc w:val="both"/>
              <w:rPr>
                <w:rFonts w:ascii="Times New Roman" w:hAnsi="Times New Roman" w:cs="Times New Roman"/>
                <w:b/>
                <w:sz w:val="24"/>
                <w:szCs w:val="24"/>
              </w:rPr>
            </w:pPr>
            <w:r w:rsidRPr="00390CBE">
              <w:rPr>
                <w:rFonts w:ascii="Times New Roman" w:hAnsi="Times New Roman" w:cs="Times New Roman"/>
                <w:b/>
                <w:sz w:val="24"/>
                <w:szCs w:val="24"/>
              </w:rPr>
              <w:tab/>
            </w:r>
          </w:p>
          <w:p w:rsidR="002C20AB" w:rsidRPr="00390CBE" w:rsidRDefault="002C20AB" w:rsidP="00390CBE">
            <w:pPr>
              <w:ind w:right="204" w:firstLine="724"/>
              <w:jc w:val="both"/>
              <w:rPr>
                <w:rFonts w:ascii="Times New Roman" w:hAnsi="Times New Roman" w:cs="Times New Roman"/>
                <w:b/>
                <w:sz w:val="24"/>
                <w:szCs w:val="24"/>
              </w:rPr>
            </w:pPr>
            <w:r w:rsidRPr="00390CBE">
              <w:rPr>
                <w:rFonts w:ascii="Times New Roman" w:hAnsi="Times New Roman" w:cs="Times New Roman"/>
                <w:bCs/>
                <w:sz w:val="24"/>
                <w:szCs w:val="24"/>
              </w:rPr>
              <w:t>2. Расходы на приобретение энергетических ресурсов</w:t>
            </w:r>
            <w:r w:rsidRPr="00390CBE">
              <w:rPr>
                <w:rFonts w:ascii="Times New Roman" w:hAnsi="Times New Roman" w:cs="Times New Roman"/>
                <w:b/>
                <w:sz w:val="24"/>
                <w:szCs w:val="24"/>
              </w:rPr>
              <w:t>.</w:t>
            </w:r>
          </w:p>
        </w:tc>
      </w:tr>
      <w:tr w:rsidR="002C20AB" w:rsidRPr="00390CBE" w:rsidTr="00AB69BA">
        <w:trPr>
          <w:gridAfter w:val="1"/>
          <w:wAfter w:w="616" w:type="dxa"/>
          <w:trHeight w:val="60"/>
        </w:trPr>
        <w:tc>
          <w:tcPr>
            <w:tcW w:w="9799" w:type="dxa"/>
            <w:gridSpan w:val="2"/>
            <w:shd w:val="clear" w:color="FFFFFF" w:fill="auto"/>
            <w:vAlign w:val="center"/>
          </w:tcPr>
          <w:p w:rsidR="002C20AB" w:rsidRPr="00390CBE" w:rsidRDefault="002C20AB" w:rsidP="00390CBE">
            <w:pPr>
              <w:ind w:right="204"/>
              <w:jc w:val="both"/>
              <w:rPr>
                <w:rFonts w:ascii="Times New Roman" w:hAnsi="Times New Roman" w:cs="Times New Roman"/>
                <w:sz w:val="24"/>
                <w:szCs w:val="24"/>
              </w:rPr>
            </w:pPr>
            <w:r w:rsidRPr="00390CBE">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2C20AB" w:rsidRPr="00390CBE" w:rsidTr="00AB69BA">
        <w:trPr>
          <w:gridAfter w:val="1"/>
          <w:wAfter w:w="616" w:type="dxa"/>
          <w:trHeight w:val="60"/>
        </w:trPr>
        <w:tc>
          <w:tcPr>
            <w:tcW w:w="9799" w:type="dxa"/>
            <w:gridSpan w:val="2"/>
            <w:shd w:val="clear" w:color="FFFFFF" w:fill="auto"/>
            <w:vAlign w:val="center"/>
          </w:tcPr>
          <w:p w:rsidR="002C20AB" w:rsidRPr="00390CBE" w:rsidRDefault="002C20AB" w:rsidP="00390CBE">
            <w:pPr>
              <w:ind w:right="204"/>
              <w:jc w:val="both"/>
              <w:rPr>
                <w:rFonts w:ascii="Times New Roman" w:hAnsi="Times New Roman" w:cs="Times New Roman"/>
                <w:sz w:val="24"/>
                <w:szCs w:val="24"/>
              </w:rPr>
            </w:pPr>
            <w:r w:rsidRPr="00390CBE">
              <w:rPr>
                <w:rFonts w:ascii="Times New Roman" w:hAnsi="Times New Roman" w:cs="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2C20AB" w:rsidRPr="00390CBE" w:rsidTr="00AB69BA">
        <w:trPr>
          <w:gridAfter w:val="1"/>
          <w:wAfter w:w="616" w:type="dxa"/>
          <w:trHeight w:val="60"/>
        </w:trPr>
        <w:tc>
          <w:tcPr>
            <w:tcW w:w="9799" w:type="dxa"/>
            <w:gridSpan w:val="2"/>
            <w:shd w:val="clear" w:color="FFFFFF" w:fill="auto"/>
            <w:vAlign w:val="center"/>
          </w:tcPr>
          <w:p w:rsidR="002C20AB" w:rsidRPr="00390CBE" w:rsidRDefault="002C20AB" w:rsidP="00390CBE">
            <w:pPr>
              <w:ind w:right="204"/>
              <w:jc w:val="both"/>
              <w:rPr>
                <w:rFonts w:ascii="Times New Roman" w:hAnsi="Times New Roman" w:cs="Times New Roman"/>
                <w:sz w:val="24"/>
                <w:szCs w:val="24"/>
              </w:rPr>
            </w:pPr>
            <w:r w:rsidRPr="00390CBE">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2C20AB" w:rsidRPr="00390CBE" w:rsidTr="00AB69BA">
        <w:trPr>
          <w:gridAfter w:val="1"/>
          <w:wAfter w:w="616" w:type="dxa"/>
          <w:trHeight w:val="60"/>
        </w:trPr>
        <w:tc>
          <w:tcPr>
            <w:tcW w:w="9799" w:type="dxa"/>
            <w:gridSpan w:val="2"/>
            <w:shd w:val="clear" w:color="FFFFFF" w:fill="auto"/>
            <w:vAlign w:val="center"/>
          </w:tcPr>
          <w:p w:rsidR="002C20AB" w:rsidRPr="00390CBE" w:rsidRDefault="002C20AB" w:rsidP="00390CBE">
            <w:pPr>
              <w:ind w:right="204"/>
              <w:jc w:val="both"/>
              <w:rPr>
                <w:rFonts w:ascii="Times New Roman" w:hAnsi="Times New Roman" w:cs="Times New Roman"/>
                <w:sz w:val="24"/>
                <w:szCs w:val="24"/>
              </w:rPr>
            </w:pPr>
            <w:r w:rsidRPr="00390CBE">
              <w:rPr>
                <w:rFonts w:ascii="Times New Roman" w:hAnsi="Times New Roman" w:cs="Times New Roman"/>
                <w:sz w:val="24"/>
                <w:szCs w:val="24"/>
              </w:rPr>
              <w:tab/>
              <w:t>3. Операционные расходы.</w:t>
            </w:r>
          </w:p>
        </w:tc>
      </w:tr>
      <w:tr w:rsidR="002C20AB" w:rsidRPr="00390CBE" w:rsidTr="00AB69BA">
        <w:trPr>
          <w:gridAfter w:val="1"/>
          <w:wAfter w:w="616" w:type="dxa"/>
          <w:trHeight w:val="60"/>
        </w:trPr>
        <w:tc>
          <w:tcPr>
            <w:tcW w:w="9799" w:type="dxa"/>
            <w:gridSpan w:val="2"/>
            <w:shd w:val="clear" w:color="FFFFFF" w:fill="auto"/>
            <w:vAlign w:val="center"/>
          </w:tcPr>
          <w:p w:rsidR="002C20AB" w:rsidRPr="00390CBE" w:rsidRDefault="002C20AB" w:rsidP="00390CBE">
            <w:pPr>
              <w:ind w:right="204" w:firstLine="724"/>
              <w:jc w:val="both"/>
              <w:rPr>
                <w:rFonts w:ascii="Times New Roman" w:hAnsi="Times New Roman" w:cs="Times New Roman"/>
                <w:sz w:val="24"/>
                <w:szCs w:val="24"/>
              </w:rPr>
            </w:pPr>
            <w:r w:rsidRPr="00390CBE">
              <w:rPr>
                <w:rFonts w:ascii="Times New Roman" w:hAnsi="Times New Roman" w:cs="Times New Roman"/>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2C20AB" w:rsidRPr="00390CBE" w:rsidRDefault="002C20AB" w:rsidP="00390CBE">
            <w:pPr>
              <w:ind w:right="204" w:firstLine="724"/>
              <w:jc w:val="both"/>
              <w:rPr>
                <w:rFonts w:ascii="Times New Roman" w:hAnsi="Times New Roman" w:cs="Times New Roman"/>
                <w:sz w:val="24"/>
                <w:szCs w:val="24"/>
              </w:rPr>
            </w:pPr>
            <w:r w:rsidRPr="00390CBE">
              <w:rPr>
                <w:rFonts w:ascii="Times New Roman" w:hAnsi="Times New Roman" w:cs="Times New Roman"/>
                <w:sz w:val="24"/>
                <w:szCs w:val="24"/>
              </w:rPr>
              <w:t>- на производство тепловой энергии;</w:t>
            </w:r>
          </w:p>
          <w:p w:rsidR="002C20AB" w:rsidRPr="00390CBE" w:rsidRDefault="002C20AB" w:rsidP="00390CBE">
            <w:pPr>
              <w:ind w:right="204" w:firstLine="724"/>
              <w:jc w:val="both"/>
              <w:rPr>
                <w:rFonts w:ascii="Times New Roman" w:hAnsi="Times New Roman" w:cs="Times New Roman"/>
                <w:sz w:val="24"/>
                <w:szCs w:val="24"/>
              </w:rPr>
            </w:pPr>
            <w:r w:rsidRPr="00390CBE">
              <w:rPr>
                <w:rFonts w:ascii="Times New Roman" w:hAnsi="Times New Roman" w:cs="Times New Roman"/>
                <w:sz w:val="24"/>
                <w:szCs w:val="24"/>
              </w:rPr>
              <w:t>- на передачу тепловой энергии.</w:t>
            </w:r>
          </w:p>
        </w:tc>
      </w:tr>
      <w:tr w:rsidR="00412596" w:rsidRPr="00390CBE" w:rsidTr="00AB69BA">
        <w:trPr>
          <w:trHeight w:val="60"/>
        </w:trPr>
        <w:tc>
          <w:tcPr>
            <w:tcW w:w="10415" w:type="dxa"/>
            <w:gridSpan w:val="3"/>
            <w:shd w:val="clear" w:color="FFFFFF" w:fill="auto"/>
            <w:vAlign w:val="center"/>
          </w:tcPr>
          <w:p w:rsidR="00412596" w:rsidRPr="00390CBE" w:rsidRDefault="00412596" w:rsidP="00390CBE">
            <w:pPr>
              <w:ind w:right="204"/>
              <w:jc w:val="both"/>
              <w:rPr>
                <w:rFonts w:ascii="Times New Roman" w:hAnsi="Times New Roman" w:cs="Times New Roman"/>
                <w:bCs/>
                <w:sz w:val="24"/>
                <w:szCs w:val="24"/>
              </w:rPr>
            </w:pPr>
            <w:r w:rsidRPr="00390CBE">
              <w:rPr>
                <w:rFonts w:ascii="Times New Roman" w:hAnsi="Times New Roman" w:cs="Times New Roman"/>
                <w:bCs/>
                <w:sz w:val="24"/>
                <w:szCs w:val="24"/>
              </w:rPr>
              <w:tab/>
              <w:t>4. Неподконтрольные расходы.</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 отчисления на социальные нужды рассчитаны от фонда оплаты труда, принятого в расчет;</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 расходы на оплату налогов скорректированы на основании представленных обосновывающих документов.</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5. Прибыль.</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w:t>
            </w:r>
            <w:r w:rsidRPr="00390CBE">
              <w:rPr>
                <w:rFonts w:ascii="Times New Roman" w:hAnsi="Times New Roman" w:cs="Times New Roman"/>
                <w:bCs/>
                <w:sz w:val="24"/>
                <w:szCs w:val="24"/>
              </w:rPr>
              <w:br/>
              <w:t>1 января 2014 года.</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412596" w:rsidRPr="00390CBE" w:rsidTr="00AB69BA">
        <w:trPr>
          <w:gridAfter w:val="2"/>
          <w:wAfter w:w="899" w:type="dxa"/>
          <w:trHeight w:val="60"/>
        </w:trPr>
        <w:tc>
          <w:tcPr>
            <w:tcW w:w="9516" w:type="dxa"/>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 являющейся государственным или муниципальным унитарным предприятием;</w:t>
            </w:r>
          </w:p>
        </w:tc>
      </w:tr>
      <w:tr w:rsidR="00412596" w:rsidRPr="00390CBE" w:rsidTr="00AB69BA">
        <w:trPr>
          <w:gridAfter w:val="1"/>
          <w:wAfter w:w="616" w:type="dxa"/>
          <w:trHeight w:val="60"/>
        </w:trPr>
        <w:tc>
          <w:tcPr>
            <w:tcW w:w="9799" w:type="dxa"/>
            <w:gridSpan w:val="2"/>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412596" w:rsidRPr="00390CBE" w:rsidTr="00AB69BA">
        <w:trPr>
          <w:gridAfter w:val="1"/>
          <w:wAfter w:w="616" w:type="dxa"/>
          <w:trHeight w:val="60"/>
        </w:trPr>
        <w:tc>
          <w:tcPr>
            <w:tcW w:w="9799" w:type="dxa"/>
            <w:gridSpan w:val="2"/>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6. Суммарная корректировка НВВ по пункту 52 Основ ценообразования.</w:t>
            </w:r>
          </w:p>
        </w:tc>
      </w:tr>
      <w:tr w:rsidR="00412596" w:rsidRPr="00390CBE" w:rsidTr="00AB69BA">
        <w:trPr>
          <w:gridAfter w:val="1"/>
          <w:wAfter w:w="616" w:type="dxa"/>
          <w:trHeight w:val="60"/>
        </w:trPr>
        <w:tc>
          <w:tcPr>
            <w:tcW w:w="9799" w:type="dxa"/>
            <w:gridSpan w:val="2"/>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lastRenderedPageBreak/>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412596" w:rsidRPr="00390CBE" w:rsidTr="00AB69BA">
        <w:trPr>
          <w:gridAfter w:val="1"/>
          <w:wAfter w:w="616" w:type="dxa"/>
          <w:trHeight w:val="60"/>
        </w:trPr>
        <w:tc>
          <w:tcPr>
            <w:tcW w:w="9799" w:type="dxa"/>
            <w:gridSpan w:val="2"/>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412596" w:rsidRPr="00390CBE" w:rsidTr="00AB69BA">
        <w:trPr>
          <w:gridAfter w:val="1"/>
          <w:wAfter w:w="616" w:type="dxa"/>
          <w:trHeight w:val="60"/>
        </w:trPr>
        <w:tc>
          <w:tcPr>
            <w:tcW w:w="9799" w:type="dxa"/>
            <w:gridSpan w:val="2"/>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412596" w:rsidRPr="00390CBE" w:rsidTr="00AB69BA">
        <w:trPr>
          <w:gridAfter w:val="1"/>
          <w:wAfter w:w="616" w:type="dxa"/>
          <w:trHeight w:val="60"/>
        </w:trPr>
        <w:tc>
          <w:tcPr>
            <w:tcW w:w="9799" w:type="dxa"/>
            <w:gridSpan w:val="2"/>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412596" w:rsidRPr="00390CBE" w:rsidTr="00AB69BA">
        <w:trPr>
          <w:gridAfter w:val="1"/>
          <w:wAfter w:w="616" w:type="dxa"/>
          <w:trHeight w:val="60"/>
        </w:trPr>
        <w:tc>
          <w:tcPr>
            <w:tcW w:w="9799" w:type="dxa"/>
            <w:gridSpan w:val="2"/>
            <w:shd w:val="clear" w:color="FFFFFF" w:fill="auto"/>
            <w:vAlign w:val="center"/>
          </w:tcPr>
          <w:p w:rsidR="00412596" w:rsidRPr="00390CBE" w:rsidRDefault="00412596" w:rsidP="00AB69BA">
            <w:pPr>
              <w:jc w:val="both"/>
              <w:rPr>
                <w:rFonts w:ascii="Times New Roman" w:hAnsi="Times New Roman" w:cs="Times New Roman"/>
                <w:bCs/>
                <w:sz w:val="24"/>
                <w:szCs w:val="24"/>
              </w:rPr>
            </w:pPr>
            <w:r w:rsidRPr="00390CBE">
              <w:rPr>
                <w:rFonts w:ascii="Times New Roman" w:hAnsi="Times New Roman" w:cs="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412596" w:rsidRPr="00390CBE" w:rsidTr="00AB69BA">
        <w:trPr>
          <w:gridAfter w:val="1"/>
          <w:wAfter w:w="616" w:type="dxa"/>
          <w:trHeight w:val="60"/>
        </w:trPr>
        <w:tc>
          <w:tcPr>
            <w:tcW w:w="9799" w:type="dxa"/>
            <w:gridSpan w:val="2"/>
            <w:shd w:val="clear" w:color="FFFFFF" w:fill="FFFFFF"/>
            <w:vAlign w:val="center"/>
          </w:tcPr>
          <w:p w:rsidR="00412596" w:rsidRPr="00390CBE" w:rsidRDefault="00412596" w:rsidP="00AB69BA">
            <w:pPr>
              <w:jc w:val="both"/>
              <w:rPr>
                <w:rFonts w:ascii="Times New Roman" w:hAnsi="Times New Roman" w:cs="Times New Roman"/>
                <w:bCs/>
                <w:color w:val="FF0000"/>
                <w:sz w:val="24"/>
                <w:szCs w:val="24"/>
              </w:rPr>
            </w:pPr>
            <w:r w:rsidRPr="00390CBE">
              <w:rPr>
                <w:rFonts w:ascii="Times New Roman" w:hAnsi="Times New Roman" w:cs="Times New Roman"/>
                <w:bCs/>
                <w:color w:val="FF0000"/>
                <w:sz w:val="24"/>
                <w:szCs w:val="24"/>
              </w:rPr>
              <w:tab/>
            </w:r>
            <w:r w:rsidRPr="00390CBE">
              <w:rPr>
                <w:rFonts w:ascii="Times New Roman" w:hAnsi="Times New Roman" w:cs="Times New Roman"/>
                <w:bCs/>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исходя из отрицательной суммы в размере 2 211,21 тыс. руб. (избыток средств). Экспертами учтена при расчёте необходимой валовой выручки на 2020 год корректировка </w:t>
            </w:r>
            <w:r w:rsidRPr="00390CBE">
              <w:rPr>
                <w:rFonts w:ascii="Times New Roman" w:hAnsi="Times New Roman" w:cs="Times New Roman"/>
                <w:bCs/>
                <w:sz w:val="24"/>
                <w:szCs w:val="24"/>
              </w:rPr>
              <w:br/>
              <w:t>в сумме 1105,60 тыс. руб. (с учётом деления на 2 года).</w:t>
            </w:r>
          </w:p>
        </w:tc>
      </w:tr>
      <w:tr w:rsidR="00412596" w:rsidRPr="00390CBE" w:rsidTr="00AB69BA">
        <w:trPr>
          <w:gridAfter w:val="1"/>
          <w:wAfter w:w="616" w:type="dxa"/>
          <w:trHeight w:val="60"/>
        </w:trPr>
        <w:tc>
          <w:tcPr>
            <w:tcW w:w="9799" w:type="dxa"/>
            <w:gridSpan w:val="2"/>
            <w:shd w:val="clear" w:color="FFFFFF" w:fill="auto"/>
            <w:vAlign w:val="center"/>
          </w:tcPr>
          <w:p w:rsidR="00412596" w:rsidRDefault="00412596" w:rsidP="00AB69BA">
            <w:pPr>
              <w:jc w:val="both"/>
              <w:rPr>
                <w:rFonts w:ascii="Times New Roman" w:hAnsi="Times New Roman" w:cs="Times New Roman"/>
                <w:sz w:val="24"/>
                <w:szCs w:val="24"/>
              </w:rPr>
            </w:pPr>
            <w:r w:rsidRPr="00390CBE">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0521D2" w:rsidRPr="00390CBE">
              <w:rPr>
                <w:rFonts w:ascii="Times New Roman" w:hAnsi="Times New Roman" w:cs="Times New Roman"/>
                <w:sz w:val="24"/>
                <w:szCs w:val="24"/>
              </w:rPr>
              <w:t>:</w:t>
            </w:r>
          </w:p>
          <w:p w:rsidR="00B5488D" w:rsidRPr="00390CBE" w:rsidRDefault="00B5488D" w:rsidP="00AB69BA">
            <w:pPr>
              <w:jc w:val="both"/>
              <w:rPr>
                <w:rFonts w:ascii="Times New Roman" w:hAnsi="Times New Roman" w:cs="Times New Roman"/>
                <w:sz w:val="24"/>
                <w:szCs w:val="24"/>
              </w:rPr>
            </w:pPr>
          </w:p>
        </w:tc>
      </w:tr>
    </w:tbl>
    <w:tbl>
      <w:tblPr>
        <w:tblStyle w:val="TableStyle07"/>
        <w:tblW w:w="9799" w:type="dxa"/>
        <w:tblInd w:w="-18" w:type="dxa"/>
        <w:tblLayout w:type="fixed"/>
        <w:tblLook w:val="04A0" w:firstRow="1" w:lastRow="0" w:firstColumn="1" w:lastColumn="0" w:noHBand="0" w:noVBand="1"/>
      </w:tblPr>
      <w:tblGrid>
        <w:gridCol w:w="302"/>
        <w:gridCol w:w="1984"/>
        <w:gridCol w:w="709"/>
        <w:gridCol w:w="851"/>
        <w:gridCol w:w="567"/>
        <w:gridCol w:w="708"/>
        <w:gridCol w:w="851"/>
        <w:gridCol w:w="567"/>
        <w:gridCol w:w="1134"/>
        <w:gridCol w:w="2126"/>
      </w:tblGrid>
      <w:tr w:rsidR="00412596" w:rsidRPr="00390CBE" w:rsidTr="000521D2">
        <w:trPr>
          <w:trHeight w:val="58"/>
        </w:trPr>
        <w:tc>
          <w:tcPr>
            <w:tcW w:w="5121" w:type="dxa"/>
            <w:gridSpan w:val="6"/>
            <w:shd w:val="clear" w:color="FFFFFF" w:fill="auto"/>
            <w:vAlign w:val="bottom"/>
          </w:tcPr>
          <w:p w:rsidR="00412596" w:rsidRPr="00390CBE" w:rsidRDefault="00412596" w:rsidP="00390CBE">
            <w:pPr>
              <w:rPr>
                <w:rFonts w:ascii="Times New Roman" w:hAnsi="Times New Roman"/>
                <w:sz w:val="24"/>
                <w:szCs w:val="24"/>
              </w:rPr>
            </w:pPr>
            <w:bookmarkStart w:id="22" w:name="_Hlk22719985"/>
          </w:p>
        </w:tc>
        <w:tc>
          <w:tcPr>
            <w:tcW w:w="4678" w:type="dxa"/>
            <w:gridSpan w:val="4"/>
            <w:shd w:val="clear" w:color="FFFFFF" w:fill="auto"/>
            <w:vAlign w:val="bottom"/>
          </w:tcPr>
          <w:p w:rsidR="00412596" w:rsidRPr="00390CBE" w:rsidRDefault="00412596" w:rsidP="00390CBE">
            <w:pPr>
              <w:jc w:val="right"/>
              <w:rPr>
                <w:rFonts w:ascii="Times New Roman" w:hAnsi="Times New Roman"/>
                <w:sz w:val="24"/>
                <w:szCs w:val="24"/>
              </w:rPr>
            </w:pPr>
            <w:r w:rsidRPr="00390CBE">
              <w:rPr>
                <w:rFonts w:ascii="Times New Roman" w:hAnsi="Times New Roman"/>
                <w:sz w:val="24"/>
                <w:szCs w:val="24"/>
              </w:rPr>
              <w:t>тыс. руб.</w:t>
            </w:r>
          </w:p>
        </w:tc>
      </w:tr>
      <w:tr w:rsidR="00412596" w:rsidRPr="00390CBE" w:rsidTr="000521D2">
        <w:trPr>
          <w:trHeight w:val="58"/>
        </w:trPr>
        <w:tc>
          <w:tcPr>
            <w:tcW w:w="3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19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Статьи расходов</w:t>
            </w:r>
          </w:p>
        </w:tc>
        <w:tc>
          <w:tcPr>
            <w:tcW w:w="53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Показатели, использованные при расчете тарифов на 2020 год</w:t>
            </w:r>
          </w:p>
        </w:tc>
        <w:tc>
          <w:tcPr>
            <w:tcW w:w="21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Комментарии</w:t>
            </w:r>
          </w:p>
        </w:tc>
      </w:tr>
      <w:tr w:rsidR="00412596" w:rsidRPr="00390CBE" w:rsidTr="000521D2">
        <w:trPr>
          <w:trHeight w:val="58"/>
        </w:trPr>
        <w:tc>
          <w:tcPr>
            <w:tcW w:w="3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c>
          <w:tcPr>
            <w:tcW w:w="19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Полученные данные</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Утвержденные данные</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Размер снижения</w:t>
            </w: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r w:rsidR="00412596" w:rsidRPr="00390CBE" w:rsidTr="000521D2">
        <w:trPr>
          <w:trHeight w:val="58"/>
        </w:trPr>
        <w:tc>
          <w:tcPr>
            <w:tcW w:w="3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c>
          <w:tcPr>
            <w:tcW w:w="19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Всего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Всего</w:t>
            </w: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1 842,59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65 201,91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67 044,50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1 257,64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51 823,81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53 081,45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13 963,05</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Налог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194,84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199,33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-199,33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Итого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1 746,48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63 300,04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65 046,52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1 180,84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51 176,79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52 357,62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12 688,9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Итого расходов (без налога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1 746,48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63 300,04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65 046,52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1 176,34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50 981,95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52 158,29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12 888,23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12</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31 632,52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31 632,52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31 516,21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31 516,21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116,31</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ТСО завышена цена природного газа</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Энергия,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4 734,96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4 734,96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4 760,18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4 760,18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-25,22</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14</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затраты на покупную электрическую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4 734,96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4 734,96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4 760,18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4 760,18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-25,22</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ТСО занижена цена электроэнергии</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Затраты на оплату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1 198,83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16 296,36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17 495,18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753,33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9 015,65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9 768,98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7 726,2</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 xml:space="preserve">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w:t>
            </w:r>
            <w:r w:rsidRPr="00390CBE">
              <w:rPr>
                <w:rFonts w:ascii="Times New Roman" w:hAnsi="Times New Roman"/>
                <w:sz w:val="20"/>
                <w:szCs w:val="20"/>
              </w:rPr>
              <w:lastRenderedPageBreak/>
              <w:t>результирующего коэффициента индексации</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lastRenderedPageBreak/>
              <w:t>17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Отчисления на социальные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362,04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4 921,5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5 283,54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240,31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2 875,99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3 116,3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2 167,24</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 xml:space="preserve">С учётом принятого экспертами фонда оплаты труда и отчислений в размере 31,9 % от </w:t>
            </w:r>
            <w:proofErr w:type="spellStart"/>
            <w:r w:rsidRPr="00390CBE">
              <w:rPr>
                <w:rFonts w:ascii="Times New Roman" w:hAnsi="Times New Roman"/>
                <w:sz w:val="20"/>
                <w:szCs w:val="20"/>
              </w:rPr>
              <w:t>ФОТа</w:t>
            </w:r>
            <w:proofErr w:type="spellEnd"/>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Холодная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621,42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621,42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623,38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623,38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-1,96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ТСО занижена цена питьевой воды</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Расходы на приобретение сырья и материалов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135,86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1 393,19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1 529,05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133,21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1 369,69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1 502,91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26,14</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3 067,98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3 067,98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183,84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183,84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2 884,14</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24</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Расходы на оплату иных работ и услуг, выполняемых по договорам с организациями, включая: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13,43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283,73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297,16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13,17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278,2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291,36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5,8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Расходы на обучение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8,79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8,79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8,62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8,62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0,17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lastRenderedPageBreak/>
              <w:t>33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Расходы на уплату налогов, сборов и других обязательных платежей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12,69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12,69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9,9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2,79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В соответствии с представленным ТСО обоснованием</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35</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Амортизация основных средств и нематериальных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36,32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326,91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363,23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36,32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340,28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376,6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-13,37</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Амортизация принята в соответствии с представленной амортизационной ведомостью за 2018 год</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40</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Суммарная корректировка 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-1 105,6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-1 105,6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1 105,6</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С учётом корректировки необходимой валовой выручки 2018 года с делением на 2 года</w:t>
            </w: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41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96,11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1 901,87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1 997,98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76,8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1 752,63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1 829,43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olor w:val="000000"/>
                <w:sz w:val="20"/>
                <w:szCs w:val="20"/>
              </w:rPr>
            </w:pPr>
            <w:r w:rsidRPr="00390CBE">
              <w:rPr>
                <w:rFonts w:ascii="Times New Roman" w:hAnsi="Times New Roman"/>
                <w:sz w:val="20"/>
                <w:szCs w:val="20"/>
              </w:rPr>
              <w:t>168,55</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r w:rsidR="00412596" w:rsidRPr="00390CBE" w:rsidTr="000521D2">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b/>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sz w:val="20"/>
                <w:szCs w:val="20"/>
              </w:rPr>
            </w:pPr>
            <w:r w:rsidRPr="00390CBE">
              <w:rPr>
                <w:rFonts w:ascii="Times New Roman" w:hAnsi="Times New Roman"/>
                <w:sz w:val="20"/>
                <w:szCs w:val="20"/>
              </w:rPr>
              <w:t>Сумма снижения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r w:rsidRPr="00390CBE">
              <w:rPr>
                <w:rFonts w:ascii="Times New Roman" w:hAnsi="Times New Roman"/>
                <w:sz w:val="20"/>
                <w:szCs w:val="20"/>
              </w:rPr>
              <w:t>13 963,05</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sz w:val="20"/>
                <w:szCs w:val="20"/>
              </w:rPr>
            </w:pPr>
          </w:p>
        </w:tc>
      </w:tr>
    </w:tbl>
    <w:tbl>
      <w:tblPr>
        <w:tblStyle w:val="TableStyle0"/>
        <w:tblW w:w="10427" w:type="dxa"/>
        <w:tblInd w:w="-24" w:type="dxa"/>
        <w:tblLook w:val="04A0" w:firstRow="1" w:lastRow="0" w:firstColumn="1" w:lastColumn="0" w:noHBand="0" w:noVBand="1"/>
      </w:tblPr>
      <w:tblGrid>
        <w:gridCol w:w="10427"/>
      </w:tblGrid>
      <w:tr w:rsidR="00412596" w:rsidRPr="00390CBE" w:rsidTr="001E7F1B">
        <w:trPr>
          <w:trHeight w:val="60"/>
        </w:trPr>
        <w:tc>
          <w:tcPr>
            <w:tcW w:w="10427" w:type="dxa"/>
            <w:shd w:val="clear" w:color="FFFFFF" w:fill="auto"/>
          </w:tcPr>
          <w:bookmarkEnd w:id="22"/>
          <w:p w:rsidR="00412596" w:rsidRPr="00390CBE" w:rsidRDefault="00412596" w:rsidP="00AB69BA">
            <w:pPr>
              <w:ind w:right="424"/>
              <w:jc w:val="both"/>
              <w:rPr>
                <w:rFonts w:ascii="Times New Roman" w:hAnsi="Times New Roman" w:cs="Times New Roman"/>
                <w:sz w:val="24"/>
                <w:szCs w:val="24"/>
              </w:rPr>
            </w:pPr>
            <w:r w:rsidRPr="00390CBE">
              <w:rPr>
                <w:rFonts w:ascii="Times New Roman" w:hAnsi="Times New Roman" w:cs="Times New Roman"/>
                <w:sz w:val="24"/>
                <w:szCs w:val="24"/>
              </w:rPr>
              <w:tab/>
            </w:r>
          </w:p>
          <w:p w:rsidR="00412596" w:rsidRPr="00390CBE" w:rsidRDefault="00412596" w:rsidP="00AB69BA">
            <w:pPr>
              <w:ind w:right="424" w:firstLine="739"/>
              <w:jc w:val="both"/>
              <w:rPr>
                <w:rFonts w:ascii="Times New Roman" w:hAnsi="Times New Roman" w:cs="Times New Roman"/>
                <w:sz w:val="24"/>
                <w:szCs w:val="24"/>
              </w:rPr>
            </w:pPr>
            <w:r w:rsidRPr="00390CBE">
              <w:rPr>
                <w:rFonts w:ascii="Times New Roman" w:hAnsi="Times New Roman" w:cs="Times New Roman"/>
                <w:sz w:val="24"/>
                <w:szCs w:val="24"/>
              </w:rPr>
              <w:t>Экспертной группой рекомендовано ТСО уменьшить затраты на сумму 13 963,05 тыс. руб.</w:t>
            </w:r>
          </w:p>
        </w:tc>
      </w:tr>
    </w:tbl>
    <w:tbl>
      <w:tblPr>
        <w:tblStyle w:val="TableStyle08"/>
        <w:tblW w:w="10187" w:type="dxa"/>
        <w:tblInd w:w="-24" w:type="dxa"/>
        <w:tblLook w:val="04A0" w:firstRow="1" w:lastRow="0" w:firstColumn="1" w:lastColumn="0" w:noHBand="0" w:noVBand="1"/>
      </w:tblPr>
      <w:tblGrid>
        <w:gridCol w:w="4986"/>
        <w:gridCol w:w="567"/>
        <w:gridCol w:w="4252"/>
        <w:gridCol w:w="382"/>
      </w:tblGrid>
      <w:tr w:rsidR="00412596" w:rsidRPr="00390CBE" w:rsidTr="001E7F1B">
        <w:trPr>
          <w:trHeight w:val="59"/>
        </w:trPr>
        <w:tc>
          <w:tcPr>
            <w:tcW w:w="10187" w:type="dxa"/>
            <w:gridSpan w:val="4"/>
            <w:shd w:val="clear" w:color="FFFFFF" w:fill="auto"/>
            <w:vAlign w:val="bottom"/>
          </w:tcPr>
          <w:p w:rsidR="00412596" w:rsidRPr="00390CBE" w:rsidRDefault="00412596" w:rsidP="00AB69BA">
            <w:pPr>
              <w:ind w:right="424"/>
              <w:jc w:val="right"/>
              <w:rPr>
                <w:rFonts w:ascii="Times New Roman" w:hAnsi="Times New Roman" w:cs="Times New Roman"/>
                <w:sz w:val="24"/>
                <w:szCs w:val="24"/>
              </w:rPr>
            </w:pPr>
            <w:bookmarkStart w:id="23" w:name="_Hlk22720699"/>
            <w:r w:rsidRPr="00390CBE">
              <w:rPr>
                <w:rFonts w:ascii="Times New Roman" w:hAnsi="Times New Roman" w:cs="Times New Roman"/>
                <w:sz w:val="24"/>
                <w:szCs w:val="24"/>
              </w:rPr>
              <w:t>тыс. Гкал.</w:t>
            </w: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0,41</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уровня (процента) потерь, принятого при расчёте тарифов на 2019 год</w:t>
            </w: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Потери тепловой энергии в сети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2,03</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Процент потерь тепловой энергии в тепловых сетях</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5</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уровня (процента) потерь, принятого при расчёте тарифов на 2019 год</w:t>
            </w: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40,63</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Принята с учетом уровня потерь на собственные нужды и потерь в сети</w:t>
            </w: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Отпуск с коллекторов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40,22</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38,19</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Принят в соответствии с балансом, представленным ТСО на уровне, учтенном в действующем тарифе</w:t>
            </w:r>
          </w:p>
        </w:tc>
      </w:tr>
      <w:tr w:rsidR="00412596" w:rsidRPr="00390CBE" w:rsidTr="000521D2">
        <w:trPr>
          <w:gridAfter w:val="1"/>
          <w:wAfter w:w="382" w:type="dxa"/>
          <w:trHeight w:val="68"/>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Полезный отпуск на нужды ТСО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24</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r>
      <w:tr w:rsidR="00412596" w:rsidRPr="00390CBE" w:rsidTr="000521D2">
        <w:trPr>
          <w:gridAfter w:val="1"/>
          <w:wAfter w:w="382" w:type="dxa"/>
          <w:trHeight w:val="113"/>
        </w:trPr>
        <w:tc>
          <w:tcPr>
            <w:tcW w:w="4986"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ind w:firstLine="172"/>
              <w:rPr>
                <w:rFonts w:ascii="Times New Roman" w:hAnsi="Times New Roman" w:cs="Times New Roman"/>
                <w:sz w:val="20"/>
                <w:szCs w:val="20"/>
              </w:rPr>
            </w:pPr>
            <w:r w:rsidRPr="00390CBE">
              <w:rPr>
                <w:rFonts w:ascii="Times New Roman" w:hAnsi="Times New Roman" w:cs="Times New Roman"/>
                <w:sz w:val="20"/>
                <w:szCs w:val="20"/>
              </w:rPr>
              <w:t>Бюджетные потребители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1,53</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r>
    </w:tbl>
    <w:p w:rsidR="000521D2" w:rsidRPr="00390CBE" w:rsidRDefault="000521D2" w:rsidP="00390CBE">
      <w:pPr>
        <w:spacing w:after="0" w:line="240" w:lineRule="auto"/>
        <w:ind w:firstLine="567"/>
        <w:jc w:val="both"/>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p>
    <w:p w:rsidR="000521D2" w:rsidRPr="00390CBE" w:rsidRDefault="000521D2" w:rsidP="00390CBE">
      <w:pPr>
        <w:spacing w:after="0" w:line="240" w:lineRule="auto"/>
        <w:ind w:firstLine="567"/>
        <w:jc w:val="both"/>
        <w:rPr>
          <w:rFonts w:ascii="Times New Roman" w:hAnsi="Times New Roman" w:cs="Times New Roman"/>
        </w:rPr>
      </w:pPr>
    </w:p>
    <w:tbl>
      <w:tblPr>
        <w:tblStyle w:val="TableStyle05"/>
        <w:tblW w:w="10220" w:type="dxa"/>
        <w:tblInd w:w="12" w:type="dxa"/>
        <w:tblLayout w:type="fixed"/>
        <w:tblLook w:val="04A0" w:firstRow="1" w:lastRow="0" w:firstColumn="1" w:lastColumn="0" w:noHBand="0" w:noVBand="1"/>
      </w:tblPr>
      <w:tblGrid>
        <w:gridCol w:w="8358"/>
        <w:gridCol w:w="1417"/>
        <w:gridCol w:w="425"/>
        <w:gridCol w:w="20"/>
      </w:tblGrid>
      <w:tr w:rsidR="00412596" w:rsidRPr="00390CBE" w:rsidTr="000521D2">
        <w:trPr>
          <w:trHeight w:val="57"/>
        </w:trPr>
        <w:tc>
          <w:tcPr>
            <w:tcW w:w="8358" w:type="dxa"/>
            <w:tcBorders>
              <w:top w:val="single" w:sz="4" w:space="0" w:color="auto"/>
              <w:left w:val="single" w:sz="5" w:space="0" w:color="auto"/>
              <w:bottom w:val="single" w:sz="5" w:space="0" w:color="auto"/>
              <w:right w:val="single" w:sz="4" w:space="0" w:color="auto"/>
            </w:tcBorders>
            <w:shd w:val="clear" w:color="FFFFFF" w:fill="auto"/>
            <w:vAlign w:val="center"/>
          </w:tcPr>
          <w:bookmarkEnd w:id="23"/>
          <w:p w:rsidR="00412596" w:rsidRPr="00390CBE" w:rsidRDefault="00412596"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b/>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r w:rsidR="00412596" w:rsidRPr="00390CBE" w:rsidTr="000521D2">
        <w:trPr>
          <w:trHeight w:val="57"/>
        </w:trPr>
        <w:tc>
          <w:tcPr>
            <w:tcW w:w="8358" w:type="dxa"/>
            <w:tcBorders>
              <w:top w:val="single" w:sz="5" w:space="0" w:color="auto"/>
              <w:left w:val="single" w:sz="5" w:space="0" w:color="auto"/>
              <w:bottom w:val="single" w:sz="5" w:space="0" w:color="auto"/>
              <w:right w:val="single" w:sz="4" w:space="0" w:color="auto"/>
            </w:tcBorders>
            <w:shd w:val="clear" w:color="FFFFFF" w:fill="auto"/>
            <w:vAlign w:val="center"/>
          </w:tcPr>
          <w:p w:rsidR="00412596" w:rsidRPr="00390CBE" w:rsidRDefault="00412596" w:rsidP="00390CBE">
            <w:pPr>
              <w:ind w:firstLine="142"/>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53 081,45</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r w:rsidR="00412596" w:rsidRPr="00390CBE" w:rsidTr="000521D2">
        <w:trPr>
          <w:trHeight w:val="57"/>
        </w:trPr>
        <w:tc>
          <w:tcPr>
            <w:tcW w:w="8358" w:type="dxa"/>
            <w:tcBorders>
              <w:top w:val="single" w:sz="5" w:space="0" w:color="auto"/>
              <w:left w:val="single" w:sz="5" w:space="0" w:color="auto"/>
              <w:bottom w:val="single" w:sz="5" w:space="0" w:color="auto"/>
              <w:right w:val="single" w:sz="4" w:space="0" w:color="auto"/>
            </w:tcBorders>
            <w:shd w:val="clear" w:color="FFFFFF" w:fill="auto"/>
            <w:vAlign w:val="center"/>
          </w:tcPr>
          <w:p w:rsidR="00412596" w:rsidRPr="00390CBE" w:rsidRDefault="00412596" w:rsidP="00390CBE">
            <w:pPr>
              <w:ind w:firstLine="142"/>
              <w:rPr>
                <w:rFonts w:ascii="Times New Roman" w:hAnsi="Times New Roman" w:cs="Times New Roman"/>
                <w:sz w:val="20"/>
                <w:szCs w:val="20"/>
              </w:rPr>
            </w:pPr>
            <w:r w:rsidRPr="00390CBE">
              <w:rPr>
                <w:rFonts w:ascii="Times New Roman" w:hAnsi="Times New Roman" w:cs="Times New Roman"/>
                <w:sz w:val="20"/>
                <w:szCs w:val="20"/>
              </w:rPr>
              <w:t>в том числе в части передачи тепловой энергии</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1 257,64</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r w:rsidR="00412596" w:rsidRPr="00390CBE" w:rsidTr="000521D2">
        <w:trPr>
          <w:trHeight w:val="57"/>
        </w:trPr>
        <w:tc>
          <w:tcPr>
            <w:tcW w:w="8358" w:type="dxa"/>
            <w:tcBorders>
              <w:top w:val="single" w:sz="5" w:space="0" w:color="auto"/>
              <w:left w:val="single" w:sz="5" w:space="0" w:color="auto"/>
              <w:bottom w:val="single" w:sz="5" w:space="0" w:color="auto"/>
              <w:right w:val="single" w:sz="4" w:space="0" w:color="auto"/>
            </w:tcBorders>
            <w:shd w:val="clear" w:color="FFFFFF" w:fill="auto"/>
            <w:vAlign w:val="center"/>
          </w:tcPr>
          <w:p w:rsidR="00412596" w:rsidRPr="00390CBE" w:rsidRDefault="00412596"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102,63</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r w:rsidR="00412596" w:rsidRPr="00390CBE" w:rsidTr="000521D2">
        <w:trPr>
          <w:trHeight w:val="57"/>
        </w:trPr>
        <w:tc>
          <w:tcPr>
            <w:tcW w:w="8358" w:type="dxa"/>
            <w:tcBorders>
              <w:top w:val="single" w:sz="5" w:space="0" w:color="auto"/>
              <w:left w:val="single" w:sz="5" w:space="0" w:color="auto"/>
              <w:bottom w:val="single" w:sz="5" w:space="0" w:color="auto"/>
              <w:right w:val="single" w:sz="4" w:space="0" w:color="auto"/>
            </w:tcBorders>
            <w:shd w:val="clear" w:color="FFFFFF" w:fill="auto"/>
            <w:vAlign w:val="center"/>
          </w:tcPr>
          <w:p w:rsidR="00412596" w:rsidRPr="00390CBE" w:rsidRDefault="00412596" w:rsidP="00390CBE">
            <w:pPr>
              <w:ind w:firstLine="142"/>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 тыс. Гкал</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38,19</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r w:rsidR="00412596" w:rsidRPr="00390CBE" w:rsidTr="000521D2">
        <w:trPr>
          <w:trHeight w:val="57"/>
        </w:trPr>
        <w:tc>
          <w:tcPr>
            <w:tcW w:w="8358" w:type="dxa"/>
            <w:tcBorders>
              <w:top w:val="single" w:sz="5" w:space="0" w:color="auto"/>
              <w:left w:val="single" w:sz="5" w:space="0" w:color="auto"/>
              <w:bottom w:val="single" w:sz="5" w:space="0" w:color="auto"/>
              <w:right w:val="single" w:sz="4" w:space="0" w:color="auto"/>
            </w:tcBorders>
            <w:shd w:val="clear" w:color="FFFFFF" w:fill="auto"/>
            <w:vAlign w:val="center"/>
          </w:tcPr>
          <w:p w:rsidR="00412596" w:rsidRPr="00390CBE" w:rsidRDefault="00412596"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100</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r w:rsidR="00412596" w:rsidRPr="00390CBE" w:rsidTr="000521D2">
        <w:trPr>
          <w:trHeight w:val="57"/>
        </w:trPr>
        <w:tc>
          <w:tcPr>
            <w:tcW w:w="8358" w:type="dxa"/>
            <w:tcBorders>
              <w:top w:val="single" w:sz="5" w:space="0" w:color="auto"/>
              <w:left w:val="single" w:sz="5" w:space="0" w:color="auto"/>
              <w:bottom w:val="single" w:sz="5" w:space="0" w:color="auto"/>
              <w:right w:val="single" w:sz="4" w:space="0" w:color="auto"/>
            </w:tcBorders>
            <w:shd w:val="clear" w:color="FFFFFF" w:fill="auto"/>
            <w:vAlign w:val="center"/>
          </w:tcPr>
          <w:p w:rsidR="00412596" w:rsidRPr="00390CBE" w:rsidRDefault="00412596" w:rsidP="00390CBE">
            <w:pPr>
              <w:ind w:firstLine="142"/>
              <w:rPr>
                <w:rFonts w:ascii="Times New Roman" w:hAnsi="Times New Roman" w:cs="Times New Roman"/>
                <w:sz w:val="20"/>
                <w:szCs w:val="20"/>
              </w:rPr>
            </w:pPr>
            <w:r w:rsidRPr="00390CBE">
              <w:rPr>
                <w:rFonts w:ascii="Times New Roman" w:hAnsi="Times New Roman" w:cs="Times New Roman"/>
                <w:sz w:val="20"/>
                <w:szCs w:val="20"/>
              </w:rPr>
              <w:t>ТАРИФ, руб./Гкал</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1 389,93</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r w:rsidR="00412596" w:rsidRPr="00390CBE" w:rsidTr="000521D2">
        <w:trPr>
          <w:trHeight w:val="57"/>
        </w:trPr>
        <w:tc>
          <w:tcPr>
            <w:tcW w:w="8358" w:type="dxa"/>
            <w:tcBorders>
              <w:top w:val="single" w:sz="5" w:space="0" w:color="auto"/>
              <w:left w:val="single" w:sz="5" w:space="0" w:color="auto"/>
              <w:bottom w:val="single" w:sz="5" w:space="0" w:color="auto"/>
              <w:right w:val="single" w:sz="4" w:space="0" w:color="auto"/>
            </w:tcBorders>
            <w:shd w:val="clear" w:color="FFFFFF" w:fill="auto"/>
            <w:vAlign w:val="center"/>
          </w:tcPr>
          <w:p w:rsidR="00412596" w:rsidRPr="00390CBE" w:rsidRDefault="00412596" w:rsidP="00390CBE">
            <w:pPr>
              <w:ind w:firstLine="142"/>
              <w:rPr>
                <w:rFonts w:ascii="Times New Roman" w:hAnsi="Times New Roman" w:cs="Times New Roman"/>
                <w:sz w:val="20"/>
                <w:szCs w:val="20"/>
              </w:rPr>
            </w:pPr>
            <w:r w:rsidRPr="00390CBE">
              <w:rPr>
                <w:rFonts w:ascii="Times New Roman" w:hAnsi="Times New Roman" w:cs="Times New Roman"/>
                <w:sz w:val="20"/>
                <w:szCs w:val="20"/>
              </w:rPr>
              <w:t>в том числе расходы на передачу тепловой энергии, руб./Гкал</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32,93</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r w:rsidR="00412596" w:rsidRPr="00390CBE" w:rsidTr="000521D2">
        <w:trPr>
          <w:trHeight w:val="57"/>
        </w:trPr>
        <w:tc>
          <w:tcPr>
            <w:tcW w:w="8358" w:type="dxa"/>
            <w:tcBorders>
              <w:top w:val="single" w:sz="5" w:space="0" w:color="auto"/>
              <w:left w:val="single" w:sz="5" w:space="0" w:color="auto"/>
              <w:bottom w:val="single" w:sz="5" w:space="0" w:color="auto"/>
              <w:right w:val="single" w:sz="4" w:space="0" w:color="auto"/>
            </w:tcBorders>
            <w:shd w:val="clear" w:color="FFFFFF" w:fill="auto"/>
            <w:vAlign w:val="center"/>
          </w:tcPr>
          <w:p w:rsidR="00412596" w:rsidRPr="00390CBE" w:rsidRDefault="00412596"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тарифа относительно предыдущего периода, %</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102,63</w:t>
            </w:r>
          </w:p>
        </w:tc>
        <w:tc>
          <w:tcPr>
            <w:tcW w:w="425" w:type="dxa"/>
            <w:tcBorders>
              <w:left w:val="single" w:sz="4"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20" w:type="dxa"/>
            <w:tcBorders>
              <w:left w:val="nil"/>
            </w:tcBorders>
            <w:shd w:val="clear" w:color="FFFFFF" w:fill="auto"/>
            <w:vAlign w:val="bottom"/>
          </w:tcPr>
          <w:p w:rsidR="00412596" w:rsidRPr="00390CBE" w:rsidRDefault="00412596" w:rsidP="00390CBE">
            <w:pPr>
              <w:rPr>
                <w:rFonts w:ascii="Times New Roman" w:hAnsi="Times New Roman" w:cs="Times New Roman"/>
                <w:sz w:val="20"/>
                <w:szCs w:val="20"/>
              </w:rPr>
            </w:pPr>
          </w:p>
        </w:tc>
      </w:tr>
    </w:tbl>
    <w:p w:rsidR="00AB69BA" w:rsidRDefault="00AB69BA" w:rsidP="00390CBE">
      <w:pPr>
        <w:spacing w:after="0" w:line="240" w:lineRule="auto"/>
        <w:ind w:firstLine="709"/>
        <w:jc w:val="both"/>
        <w:rPr>
          <w:rFonts w:ascii="Times New Roman" w:hAnsi="Times New Roman" w:cs="Times New Roman"/>
          <w:sz w:val="24"/>
          <w:szCs w:val="24"/>
        </w:rPr>
      </w:pPr>
    </w:p>
    <w:p w:rsidR="000521D2" w:rsidRPr="00390CBE" w:rsidRDefault="000521D2" w:rsidP="00390CBE">
      <w:pPr>
        <w:spacing w:after="0" w:line="240" w:lineRule="auto"/>
        <w:ind w:firstLine="709"/>
        <w:jc w:val="both"/>
        <w:rPr>
          <w:rFonts w:ascii="Times New Roman" w:hAnsi="Times New Roman" w:cs="Times New Roman"/>
          <w:sz w:val="24"/>
          <w:szCs w:val="24"/>
        </w:rPr>
      </w:pPr>
      <w:r w:rsidRPr="00390CBE">
        <w:rPr>
          <w:rFonts w:ascii="Times New Roman" w:hAnsi="Times New Roman" w:cs="Times New Roman"/>
          <w:sz w:val="24"/>
          <w:szCs w:val="24"/>
        </w:rPr>
        <w:t>Скорректированные тарифы на производство и передачу тепловой энергии для акционерного общества  «Ордена  Трудового Красного Знамени научно-исследовательский физико-химический институт имени Л.Я. Карпова» на (второй) очередной 2020 год долгосрочного периода регулирования 2019 - 2023 годы составили:</w:t>
      </w:r>
    </w:p>
    <w:p w:rsidR="000521D2" w:rsidRPr="00390CBE" w:rsidRDefault="000521D2" w:rsidP="00390CBE">
      <w:pPr>
        <w:spacing w:after="0" w:line="240" w:lineRule="auto"/>
        <w:ind w:firstLine="709"/>
        <w:jc w:val="both"/>
        <w:rPr>
          <w:rFonts w:ascii="Times New Roman" w:hAnsi="Times New Roman" w:cs="Times New Roman"/>
        </w:rPr>
      </w:pPr>
    </w:p>
    <w:tbl>
      <w:tblPr>
        <w:tblStyle w:val="TableStyle06"/>
        <w:tblW w:w="9781" w:type="dxa"/>
        <w:tblInd w:w="6" w:type="dxa"/>
        <w:tblLayout w:type="fixed"/>
        <w:tblLook w:val="04A0" w:firstRow="1" w:lastRow="0" w:firstColumn="1" w:lastColumn="0" w:noHBand="0" w:noVBand="1"/>
      </w:tblPr>
      <w:tblGrid>
        <w:gridCol w:w="1843"/>
        <w:gridCol w:w="1418"/>
        <w:gridCol w:w="992"/>
        <w:gridCol w:w="709"/>
        <w:gridCol w:w="971"/>
        <w:gridCol w:w="17"/>
        <w:gridCol w:w="850"/>
        <w:gridCol w:w="992"/>
        <w:gridCol w:w="17"/>
        <w:gridCol w:w="980"/>
        <w:gridCol w:w="992"/>
      </w:tblGrid>
      <w:tr w:rsidR="00412596" w:rsidRPr="00390CBE" w:rsidTr="000521D2">
        <w:trPr>
          <w:trHeight w:val="57"/>
        </w:trPr>
        <w:tc>
          <w:tcPr>
            <w:tcW w:w="1843" w:type="dxa"/>
            <w:vMerge w:val="restart"/>
            <w:tcBorders>
              <w:top w:val="single" w:sz="5" w:space="0" w:color="auto"/>
              <w:left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418" w:type="dxa"/>
            <w:vMerge w:val="restart"/>
            <w:tcBorders>
              <w:top w:val="single" w:sz="5" w:space="0" w:color="auto"/>
              <w:left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992" w:type="dxa"/>
            <w:vMerge w:val="restart"/>
            <w:tcBorders>
              <w:top w:val="single" w:sz="5" w:space="0" w:color="auto"/>
              <w:left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709" w:type="dxa"/>
            <w:vMerge w:val="restart"/>
            <w:tcBorders>
              <w:top w:val="single" w:sz="5" w:space="0" w:color="auto"/>
              <w:left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992" w:type="dxa"/>
            <w:vMerge w:val="restart"/>
            <w:tcBorders>
              <w:top w:val="single" w:sz="5" w:space="0" w:color="auto"/>
              <w:left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r>
      <w:tr w:rsidR="00412596" w:rsidRPr="00390CBE" w:rsidTr="000521D2">
        <w:trPr>
          <w:trHeight w:val="57"/>
        </w:trPr>
        <w:tc>
          <w:tcPr>
            <w:tcW w:w="1843" w:type="dxa"/>
            <w:vMerge/>
            <w:tcBorders>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1418" w:type="dxa"/>
            <w:vMerge/>
            <w:tcBorders>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992" w:type="dxa"/>
            <w:vMerge/>
            <w:tcBorders>
              <w:left w:val="single" w:sz="5" w:space="0" w:color="auto"/>
              <w:bottom w:val="single" w:sz="5" w:space="0" w:color="auto"/>
              <w:right w:val="single" w:sz="5" w:space="0" w:color="auto"/>
            </w:tcBorders>
            <w:shd w:val="clear" w:color="FFFFFF" w:fill="auto"/>
            <w:vAlign w:val="center"/>
          </w:tcPr>
          <w:p w:rsidR="00412596" w:rsidRPr="00390CBE" w:rsidRDefault="00412596" w:rsidP="00390CBE">
            <w:pPr>
              <w:rPr>
                <w:rFonts w:ascii="Times New Roman" w:hAnsi="Times New Roman" w:cs="Times New Roman"/>
                <w:sz w:val="20"/>
                <w:szCs w:val="20"/>
              </w:rPr>
            </w:pPr>
          </w:p>
        </w:tc>
        <w:tc>
          <w:tcPr>
            <w:tcW w:w="709" w:type="dxa"/>
            <w:vMerge/>
            <w:tcBorders>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992" w:type="dxa"/>
            <w:vMerge/>
            <w:tcBorders>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r>
      <w:tr w:rsidR="00412596" w:rsidRPr="00390CBE" w:rsidTr="000521D2">
        <w:trPr>
          <w:trHeight w:val="57"/>
        </w:trPr>
        <w:tc>
          <w:tcPr>
            <w:tcW w:w="18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Акционерное общество «Ордена Трудового Красного Знамени научно-исследовательский </w:t>
            </w:r>
            <w:r w:rsidRPr="00390CBE">
              <w:rPr>
                <w:rFonts w:ascii="Times New Roman" w:hAnsi="Times New Roman" w:cs="Times New Roman"/>
                <w:sz w:val="20"/>
                <w:szCs w:val="20"/>
              </w:rPr>
              <w:lastRenderedPageBreak/>
              <w:t>физико-химический институт имени Л.Я. Карпова»</w:t>
            </w:r>
          </w:p>
        </w:tc>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Для потребителей, в случае отсутствия дифференциации тарифов по схеме подключения</w:t>
            </w:r>
          </w:p>
        </w:tc>
      </w:tr>
      <w:tr w:rsidR="00412596" w:rsidRPr="00390CBE" w:rsidTr="000521D2">
        <w:trPr>
          <w:trHeight w:val="57"/>
        </w:trPr>
        <w:tc>
          <w:tcPr>
            <w:tcW w:w="184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1354,36</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412596" w:rsidRPr="00390CBE" w:rsidTr="000521D2">
        <w:trPr>
          <w:trHeight w:val="57"/>
        </w:trPr>
        <w:tc>
          <w:tcPr>
            <w:tcW w:w="184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1389,93</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412596" w:rsidRPr="00390CBE" w:rsidTr="000521D2">
        <w:trPr>
          <w:trHeight w:val="57"/>
        </w:trPr>
        <w:tc>
          <w:tcPr>
            <w:tcW w:w="184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Население (тарифы указываются с учетом </w:t>
            </w:r>
            <w:proofErr w:type="gramStart"/>
            <w:r w:rsidRPr="00390CBE">
              <w:rPr>
                <w:rFonts w:ascii="Times New Roman" w:hAnsi="Times New Roman" w:cs="Times New Roman"/>
                <w:sz w:val="20"/>
                <w:szCs w:val="20"/>
              </w:rPr>
              <w:t>НДС)*</w:t>
            </w:r>
            <w:proofErr w:type="gramEnd"/>
          </w:p>
        </w:tc>
      </w:tr>
      <w:tr w:rsidR="00412596" w:rsidRPr="00390CBE" w:rsidTr="000521D2">
        <w:trPr>
          <w:trHeight w:val="57"/>
        </w:trPr>
        <w:tc>
          <w:tcPr>
            <w:tcW w:w="184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1625,23</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412596" w:rsidRPr="00390CBE" w:rsidTr="000521D2">
        <w:trPr>
          <w:trHeight w:val="57"/>
        </w:trPr>
        <w:tc>
          <w:tcPr>
            <w:tcW w:w="184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1667,92</w:t>
            </w:r>
          </w:p>
        </w:tc>
        <w:tc>
          <w:tcPr>
            <w:tcW w:w="971"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412596" w:rsidRPr="00390CBE" w:rsidRDefault="00412596"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bl>
    <w:tbl>
      <w:tblPr>
        <w:tblStyle w:val="TableStyle0"/>
        <w:tblW w:w="10427" w:type="dxa"/>
        <w:tblInd w:w="-30" w:type="dxa"/>
        <w:tblLook w:val="04A0" w:firstRow="1" w:lastRow="0" w:firstColumn="1" w:lastColumn="0" w:noHBand="0" w:noVBand="1"/>
      </w:tblPr>
      <w:tblGrid>
        <w:gridCol w:w="818"/>
        <w:gridCol w:w="820"/>
        <w:gridCol w:w="833"/>
        <w:gridCol w:w="497"/>
        <w:gridCol w:w="91"/>
        <w:gridCol w:w="734"/>
        <w:gridCol w:w="1090"/>
        <w:gridCol w:w="732"/>
        <w:gridCol w:w="734"/>
        <w:gridCol w:w="1090"/>
        <w:gridCol w:w="732"/>
        <w:gridCol w:w="765"/>
        <w:gridCol w:w="1300"/>
        <w:gridCol w:w="191"/>
      </w:tblGrid>
      <w:tr w:rsidR="00412596" w:rsidRPr="00390CBE" w:rsidTr="001E7F1B">
        <w:trPr>
          <w:trHeight w:val="60"/>
        </w:trPr>
        <w:tc>
          <w:tcPr>
            <w:tcW w:w="818" w:type="dxa"/>
            <w:shd w:val="clear" w:color="FFFFFF" w:fill="auto"/>
          </w:tcPr>
          <w:p w:rsidR="00412596" w:rsidRPr="00390CBE" w:rsidRDefault="00412596" w:rsidP="00390CBE">
            <w:pPr>
              <w:jc w:val="both"/>
              <w:rPr>
                <w:rFonts w:ascii="Times New Roman" w:hAnsi="Times New Roman" w:cs="Times New Roman"/>
                <w:sz w:val="24"/>
                <w:szCs w:val="24"/>
              </w:rPr>
            </w:pPr>
          </w:p>
        </w:tc>
        <w:tc>
          <w:tcPr>
            <w:tcW w:w="820"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833"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497"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91"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734"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1090"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732"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734"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1090"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732"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765"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1300" w:type="dxa"/>
            <w:shd w:val="clear" w:color="FFFFFF" w:fill="auto"/>
            <w:vAlign w:val="bottom"/>
          </w:tcPr>
          <w:p w:rsidR="00412596" w:rsidRPr="00390CBE" w:rsidRDefault="00412596" w:rsidP="00390CBE">
            <w:pPr>
              <w:rPr>
                <w:rFonts w:ascii="Times New Roman" w:hAnsi="Times New Roman" w:cs="Times New Roman"/>
                <w:sz w:val="24"/>
                <w:szCs w:val="24"/>
              </w:rPr>
            </w:pPr>
          </w:p>
        </w:tc>
        <w:tc>
          <w:tcPr>
            <w:tcW w:w="191" w:type="dxa"/>
            <w:shd w:val="clear" w:color="FFFFFF" w:fill="auto"/>
            <w:vAlign w:val="bottom"/>
          </w:tcPr>
          <w:p w:rsidR="00412596" w:rsidRPr="00390CBE" w:rsidRDefault="00412596" w:rsidP="00390CBE">
            <w:pPr>
              <w:rPr>
                <w:rFonts w:ascii="Times New Roman" w:hAnsi="Times New Roman" w:cs="Times New Roman"/>
                <w:sz w:val="24"/>
                <w:szCs w:val="24"/>
              </w:rPr>
            </w:pPr>
          </w:p>
        </w:tc>
      </w:tr>
      <w:tr w:rsidR="00412596" w:rsidRPr="00390CBE" w:rsidTr="001E7F1B">
        <w:trPr>
          <w:gridAfter w:val="1"/>
          <w:wAfter w:w="191" w:type="dxa"/>
          <w:trHeight w:val="60"/>
        </w:trPr>
        <w:tc>
          <w:tcPr>
            <w:tcW w:w="10236" w:type="dxa"/>
            <w:gridSpan w:val="13"/>
            <w:shd w:val="clear" w:color="FFFFFF" w:fill="auto"/>
          </w:tcPr>
          <w:p w:rsidR="00412596" w:rsidRPr="00390CBE" w:rsidRDefault="00412596" w:rsidP="00390CBE">
            <w:pPr>
              <w:ind w:right="204"/>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на тепловую энергию с 01.07.2020 составил 102,63%.</w:t>
            </w:r>
          </w:p>
        </w:tc>
      </w:tr>
      <w:tr w:rsidR="00412596" w:rsidRPr="00390CBE" w:rsidTr="001E7F1B">
        <w:trPr>
          <w:gridAfter w:val="1"/>
          <w:wAfter w:w="191" w:type="dxa"/>
          <w:trHeight w:val="60"/>
        </w:trPr>
        <w:tc>
          <w:tcPr>
            <w:tcW w:w="10236" w:type="dxa"/>
            <w:gridSpan w:val="13"/>
            <w:shd w:val="clear" w:color="FFFFFF" w:fill="auto"/>
          </w:tcPr>
          <w:p w:rsidR="00412596" w:rsidRPr="00390CBE" w:rsidRDefault="00412596" w:rsidP="00390CBE">
            <w:pPr>
              <w:ind w:right="204"/>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обусловлен ростом производственных расходов.</w:t>
            </w:r>
          </w:p>
        </w:tc>
      </w:tr>
      <w:tr w:rsidR="00412596" w:rsidRPr="00390CBE" w:rsidTr="001E7F1B">
        <w:trPr>
          <w:gridAfter w:val="1"/>
          <w:wAfter w:w="191" w:type="dxa"/>
          <w:trHeight w:val="60"/>
        </w:trPr>
        <w:tc>
          <w:tcPr>
            <w:tcW w:w="10236" w:type="dxa"/>
            <w:gridSpan w:val="13"/>
            <w:shd w:val="clear" w:color="FFFFFF" w:fill="auto"/>
          </w:tcPr>
          <w:p w:rsidR="00412596" w:rsidRPr="00390CBE" w:rsidRDefault="00412596" w:rsidP="00390CBE">
            <w:pPr>
              <w:ind w:right="419"/>
              <w:jc w:val="both"/>
              <w:rPr>
                <w:rFonts w:ascii="Times New Roman" w:hAnsi="Times New Roman" w:cs="Times New Roman"/>
                <w:sz w:val="24"/>
                <w:szCs w:val="24"/>
              </w:rPr>
            </w:pPr>
            <w:r w:rsidRPr="00390CBE">
              <w:rPr>
                <w:rFonts w:ascii="Times New Roman" w:hAnsi="Times New Roman" w:cs="Times New Roman"/>
                <w:sz w:val="24"/>
                <w:szCs w:val="24"/>
              </w:rPr>
              <w:t xml:space="preserve">           Предлага</w:t>
            </w:r>
            <w:r w:rsidR="001E7F1B" w:rsidRPr="00390CBE">
              <w:rPr>
                <w:rFonts w:ascii="Times New Roman" w:hAnsi="Times New Roman" w:cs="Times New Roman"/>
                <w:sz w:val="24"/>
                <w:szCs w:val="24"/>
              </w:rPr>
              <w:t>ется</w:t>
            </w:r>
            <w:r w:rsidRPr="00390CBE">
              <w:rPr>
                <w:rFonts w:ascii="Times New Roman" w:hAnsi="Times New Roman" w:cs="Times New Roman"/>
                <w:sz w:val="24"/>
                <w:szCs w:val="24"/>
              </w:rPr>
              <w:t xml:space="preserve"> комиссии установить для акционерного общества «Ордена Трудового Красного Знамени научно-исследовательский физико-химический институт имени</w:t>
            </w:r>
            <w:r w:rsidR="001E7F1B" w:rsidRPr="00390CBE">
              <w:rPr>
                <w:rFonts w:ascii="Times New Roman" w:hAnsi="Times New Roman" w:cs="Times New Roman"/>
                <w:sz w:val="24"/>
                <w:szCs w:val="24"/>
              </w:rPr>
              <w:t xml:space="preserve"> </w:t>
            </w:r>
            <w:r w:rsidR="000521D2" w:rsidRPr="00390CBE">
              <w:rPr>
                <w:rFonts w:ascii="Times New Roman" w:hAnsi="Times New Roman" w:cs="Times New Roman"/>
                <w:sz w:val="24"/>
                <w:szCs w:val="24"/>
              </w:rPr>
              <w:t xml:space="preserve">                      </w:t>
            </w:r>
            <w:r w:rsidRPr="00390CBE">
              <w:rPr>
                <w:rFonts w:ascii="Times New Roman" w:hAnsi="Times New Roman" w:cs="Times New Roman"/>
                <w:sz w:val="24"/>
                <w:szCs w:val="24"/>
              </w:rPr>
              <w:t>Л.Я. Карпова» вышеуказанные тарифы.</w:t>
            </w:r>
          </w:p>
        </w:tc>
      </w:tr>
    </w:tbl>
    <w:p w:rsidR="00412596" w:rsidRPr="00390CBE" w:rsidRDefault="00412596"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43"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390CBE" w:rsidRDefault="00E41AA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412596" w:rsidRPr="00390CBE">
        <w:rPr>
          <w:rFonts w:ascii="Times New Roman" w:hAnsi="Times New Roman" w:cs="Times New Roman"/>
          <w:sz w:val="24"/>
          <w:szCs w:val="24"/>
        </w:rPr>
        <w:t>нести предложенное изменение в приказ министерства конкурентной политики Калужской области от 12.11.2018 № 128-РК «Об установлении тарифов на тепловую энергию (мощность) для акционерного общества «Ордена Трудового Красного Знамени научно-исследовательский физико-химический институт имени Л.Я. Карпова» на 2019-2023 годы».</w:t>
      </w:r>
    </w:p>
    <w:p w:rsidR="00412596" w:rsidRPr="00390CBE" w:rsidRDefault="00412596"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412596" w:rsidRPr="00390CBE">
        <w:rPr>
          <w:rFonts w:ascii="Times New Roman" w:eastAsia="Times New Roman" w:hAnsi="Times New Roman" w:cs="Times New Roman"/>
          <w:b/>
          <w:sz w:val="24"/>
          <w:szCs w:val="24"/>
        </w:rPr>
        <w:t>28</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412596" w:rsidRPr="00390CBE">
        <w:rPr>
          <w:rFonts w:ascii="Times New Roman" w:hAnsi="Times New Roman" w:cs="Times New Roman"/>
          <w:b/>
          <w:sz w:val="26"/>
          <w:szCs w:val="26"/>
        </w:rPr>
        <w:t>34/Т-03/1184-18</w:t>
      </w:r>
      <w:r w:rsidRPr="00390CBE">
        <w:rPr>
          <w:rFonts w:ascii="Times New Roman" w:eastAsia="Times New Roman" w:hAnsi="Times New Roman" w:cs="Times New Roman"/>
          <w:b/>
          <w:sz w:val="24"/>
          <w:szCs w:val="24"/>
        </w:rPr>
        <w:t xml:space="preserve"> </w:t>
      </w:r>
      <w:r w:rsidRPr="00390CBE">
        <w:rPr>
          <w:rFonts w:ascii="Times New Roman" w:hAnsi="Times New Roman" w:cs="Times New Roman"/>
          <w:b/>
          <w:sz w:val="24"/>
          <w:szCs w:val="24"/>
        </w:rPr>
        <w:t>в форме приказа (прилагается), голосовали единогласно.</w:t>
      </w:r>
    </w:p>
    <w:p w:rsidR="001E7F1B" w:rsidRPr="00390CBE" w:rsidRDefault="001E7F1B" w:rsidP="00390CBE">
      <w:pPr>
        <w:spacing w:after="0" w:line="240" w:lineRule="auto"/>
        <w:ind w:right="-1" w:firstLine="709"/>
        <w:jc w:val="both"/>
        <w:rPr>
          <w:rFonts w:ascii="Times New Roman" w:hAnsi="Times New Roman" w:cs="Times New Roman"/>
          <w:b/>
          <w:sz w:val="24"/>
          <w:szCs w:val="24"/>
        </w:rPr>
      </w:pPr>
    </w:p>
    <w:p w:rsidR="001E7F1B" w:rsidRPr="00390CBE" w:rsidRDefault="001E7F1B" w:rsidP="00390CBE">
      <w:pPr>
        <w:spacing w:after="0" w:line="240" w:lineRule="auto"/>
        <w:ind w:right="-1" w:firstLine="709"/>
        <w:jc w:val="both"/>
        <w:rPr>
          <w:rFonts w:ascii="Times New Roman" w:hAnsi="Times New Roman" w:cs="Times New Roman"/>
          <w:b/>
          <w:sz w:val="24"/>
          <w:szCs w:val="24"/>
        </w:rPr>
      </w:pPr>
    </w:p>
    <w:p w:rsidR="001E7F1B" w:rsidRPr="00390CBE" w:rsidRDefault="001E7F1B" w:rsidP="00390CBE">
      <w:pPr>
        <w:spacing w:after="0" w:line="240" w:lineRule="auto"/>
        <w:ind w:right="-1" w:firstLine="709"/>
        <w:jc w:val="both"/>
        <w:rPr>
          <w:rFonts w:ascii="Times New Roman" w:hAnsi="Times New Roman" w:cs="Times New Roman"/>
          <w:b/>
          <w:sz w:val="24"/>
          <w:szCs w:val="24"/>
        </w:rPr>
      </w:pPr>
      <w:bookmarkStart w:id="24" w:name="_Hlk24126281"/>
      <w:r w:rsidRPr="00390CBE">
        <w:rPr>
          <w:rFonts w:ascii="Times New Roman" w:hAnsi="Times New Roman" w:cs="Times New Roman"/>
          <w:b/>
          <w:sz w:val="24"/>
          <w:szCs w:val="24"/>
        </w:rPr>
        <w:t>14.</w:t>
      </w:r>
      <w:r w:rsidR="000521D2" w:rsidRPr="00390CBE">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12.11.2018 № 130-РК «Об установлении </w:t>
      </w:r>
      <w:proofErr w:type="gramStart"/>
      <w:r w:rsidR="000521D2" w:rsidRPr="00390CBE">
        <w:rPr>
          <w:rFonts w:ascii="Times New Roman" w:hAnsi="Times New Roman" w:cs="Times New Roman"/>
          <w:b/>
          <w:sz w:val="24"/>
          <w:szCs w:val="24"/>
        </w:rPr>
        <w:t>тарифов  на</w:t>
      </w:r>
      <w:proofErr w:type="gramEnd"/>
      <w:r w:rsidR="000521D2" w:rsidRPr="00390CBE">
        <w:rPr>
          <w:rFonts w:ascii="Times New Roman" w:hAnsi="Times New Roman" w:cs="Times New Roman"/>
          <w:b/>
          <w:sz w:val="24"/>
          <w:szCs w:val="24"/>
        </w:rPr>
        <w:t>  тепловую энергию (мощность) для  акционерного общества «Сыры Калужские» на 2019-2023 годы».</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5F3688" w:rsidRPr="00390CBE" w:rsidRDefault="005F3688" w:rsidP="00390CBE">
      <w:pPr>
        <w:tabs>
          <w:tab w:val="left" w:pos="1418"/>
        </w:tabs>
        <w:spacing w:after="0" w:line="240" w:lineRule="auto"/>
        <w:ind w:right="-1" w:firstLine="851"/>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665" w:type="dxa"/>
        <w:tblInd w:w="0" w:type="dxa"/>
        <w:tblLayout w:type="fixed"/>
        <w:tblLook w:val="04A0" w:firstRow="1" w:lastRow="0" w:firstColumn="1" w:lastColumn="0" w:noHBand="0" w:noVBand="1"/>
      </w:tblPr>
      <w:tblGrid>
        <w:gridCol w:w="6"/>
        <w:gridCol w:w="929"/>
        <w:gridCol w:w="278"/>
        <w:gridCol w:w="205"/>
        <w:gridCol w:w="922"/>
        <w:gridCol w:w="147"/>
        <w:gridCol w:w="65"/>
        <w:gridCol w:w="696"/>
        <w:gridCol w:w="13"/>
        <w:gridCol w:w="19"/>
        <w:gridCol w:w="1115"/>
        <w:gridCol w:w="141"/>
        <w:gridCol w:w="394"/>
        <w:gridCol w:w="599"/>
        <w:gridCol w:w="992"/>
        <w:gridCol w:w="154"/>
        <w:gridCol w:w="838"/>
        <w:gridCol w:w="142"/>
        <w:gridCol w:w="992"/>
        <w:gridCol w:w="157"/>
        <w:gridCol w:w="835"/>
        <w:gridCol w:w="26"/>
      </w:tblGrid>
      <w:tr w:rsidR="008101EF" w:rsidRPr="00390CBE" w:rsidTr="002D69B4">
        <w:trPr>
          <w:gridAfter w:val="1"/>
          <w:wAfter w:w="26" w:type="dxa"/>
          <w:trHeight w:val="60"/>
        </w:trPr>
        <w:tc>
          <w:tcPr>
            <w:tcW w:w="9639" w:type="dxa"/>
            <w:gridSpan w:val="21"/>
            <w:shd w:val="clear" w:color="FFFFFF" w:fill="auto"/>
            <w:vAlign w:val="bottom"/>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Основные сведения о теплоснабжающей организации АО «Сыры Калужские» (далее - ТСО): </w:t>
            </w:r>
          </w:p>
          <w:p w:rsidR="008101EF" w:rsidRPr="00390CBE" w:rsidRDefault="008101EF" w:rsidP="00390CBE">
            <w:pPr>
              <w:jc w:val="both"/>
              <w:rPr>
                <w:rFonts w:ascii="Times New Roman" w:hAnsi="Times New Roman" w:cs="Times New Roman"/>
                <w:sz w:val="24"/>
                <w:szCs w:val="24"/>
              </w:rPr>
            </w:pPr>
          </w:p>
        </w:tc>
      </w:tr>
      <w:tr w:rsidR="008101EF" w:rsidRPr="00390CBE" w:rsidTr="002D69B4">
        <w:trPr>
          <w:gridAfter w:val="1"/>
          <w:wAfter w:w="26" w:type="dxa"/>
          <w:trHeight w:val="611"/>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Полное наименование регулируемой организации</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Акционерное общество «Сыры Калужские»</w:t>
            </w:r>
          </w:p>
        </w:tc>
      </w:tr>
      <w:tr w:rsidR="008101EF" w:rsidRPr="00390CBE" w:rsidTr="002D69B4">
        <w:trPr>
          <w:gridAfter w:val="1"/>
          <w:wAfter w:w="26" w:type="dxa"/>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 регистрационный номер</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both"/>
              <w:rPr>
                <w:rFonts w:ascii="Times New Roman" w:hAnsi="Times New Roman" w:cs="Times New Roman"/>
                <w:sz w:val="20"/>
                <w:szCs w:val="20"/>
              </w:rPr>
            </w:pPr>
            <w:r w:rsidRPr="00390CBE">
              <w:rPr>
                <w:rFonts w:ascii="Times New Roman" w:hAnsi="Times New Roman" w:cs="Times New Roman"/>
                <w:sz w:val="20"/>
                <w:szCs w:val="20"/>
              </w:rPr>
              <w:t>1024001427526</w:t>
            </w:r>
          </w:p>
        </w:tc>
      </w:tr>
      <w:tr w:rsidR="008101EF" w:rsidRPr="00390CBE" w:rsidTr="002D69B4">
        <w:trPr>
          <w:gridAfter w:val="1"/>
          <w:wAfter w:w="26" w:type="dxa"/>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both"/>
              <w:rPr>
                <w:rFonts w:ascii="Times New Roman" w:hAnsi="Times New Roman" w:cs="Times New Roman"/>
                <w:sz w:val="20"/>
                <w:szCs w:val="20"/>
              </w:rPr>
            </w:pPr>
            <w:r w:rsidRPr="00390CBE">
              <w:rPr>
                <w:rFonts w:ascii="Times New Roman" w:hAnsi="Times New Roman" w:cs="Times New Roman"/>
                <w:sz w:val="20"/>
                <w:szCs w:val="20"/>
              </w:rPr>
              <w:t>4029000089</w:t>
            </w:r>
          </w:p>
        </w:tc>
      </w:tr>
      <w:tr w:rsidR="008101EF" w:rsidRPr="00390CBE" w:rsidTr="002D69B4">
        <w:trPr>
          <w:gridAfter w:val="1"/>
          <w:wAfter w:w="26" w:type="dxa"/>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both"/>
              <w:rPr>
                <w:rFonts w:ascii="Times New Roman" w:hAnsi="Times New Roman" w:cs="Times New Roman"/>
                <w:sz w:val="20"/>
                <w:szCs w:val="20"/>
              </w:rPr>
            </w:pPr>
            <w:r w:rsidRPr="00390CBE">
              <w:rPr>
                <w:rFonts w:ascii="Times New Roman" w:hAnsi="Times New Roman" w:cs="Times New Roman"/>
                <w:sz w:val="20"/>
                <w:szCs w:val="20"/>
              </w:rPr>
              <w:t>402901001</w:t>
            </w:r>
          </w:p>
        </w:tc>
      </w:tr>
      <w:tr w:rsidR="008101EF" w:rsidRPr="00390CBE" w:rsidTr="002D69B4">
        <w:trPr>
          <w:gridAfter w:val="1"/>
          <w:wAfter w:w="26" w:type="dxa"/>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both"/>
              <w:rPr>
                <w:rFonts w:ascii="Times New Roman" w:hAnsi="Times New Roman" w:cs="Times New Roman"/>
                <w:sz w:val="20"/>
                <w:szCs w:val="20"/>
              </w:rPr>
            </w:pPr>
            <w:r w:rsidRPr="00390CBE">
              <w:rPr>
                <w:rFonts w:ascii="Times New Roman" w:hAnsi="Times New Roman" w:cs="Times New Roman"/>
                <w:sz w:val="20"/>
                <w:szCs w:val="20"/>
              </w:rPr>
              <w:t>Упрощенная система налогообложения (доходы)</w:t>
            </w:r>
          </w:p>
        </w:tc>
      </w:tr>
      <w:tr w:rsidR="008101EF" w:rsidRPr="00390CBE" w:rsidTr="002D69B4">
        <w:trPr>
          <w:gridAfter w:val="1"/>
          <w:wAfter w:w="26" w:type="dxa"/>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both"/>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8101EF" w:rsidRPr="00390CBE" w:rsidTr="002D69B4">
        <w:trPr>
          <w:gridAfter w:val="1"/>
          <w:wAfter w:w="26" w:type="dxa"/>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both"/>
              <w:rPr>
                <w:rFonts w:ascii="Times New Roman" w:hAnsi="Times New Roman" w:cs="Times New Roman"/>
                <w:sz w:val="20"/>
                <w:szCs w:val="20"/>
              </w:rPr>
            </w:pPr>
            <w:r w:rsidRPr="00390CBE">
              <w:rPr>
                <w:rFonts w:ascii="Times New Roman" w:hAnsi="Times New Roman" w:cs="Times New Roman"/>
                <w:sz w:val="20"/>
                <w:szCs w:val="20"/>
              </w:rPr>
              <w:t>248018, Калужская область, город Калуга, улица Баррикад, 172</w:t>
            </w:r>
          </w:p>
        </w:tc>
      </w:tr>
      <w:tr w:rsidR="008101EF" w:rsidRPr="00390CBE" w:rsidTr="002D69B4">
        <w:trPr>
          <w:gridAfter w:val="1"/>
          <w:wAfter w:w="26" w:type="dxa"/>
          <w:trHeight w:val="60"/>
        </w:trPr>
        <w:tc>
          <w:tcPr>
            <w:tcW w:w="453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both"/>
              <w:rPr>
                <w:rFonts w:ascii="Times New Roman" w:hAnsi="Times New Roman" w:cs="Times New Roman"/>
                <w:sz w:val="20"/>
                <w:szCs w:val="20"/>
              </w:rPr>
            </w:pPr>
            <w:r w:rsidRPr="00390CBE">
              <w:rPr>
                <w:rFonts w:ascii="Times New Roman" w:hAnsi="Times New Roman" w:cs="Times New Roman"/>
                <w:sz w:val="20"/>
                <w:szCs w:val="20"/>
              </w:rPr>
              <w:t>248018, Калужская область, город Калуга, улица Баррикад, 172</w:t>
            </w:r>
          </w:p>
        </w:tc>
      </w:tr>
      <w:tr w:rsidR="008101EF" w:rsidRPr="00390CBE" w:rsidTr="002D69B4">
        <w:trPr>
          <w:trHeight w:val="60"/>
        </w:trPr>
        <w:tc>
          <w:tcPr>
            <w:tcW w:w="935"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278"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1127"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147"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761"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32"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1256"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394"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1591"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154"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980"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1149"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835"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26" w:type="dxa"/>
            <w:shd w:val="clear" w:color="FFFFFF" w:fill="auto"/>
            <w:vAlign w:val="bottom"/>
          </w:tcPr>
          <w:p w:rsidR="008101EF" w:rsidRPr="00390CBE" w:rsidRDefault="008101EF" w:rsidP="00390CBE">
            <w:pPr>
              <w:rPr>
                <w:rFonts w:ascii="Times New Roman" w:hAnsi="Times New Roman" w:cs="Times New Roman"/>
                <w:sz w:val="24"/>
                <w:szCs w:val="24"/>
              </w:rPr>
            </w:pPr>
          </w:p>
        </w:tc>
      </w:tr>
      <w:tr w:rsidR="008101EF" w:rsidRPr="00390CBE" w:rsidTr="002D69B4">
        <w:trPr>
          <w:gridAfter w:val="1"/>
          <w:wAfter w:w="26" w:type="dxa"/>
          <w:trHeight w:val="60"/>
        </w:trPr>
        <w:tc>
          <w:tcPr>
            <w:tcW w:w="9639" w:type="dxa"/>
            <w:gridSpan w:val="21"/>
            <w:shd w:val="clear" w:color="FFFFFF" w:fill="auto"/>
            <w:vAlign w:val="bottom"/>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8101EF" w:rsidRPr="00390CBE" w:rsidRDefault="008101EF" w:rsidP="00390CBE">
            <w:pPr>
              <w:jc w:val="both"/>
              <w:rPr>
                <w:rFonts w:ascii="Times New Roman" w:hAnsi="Times New Roman" w:cs="Times New Roman"/>
                <w:sz w:val="24"/>
                <w:szCs w:val="24"/>
              </w:rPr>
            </w:pPr>
          </w:p>
        </w:tc>
      </w:tr>
      <w:tr w:rsidR="008101EF" w:rsidRPr="00390CBE" w:rsidTr="002D69B4">
        <w:trPr>
          <w:gridBefore w:val="1"/>
          <w:gridAfter w:val="1"/>
          <w:wBefore w:w="6" w:type="dxa"/>
          <w:wAfter w:w="26" w:type="dxa"/>
          <w:trHeight w:val="66"/>
        </w:trPr>
        <w:tc>
          <w:tcPr>
            <w:tcW w:w="141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11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425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9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Необходимая валовая </w:t>
            </w:r>
            <w:r w:rsidRPr="00390CBE">
              <w:rPr>
                <w:rFonts w:ascii="Times New Roman" w:hAnsi="Times New Roman" w:cs="Times New Roman"/>
                <w:sz w:val="20"/>
                <w:szCs w:val="20"/>
              </w:rPr>
              <w:lastRenderedPageBreak/>
              <w:t>выручка, тыс. руб.</w:t>
            </w:r>
          </w:p>
        </w:tc>
      </w:tr>
      <w:tr w:rsidR="008101EF" w:rsidRPr="00390CBE" w:rsidTr="002D69B4">
        <w:trPr>
          <w:gridBefore w:val="1"/>
          <w:gridAfter w:val="1"/>
          <w:wBefore w:w="6" w:type="dxa"/>
          <w:wAfter w:w="26" w:type="dxa"/>
          <w:trHeight w:val="66"/>
        </w:trPr>
        <w:tc>
          <w:tcPr>
            <w:tcW w:w="141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r>
      <w:tr w:rsidR="008101EF" w:rsidRPr="00390CBE" w:rsidTr="002D69B4">
        <w:trPr>
          <w:gridBefore w:val="1"/>
          <w:gridAfter w:val="1"/>
          <w:wBefore w:w="6" w:type="dxa"/>
          <w:wAfter w:w="26" w:type="dxa"/>
          <w:trHeight w:val="66"/>
        </w:trPr>
        <w:tc>
          <w:tcPr>
            <w:tcW w:w="14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2451,56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1 949,81</w:t>
            </w:r>
          </w:p>
        </w:tc>
      </w:tr>
      <w:tr w:rsidR="008101EF" w:rsidRPr="00390CBE" w:rsidTr="002D69B4">
        <w:trPr>
          <w:gridAfter w:val="1"/>
          <w:wAfter w:w="26" w:type="dxa"/>
          <w:trHeight w:val="60"/>
        </w:trPr>
        <w:tc>
          <w:tcPr>
            <w:tcW w:w="9639" w:type="dxa"/>
            <w:gridSpan w:val="21"/>
            <w:shd w:val="clear" w:color="FFFFFF" w:fill="auto"/>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8101EF" w:rsidRPr="00390CBE" w:rsidRDefault="008101EF"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Действующие тарифы установлены для ТСО приказом министерства конкурентной политики Калужской области от 12.11.2018 № 130-РК на период 2019 - 2023 годы. Тарифы рассчитаны с применением метода долгосрочной индексации установленных тарифов.</w:t>
            </w:r>
          </w:p>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8101EF" w:rsidRPr="00390CBE" w:rsidTr="002D69B4">
        <w:trPr>
          <w:gridAfter w:val="1"/>
          <w:wAfter w:w="26" w:type="dxa"/>
          <w:trHeight w:val="60"/>
        </w:trPr>
        <w:tc>
          <w:tcPr>
            <w:tcW w:w="9639" w:type="dxa"/>
            <w:gridSpan w:val="21"/>
            <w:shd w:val="clear" w:color="FFFFFF" w:fill="auto"/>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8101EF" w:rsidRPr="00390CBE" w:rsidTr="002D69B4">
        <w:trPr>
          <w:gridAfter w:val="1"/>
          <w:wAfter w:w="26" w:type="dxa"/>
          <w:trHeight w:val="60"/>
        </w:trPr>
        <w:tc>
          <w:tcPr>
            <w:tcW w:w="9639" w:type="dxa"/>
            <w:gridSpan w:val="21"/>
            <w:shd w:val="clear" w:color="FFFFFF" w:fill="auto"/>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собственности.</w:t>
            </w:r>
          </w:p>
        </w:tc>
      </w:tr>
      <w:tr w:rsidR="008101EF" w:rsidRPr="00390CBE" w:rsidTr="002D69B4">
        <w:trPr>
          <w:gridAfter w:val="1"/>
          <w:wAfter w:w="26" w:type="dxa"/>
          <w:trHeight w:val="60"/>
        </w:trPr>
        <w:tc>
          <w:tcPr>
            <w:tcW w:w="9639" w:type="dxa"/>
            <w:gridSpan w:val="21"/>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Представлены следующие правоустанавливающие документы:</w:t>
            </w:r>
          </w:p>
        </w:tc>
      </w:tr>
      <w:tr w:rsidR="008101EF" w:rsidRPr="00390CBE" w:rsidTr="002D69B4">
        <w:trPr>
          <w:gridAfter w:val="1"/>
          <w:wAfter w:w="26" w:type="dxa"/>
          <w:trHeight w:val="60"/>
        </w:trPr>
        <w:tc>
          <w:tcPr>
            <w:tcW w:w="9639" w:type="dxa"/>
            <w:gridSpan w:val="21"/>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Свидетельство о государственной регистрации права 40 КЛ 137886 от 19.09.2007г.</w:t>
            </w:r>
          </w:p>
        </w:tc>
      </w:tr>
      <w:tr w:rsidR="008101EF" w:rsidRPr="00390CBE" w:rsidTr="002D69B4">
        <w:trPr>
          <w:gridAfter w:val="1"/>
          <w:wAfter w:w="26" w:type="dxa"/>
          <w:trHeight w:val="60"/>
        </w:trPr>
        <w:tc>
          <w:tcPr>
            <w:tcW w:w="9639" w:type="dxa"/>
            <w:gridSpan w:val="21"/>
          </w:tcPr>
          <w:p w:rsidR="008101EF" w:rsidRPr="00390CBE" w:rsidRDefault="008101EF" w:rsidP="00AB69BA">
            <w:pPr>
              <w:ind w:firstLine="567"/>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00AB69BA">
              <w:rPr>
                <w:rFonts w:ascii="Times New Roman" w:hAnsi="Times New Roman" w:cs="Times New Roman"/>
                <w:sz w:val="24"/>
                <w:szCs w:val="24"/>
              </w:rPr>
              <w:t xml:space="preserve"> </w:t>
            </w:r>
            <w:r w:rsidRPr="00390CBE">
              <w:rPr>
                <w:rFonts w:ascii="Times New Roman" w:hAnsi="Times New Roman" w:cs="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8101EF" w:rsidRPr="00390CBE" w:rsidTr="002D69B4">
        <w:trPr>
          <w:gridAfter w:val="1"/>
          <w:wAfter w:w="26" w:type="dxa"/>
          <w:trHeight w:val="60"/>
        </w:trPr>
        <w:tc>
          <w:tcPr>
            <w:tcW w:w="9639" w:type="dxa"/>
            <w:gridSpan w:val="21"/>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8101EF" w:rsidRPr="00390CBE" w:rsidTr="002D69B4">
        <w:trPr>
          <w:gridAfter w:val="1"/>
          <w:wAfter w:w="26" w:type="dxa"/>
          <w:trHeight w:val="60"/>
        </w:trPr>
        <w:tc>
          <w:tcPr>
            <w:tcW w:w="9639" w:type="dxa"/>
            <w:gridSpan w:val="21"/>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bl>
    <w:p w:rsidR="008101EF" w:rsidRPr="00390CBE" w:rsidRDefault="008101EF" w:rsidP="00390CBE">
      <w:pPr>
        <w:spacing w:after="0" w:line="240" w:lineRule="auto"/>
        <w:rPr>
          <w:rFonts w:ascii="Times New Roman" w:hAnsi="Times New Roman" w:cs="Times New Roman"/>
        </w:rPr>
      </w:pPr>
    </w:p>
    <w:tbl>
      <w:tblPr>
        <w:tblStyle w:val="TableStyle0"/>
        <w:tblW w:w="9639" w:type="dxa"/>
        <w:tblInd w:w="0" w:type="dxa"/>
        <w:tblLayout w:type="fixed"/>
        <w:tblLook w:val="04A0" w:firstRow="1" w:lastRow="0" w:firstColumn="1" w:lastColumn="0" w:noHBand="0" w:noVBand="1"/>
      </w:tblPr>
      <w:tblGrid>
        <w:gridCol w:w="9639"/>
      </w:tblGrid>
      <w:tr w:rsidR="008101EF" w:rsidRPr="00390CBE" w:rsidTr="002D69B4">
        <w:trPr>
          <w:trHeight w:val="60"/>
        </w:trPr>
        <w:tc>
          <w:tcPr>
            <w:tcW w:w="9639" w:type="dxa"/>
            <w:shd w:val="clear" w:color="FFFFFF" w:fill="auto"/>
          </w:tcPr>
          <w:tbl>
            <w:tblPr>
              <w:tblStyle w:val="TableStyle0"/>
              <w:tblW w:w="9497" w:type="dxa"/>
              <w:tblInd w:w="136" w:type="dxa"/>
              <w:tblLayout w:type="fixed"/>
              <w:tblLook w:val="04A0" w:firstRow="1" w:lastRow="0" w:firstColumn="1" w:lastColumn="0" w:noHBand="0" w:noVBand="1"/>
            </w:tblPr>
            <w:tblGrid>
              <w:gridCol w:w="8363"/>
              <w:gridCol w:w="1134"/>
            </w:tblGrid>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Индексы</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I Индексы-дефляторы</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Природный газ</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Водоснабжение, водоотведение</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Электрическая энергия</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Тепловая энергия</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Индекс потребительских цен (ИПЦ)</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II Прочие индексы</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Индекс эффективности операционных расходов, %</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0,99</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(производство)</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0</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(передача)</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0</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Коэффициент эластичности затрат по росту активов</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0,75</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1,0197</w:t>
                  </w:r>
                </w:p>
              </w:tc>
            </w:tr>
            <w:tr w:rsidR="008101EF" w:rsidRPr="00390CBE" w:rsidTr="002D69B4">
              <w:trPr>
                <w:trHeight w:val="60"/>
              </w:trPr>
              <w:tc>
                <w:tcPr>
                  <w:tcW w:w="8363"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rPr>
                      <w:rFonts w:ascii="Times New Roman" w:hAnsi="Times New Roman" w:cs="Times New Roman"/>
                      <w:bCs/>
                      <w:sz w:val="20"/>
                      <w:szCs w:val="20"/>
                    </w:rPr>
                  </w:pPr>
                  <w:r w:rsidRPr="00390CBE">
                    <w:rPr>
                      <w:rFonts w:ascii="Times New Roman" w:hAnsi="Times New Roman" w:cs="Times New Roman"/>
                      <w:bCs/>
                      <w:sz w:val="20"/>
                      <w:szCs w:val="20"/>
                    </w:rPr>
                    <w:t>Результирующий коэффициент при расчете операционных расходов на передачу тепловой энергии</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434"/>
                    <w:jc w:val="center"/>
                    <w:rPr>
                      <w:rFonts w:ascii="Times New Roman" w:hAnsi="Times New Roman" w:cs="Times New Roman"/>
                      <w:bCs/>
                      <w:sz w:val="20"/>
                      <w:szCs w:val="20"/>
                    </w:rPr>
                  </w:pPr>
                  <w:r w:rsidRPr="00390CBE">
                    <w:rPr>
                      <w:rFonts w:ascii="Times New Roman" w:hAnsi="Times New Roman" w:cs="Times New Roman"/>
                      <w:bCs/>
                      <w:sz w:val="20"/>
                      <w:szCs w:val="20"/>
                    </w:rPr>
                    <w:t>1,0197</w:t>
                  </w:r>
                </w:p>
              </w:tc>
            </w:tr>
          </w:tbl>
          <w:p w:rsidR="008101EF" w:rsidRPr="00390CBE" w:rsidRDefault="008101EF" w:rsidP="00390CBE">
            <w:pPr>
              <w:ind w:right="434"/>
              <w:jc w:val="both"/>
              <w:rPr>
                <w:rFonts w:ascii="Times New Roman" w:hAnsi="Times New Roman" w:cs="Times New Roman"/>
                <w:sz w:val="24"/>
                <w:szCs w:val="24"/>
              </w:rPr>
            </w:pPr>
          </w:p>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w:t>
            </w:r>
            <w:r w:rsidRPr="00390CBE">
              <w:rPr>
                <w:rFonts w:ascii="Times New Roman" w:hAnsi="Times New Roman" w:cs="Times New Roman"/>
                <w:sz w:val="24"/>
                <w:szCs w:val="24"/>
              </w:rPr>
              <w:lastRenderedPageBreak/>
              <w:t>и основными параметрами Прогноза социально-экономического развития Российской Федерации на период до 2024 года.</w:t>
            </w:r>
          </w:p>
        </w:tc>
      </w:tr>
      <w:tr w:rsidR="008101EF" w:rsidRPr="00390CBE" w:rsidTr="002D69B4">
        <w:trPr>
          <w:trHeight w:val="736"/>
        </w:trPr>
        <w:tc>
          <w:tcPr>
            <w:tcW w:w="9639" w:type="dxa"/>
            <w:shd w:val="clear" w:color="FFFFFF" w:fill="auto"/>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8101EF" w:rsidRPr="00390CBE" w:rsidTr="002D69B4">
        <w:trPr>
          <w:trHeight w:val="60"/>
        </w:trPr>
        <w:tc>
          <w:tcPr>
            <w:tcW w:w="9639" w:type="dxa"/>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8101EF" w:rsidRPr="00390CBE" w:rsidTr="002D69B4">
        <w:trPr>
          <w:trHeight w:val="60"/>
        </w:trPr>
        <w:tc>
          <w:tcPr>
            <w:tcW w:w="9639" w:type="dxa"/>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1. Технические показатели.</w:t>
            </w:r>
          </w:p>
        </w:tc>
      </w:tr>
      <w:tr w:rsidR="008101EF" w:rsidRPr="00390CBE" w:rsidTr="002D69B4">
        <w:trPr>
          <w:trHeight w:val="60"/>
        </w:trPr>
        <w:tc>
          <w:tcPr>
            <w:tcW w:w="9639" w:type="dxa"/>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22(1) Основ ценообразования № 1075.</w:t>
            </w:r>
          </w:p>
        </w:tc>
      </w:tr>
      <w:tr w:rsidR="008101EF" w:rsidRPr="00390CBE" w:rsidTr="002D69B4">
        <w:trPr>
          <w:trHeight w:val="60"/>
        </w:trPr>
        <w:tc>
          <w:tcPr>
            <w:tcW w:w="9639" w:type="dxa"/>
          </w:tcPr>
          <w:p w:rsidR="008101EF" w:rsidRPr="00390CBE" w:rsidRDefault="008101EF" w:rsidP="00390CBE">
            <w:pPr>
              <w:jc w:val="both"/>
              <w:rPr>
                <w:rFonts w:ascii="Times New Roman" w:hAnsi="Times New Roman" w:cs="Times New Roman"/>
                <w:color w:val="000000" w:themeColor="text1"/>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color w:val="000000" w:themeColor="text1"/>
                <w:sz w:val="24"/>
                <w:szCs w:val="24"/>
              </w:rPr>
              <w:t>Информация об объемах полезного отпуска тепловой энергии в схеме теплоснабжения муниципального образования «Город Калуга» отсутствует.</w:t>
            </w:r>
          </w:p>
        </w:tc>
      </w:tr>
      <w:tr w:rsidR="008101EF" w:rsidRPr="00390CBE" w:rsidTr="002D69B4">
        <w:trPr>
          <w:trHeight w:val="60"/>
        </w:trPr>
        <w:tc>
          <w:tcPr>
            <w:tcW w:w="9639" w:type="dxa"/>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прочих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8101EF" w:rsidRPr="00390CBE" w:rsidTr="002D69B4">
        <w:trPr>
          <w:trHeight w:val="60"/>
        </w:trPr>
        <w:tc>
          <w:tcPr>
            <w:tcW w:w="9639" w:type="dxa"/>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Нормативы, предусмотренные частью 3 статьи 9 Федерального закона                                </w:t>
            </w:r>
            <w:proofErr w:type="gramStart"/>
            <w:r w:rsidRPr="00390CBE">
              <w:rPr>
                <w:rFonts w:ascii="Times New Roman" w:hAnsi="Times New Roman" w:cs="Times New Roman"/>
                <w:sz w:val="24"/>
                <w:szCs w:val="24"/>
              </w:rPr>
              <w:t xml:space="preserve">   «</w:t>
            </w:r>
            <w:proofErr w:type="gramEnd"/>
            <w:r w:rsidRPr="00390CBE">
              <w:rPr>
                <w:rFonts w:ascii="Times New Roman" w:hAnsi="Times New Roman" w:cs="Times New Roman"/>
                <w:sz w:val="24"/>
                <w:szCs w:val="24"/>
              </w:rPr>
              <w:t>О теплоснабжении» от 27.07.2010 № 190-ФЗ, учтенные при установлении тарифов на первый год долгосрочного периода регулирования:</w:t>
            </w:r>
          </w:p>
        </w:tc>
      </w:tr>
    </w:tbl>
    <w:p w:rsidR="008101EF" w:rsidRPr="00390CBE" w:rsidRDefault="008101EF" w:rsidP="00390CBE">
      <w:pPr>
        <w:spacing w:after="0" w:line="240" w:lineRule="auto"/>
        <w:rPr>
          <w:rFonts w:ascii="Times New Roman" w:hAnsi="Times New Roman" w:cs="Times New Roman"/>
        </w:rPr>
      </w:pPr>
    </w:p>
    <w:tbl>
      <w:tblPr>
        <w:tblStyle w:val="TableStyle0"/>
        <w:tblW w:w="9639" w:type="dxa"/>
        <w:tblInd w:w="6" w:type="dxa"/>
        <w:tblLayout w:type="fixed"/>
        <w:tblLook w:val="04A0" w:firstRow="1" w:lastRow="0" w:firstColumn="1" w:lastColumn="0" w:noHBand="0" w:noVBand="1"/>
      </w:tblPr>
      <w:tblGrid>
        <w:gridCol w:w="51"/>
        <w:gridCol w:w="6142"/>
        <w:gridCol w:w="328"/>
        <w:gridCol w:w="689"/>
        <w:gridCol w:w="2429"/>
      </w:tblGrid>
      <w:tr w:rsidR="008101EF" w:rsidRPr="00390CBE" w:rsidTr="002D69B4">
        <w:trPr>
          <w:gridBefore w:val="1"/>
          <w:wBefore w:w="51" w:type="dxa"/>
          <w:trHeight w:val="60"/>
        </w:trPr>
        <w:tc>
          <w:tcPr>
            <w:tcW w:w="61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норматив удельного расхода топлива (кг у. т./Гкал) Газ (</w:t>
            </w:r>
            <w:proofErr w:type="spellStart"/>
            <w:r w:rsidRPr="00390CBE">
              <w:rPr>
                <w:rFonts w:ascii="Times New Roman" w:hAnsi="Times New Roman" w:cs="Times New Roman"/>
                <w:sz w:val="20"/>
                <w:szCs w:val="20"/>
              </w:rPr>
              <w:t>кг.у.т</w:t>
            </w:r>
            <w:proofErr w:type="spellEnd"/>
            <w:r w:rsidRPr="00390CBE">
              <w:rPr>
                <w:rFonts w:ascii="Times New Roman" w:hAnsi="Times New Roman" w:cs="Times New Roman"/>
                <w:sz w:val="20"/>
                <w:szCs w:val="20"/>
              </w:rPr>
              <w:t>./Гкал.)</w:t>
            </w:r>
          </w:p>
        </w:tc>
        <w:tc>
          <w:tcPr>
            <w:tcW w:w="10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174,54</w:t>
            </w:r>
          </w:p>
        </w:tc>
        <w:tc>
          <w:tcPr>
            <w:tcW w:w="242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highlight w:val="yellow"/>
              </w:rPr>
            </w:pPr>
            <w:r w:rsidRPr="00390CBE">
              <w:rPr>
                <w:rFonts w:ascii="Times New Roman" w:hAnsi="Times New Roman" w:cs="Times New Roman"/>
                <w:sz w:val="20"/>
                <w:szCs w:val="20"/>
              </w:rPr>
              <w:t>Не утвержден</w:t>
            </w:r>
          </w:p>
        </w:tc>
      </w:tr>
      <w:tr w:rsidR="008101EF" w:rsidRPr="00390CBE" w:rsidTr="002D69B4">
        <w:trPr>
          <w:gridBefore w:val="1"/>
          <w:wBefore w:w="51" w:type="dxa"/>
          <w:trHeight w:val="60"/>
        </w:trPr>
        <w:tc>
          <w:tcPr>
            <w:tcW w:w="61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10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5,37</w:t>
            </w:r>
          </w:p>
        </w:tc>
        <w:tc>
          <w:tcPr>
            <w:tcW w:w="242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highlight w:val="yellow"/>
              </w:rPr>
            </w:pPr>
            <w:r w:rsidRPr="00390CBE">
              <w:rPr>
                <w:rFonts w:ascii="Times New Roman" w:hAnsi="Times New Roman" w:cs="Times New Roman"/>
                <w:sz w:val="20"/>
                <w:szCs w:val="20"/>
              </w:rPr>
              <w:t>Не утвержден</w:t>
            </w:r>
          </w:p>
        </w:tc>
      </w:tr>
      <w:tr w:rsidR="008101EF" w:rsidRPr="00390CBE" w:rsidTr="002D69B4">
        <w:trPr>
          <w:trHeight w:val="60"/>
        </w:trPr>
        <w:tc>
          <w:tcPr>
            <w:tcW w:w="9639" w:type="dxa"/>
            <w:gridSpan w:val="5"/>
            <w:shd w:val="clear" w:color="FFFFFF" w:fill="auto"/>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r>
          </w:p>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 xml:space="preserve">           2. Расходы на приобретение энергетических ресурсов.</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 и стоки.</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 xml:space="preserve">           3. Операционные расходы.</w:t>
            </w:r>
          </w:p>
        </w:tc>
      </w:tr>
      <w:tr w:rsidR="008101EF" w:rsidRPr="00390CBE" w:rsidTr="002D69B4">
        <w:trPr>
          <w:trHeight w:val="60"/>
        </w:trPr>
        <w:tc>
          <w:tcPr>
            <w:tcW w:w="9639" w:type="dxa"/>
            <w:gridSpan w:val="5"/>
            <w:shd w:val="clear" w:color="FFFFFF" w:fill="auto"/>
            <w:vAlign w:val="center"/>
          </w:tcPr>
          <w:p w:rsidR="002D69B4" w:rsidRPr="00390CBE" w:rsidRDefault="008101EF" w:rsidP="00390CBE">
            <w:pPr>
              <w:pStyle w:val="afb"/>
              <w:jc w:val="both"/>
              <w:rPr>
                <w:rFonts w:ascii="Times New Roman" w:hAnsi="Times New Roman" w:cs="Times New Roman"/>
                <w:bCs/>
                <w:sz w:val="24"/>
                <w:szCs w:val="24"/>
              </w:rPr>
            </w:pPr>
            <w:r w:rsidRPr="00390CBE">
              <w:rPr>
                <w:rFonts w:ascii="Times New Roman" w:hAnsi="Times New Roman" w:cs="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390CBE">
              <w:rPr>
                <w:rFonts w:ascii="Times New Roman" w:hAnsi="Times New Roman" w:cs="Times New Roman"/>
                <w:bCs/>
                <w:sz w:val="24"/>
                <w:szCs w:val="24"/>
              </w:rPr>
              <w:br/>
              <w:t xml:space="preserve">      -на производство тепловой энергии;</w:t>
            </w:r>
          </w:p>
          <w:p w:rsidR="008101EF" w:rsidRPr="00390CBE" w:rsidRDefault="008101EF" w:rsidP="00390CBE">
            <w:pPr>
              <w:pStyle w:val="afb"/>
              <w:jc w:val="both"/>
              <w:rPr>
                <w:rFonts w:ascii="Times New Roman" w:hAnsi="Times New Roman" w:cs="Times New Roman"/>
                <w:bCs/>
                <w:sz w:val="24"/>
                <w:szCs w:val="24"/>
              </w:rPr>
            </w:pPr>
            <w:r w:rsidRPr="00390CBE">
              <w:rPr>
                <w:rFonts w:ascii="Times New Roman" w:hAnsi="Times New Roman" w:cs="Times New Roman"/>
                <w:bCs/>
                <w:sz w:val="24"/>
                <w:szCs w:val="24"/>
              </w:rPr>
              <w:t xml:space="preserve">      - на передачу тепловой энергии.</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 4. Неподконтрольные расходы.</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отчисления на социальные нужды рассчитаны от фонда оплаты труда, принятого в расчет;</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color w:val="000000" w:themeColor="text1"/>
                <w:sz w:val="24"/>
                <w:szCs w:val="24"/>
              </w:rPr>
            </w:pPr>
            <w:r w:rsidRPr="00390CBE">
              <w:rPr>
                <w:rFonts w:ascii="Times New Roman" w:hAnsi="Times New Roman" w:cs="Times New Roman"/>
                <w:bCs/>
                <w:color w:val="000000" w:themeColor="text1"/>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lastRenderedPageBreak/>
              <w:tab/>
              <w:t>- расходы на оплату налогов скорректированы на основании представленных обосновывающих документов.</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 xml:space="preserve">           5. Прибыль.</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w:t>
            </w:r>
            <w:r w:rsidRPr="00390CBE">
              <w:rPr>
                <w:rFonts w:ascii="Times New Roman" w:hAnsi="Times New Roman" w:cs="Times New Roman"/>
                <w:bCs/>
                <w:sz w:val="24"/>
                <w:szCs w:val="24"/>
              </w:rPr>
              <w:br/>
              <w:t>1 января 2014 года.</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 являющейся государственным или муниципальным унитарным предприятием;</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В документах ТСО отсутствуют предложения по прибыли на развитие производства и социальные выплаты.</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 xml:space="preserve">           6. Суммарная корректировка НВВ по пункту 52 Основ ценообразования.</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8101EF" w:rsidRPr="00390CBE" w:rsidTr="002D69B4">
        <w:trPr>
          <w:trHeight w:val="60"/>
        </w:trPr>
        <w:tc>
          <w:tcPr>
            <w:tcW w:w="9639" w:type="dxa"/>
            <w:gridSpan w:val="5"/>
            <w:shd w:val="clear" w:color="FFFFFF" w:fill="FFFFFF"/>
            <w:vAlign w:val="center"/>
          </w:tcPr>
          <w:p w:rsidR="008101EF" w:rsidRPr="00390CBE" w:rsidRDefault="008101EF" w:rsidP="00390CBE">
            <w:pPr>
              <w:jc w:val="both"/>
              <w:rPr>
                <w:rFonts w:ascii="Times New Roman" w:hAnsi="Times New Roman" w:cs="Times New Roman"/>
                <w:color w:val="000000" w:themeColor="text1"/>
                <w:sz w:val="24"/>
                <w:szCs w:val="24"/>
              </w:rPr>
            </w:pPr>
            <w:r w:rsidRPr="00390CBE">
              <w:rPr>
                <w:rFonts w:ascii="Times New Roman" w:hAnsi="Times New Roman" w:cs="Times New Roman"/>
                <w:color w:val="000000" w:themeColor="text1"/>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91,22 тыс. руб. (недополученный доход). Экспертами учтена при расчёте необходимой валовой выручки на 2020 год корректировка в сумме 30 тыс. руб. (сумма в размере 61,22 тыс. руб. будет учтена при корректировке тарифов на 2021 и 2022 годы).</w:t>
            </w:r>
          </w:p>
        </w:tc>
      </w:tr>
      <w:tr w:rsidR="008101EF" w:rsidRPr="00390CBE" w:rsidTr="002D69B4">
        <w:trPr>
          <w:trHeight w:val="60"/>
        </w:trPr>
        <w:tc>
          <w:tcPr>
            <w:tcW w:w="9639" w:type="dxa"/>
            <w:gridSpan w:val="5"/>
            <w:shd w:val="clear" w:color="FFFFFF" w:fill="auto"/>
            <w:vAlign w:val="center"/>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p w:rsidR="002D69B4" w:rsidRPr="00390CBE" w:rsidRDefault="002D69B4" w:rsidP="00390CBE">
            <w:pPr>
              <w:jc w:val="both"/>
              <w:rPr>
                <w:rFonts w:ascii="Times New Roman" w:hAnsi="Times New Roman" w:cs="Times New Roman"/>
                <w:sz w:val="24"/>
                <w:szCs w:val="24"/>
              </w:rPr>
            </w:pPr>
          </w:p>
        </w:tc>
      </w:tr>
      <w:tr w:rsidR="008101EF" w:rsidRPr="00390CBE" w:rsidTr="002D69B4">
        <w:trPr>
          <w:trHeight w:val="60"/>
        </w:trPr>
        <w:tc>
          <w:tcPr>
            <w:tcW w:w="6521" w:type="dxa"/>
            <w:gridSpan w:val="3"/>
            <w:shd w:val="clear" w:color="FFFFFF" w:fill="auto"/>
            <w:vAlign w:val="bottom"/>
          </w:tcPr>
          <w:p w:rsidR="008101EF" w:rsidRPr="00390CBE" w:rsidRDefault="008101EF" w:rsidP="00390CBE">
            <w:pPr>
              <w:rPr>
                <w:rFonts w:ascii="Times New Roman" w:hAnsi="Times New Roman" w:cs="Times New Roman"/>
                <w:sz w:val="24"/>
                <w:szCs w:val="24"/>
              </w:rPr>
            </w:pPr>
          </w:p>
        </w:tc>
        <w:tc>
          <w:tcPr>
            <w:tcW w:w="3118" w:type="dxa"/>
            <w:gridSpan w:val="2"/>
            <w:shd w:val="clear" w:color="FFFFFF" w:fill="auto"/>
            <w:vAlign w:val="bottom"/>
          </w:tcPr>
          <w:p w:rsidR="008101EF" w:rsidRPr="00390CBE" w:rsidRDefault="008101EF" w:rsidP="00390CBE">
            <w:pPr>
              <w:jc w:val="right"/>
              <w:rPr>
                <w:rFonts w:ascii="Times New Roman" w:hAnsi="Times New Roman" w:cs="Times New Roman"/>
                <w:sz w:val="24"/>
                <w:szCs w:val="24"/>
              </w:rPr>
            </w:pPr>
            <w:r w:rsidRPr="00390CBE">
              <w:rPr>
                <w:rFonts w:ascii="Times New Roman" w:hAnsi="Times New Roman" w:cs="Times New Roman"/>
                <w:sz w:val="24"/>
                <w:szCs w:val="24"/>
              </w:rPr>
              <w:t>тыс. руб.</w:t>
            </w:r>
          </w:p>
        </w:tc>
      </w:tr>
      <w:tr w:rsidR="008101EF" w:rsidRPr="00390CBE" w:rsidTr="002D69B4">
        <w:trPr>
          <w:trHeight w:val="60"/>
        </w:trPr>
        <w:tc>
          <w:tcPr>
            <w:tcW w:w="9639" w:type="dxa"/>
            <w:gridSpan w:val="5"/>
            <w:shd w:val="clear" w:color="FFFFFF" w:fill="auto"/>
          </w:tcPr>
          <w:tbl>
            <w:tblPr>
              <w:tblStyle w:val="TableStyle0"/>
              <w:tblW w:w="9482" w:type="dxa"/>
              <w:tblInd w:w="136" w:type="dxa"/>
              <w:tblLayout w:type="fixed"/>
              <w:tblLook w:val="04A0" w:firstRow="1" w:lastRow="0" w:firstColumn="1" w:lastColumn="0" w:noHBand="0" w:noVBand="1"/>
            </w:tblPr>
            <w:tblGrid>
              <w:gridCol w:w="284"/>
              <w:gridCol w:w="1842"/>
              <w:gridCol w:w="709"/>
              <w:gridCol w:w="851"/>
              <w:gridCol w:w="567"/>
              <w:gridCol w:w="567"/>
              <w:gridCol w:w="992"/>
              <w:gridCol w:w="567"/>
              <w:gridCol w:w="1134"/>
              <w:gridCol w:w="1969"/>
            </w:tblGrid>
            <w:tr w:rsidR="008101EF" w:rsidRPr="00390CBE" w:rsidTr="00AD251E">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84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53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196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8101EF" w:rsidRPr="00390CBE" w:rsidTr="00AD251E">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c>
                <w:tcPr>
                  <w:tcW w:w="18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c>
                <w:tcPr>
                  <w:tcW w:w="21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196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r>
            <w:tr w:rsidR="008101EF" w:rsidRPr="00390CBE" w:rsidTr="00AD251E">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c>
                <w:tcPr>
                  <w:tcW w:w="18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c>
                <w:tcPr>
                  <w:tcW w:w="196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7</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155,4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1 794,41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1 949,81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176,34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1 920,31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2 096,65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-146,84</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lastRenderedPageBreak/>
                    <w:t>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155,4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1 794,41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1 949,81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176,34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1 890,31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2 066,65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-116,84</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Налог по упрощённой системе налогообложения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1,76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20,67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-20,67</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Итого расходов (без налога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155,4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1 794,41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1 949,81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174,58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1 871,4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2 045,98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-96,17</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bookmarkStart w:id="25" w:name="_Hlk22889112"/>
                  <w:r w:rsidRPr="00390CBE">
                    <w:rPr>
                      <w:rFonts w:ascii="Times New Roman" w:hAnsi="Times New Roman" w:cs="Times New Roman"/>
                      <w:sz w:val="20"/>
                      <w:szCs w:val="20"/>
                    </w:rPr>
                    <w:t>12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1 015,17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1 015,17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1 097,98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1 097,98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-82,81</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природного газа</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161,64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161,64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127,22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127,22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34,42</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14</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затраты на покупную электрическую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127,22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127,22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-127,22</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электроэнергии</w:t>
                  </w:r>
                </w:p>
              </w:tc>
            </w:tr>
            <w:tr w:rsidR="008101EF" w:rsidRPr="00390CBE" w:rsidTr="00AD251E">
              <w:trPr>
                <w:trHeight w:val="1488"/>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331,84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450,84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133,57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320,38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453,96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-3,12</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17</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36,4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101,54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137,94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41,01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98,36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139,36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-1,42</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 xml:space="preserve">С учётом принятого экспертами фонда оплаты труда и отчислений в размере 30,7 % от </w:t>
                  </w:r>
                  <w:proofErr w:type="spellStart"/>
                  <w:r w:rsidRPr="00390CBE">
                    <w:rPr>
                      <w:rFonts w:ascii="Times New Roman" w:hAnsi="Times New Roman" w:cs="Times New Roman"/>
                      <w:sz w:val="20"/>
                      <w:szCs w:val="20"/>
                    </w:rPr>
                    <w:t>ФОТа</w:t>
                  </w:r>
                  <w:proofErr w:type="spellEnd"/>
                </w:p>
              </w:tc>
            </w:tr>
            <w:tr w:rsidR="008101EF" w:rsidRPr="00390CBE" w:rsidTr="00AD251E">
              <w:trPr>
                <w:trHeight w:val="534"/>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18</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26,35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26,35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26,79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26,79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-0,44</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питьевой воды</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5,51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-0,17</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Исходя из нормативного объема и прогнозной цены на стоки</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33,04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33,04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27,73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27,73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5,31</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 xml:space="preserve">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w:t>
                  </w:r>
                  <w:r w:rsidRPr="00390CBE">
                    <w:rPr>
                      <w:rFonts w:ascii="Times New Roman" w:hAnsi="Times New Roman" w:cs="Times New Roman"/>
                      <w:sz w:val="20"/>
                      <w:szCs w:val="20"/>
                    </w:rPr>
                    <w:lastRenderedPageBreak/>
                    <w:t>результирующего коэффициента индексации</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lastRenderedPageBreak/>
                    <w:t>23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84,73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84,73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72,75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72,75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11,98</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Расходы на обучение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0,07</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55,98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55,98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-55,98</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представленным обоснованием</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29,58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29,58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33,6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-4,02</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 xml:space="preserve">В соответствии с представленной </w:t>
                  </w:r>
                  <w:proofErr w:type="spellStart"/>
                  <w:r w:rsidRPr="00390CBE">
                    <w:rPr>
                      <w:rFonts w:ascii="Times New Roman" w:hAnsi="Times New Roman" w:cs="Times New Roman"/>
                      <w:sz w:val="20"/>
                      <w:szCs w:val="20"/>
                    </w:rPr>
                    <w:t>оборотно</w:t>
                  </w:r>
                  <w:proofErr w:type="spellEnd"/>
                  <w:r w:rsidRPr="00390CBE">
                    <w:rPr>
                      <w:rFonts w:ascii="Times New Roman" w:hAnsi="Times New Roman" w:cs="Times New Roman"/>
                      <w:sz w:val="20"/>
                      <w:szCs w:val="20"/>
                    </w:rPr>
                    <w:t>-сальдовой ведомостью по счету 02</w:t>
                  </w:r>
                </w:p>
              </w:tc>
            </w:tr>
            <w:bookmarkEnd w:id="25"/>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40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Суммарная корректировка 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-30</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С учётом корректировки НВВ 2018 года с делением на 3 года</w:t>
                  </w:r>
                </w:p>
              </w:tc>
            </w:tr>
            <w:tr w:rsidR="008101EF" w:rsidRPr="00390CBE" w:rsidTr="00AD251E">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r w:rsidRPr="00390CBE">
                    <w:rPr>
                      <w:rFonts w:ascii="Times New Roman" w:hAnsi="Times New Roman" w:cs="Times New Roman"/>
                      <w:sz w:val="20"/>
                      <w:szCs w:val="20"/>
                    </w:rPr>
                    <w:t>-146,84</w:t>
                  </w:r>
                </w:p>
              </w:tc>
              <w:tc>
                <w:tcPr>
                  <w:tcW w:w="1969"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ind w:right="6"/>
                    <w:jc w:val="center"/>
                    <w:rPr>
                      <w:rFonts w:ascii="Times New Roman" w:hAnsi="Times New Roman" w:cs="Times New Roman"/>
                      <w:sz w:val="20"/>
                      <w:szCs w:val="20"/>
                    </w:rPr>
                  </w:pPr>
                </w:p>
              </w:tc>
            </w:tr>
          </w:tbl>
          <w:p w:rsidR="008101EF" w:rsidRPr="00390CBE" w:rsidRDefault="008101EF" w:rsidP="00390CBE">
            <w:pPr>
              <w:ind w:right="6"/>
              <w:jc w:val="both"/>
              <w:rPr>
                <w:rFonts w:ascii="Times New Roman" w:hAnsi="Times New Roman" w:cs="Times New Roman"/>
                <w:sz w:val="20"/>
                <w:szCs w:val="20"/>
              </w:rPr>
            </w:pPr>
            <w:r w:rsidRPr="00390CBE">
              <w:rPr>
                <w:rFonts w:ascii="Times New Roman" w:hAnsi="Times New Roman" w:cs="Times New Roman"/>
                <w:sz w:val="20"/>
                <w:szCs w:val="20"/>
              </w:rPr>
              <w:tab/>
            </w:r>
          </w:p>
        </w:tc>
      </w:tr>
    </w:tbl>
    <w:p w:rsidR="002D69B4" w:rsidRDefault="002D69B4" w:rsidP="00AD251E">
      <w:pPr>
        <w:spacing w:after="0" w:line="240" w:lineRule="auto"/>
        <w:ind w:right="6" w:firstLine="709"/>
        <w:jc w:val="both"/>
        <w:rPr>
          <w:rFonts w:ascii="Times New Roman" w:hAnsi="Times New Roman" w:cs="Times New Roman"/>
          <w:sz w:val="24"/>
          <w:szCs w:val="24"/>
        </w:rPr>
      </w:pPr>
      <w:r w:rsidRPr="00390CBE">
        <w:rPr>
          <w:rFonts w:ascii="Times New Roman" w:hAnsi="Times New Roman" w:cs="Times New Roman"/>
          <w:sz w:val="24"/>
          <w:szCs w:val="24"/>
        </w:rPr>
        <w:lastRenderedPageBreak/>
        <w:t>Экспертной группой рекомендовано ТСО увеличить затраты на сумму 146,84 тыс. руб.</w:t>
      </w:r>
    </w:p>
    <w:p w:rsidR="00AD251E" w:rsidRPr="00390CBE" w:rsidRDefault="00AD251E" w:rsidP="00390CBE">
      <w:pPr>
        <w:spacing w:after="0" w:line="240" w:lineRule="auto"/>
        <w:ind w:right="6"/>
        <w:jc w:val="both"/>
        <w:rPr>
          <w:rFonts w:ascii="Times New Roman" w:hAnsi="Times New Roman" w:cs="Times New Roman"/>
          <w:sz w:val="24"/>
          <w:szCs w:val="24"/>
        </w:rPr>
      </w:pPr>
    </w:p>
    <w:tbl>
      <w:tblPr>
        <w:tblStyle w:val="TableStyle0"/>
        <w:tblW w:w="10079" w:type="dxa"/>
        <w:tblInd w:w="0" w:type="dxa"/>
        <w:tblLayout w:type="fixed"/>
        <w:tblLook w:val="04A0" w:firstRow="1" w:lastRow="0" w:firstColumn="1" w:lastColumn="0" w:noHBand="0" w:noVBand="1"/>
      </w:tblPr>
      <w:tblGrid>
        <w:gridCol w:w="931"/>
        <w:gridCol w:w="276"/>
        <w:gridCol w:w="69"/>
        <w:gridCol w:w="828"/>
        <w:gridCol w:w="230"/>
        <w:gridCol w:w="147"/>
        <w:gridCol w:w="761"/>
        <w:gridCol w:w="32"/>
        <w:gridCol w:w="128"/>
        <w:gridCol w:w="697"/>
        <w:gridCol w:w="154"/>
        <w:gridCol w:w="280"/>
        <w:gridCol w:w="394"/>
        <w:gridCol w:w="35"/>
        <w:gridCol w:w="277"/>
        <w:gridCol w:w="1282"/>
        <w:gridCol w:w="154"/>
        <w:gridCol w:w="838"/>
        <w:gridCol w:w="992"/>
        <w:gridCol w:w="299"/>
        <w:gridCol w:w="835"/>
        <w:gridCol w:w="440"/>
      </w:tblGrid>
      <w:tr w:rsidR="008101EF" w:rsidRPr="00390CBE" w:rsidTr="002D69B4">
        <w:trPr>
          <w:gridAfter w:val="1"/>
          <w:wAfter w:w="440" w:type="dxa"/>
          <w:trHeight w:val="60"/>
        </w:trPr>
        <w:tc>
          <w:tcPr>
            <w:tcW w:w="9639" w:type="dxa"/>
            <w:gridSpan w:val="21"/>
            <w:shd w:val="clear" w:color="FFFFFF" w:fill="auto"/>
            <w:vAlign w:val="bottom"/>
          </w:tcPr>
          <w:p w:rsidR="008101EF" w:rsidRPr="00390CBE" w:rsidRDefault="008101EF" w:rsidP="00390CBE">
            <w:pPr>
              <w:jc w:val="right"/>
              <w:rPr>
                <w:rFonts w:ascii="Times New Roman" w:hAnsi="Times New Roman" w:cs="Times New Roman"/>
                <w:sz w:val="24"/>
                <w:szCs w:val="24"/>
              </w:rPr>
            </w:pPr>
            <w:r w:rsidRPr="00390CBE">
              <w:rPr>
                <w:rFonts w:ascii="Times New Roman" w:hAnsi="Times New Roman" w:cs="Times New Roman"/>
                <w:sz w:val="24"/>
                <w:szCs w:val="24"/>
              </w:rPr>
              <w:t>тыс. Гкал.</w:t>
            </w: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0,01</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1,42</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уровня (процента) потерь, принятого при расчёте тарифов на 2019 год</w:t>
            </w: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Потери тепловой энергии в сети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0,05</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Процент потерь тепловой энергии в тепловых сетях</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5,37</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уровня (процента) потерь, принятого при расчёте тарифов на 2019 год</w:t>
            </w: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lastRenderedPageBreak/>
              <w:t>Произведенная тепловая энергия по предприятию</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0,91</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Принята с учетом уровня потерь на собственные нужды и потерь в сети</w:t>
            </w: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Отпуск с коллекторов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0,9</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0,85</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плановым объёмом собственного потребления и сторонних потребителей</w:t>
            </w: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Полезный отпуск на нужды ТСО</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0,52</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Бюджетные потребители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0,07</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r>
      <w:tr w:rsidR="008101EF" w:rsidRPr="00390CBE" w:rsidTr="002D69B4">
        <w:trPr>
          <w:gridAfter w:val="1"/>
          <w:wAfter w:w="440" w:type="dxa"/>
          <w:trHeight w:val="60"/>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rPr>
                <w:rFonts w:ascii="Times New Roman" w:hAnsi="Times New Roman" w:cs="Times New Roman"/>
                <w:sz w:val="20"/>
                <w:szCs w:val="20"/>
              </w:rPr>
            </w:pPr>
            <w:r w:rsidRPr="00390CBE">
              <w:rPr>
                <w:rFonts w:ascii="Times New Roman" w:hAnsi="Times New Roman" w:cs="Times New Roman"/>
                <w:sz w:val="20"/>
                <w:szCs w:val="20"/>
              </w:rPr>
              <w:t>Прочие потребители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0,27</w:t>
            </w:r>
          </w:p>
        </w:tc>
        <w:tc>
          <w:tcPr>
            <w:tcW w:w="467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r>
      <w:tr w:rsidR="008101EF" w:rsidRPr="00390CBE" w:rsidTr="002D69B4">
        <w:trPr>
          <w:gridAfter w:val="1"/>
          <w:wAfter w:w="440" w:type="dxa"/>
          <w:trHeight w:val="60"/>
        </w:trPr>
        <w:tc>
          <w:tcPr>
            <w:tcW w:w="9639" w:type="dxa"/>
            <w:gridSpan w:val="21"/>
            <w:shd w:val="clear" w:color="FFFFFF" w:fill="auto"/>
          </w:tcPr>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8101EF" w:rsidRPr="00390CBE" w:rsidRDefault="008101EF"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Результаты расчета (корректировки) тарифов на тепловую энергию на 2020 год</w:t>
            </w:r>
            <w:r w:rsidR="002D69B4" w:rsidRPr="00390CBE">
              <w:rPr>
                <w:rFonts w:ascii="Times New Roman" w:hAnsi="Times New Roman" w:cs="Times New Roman"/>
                <w:sz w:val="24"/>
                <w:szCs w:val="24"/>
              </w:rPr>
              <w:t>:</w:t>
            </w:r>
          </w:p>
          <w:p w:rsidR="002D69B4" w:rsidRPr="00390CBE" w:rsidRDefault="002D69B4" w:rsidP="00390CBE">
            <w:pPr>
              <w:jc w:val="both"/>
              <w:rPr>
                <w:rFonts w:ascii="Times New Roman" w:hAnsi="Times New Roman" w:cs="Times New Roman"/>
                <w:sz w:val="24"/>
                <w:szCs w:val="24"/>
              </w:rPr>
            </w:pPr>
          </w:p>
        </w:tc>
      </w:tr>
      <w:tr w:rsidR="008101EF" w:rsidRPr="00390CBE" w:rsidTr="002D69B4">
        <w:trPr>
          <w:gridAfter w:val="1"/>
          <w:wAfter w:w="440" w:type="dxa"/>
          <w:trHeight w:val="60"/>
        </w:trPr>
        <w:tc>
          <w:tcPr>
            <w:tcW w:w="9639" w:type="dxa"/>
            <w:gridSpan w:val="21"/>
            <w:shd w:val="clear" w:color="FFFFFF" w:fill="auto"/>
          </w:tcPr>
          <w:tbl>
            <w:tblPr>
              <w:tblW w:w="9633" w:type="dxa"/>
              <w:tblLayout w:type="fixed"/>
              <w:tblLook w:val="04A0" w:firstRow="1" w:lastRow="0" w:firstColumn="1" w:lastColumn="0" w:noHBand="0" w:noVBand="1"/>
            </w:tblPr>
            <w:tblGrid>
              <w:gridCol w:w="7498"/>
              <w:gridCol w:w="2135"/>
            </w:tblGrid>
            <w:tr w:rsidR="008101EF" w:rsidRPr="00390CBE" w:rsidTr="002C20AB">
              <w:trPr>
                <w:trHeight w:val="127"/>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Наименование показателя</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r>
            <w:tr w:rsidR="008101EF" w:rsidRPr="00390CBE" w:rsidTr="002C20AB">
              <w:trPr>
                <w:trHeight w:val="445"/>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both"/>
                    <w:rPr>
                      <w:rFonts w:ascii="Times New Roman" w:hAnsi="Times New Roman" w:cs="Times New Roman"/>
                      <w:bCs/>
                      <w:sz w:val="20"/>
                      <w:szCs w:val="20"/>
                    </w:rPr>
                  </w:pPr>
                  <w:r w:rsidRPr="00390CBE">
                    <w:rPr>
                      <w:rFonts w:ascii="Times New Roman" w:hAnsi="Times New Roman" w:cs="Times New Roman"/>
                      <w:bCs/>
                      <w:sz w:val="20"/>
                      <w:szCs w:val="20"/>
                    </w:rPr>
                    <w:t>Необходимая валовая выручка, тыс. руб.</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2 096,65</w:t>
                  </w:r>
                </w:p>
              </w:tc>
            </w:tr>
            <w:tr w:rsidR="008101EF" w:rsidRPr="00390CBE" w:rsidTr="002C20AB">
              <w:trPr>
                <w:trHeight w:val="127"/>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both"/>
                    <w:rPr>
                      <w:rFonts w:ascii="Times New Roman" w:hAnsi="Times New Roman" w:cs="Times New Roman"/>
                      <w:bCs/>
                      <w:sz w:val="20"/>
                      <w:szCs w:val="20"/>
                    </w:rPr>
                  </w:pPr>
                  <w:r w:rsidRPr="00390CBE">
                    <w:rPr>
                      <w:rFonts w:ascii="Times New Roman" w:hAnsi="Times New Roman" w:cs="Times New Roman"/>
                      <w:bCs/>
                      <w:sz w:val="20"/>
                      <w:szCs w:val="20"/>
                    </w:rPr>
                    <w:t>в том числе в части передачи тепловой энергии</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176,34</w:t>
                  </w:r>
                </w:p>
              </w:tc>
            </w:tr>
            <w:tr w:rsidR="008101EF" w:rsidRPr="00390CBE" w:rsidTr="002C20AB">
              <w:trPr>
                <w:trHeight w:val="127"/>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both"/>
                    <w:rPr>
                      <w:rFonts w:ascii="Times New Roman" w:hAnsi="Times New Roman" w:cs="Times New Roman"/>
                      <w:bCs/>
                      <w:sz w:val="20"/>
                      <w:szCs w:val="20"/>
                    </w:rPr>
                  </w:pPr>
                  <w:r w:rsidRPr="00390CBE">
                    <w:rPr>
                      <w:rFonts w:ascii="Times New Roman" w:hAnsi="Times New Roman" w:cs="Times New Roman"/>
                      <w:bCs/>
                      <w:sz w:val="20"/>
                      <w:szCs w:val="20"/>
                    </w:rPr>
                    <w:t>Рост относительно предыдущего периода, %</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105,38</w:t>
                  </w:r>
                </w:p>
              </w:tc>
            </w:tr>
            <w:tr w:rsidR="008101EF" w:rsidRPr="00390CBE" w:rsidTr="002C20AB">
              <w:trPr>
                <w:trHeight w:val="127"/>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both"/>
                    <w:rPr>
                      <w:rFonts w:ascii="Times New Roman" w:hAnsi="Times New Roman" w:cs="Times New Roman"/>
                      <w:bCs/>
                      <w:sz w:val="20"/>
                      <w:szCs w:val="20"/>
                    </w:rPr>
                  </w:pPr>
                  <w:r w:rsidRPr="00390CBE">
                    <w:rPr>
                      <w:rFonts w:ascii="Times New Roman" w:hAnsi="Times New Roman" w:cs="Times New Roman"/>
                      <w:bCs/>
                      <w:sz w:val="20"/>
                      <w:szCs w:val="20"/>
                    </w:rPr>
                    <w:t>Полезный отпуск тепловой энергии, тыс. Гкал</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0,85</w:t>
                  </w:r>
                </w:p>
              </w:tc>
            </w:tr>
            <w:tr w:rsidR="008101EF" w:rsidRPr="00390CBE" w:rsidTr="002C20AB">
              <w:trPr>
                <w:trHeight w:val="127"/>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both"/>
                    <w:rPr>
                      <w:rFonts w:ascii="Times New Roman" w:hAnsi="Times New Roman" w:cs="Times New Roman"/>
                      <w:bCs/>
                      <w:sz w:val="20"/>
                      <w:szCs w:val="20"/>
                    </w:rPr>
                  </w:pPr>
                  <w:r w:rsidRPr="00390CBE">
                    <w:rPr>
                      <w:rFonts w:ascii="Times New Roman" w:hAnsi="Times New Roman" w:cs="Times New Roman"/>
                      <w:bCs/>
                      <w:sz w:val="20"/>
                      <w:szCs w:val="20"/>
                    </w:rPr>
                    <w:t>Рост относительно предыдущего периода, %</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100</w:t>
                  </w:r>
                </w:p>
              </w:tc>
            </w:tr>
            <w:tr w:rsidR="008101EF" w:rsidRPr="00390CBE" w:rsidTr="002C20AB">
              <w:trPr>
                <w:trHeight w:val="127"/>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both"/>
                    <w:rPr>
                      <w:rFonts w:ascii="Times New Roman" w:hAnsi="Times New Roman" w:cs="Times New Roman"/>
                      <w:bCs/>
                      <w:sz w:val="20"/>
                      <w:szCs w:val="20"/>
                    </w:rPr>
                  </w:pPr>
                  <w:r w:rsidRPr="00390CBE">
                    <w:rPr>
                      <w:rFonts w:ascii="Times New Roman" w:hAnsi="Times New Roman" w:cs="Times New Roman"/>
                      <w:bCs/>
                      <w:sz w:val="20"/>
                      <w:szCs w:val="20"/>
                    </w:rPr>
                    <w:t>Средневзвешенный тариф, руб./Гкал</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2 466,65</w:t>
                  </w:r>
                </w:p>
              </w:tc>
            </w:tr>
            <w:tr w:rsidR="008101EF" w:rsidRPr="00390CBE" w:rsidTr="002C20AB">
              <w:trPr>
                <w:trHeight w:val="127"/>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both"/>
                    <w:rPr>
                      <w:rFonts w:ascii="Times New Roman" w:hAnsi="Times New Roman" w:cs="Times New Roman"/>
                      <w:bCs/>
                      <w:sz w:val="20"/>
                      <w:szCs w:val="20"/>
                    </w:rPr>
                  </w:pPr>
                  <w:r w:rsidRPr="00390CBE">
                    <w:rPr>
                      <w:rFonts w:ascii="Times New Roman" w:hAnsi="Times New Roman" w:cs="Times New Roman"/>
                      <w:bCs/>
                      <w:sz w:val="20"/>
                      <w:szCs w:val="20"/>
                    </w:rPr>
                    <w:t>в том числе расходы на передачу тепловой энергии, руб./Гкал</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207,46</w:t>
                  </w:r>
                </w:p>
              </w:tc>
            </w:tr>
            <w:tr w:rsidR="008101EF" w:rsidRPr="00390CBE" w:rsidTr="002C20AB">
              <w:trPr>
                <w:trHeight w:val="127"/>
              </w:trPr>
              <w:tc>
                <w:tcPr>
                  <w:tcW w:w="7498"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both"/>
                    <w:rPr>
                      <w:rFonts w:ascii="Times New Roman" w:hAnsi="Times New Roman" w:cs="Times New Roman"/>
                      <w:bCs/>
                      <w:sz w:val="20"/>
                      <w:szCs w:val="20"/>
                    </w:rPr>
                  </w:pPr>
                  <w:r w:rsidRPr="00390CBE">
                    <w:rPr>
                      <w:rFonts w:ascii="Times New Roman" w:hAnsi="Times New Roman" w:cs="Times New Roman"/>
                      <w:bCs/>
                      <w:sz w:val="20"/>
                      <w:szCs w:val="20"/>
                    </w:rPr>
                    <w:t>Рост тарифа относительно предыдущего периода, %</w:t>
                  </w:r>
                </w:p>
              </w:tc>
              <w:tc>
                <w:tcPr>
                  <w:tcW w:w="2135"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spacing w:after="0" w:line="240" w:lineRule="auto"/>
                    <w:jc w:val="center"/>
                    <w:rPr>
                      <w:rFonts w:ascii="Times New Roman" w:hAnsi="Times New Roman" w:cs="Times New Roman"/>
                      <w:bCs/>
                      <w:sz w:val="20"/>
                      <w:szCs w:val="20"/>
                    </w:rPr>
                  </w:pPr>
                  <w:r w:rsidRPr="00390CBE">
                    <w:rPr>
                      <w:rFonts w:ascii="Times New Roman" w:hAnsi="Times New Roman" w:cs="Times New Roman"/>
                      <w:bCs/>
                      <w:sz w:val="20"/>
                      <w:szCs w:val="20"/>
                    </w:rPr>
                    <w:t>105,38</w:t>
                  </w:r>
                </w:p>
              </w:tc>
            </w:tr>
          </w:tbl>
          <w:p w:rsidR="008101EF" w:rsidRPr="00390CBE" w:rsidRDefault="008101EF" w:rsidP="00390CBE">
            <w:pPr>
              <w:jc w:val="both"/>
              <w:rPr>
                <w:rFonts w:ascii="Times New Roman" w:hAnsi="Times New Roman" w:cs="Times New Roman"/>
                <w:bCs/>
                <w:sz w:val="20"/>
                <w:szCs w:val="20"/>
              </w:rPr>
            </w:pPr>
          </w:p>
          <w:p w:rsidR="008101EF" w:rsidRPr="00390CBE" w:rsidRDefault="008101EF"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 xml:space="preserve">          Скорректированные тарифы на производство и передачу тепловой энергии для акционерного общества «Сыры Калужские» на (второй) очередной 2020 год долгосрочного периода регулирования 2019 - 2023 годы составили:</w:t>
            </w:r>
          </w:p>
          <w:p w:rsidR="002D69B4" w:rsidRPr="00390CBE" w:rsidRDefault="002D69B4" w:rsidP="00390CBE">
            <w:pPr>
              <w:jc w:val="both"/>
              <w:rPr>
                <w:rFonts w:ascii="Times New Roman" w:hAnsi="Times New Roman" w:cs="Times New Roman"/>
                <w:bCs/>
                <w:sz w:val="20"/>
                <w:szCs w:val="20"/>
              </w:rPr>
            </w:pPr>
          </w:p>
        </w:tc>
      </w:tr>
      <w:tr w:rsidR="002D69B4" w:rsidRPr="00390CBE" w:rsidTr="009C7042">
        <w:trPr>
          <w:gridAfter w:val="1"/>
          <w:wAfter w:w="440" w:type="dxa"/>
          <w:trHeight w:val="60"/>
        </w:trPr>
        <w:tc>
          <w:tcPr>
            <w:tcW w:w="1276" w:type="dxa"/>
            <w:gridSpan w:val="3"/>
            <w:vMerge w:val="restart"/>
            <w:tcBorders>
              <w:top w:val="single" w:sz="5" w:space="0" w:color="auto"/>
              <w:left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828" w:type="dxa"/>
            <w:vMerge w:val="restart"/>
            <w:tcBorders>
              <w:top w:val="single" w:sz="5" w:space="0" w:color="auto"/>
              <w:left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1298" w:type="dxa"/>
            <w:gridSpan w:val="5"/>
            <w:vMerge w:val="restart"/>
            <w:tcBorders>
              <w:top w:val="single" w:sz="5" w:space="0" w:color="auto"/>
              <w:left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697" w:type="dxa"/>
            <w:vMerge w:val="restart"/>
            <w:tcBorders>
              <w:top w:val="single" w:sz="5" w:space="0" w:color="auto"/>
              <w:left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440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r>
      <w:tr w:rsidR="002D69B4" w:rsidRPr="00390CBE" w:rsidTr="009C7042">
        <w:trPr>
          <w:gridAfter w:val="1"/>
          <w:wAfter w:w="440" w:type="dxa"/>
          <w:trHeight w:val="60"/>
        </w:trPr>
        <w:tc>
          <w:tcPr>
            <w:tcW w:w="1276" w:type="dxa"/>
            <w:gridSpan w:val="3"/>
            <w:vMerge/>
            <w:tcBorders>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p>
        </w:tc>
        <w:tc>
          <w:tcPr>
            <w:tcW w:w="828" w:type="dxa"/>
            <w:vMerge/>
            <w:tcBorders>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p>
        </w:tc>
        <w:tc>
          <w:tcPr>
            <w:tcW w:w="1298" w:type="dxa"/>
            <w:gridSpan w:val="5"/>
            <w:vMerge/>
            <w:tcBorders>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p>
        </w:tc>
        <w:tc>
          <w:tcPr>
            <w:tcW w:w="697" w:type="dxa"/>
            <w:vMerge/>
            <w:tcBorders>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1282" w:type="dxa"/>
            <w:tcBorders>
              <w:top w:val="single" w:sz="5" w:space="0" w:color="auto"/>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D69B4" w:rsidRPr="00390CBE" w:rsidRDefault="002D69B4" w:rsidP="00390CBE">
            <w:pPr>
              <w:jc w:val="center"/>
              <w:rPr>
                <w:rFonts w:ascii="Times New Roman" w:hAnsi="Times New Roman" w:cs="Times New Roman"/>
                <w:sz w:val="20"/>
                <w:szCs w:val="20"/>
              </w:rPr>
            </w:pPr>
          </w:p>
        </w:tc>
      </w:tr>
      <w:tr w:rsidR="008101EF" w:rsidRPr="00390CBE" w:rsidTr="009C7042">
        <w:trPr>
          <w:gridAfter w:val="1"/>
          <w:wAfter w:w="440" w:type="dxa"/>
          <w:trHeight w:val="60"/>
        </w:trPr>
        <w:tc>
          <w:tcPr>
            <w:tcW w:w="127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Акционерное общество «Сыры Калужские»</w:t>
            </w:r>
          </w:p>
        </w:tc>
        <w:tc>
          <w:tcPr>
            <w:tcW w:w="836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Для потребителей, в случае отсутствия дифференциации тарифов по схеме подключения</w:t>
            </w:r>
          </w:p>
        </w:tc>
      </w:tr>
      <w:tr w:rsidR="008101EF" w:rsidRPr="00390CBE" w:rsidTr="009C7042">
        <w:trPr>
          <w:gridAfter w:val="1"/>
          <w:wAfter w:w="440" w:type="dxa"/>
          <w:trHeight w:val="60"/>
        </w:trPr>
        <w:tc>
          <w:tcPr>
            <w:tcW w:w="127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8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2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2340,79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8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8101EF" w:rsidRPr="00390CBE" w:rsidTr="009C7042">
        <w:trPr>
          <w:gridAfter w:val="1"/>
          <w:wAfter w:w="440" w:type="dxa"/>
          <w:trHeight w:val="60"/>
        </w:trPr>
        <w:tc>
          <w:tcPr>
            <w:tcW w:w="127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8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12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2466,65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8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8101EF" w:rsidRPr="00390CBE" w:rsidTr="009C7042">
        <w:trPr>
          <w:gridAfter w:val="1"/>
          <w:wAfter w:w="440" w:type="dxa"/>
          <w:trHeight w:val="60"/>
        </w:trPr>
        <w:tc>
          <w:tcPr>
            <w:tcW w:w="127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836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Население</w:t>
            </w:r>
          </w:p>
        </w:tc>
      </w:tr>
      <w:tr w:rsidR="008101EF" w:rsidRPr="00390CBE" w:rsidTr="009C7042">
        <w:trPr>
          <w:gridAfter w:val="1"/>
          <w:wAfter w:w="440" w:type="dxa"/>
          <w:trHeight w:val="60"/>
        </w:trPr>
        <w:tc>
          <w:tcPr>
            <w:tcW w:w="127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8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2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2340,79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8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8101EF" w:rsidRPr="00390CBE" w:rsidTr="009C7042">
        <w:trPr>
          <w:gridAfter w:val="1"/>
          <w:wAfter w:w="440" w:type="dxa"/>
          <w:trHeight w:val="60"/>
        </w:trPr>
        <w:tc>
          <w:tcPr>
            <w:tcW w:w="127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8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p>
        </w:tc>
        <w:tc>
          <w:tcPr>
            <w:tcW w:w="12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2466,65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8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101EF" w:rsidRPr="00390CBE" w:rsidRDefault="008101EF"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r>
      <w:tr w:rsidR="008101EF" w:rsidRPr="00390CBE" w:rsidTr="002D69B4">
        <w:trPr>
          <w:trHeight w:val="60"/>
        </w:trPr>
        <w:tc>
          <w:tcPr>
            <w:tcW w:w="931" w:type="dxa"/>
            <w:shd w:val="clear" w:color="FFFFFF" w:fill="auto"/>
          </w:tcPr>
          <w:p w:rsidR="008101EF" w:rsidRPr="00390CBE" w:rsidRDefault="008101EF" w:rsidP="00390CBE">
            <w:pPr>
              <w:jc w:val="both"/>
              <w:rPr>
                <w:rFonts w:ascii="Times New Roman" w:hAnsi="Times New Roman" w:cs="Times New Roman"/>
                <w:sz w:val="24"/>
                <w:szCs w:val="24"/>
              </w:rPr>
            </w:pPr>
          </w:p>
        </w:tc>
        <w:tc>
          <w:tcPr>
            <w:tcW w:w="276"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1127" w:type="dxa"/>
            <w:gridSpan w:val="3"/>
            <w:shd w:val="clear" w:color="FFFFFF" w:fill="auto"/>
            <w:vAlign w:val="bottom"/>
          </w:tcPr>
          <w:p w:rsidR="008101EF" w:rsidRPr="00390CBE" w:rsidRDefault="008101EF" w:rsidP="00390CBE">
            <w:pPr>
              <w:rPr>
                <w:rFonts w:ascii="Times New Roman" w:hAnsi="Times New Roman" w:cs="Times New Roman"/>
                <w:sz w:val="24"/>
                <w:szCs w:val="24"/>
              </w:rPr>
            </w:pPr>
          </w:p>
        </w:tc>
        <w:tc>
          <w:tcPr>
            <w:tcW w:w="147"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761"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32"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1259" w:type="dxa"/>
            <w:gridSpan w:val="4"/>
            <w:shd w:val="clear" w:color="FFFFFF" w:fill="auto"/>
            <w:vAlign w:val="bottom"/>
          </w:tcPr>
          <w:p w:rsidR="008101EF" w:rsidRPr="00390CBE" w:rsidRDefault="008101EF" w:rsidP="00390CBE">
            <w:pPr>
              <w:rPr>
                <w:rFonts w:ascii="Times New Roman" w:hAnsi="Times New Roman" w:cs="Times New Roman"/>
                <w:sz w:val="24"/>
                <w:szCs w:val="24"/>
              </w:rPr>
            </w:pPr>
          </w:p>
        </w:tc>
        <w:tc>
          <w:tcPr>
            <w:tcW w:w="394"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1594" w:type="dxa"/>
            <w:gridSpan w:val="3"/>
            <w:shd w:val="clear" w:color="FFFFFF" w:fill="auto"/>
            <w:vAlign w:val="bottom"/>
          </w:tcPr>
          <w:p w:rsidR="008101EF" w:rsidRPr="00390CBE" w:rsidRDefault="008101EF" w:rsidP="00390CBE">
            <w:pPr>
              <w:rPr>
                <w:rFonts w:ascii="Times New Roman" w:hAnsi="Times New Roman" w:cs="Times New Roman"/>
                <w:sz w:val="24"/>
                <w:szCs w:val="24"/>
              </w:rPr>
            </w:pPr>
          </w:p>
        </w:tc>
        <w:tc>
          <w:tcPr>
            <w:tcW w:w="154"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838"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1291" w:type="dxa"/>
            <w:gridSpan w:val="2"/>
            <w:shd w:val="clear" w:color="FFFFFF" w:fill="auto"/>
            <w:vAlign w:val="bottom"/>
          </w:tcPr>
          <w:p w:rsidR="008101EF" w:rsidRPr="00390CBE" w:rsidRDefault="008101EF" w:rsidP="00390CBE">
            <w:pPr>
              <w:rPr>
                <w:rFonts w:ascii="Times New Roman" w:hAnsi="Times New Roman" w:cs="Times New Roman"/>
                <w:sz w:val="24"/>
                <w:szCs w:val="24"/>
              </w:rPr>
            </w:pPr>
          </w:p>
        </w:tc>
        <w:tc>
          <w:tcPr>
            <w:tcW w:w="835" w:type="dxa"/>
            <w:shd w:val="clear" w:color="FFFFFF" w:fill="auto"/>
            <w:vAlign w:val="bottom"/>
          </w:tcPr>
          <w:p w:rsidR="008101EF" w:rsidRPr="00390CBE" w:rsidRDefault="008101EF" w:rsidP="00390CBE">
            <w:pPr>
              <w:rPr>
                <w:rFonts w:ascii="Times New Roman" w:hAnsi="Times New Roman" w:cs="Times New Roman"/>
                <w:sz w:val="24"/>
                <w:szCs w:val="24"/>
              </w:rPr>
            </w:pPr>
          </w:p>
        </w:tc>
        <w:tc>
          <w:tcPr>
            <w:tcW w:w="440" w:type="dxa"/>
            <w:shd w:val="clear" w:color="FFFFFF" w:fill="auto"/>
            <w:vAlign w:val="bottom"/>
          </w:tcPr>
          <w:p w:rsidR="008101EF" w:rsidRPr="00390CBE" w:rsidRDefault="008101EF" w:rsidP="00390CBE">
            <w:pPr>
              <w:rPr>
                <w:rFonts w:ascii="Times New Roman" w:hAnsi="Times New Roman" w:cs="Times New Roman"/>
                <w:sz w:val="24"/>
                <w:szCs w:val="24"/>
              </w:rPr>
            </w:pPr>
          </w:p>
        </w:tc>
      </w:tr>
      <w:tr w:rsidR="008101EF" w:rsidRPr="00AD251E" w:rsidTr="002D69B4">
        <w:trPr>
          <w:gridAfter w:val="1"/>
          <w:wAfter w:w="440" w:type="dxa"/>
          <w:trHeight w:val="60"/>
        </w:trPr>
        <w:tc>
          <w:tcPr>
            <w:tcW w:w="9639" w:type="dxa"/>
            <w:gridSpan w:val="21"/>
            <w:shd w:val="clear" w:color="FFFFFF" w:fill="auto"/>
          </w:tcPr>
          <w:p w:rsidR="008101EF" w:rsidRPr="00AD251E" w:rsidRDefault="008101EF" w:rsidP="00390CBE">
            <w:pPr>
              <w:jc w:val="both"/>
              <w:rPr>
                <w:rFonts w:ascii="Times New Roman" w:hAnsi="Times New Roman" w:cs="Times New Roman"/>
                <w:sz w:val="24"/>
                <w:szCs w:val="24"/>
              </w:rPr>
            </w:pPr>
            <w:r w:rsidRPr="00AD251E">
              <w:rPr>
                <w:rFonts w:ascii="Times New Roman" w:hAnsi="Times New Roman" w:cs="Times New Roman"/>
                <w:sz w:val="24"/>
                <w:szCs w:val="24"/>
              </w:rPr>
              <w:tab/>
              <w:t xml:space="preserve">           Рост тарифов на тепловую энергию с 01.07.2020 составил 105,38%</w:t>
            </w:r>
          </w:p>
        </w:tc>
      </w:tr>
      <w:tr w:rsidR="008101EF" w:rsidRPr="00AD251E" w:rsidTr="002D69B4">
        <w:trPr>
          <w:gridAfter w:val="1"/>
          <w:wAfter w:w="440" w:type="dxa"/>
          <w:trHeight w:val="60"/>
        </w:trPr>
        <w:tc>
          <w:tcPr>
            <w:tcW w:w="9639" w:type="dxa"/>
            <w:gridSpan w:val="21"/>
            <w:shd w:val="clear" w:color="auto" w:fill="auto"/>
          </w:tcPr>
          <w:p w:rsidR="008101EF" w:rsidRPr="00AD251E" w:rsidRDefault="008101EF" w:rsidP="00390CBE">
            <w:pPr>
              <w:jc w:val="both"/>
              <w:rPr>
                <w:rFonts w:ascii="Times New Roman" w:hAnsi="Times New Roman" w:cs="Times New Roman"/>
                <w:color w:val="000000" w:themeColor="text1"/>
                <w:sz w:val="24"/>
                <w:szCs w:val="24"/>
              </w:rPr>
            </w:pPr>
            <w:r w:rsidRPr="00AD251E">
              <w:rPr>
                <w:rFonts w:ascii="Times New Roman" w:hAnsi="Times New Roman" w:cs="Times New Roman"/>
                <w:color w:val="000000" w:themeColor="text1"/>
                <w:sz w:val="24"/>
                <w:szCs w:val="24"/>
              </w:rPr>
              <w:tab/>
              <w:t>Рост тарифов обусловлен ростом производственных расходов.</w:t>
            </w:r>
          </w:p>
        </w:tc>
      </w:tr>
      <w:tr w:rsidR="008101EF" w:rsidRPr="00AD251E" w:rsidTr="002D69B4">
        <w:trPr>
          <w:gridAfter w:val="1"/>
          <w:wAfter w:w="440" w:type="dxa"/>
          <w:trHeight w:val="60"/>
        </w:trPr>
        <w:tc>
          <w:tcPr>
            <w:tcW w:w="9639" w:type="dxa"/>
            <w:gridSpan w:val="21"/>
            <w:shd w:val="clear" w:color="FFFFFF" w:fill="auto"/>
          </w:tcPr>
          <w:p w:rsidR="008101EF" w:rsidRPr="00AD251E" w:rsidRDefault="008101EF" w:rsidP="00390CBE">
            <w:pPr>
              <w:jc w:val="both"/>
              <w:rPr>
                <w:rFonts w:ascii="Times New Roman" w:hAnsi="Times New Roman" w:cs="Times New Roman"/>
                <w:sz w:val="24"/>
                <w:szCs w:val="24"/>
              </w:rPr>
            </w:pPr>
            <w:r w:rsidRPr="00AD251E">
              <w:rPr>
                <w:rFonts w:ascii="Times New Roman" w:hAnsi="Times New Roman" w:cs="Times New Roman"/>
                <w:sz w:val="24"/>
                <w:szCs w:val="24"/>
              </w:rPr>
              <w:tab/>
              <w:t>Предлагается комиссии установить для акционерного общества «Сыры Калужские» вышеуказанные тарифы.</w:t>
            </w:r>
          </w:p>
        </w:tc>
      </w:tr>
    </w:tbl>
    <w:p w:rsidR="008101EF" w:rsidRPr="00AD251E" w:rsidRDefault="008101E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AD251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AD251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AD251E" w:rsidRDefault="00E41AA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AD251E">
        <w:rPr>
          <w:rFonts w:ascii="Times New Roman" w:hAnsi="Times New Roman" w:cs="Times New Roman"/>
          <w:sz w:val="24"/>
          <w:szCs w:val="24"/>
        </w:rPr>
        <w:t>С 1 января 2020 года в</w:t>
      </w:r>
      <w:r w:rsidR="008101EF" w:rsidRPr="00AD251E">
        <w:rPr>
          <w:rFonts w:ascii="Times New Roman" w:hAnsi="Times New Roman" w:cs="Times New Roman"/>
          <w:sz w:val="24"/>
          <w:szCs w:val="24"/>
        </w:rPr>
        <w:t>нести предложенное изменение в приказ министерства конкурентной политики Калужской области от 12.11.2018 № 130-РК «Об установлении тарифов на  тепловую энергию (мощность) для  акционерного общества «Сыры Калужские» на 2019-2023 годы».</w:t>
      </w:r>
    </w:p>
    <w:p w:rsidR="008101EF" w:rsidRPr="00390CBE" w:rsidRDefault="008101E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8101EF" w:rsidRPr="00390CBE">
        <w:rPr>
          <w:rFonts w:ascii="Times New Roman" w:eastAsia="Times New Roman" w:hAnsi="Times New Roman" w:cs="Times New Roman"/>
          <w:b/>
          <w:sz w:val="24"/>
          <w:szCs w:val="24"/>
        </w:rPr>
        <w:t>25</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8101EF" w:rsidRPr="00390CBE">
        <w:rPr>
          <w:rFonts w:ascii="Times New Roman" w:hAnsi="Times New Roman" w:cs="Times New Roman"/>
          <w:b/>
          <w:sz w:val="26"/>
          <w:szCs w:val="26"/>
        </w:rPr>
        <w:t>98/Т-03/1296-18</w:t>
      </w:r>
      <w:r w:rsidRPr="00390CBE">
        <w:rPr>
          <w:rFonts w:ascii="Times New Roman" w:hAnsi="Times New Roman" w:cs="Times New Roman"/>
          <w:b/>
          <w:sz w:val="24"/>
          <w:szCs w:val="24"/>
        </w:rPr>
        <w:t>в форме приказа (прилагается), голосовали единогласно.</w:t>
      </w:r>
    </w:p>
    <w:bookmarkEnd w:id="24"/>
    <w:p w:rsidR="008101EF" w:rsidRPr="00390CBE" w:rsidRDefault="008101EF" w:rsidP="00390CBE">
      <w:pPr>
        <w:spacing w:after="0" w:line="240" w:lineRule="auto"/>
        <w:ind w:right="-1" w:firstLine="709"/>
        <w:jc w:val="both"/>
        <w:rPr>
          <w:rFonts w:ascii="Times New Roman" w:hAnsi="Times New Roman" w:cs="Times New Roman"/>
          <w:b/>
          <w:sz w:val="24"/>
          <w:szCs w:val="24"/>
        </w:rPr>
      </w:pPr>
    </w:p>
    <w:p w:rsidR="008101EF" w:rsidRPr="00390CBE" w:rsidRDefault="008101EF" w:rsidP="00390CBE">
      <w:pPr>
        <w:spacing w:after="0" w:line="240" w:lineRule="auto"/>
        <w:ind w:right="-1" w:firstLine="709"/>
        <w:jc w:val="both"/>
        <w:rPr>
          <w:rFonts w:ascii="Times New Roman" w:hAnsi="Times New Roman" w:cs="Times New Roman"/>
          <w:b/>
          <w:sz w:val="24"/>
          <w:szCs w:val="24"/>
        </w:rPr>
      </w:pPr>
    </w:p>
    <w:p w:rsidR="008101EF" w:rsidRPr="00390CBE" w:rsidRDefault="008101EF" w:rsidP="00390CBE">
      <w:pPr>
        <w:spacing w:after="0" w:line="240" w:lineRule="auto"/>
        <w:ind w:firstLine="709"/>
        <w:jc w:val="both"/>
        <w:rPr>
          <w:rFonts w:ascii="Times New Roman" w:hAnsi="Times New Roman" w:cs="Times New Roman"/>
          <w:b/>
          <w:sz w:val="24"/>
          <w:szCs w:val="24"/>
        </w:rPr>
      </w:pPr>
      <w:r w:rsidRPr="00390CBE">
        <w:rPr>
          <w:rFonts w:ascii="Times New Roman" w:hAnsi="Times New Roman" w:cs="Times New Roman"/>
          <w:b/>
          <w:sz w:val="24"/>
          <w:szCs w:val="24"/>
        </w:rPr>
        <w:t>15.</w:t>
      </w:r>
      <w:r w:rsidR="009C7042" w:rsidRPr="00390CBE">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от 12.11.2018 № 121-РК «</w:t>
      </w:r>
      <w:proofErr w:type="gramStart"/>
      <w:r w:rsidR="009C7042" w:rsidRPr="00390CBE">
        <w:rPr>
          <w:rFonts w:ascii="Times New Roman" w:hAnsi="Times New Roman" w:cs="Times New Roman"/>
          <w:b/>
          <w:sz w:val="24"/>
          <w:szCs w:val="24"/>
        </w:rPr>
        <w:t>Об  установлении</w:t>
      </w:r>
      <w:proofErr w:type="gramEnd"/>
      <w:r w:rsidR="009C7042" w:rsidRPr="00390CBE">
        <w:rPr>
          <w:rFonts w:ascii="Times New Roman" w:hAnsi="Times New Roman" w:cs="Times New Roman"/>
          <w:b/>
          <w:sz w:val="24"/>
          <w:szCs w:val="24"/>
        </w:rPr>
        <w:t xml:space="preserve"> тарифов  на  тепловую энергию (мощность) для  открытого акционерного общества «Калужский завод транспортного машиностроения» на 2019-2023 годы».</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B91A2E" w:rsidRPr="00390CBE" w:rsidRDefault="009C7042" w:rsidP="00390CBE">
      <w:pPr>
        <w:tabs>
          <w:tab w:val="left" w:pos="1418"/>
        </w:tabs>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10214" w:type="dxa"/>
        <w:tblInd w:w="0" w:type="dxa"/>
        <w:tblLayout w:type="fixed"/>
        <w:tblLook w:val="04A0" w:firstRow="1" w:lastRow="0" w:firstColumn="1" w:lastColumn="0" w:noHBand="0" w:noVBand="1"/>
      </w:tblPr>
      <w:tblGrid>
        <w:gridCol w:w="881"/>
        <w:gridCol w:w="646"/>
        <w:gridCol w:w="832"/>
        <w:gridCol w:w="462"/>
        <w:gridCol w:w="71"/>
        <w:gridCol w:w="715"/>
        <w:gridCol w:w="678"/>
        <w:gridCol w:w="384"/>
        <w:gridCol w:w="713"/>
        <w:gridCol w:w="715"/>
        <w:gridCol w:w="1061"/>
        <w:gridCol w:w="864"/>
        <w:gridCol w:w="745"/>
        <w:gridCol w:w="872"/>
        <w:gridCol w:w="549"/>
        <w:gridCol w:w="26"/>
      </w:tblGrid>
      <w:tr w:rsidR="009C7042" w:rsidRPr="00390CBE" w:rsidTr="009C7042">
        <w:trPr>
          <w:trHeight w:val="60"/>
        </w:trPr>
        <w:tc>
          <w:tcPr>
            <w:tcW w:w="10214" w:type="dxa"/>
            <w:gridSpan w:val="16"/>
            <w:shd w:val="clear" w:color="FFFFFF" w:fill="auto"/>
            <w:vAlign w:val="bottom"/>
          </w:tcPr>
          <w:p w:rsidR="009C7042" w:rsidRPr="00390CBE" w:rsidRDefault="009C7042" w:rsidP="00390CBE">
            <w:pPr>
              <w:jc w:val="both"/>
              <w:rPr>
                <w:rFonts w:ascii="Times New Roman" w:hAnsi="Times New Roman" w:cs="Times New Roman"/>
                <w:sz w:val="24"/>
                <w:szCs w:val="24"/>
              </w:rPr>
            </w:pPr>
          </w:p>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Основные сведения о теплоснабжающей организации ОАО «</w:t>
            </w:r>
            <w:proofErr w:type="spellStart"/>
            <w:r w:rsidRPr="00390CBE">
              <w:rPr>
                <w:rFonts w:ascii="Times New Roman" w:hAnsi="Times New Roman" w:cs="Times New Roman"/>
                <w:sz w:val="24"/>
                <w:szCs w:val="24"/>
              </w:rPr>
              <w:t>Калугатрансмаш</w:t>
            </w:r>
            <w:proofErr w:type="spellEnd"/>
            <w:r w:rsidRPr="00390CBE">
              <w:rPr>
                <w:rFonts w:ascii="Times New Roman" w:hAnsi="Times New Roman" w:cs="Times New Roman"/>
                <w:sz w:val="24"/>
                <w:szCs w:val="24"/>
              </w:rPr>
              <w:t>» (далее - ТСО):</w:t>
            </w:r>
          </w:p>
          <w:p w:rsidR="009C7042" w:rsidRPr="00390CBE" w:rsidRDefault="009C7042" w:rsidP="00390CBE">
            <w:pPr>
              <w:jc w:val="both"/>
              <w:rPr>
                <w:rFonts w:ascii="Times New Roman" w:hAnsi="Times New Roman" w:cs="Times New Roman"/>
                <w:sz w:val="24"/>
                <w:szCs w:val="24"/>
              </w:rPr>
            </w:pPr>
          </w:p>
        </w:tc>
      </w:tr>
      <w:tr w:rsidR="009C7042" w:rsidRPr="00390CBE" w:rsidTr="009C7042">
        <w:trPr>
          <w:gridAfter w:val="2"/>
          <w:wAfter w:w="575" w:type="dxa"/>
          <w:trHeight w:val="58"/>
        </w:trPr>
        <w:tc>
          <w:tcPr>
            <w:tcW w:w="42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Полное наименование регулируемой организации</w:t>
            </w:r>
          </w:p>
        </w:tc>
        <w:tc>
          <w:tcPr>
            <w:tcW w:w="53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Открытое акционерное общество «Калужский завод транспортного машиностроения»</w:t>
            </w:r>
          </w:p>
        </w:tc>
      </w:tr>
      <w:tr w:rsidR="009C7042" w:rsidRPr="00390CBE" w:rsidTr="009C7042">
        <w:trPr>
          <w:gridAfter w:val="2"/>
          <w:wAfter w:w="575" w:type="dxa"/>
          <w:trHeight w:val="58"/>
        </w:trPr>
        <w:tc>
          <w:tcPr>
            <w:tcW w:w="42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 регистрационный номер</w:t>
            </w:r>
          </w:p>
        </w:tc>
        <w:tc>
          <w:tcPr>
            <w:tcW w:w="53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1024001343960</w:t>
            </w:r>
          </w:p>
        </w:tc>
      </w:tr>
      <w:tr w:rsidR="009C7042" w:rsidRPr="00390CBE" w:rsidTr="009C7042">
        <w:trPr>
          <w:gridAfter w:val="2"/>
          <w:wAfter w:w="575" w:type="dxa"/>
          <w:trHeight w:val="58"/>
        </w:trPr>
        <w:tc>
          <w:tcPr>
            <w:tcW w:w="42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ИНН</w:t>
            </w:r>
          </w:p>
        </w:tc>
        <w:tc>
          <w:tcPr>
            <w:tcW w:w="53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4028000061</w:t>
            </w:r>
          </w:p>
        </w:tc>
      </w:tr>
      <w:tr w:rsidR="009C7042" w:rsidRPr="00390CBE" w:rsidTr="009C7042">
        <w:trPr>
          <w:gridAfter w:val="2"/>
          <w:wAfter w:w="575" w:type="dxa"/>
          <w:trHeight w:val="58"/>
        </w:trPr>
        <w:tc>
          <w:tcPr>
            <w:tcW w:w="42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КПП</w:t>
            </w:r>
          </w:p>
        </w:tc>
        <w:tc>
          <w:tcPr>
            <w:tcW w:w="53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402801001</w:t>
            </w:r>
          </w:p>
        </w:tc>
      </w:tr>
      <w:tr w:rsidR="009C7042" w:rsidRPr="00390CBE" w:rsidTr="009C7042">
        <w:trPr>
          <w:gridAfter w:val="2"/>
          <w:wAfter w:w="575" w:type="dxa"/>
          <w:trHeight w:val="58"/>
        </w:trPr>
        <w:tc>
          <w:tcPr>
            <w:tcW w:w="42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53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общая система налогообложения</w:t>
            </w:r>
          </w:p>
        </w:tc>
      </w:tr>
      <w:tr w:rsidR="009C7042" w:rsidRPr="00390CBE" w:rsidTr="009C7042">
        <w:trPr>
          <w:gridAfter w:val="2"/>
          <w:wAfter w:w="575" w:type="dxa"/>
          <w:trHeight w:val="58"/>
        </w:trPr>
        <w:tc>
          <w:tcPr>
            <w:tcW w:w="42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53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9C7042" w:rsidRPr="00390CBE" w:rsidTr="009C7042">
        <w:trPr>
          <w:gridAfter w:val="2"/>
          <w:wAfter w:w="575" w:type="dxa"/>
          <w:trHeight w:val="58"/>
        </w:trPr>
        <w:tc>
          <w:tcPr>
            <w:tcW w:w="42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53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248021, Калужская область, город Калуга, улица Московская, 250</w:t>
            </w:r>
          </w:p>
        </w:tc>
      </w:tr>
      <w:tr w:rsidR="009C7042" w:rsidRPr="00390CBE" w:rsidTr="009C7042">
        <w:trPr>
          <w:gridAfter w:val="2"/>
          <w:wAfter w:w="575" w:type="dxa"/>
          <w:trHeight w:val="58"/>
        </w:trPr>
        <w:tc>
          <w:tcPr>
            <w:tcW w:w="42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53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248021, Калужская область, город Калуга, улица Московская, 250</w:t>
            </w:r>
          </w:p>
        </w:tc>
      </w:tr>
      <w:tr w:rsidR="009C7042" w:rsidRPr="00390CBE" w:rsidTr="009C7042">
        <w:trPr>
          <w:trHeight w:val="60"/>
        </w:trPr>
        <w:tc>
          <w:tcPr>
            <w:tcW w:w="881"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646"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832"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462"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1"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15"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1062"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c>
          <w:tcPr>
            <w:tcW w:w="713"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15"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1061"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864"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45"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1421"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bl>
    <w:p w:rsidR="009C7042" w:rsidRPr="00390CBE" w:rsidRDefault="009C7042" w:rsidP="00390CBE">
      <w:pPr>
        <w:spacing w:after="0" w:line="240" w:lineRule="auto"/>
        <w:ind w:firstLine="709"/>
        <w:rPr>
          <w:rFonts w:ascii="Times New Roman" w:hAnsi="Times New Roman" w:cs="Times New Roman"/>
        </w:rPr>
      </w:pPr>
      <w:r w:rsidRPr="00390CBE">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bl>
      <w:tblPr>
        <w:tblStyle w:val="TableStyle0"/>
        <w:tblW w:w="9781" w:type="dxa"/>
        <w:tblInd w:w="0" w:type="dxa"/>
        <w:tblLayout w:type="fixed"/>
        <w:tblLook w:val="04A0" w:firstRow="1" w:lastRow="0" w:firstColumn="1" w:lastColumn="0" w:noHBand="0" w:noVBand="1"/>
      </w:tblPr>
      <w:tblGrid>
        <w:gridCol w:w="9639"/>
        <w:gridCol w:w="142"/>
      </w:tblGrid>
      <w:tr w:rsidR="009C7042" w:rsidRPr="00390CBE" w:rsidTr="000F2A27">
        <w:trPr>
          <w:trHeight w:val="60"/>
        </w:trPr>
        <w:tc>
          <w:tcPr>
            <w:tcW w:w="9781" w:type="dxa"/>
            <w:gridSpan w:val="2"/>
            <w:shd w:val="clear" w:color="FFFFFF" w:fill="auto"/>
            <w:vAlign w:val="bottom"/>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w:t>
            </w:r>
          </w:p>
        </w:tc>
      </w:tr>
      <w:tr w:rsidR="009C7042" w:rsidRPr="00390CBE" w:rsidTr="000F2A27">
        <w:trPr>
          <w:gridAfter w:val="1"/>
          <w:wAfter w:w="142" w:type="dxa"/>
          <w:trHeight w:val="60"/>
        </w:trPr>
        <w:tc>
          <w:tcPr>
            <w:tcW w:w="9639" w:type="dxa"/>
            <w:shd w:val="clear" w:color="FFFFFF" w:fill="auto"/>
          </w:tcPr>
          <w:tbl>
            <w:tblPr>
              <w:tblStyle w:val="TableStyle0"/>
              <w:tblW w:w="9611" w:type="dxa"/>
              <w:tblInd w:w="22" w:type="dxa"/>
              <w:tblLayout w:type="fixed"/>
              <w:tblLook w:val="04A0" w:firstRow="1" w:lastRow="0" w:firstColumn="1" w:lastColumn="0" w:noHBand="0" w:noVBand="1"/>
            </w:tblPr>
            <w:tblGrid>
              <w:gridCol w:w="1418"/>
              <w:gridCol w:w="964"/>
              <w:gridCol w:w="709"/>
              <w:gridCol w:w="1020"/>
              <w:gridCol w:w="851"/>
              <w:gridCol w:w="992"/>
              <w:gridCol w:w="992"/>
              <w:gridCol w:w="1106"/>
              <w:gridCol w:w="1559"/>
            </w:tblGrid>
            <w:tr w:rsidR="009C7042" w:rsidRPr="00390CBE" w:rsidTr="009C7042">
              <w:trPr>
                <w:trHeight w:val="57"/>
              </w:trPr>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9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r>
            <w:tr w:rsidR="009C7042" w:rsidRPr="00390CBE" w:rsidTr="009C7042">
              <w:trPr>
                <w:trHeight w:val="57"/>
              </w:trPr>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9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02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9C7042">
              <w:trPr>
                <w:trHeight w:val="57"/>
              </w:trPr>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2084,10</w:t>
                  </w:r>
                </w:p>
              </w:tc>
              <w:tc>
                <w:tcPr>
                  <w:tcW w:w="102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23 190,3</w:t>
                  </w:r>
                </w:p>
              </w:tc>
            </w:tr>
          </w:tbl>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9C7042" w:rsidRPr="00390CBE" w:rsidRDefault="009C7042"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Действующие тарифы установлены для ТСО приказом министерства конкурентной политики Калужской области от 12.11.2018 № 121-РК на период 2019 - 2023 годы. Тарифы рассчитаны с применением метода долгосрочной индексации установленных тарифов.</w:t>
            </w:r>
          </w:p>
        </w:tc>
      </w:tr>
      <w:tr w:rsidR="009C7042" w:rsidRPr="00390CBE" w:rsidTr="000F2A27">
        <w:trPr>
          <w:gridAfter w:val="1"/>
          <w:wAfter w:w="142" w:type="dxa"/>
          <w:trHeight w:val="60"/>
        </w:trPr>
        <w:tc>
          <w:tcPr>
            <w:tcW w:w="9639" w:type="dxa"/>
            <w:shd w:val="clear" w:color="FFFFFF" w:fill="auto"/>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390CBE">
              <w:rPr>
                <w:rFonts w:ascii="Times New Roman" w:hAnsi="Times New Roman" w:cs="Times New Roman"/>
                <w:sz w:val="24"/>
                <w:szCs w:val="24"/>
              </w:rPr>
              <w:br/>
              <w:t>(далее – Основы ценообразования).</w:t>
            </w:r>
          </w:p>
        </w:tc>
      </w:tr>
      <w:tr w:rsidR="009C7042" w:rsidRPr="00390CBE" w:rsidTr="000F2A27">
        <w:trPr>
          <w:gridAfter w:val="1"/>
          <w:wAfter w:w="142" w:type="dxa"/>
          <w:trHeight w:val="60"/>
        </w:trPr>
        <w:tc>
          <w:tcPr>
            <w:tcW w:w="9639" w:type="dxa"/>
            <w:shd w:val="clear" w:color="FFFFFF" w:fill="auto"/>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9C7042" w:rsidRPr="00390CBE" w:rsidTr="000F2A27">
        <w:trPr>
          <w:gridAfter w:val="1"/>
          <w:wAfter w:w="142" w:type="dxa"/>
          <w:trHeight w:val="60"/>
        </w:trPr>
        <w:tc>
          <w:tcPr>
            <w:tcW w:w="9639" w:type="dxa"/>
            <w:shd w:val="clear" w:color="FFFFFF" w:fill="auto"/>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Основные средства, относящиеся к регулируемым видам деятельности ТСО </w:t>
            </w:r>
            <w:r w:rsidRPr="00390CBE">
              <w:rPr>
                <w:rFonts w:ascii="Times New Roman" w:hAnsi="Times New Roman" w:cs="Times New Roman"/>
                <w:sz w:val="24"/>
                <w:szCs w:val="24"/>
              </w:rPr>
              <w:br/>
              <w:t>(по производству и передаче тепловой энергии) (котельные – 1 шт., тепловые сети), находятся у организации в собственности.</w:t>
            </w:r>
          </w:p>
        </w:tc>
      </w:tr>
      <w:tr w:rsidR="009C7042" w:rsidRPr="00390CBE" w:rsidTr="000F2A27">
        <w:trPr>
          <w:gridAfter w:val="1"/>
          <w:wAfter w:w="142" w:type="dxa"/>
          <w:trHeight w:val="60"/>
        </w:trPr>
        <w:tc>
          <w:tcPr>
            <w:tcW w:w="9639" w:type="dxa"/>
            <w:shd w:val="clear" w:color="FFFFFF" w:fill="auto"/>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Экспертами выполняется корректировка тарифов на тепловую энергию, установленных ранее на 2020 год. </w:t>
            </w:r>
          </w:p>
          <w:p w:rsidR="009C7042" w:rsidRPr="00390CBE" w:rsidRDefault="009C7042" w:rsidP="00390CBE">
            <w:pPr>
              <w:ind w:firstLine="567"/>
              <w:jc w:val="both"/>
              <w:rPr>
                <w:rFonts w:ascii="Times New Roman" w:hAnsi="Times New Roman" w:cs="Times New Roman"/>
                <w:sz w:val="24"/>
                <w:szCs w:val="24"/>
              </w:rPr>
            </w:pPr>
            <w:r w:rsidRPr="00390CBE">
              <w:rPr>
                <w:rFonts w:ascii="Times New Roman" w:hAnsi="Times New Roman" w:cs="Times New Roman"/>
                <w:sz w:val="24"/>
                <w:szCs w:val="24"/>
              </w:rPr>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тарифов без учета налога на добавленную стоимость в первом полугодии очередного расчетного </w:t>
            </w:r>
            <w:r w:rsidRPr="00390CBE">
              <w:rPr>
                <w:rFonts w:ascii="Times New Roman" w:hAnsi="Times New Roman" w:cs="Times New Roman"/>
                <w:sz w:val="24"/>
                <w:szCs w:val="24"/>
              </w:rPr>
              <w:lastRenderedPageBreak/>
              <w:t>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9C7042" w:rsidRPr="00390CBE" w:rsidRDefault="009C7042"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9C7042" w:rsidRPr="00390CBE" w:rsidTr="000F2A27">
        <w:trPr>
          <w:gridAfter w:val="1"/>
          <w:wAfter w:w="142" w:type="dxa"/>
          <w:trHeight w:val="60"/>
        </w:trPr>
        <w:tc>
          <w:tcPr>
            <w:tcW w:w="9639" w:type="dxa"/>
            <w:shd w:val="clear" w:color="FFFFFF" w:fill="auto"/>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bl>
    <w:p w:rsidR="00B5488D" w:rsidRDefault="00E0024F" w:rsidP="00E0024F">
      <w:pPr>
        <w:ind w:firstLine="567"/>
        <w:jc w:val="both"/>
      </w:pPr>
      <w:r w:rsidRPr="00390CBE">
        <w:rPr>
          <w:rFonts w:ascii="Times New Roman" w:hAnsi="Times New Roman" w:cs="Times New Roman"/>
          <w:sz w:val="24"/>
          <w:szCs w:val="24"/>
        </w:rPr>
        <w:t>Индексы, используемые при формировании необходимой валовой выручки по статьям затрат на очередной 2020 год долгосрочного периода регулирования:</w:t>
      </w:r>
    </w:p>
    <w:tbl>
      <w:tblPr>
        <w:tblStyle w:val="TableStyle0"/>
        <w:tblW w:w="9639" w:type="dxa"/>
        <w:tblInd w:w="-6" w:type="dxa"/>
        <w:tblLayout w:type="fixed"/>
        <w:tblLook w:val="04A0" w:firstRow="1" w:lastRow="0" w:firstColumn="1" w:lastColumn="0" w:noHBand="0" w:noVBand="1"/>
      </w:tblPr>
      <w:tblGrid>
        <w:gridCol w:w="28"/>
        <w:gridCol w:w="8761"/>
        <w:gridCol w:w="850"/>
      </w:tblGrid>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r w:rsidRPr="00390CBE">
              <w:rPr>
                <w:rFonts w:ascii="Times New Roman" w:hAnsi="Times New Roman" w:cs="Times New Roman"/>
                <w:bCs/>
                <w:sz w:val="20"/>
                <w:szCs w:val="20"/>
              </w:rPr>
              <w:t>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r w:rsidRPr="00390CBE">
              <w:rPr>
                <w:rFonts w:ascii="Times New Roman" w:hAnsi="Times New Roman" w:cs="Times New Roman"/>
                <w:bCs/>
                <w:sz w:val="20"/>
                <w:szCs w:val="20"/>
              </w:rPr>
              <w:t>Значение</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bCs/>
                <w:sz w:val="20"/>
                <w:szCs w:val="20"/>
              </w:rPr>
            </w:pPr>
            <w:r w:rsidRPr="00390CBE">
              <w:rPr>
                <w:rFonts w:ascii="Times New Roman" w:hAnsi="Times New Roman" w:cs="Times New Roman"/>
                <w:bCs/>
                <w:sz w:val="20"/>
                <w:szCs w:val="20"/>
              </w:rPr>
              <w:t>I Индексы-дефляторы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sz w:val="20"/>
                <w:szCs w:val="20"/>
              </w:rPr>
            </w:pPr>
            <w:r w:rsidRPr="00390CBE">
              <w:rPr>
                <w:rFonts w:ascii="Times New Roman" w:hAnsi="Times New Roman" w:cs="Times New Roman"/>
                <w:sz w:val="20"/>
                <w:szCs w:val="20"/>
              </w:rPr>
              <w:t>Природный газ</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sz w:val="20"/>
                <w:szCs w:val="20"/>
              </w:rPr>
            </w:pPr>
            <w:r w:rsidRPr="00390CBE">
              <w:rPr>
                <w:rFonts w:ascii="Times New Roman" w:hAnsi="Times New Roman" w:cs="Times New Roman"/>
                <w:sz w:val="20"/>
                <w:szCs w:val="20"/>
              </w:rPr>
              <w:t>Водоснабжение, 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sz w:val="20"/>
                <w:szCs w:val="20"/>
              </w:rPr>
            </w:pPr>
            <w:r w:rsidRPr="00390CBE">
              <w:rPr>
                <w:rFonts w:ascii="Times New Roman" w:hAnsi="Times New Roman" w:cs="Times New Roman"/>
                <w:sz w:val="20"/>
                <w:szCs w:val="20"/>
              </w:rPr>
              <w:t>1,04</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sz w:val="20"/>
                <w:szCs w:val="20"/>
              </w:rPr>
            </w:pPr>
            <w:r w:rsidRPr="00390CBE">
              <w:rPr>
                <w:rFonts w:ascii="Times New Roman" w:hAnsi="Times New Roman" w:cs="Times New Roman"/>
                <w:sz w:val="20"/>
                <w:szCs w:val="20"/>
              </w:rPr>
              <w:t>Электрическая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sz w:val="20"/>
                <w:szCs w:val="20"/>
              </w:rPr>
            </w:pPr>
            <w:r w:rsidRPr="00390CBE">
              <w:rPr>
                <w:rFonts w:ascii="Times New Roman" w:hAnsi="Times New Roman" w:cs="Times New Roman"/>
                <w:sz w:val="20"/>
                <w:szCs w:val="20"/>
              </w:rPr>
              <w:t>1,056</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sz w:val="20"/>
                <w:szCs w:val="20"/>
              </w:rPr>
            </w:pPr>
            <w:r w:rsidRPr="00390CBE">
              <w:rPr>
                <w:rFonts w:ascii="Times New Roman" w:hAnsi="Times New Roman" w:cs="Times New Roman"/>
                <w:sz w:val="20"/>
                <w:szCs w:val="20"/>
              </w:rPr>
              <w:t>Индекс потребительских цен (ИПЦ)</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sz w:val="20"/>
                <w:szCs w:val="20"/>
              </w:rPr>
            </w:pPr>
            <w:r w:rsidRPr="00390CBE">
              <w:rPr>
                <w:rFonts w:ascii="Times New Roman" w:hAnsi="Times New Roman" w:cs="Times New Roman"/>
                <w:sz w:val="20"/>
                <w:szCs w:val="20"/>
              </w:rPr>
              <w:t>1,03</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bCs/>
                <w:sz w:val="20"/>
                <w:szCs w:val="20"/>
              </w:rPr>
            </w:pPr>
            <w:r w:rsidRPr="00390CBE">
              <w:rPr>
                <w:rFonts w:ascii="Times New Roman" w:hAnsi="Times New Roman" w:cs="Times New Roman"/>
                <w:bCs/>
                <w:sz w:val="20"/>
                <w:szCs w:val="20"/>
              </w:rPr>
              <w:t>II Прочие 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bCs/>
                <w:sz w:val="20"/>
                <w:szCs w:val="20"/>
              </w:rPr>
            </w:pPr>
            <w:r w:rsidRPr="00390CBE">
              <w:rPr>
                <w:rFonts w:ascii="Times New Roman" w:hAnsi="Times New Roman" w:cs="Times New Roman"/>
                <w:bCs/>
                <w:sz w:val="20"/>
                <w:szCs w:val="20"/>
              </w:rPr>
              <w:t>Индекс эффективности операционных расходов,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r w:rsidRPr="00390CBE">
              <w:rPr>
                <w:rFonts w:ascii="Times New Roman" w:hAnsi="Times New Roman" w:cs="Times New Roman"/>
                <w:bCs/>
                <w:sz w:val="20"/>
                <w:szCs w:val="20"/>
              </w:rPr>
              <w:t>0,99</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r w:rsidRPr="00390CBE">
              <w:rPr>
                <w:rFonts w:ascii="Times New Roman" w:hAnsi="Times New Roman" w:cs="Times New Roman"/>
                <w:bCs/>
                <w:sz w:val="20"/>
                <w:szCs w:val="20"/>
              </w:rPr>
              <w:t>0</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bCs/>
                <w:sz w:val="20"/>
                <w:szCs w:val="20"/>
              </w:rPr>
            </w:pPr>
            <w:r w:rsidRPr="00390CBE">
              <w:rPr>
                <w:rFonts w:ascii="Times New Roman" w:hAnsi="Times New Roman" w:cs="Times New Roman"/>
                <w:bCs/>
                <w:sz w:val="20"/>
                <w:szCs w:val="20"/>
              </w:rPr>
              <w:t>Индекс изменения количества активов (передача)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r w:rsidRPr="00390CBE">
              <w:rPr>
                <w:rFonts w:ascii="Times New Roman" w:hAnsi="Times New Roman" w:cs="Times New Roman"/>
                <w:bCs/>
                <w:sz w:val="20"/>
                <w:szCs w:val="20"/>
              </w:rPr>
              <w:t>0</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bCs/>
                <w:sz w:val="20"/>
                <w:szCs w:val="20"/>
              </w:rPr>
            </w:pPr>
            <w:r w:rsidRPr="00390CBE">
              <w:rPr>
                <w:rFonts w:ascii="Times New Roman" w:hAnsi="Times New Roman" w:cs="Times New Roman"/>
                <w:bCs/>
                <w:sz w:val="20"/>
                <w:szCs w:val="20"/>
              </w:rPr>
              <w:t>Коэффициент эластичности затрат по росту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r w:rsidRPr="00390CBE">
              <w:rPr>
                <w:rFonts w:ascii="Times New Roman" w:hAnsi="Times New Roman" w:cs="Times New Roman"/>
                <w:bCs/>
                <w:sz w:val="20"/>
                <w:szCs w:val="20"/>
              </w:rPr>
              <w:t>0,75</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bCs/>
                <w:sz w:val="20"/>
                <w:szCs w:val="20"/>
              </w:rPr>
            </w:pPr>
            <w:r w:rsidRPr="00390CBE">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r w:rsidRPr="00390CBE">
              <w:rPr>
                <w:rFonts w:ascii="Times New Roman" w:hAnsi="Times New Roman" w:cs="Times New Roman"/>
                <w:bCs/>
                <w:sz w:val="20"/>
                <w:szCs w:val="20"/>
              </w:rPr>
              <w:t>1,0197</w:t>
            </w:r>
          </w:p>
        </w:tc>
      </w:tr>
      <w:tr w:rsidR="00E0024F" w:rsidRPr="00390CBE" w:rsidTr="00E0024F">
        <w:trPr>
          <w:gridBefore w:val="1"/>
          <w:wBefore w:w="28" w:type="dxa"/>
          <w:trHeight w:val="57"/>
        </w:trPr>
        <w:tc>
          <w:tcPr>
            <w:tcW w:w="8761"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ind w:left="142"/>
              <w:rPr>
                <w:rFonts w:ascii="Times New Roman" w:hAnsi="Times New Roman" w:cs="Times New Roman"/>
                <w:bCs/>
                <w:sz w:val="20"/>
                <w:szCs w:val="20"/>
              </w:rPr>
            </w:pPr>
            <w:r w:rsidRPr="00390CBE">
              <w:rPr>
                <w:rFonts w:ascii="Times New Roman" w:hAnsi="Times New Roman" w:cs="Times New Roman"/>
                <w:bCs/>
                <w:sz w:val="20"/>
                <w:szCs w:val="20"/>
              </w:rPr>
              <w:t>Результирующий коэффициент при расчете операционных расходов на передачу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024F" w:rsidRPr="00390CBE" w:rsidRDefault="00E0024F" w:rsidP="00B12D91">
            <w:pPr>
              <w:jc w:val="center"/>
              <w:rPr>
                <w:rFonts w:ascii="Times New Roman" w:hAnsi="Times New Roman" w:cs="Times New Roman"/>
                <w:bCs/>
                <w:sz w:val="20"/>
                <w:szCs w:val="20"/>
              </w:rPr>
            </w:pPr>
            <w:r w:rsidRPr="00390CBE">
              <w:rPr>
                <w:rFonts w:ascii="Times New Roman" w:hAnsi="Times New Roman" w:cs="Times New Roman"/>
                <w:bCs/>
                <w:sz w:val="20"/>
                <w:szCs w:val="20"/>
              </w:rPr>
              <w:t>1,0197</w:t>
            </w:r>
          </w:p>
        </w:tc>
      </w:tr>
      <w:tr w:rsidR="009C7042" w:rsidRPr="00390CBE" w:rsidTr="00E0024F">
        <w:trPr>
          <w:trHeight w:val="60"/>
        </w:trPr>
        <w:tc>
          <w:tcPr>
            <w:tcW w:w="9639" w:type="dxa"/>
            <w:gridSpan w:val="3"/>
            <w:shd w:val="clear" w:color="FFFFFF" w:fill="auto"/>
          </w:tcPr>
          <w:p w:rsidR="009C7042" w:rsidRPr="00390CBE" w:rsidRDefault="009C7042" w:rsidP="00390CBE">
            <w:pPr>
              <w:ind w:firstLine="709"/>
              <w:jc w:val="both"/>
              <w:rPr>
                <w:rFonts w:ascii="Times New Roman" w:hAnsi="Times New Roman" w:cs="Times New Roman"/>
                <w:bCs/>
                <w:sz w:val="24"/>
                <w:szCs w:val="24"/>
              </w:rPr>
            </w:pPr>
          </w:p>
          <w:p w:rsidR="009C7042" w:rsidRPr="00390CBE" w:rsidRDefault="009C7042"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9C7042" w:rsidRPr="00390CBE" w:rsidTr="00E0024F">
        <w:trPr>
          <w:trHeight w:val="80"/>
        </w:trPr>
        <w:tc>
          <w:tcPr>
            <w:tcW w:w="9639" w:type="dxa"/>
            <w:gridSpan w:val="3"/>
            <w:shd w:val="clear" w:color="FFFFFF" w:fill="auto"/>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9C7042" w:rsidRPr="00390CBE" w:rsidTr="00E0024F">
        <w:trPr>
          <w:trHeight w:val="60"/>
        </w:trPr>
        <w:tc>
          <w:tcPr>
            <w:tcW w:w="9639" w:type="dxa"/>
            <w:gridSpan w:val="3"/>
            <w:shd w:val="clear" w:color="FFFFFF" w:fill="auto"/>
          </w:tcPr>
          <w:p w:rsidR="009C7042" w:rsidRPr="00390CBE" w:rsidRDefault="009C7042" w:rsidP="00390CBE">
            <w:pPr>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Корректировка и основания отказа во включении в цены (тарифы) отдельных расходов, предложенных организацией, следующие:</w:t>
            </w:r>
          </w:p>
        </w:tc>
      </w:tr>
      <w:tr w:rsidR="009C7042" w:rsidRPr="00390CBE" w:rsidTr="00E0024F">
        <w:trPr>
          <w:trHeight w:val="60"/>
        </w:trPr>
        <w:tc>
          <w:tcPr>
            <w:tcW w:w="9639" w:type="dxa"/>
            <w:gridSpan w:val="3"/>
            <w:shd w:val="clear" w:color="FFFFFF" w:fill="auto"/>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1. Технические показатели.</w:t>
            </w:r>
          </w:p>
        </w:tc>
      </w:tr>
      <w:tr w:rsidR="000F2A27" w:rsidRPr="00390CBE" w:rsidTr="00E0024F">
        <w:trPr>
          <w:trHeight w:val="60"/>
        </w:trPr>
        <w:tc>
          <w:tcPr>
            <w:tcW w:w="9639" w:type="dxa"/>
            <w:gridSpan w:val="3"/>
          </w:tcPr>
          <w:p w:rsidR="000F2A27" w:rsidRPr="00390CBE" w:rsidRDefault="000F2A27"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390CBE">
              <w:rPr>
                <w:rFonts w:ascii="Times New Roman" w:hAnsi="Times New Roman" w:cs="Times New Roman"/>
                <w:sz w:val="24"/>
                <w:szCs w:val="24"/>
              </w:rPr>
              <w:br/>
              <w:t>№ 1075.</w:t>
            </w:r>
          </w:p>
        </w:tc>
      </w:tr>
      <w:tr w:rsidR="000F2A27" w:rsidRPr="00390CBE" w:rsidTr="00E0024F">
        <w:trPr>
          <w:trHeight w:val="60"/>
        </w:trPr>
        <w:tc>
          <w:tcPr>
            <w:tcW w:w="9639" w:type="dxa"/>
            <w:gridSpan w:val="3"/>
          </w:tcPr>
          <w:p w:rsidR="000F2A27" w:rsidRPr="00390CBE" w:rsidRDefault="000F2A27"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«Город Калуга» отсутствует. В связи с чем объем полезного отпуска принят по фактическим данным (три предыдущих года) согласно формам статистической отчетности, представленным ТСО, и с учетом поэтапного снижения.</w:t>
            </w:r>
          </w:p>
        </w:tc>
      </w:tr>
      <w:tr w:rsidR="000F2A27" w:rsidRPr="00390CBE" w:rsidTr="00E0024F">
        <w:trPr>
          <w:trHeight w:val="60"/>
        </w:trPr>
        <w:tc>
          <w:tcPr>
            <w:tcW w:w="9639" w:type="dxa"/>
            <w:gridSpan w:val="3"/>
          </w:tcPr>
          <w:p w:rsidR="000F2A27" w:rsidRPr="00390CBE" w:rsidRDefault="000F2A27" w:rsidP="00390CBE">
            <w:pPr>
              <w:jc w:val="both"/>
              <w:rPr>
                <w:rFonts w:ascii="Times New Roman" w:hAnsi="Times New Roman" w:cs="Times New Roman"/>
                <w:sz w:val="24"/>
                <w:szCs w:val="24"/>
              </w:rPr>
            </w:pPr>
            <w:r w:rsidRPr="00390CBE">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0F2A27" w:rsidRPr="00390CBE" w:rsidTr="00E0024F">
        <w:trPr>
          <w:trHeight w:val="60"/>
        </w:trPr>
        <w:tc>
          <w:tcPr>
            <w:tcW w:w="9639" w:type="dxa"/>
            <w:gridSpan w:val="3"/>
          </w:tcPr>
          <w:p w:rsidR="000F2A27" w:rsidRPr="00390CBE" w:rsidRDefault="000F2A27"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Нормативы, предусмотренные частью 3 статьи 9 Федерального закона </w:t>
            </w:r>
            <w:r w:rsidRPr="00390CBE">
              <w:rPr>
                <w:rFonts w:ascii="Times New Roman" w:hAnsi="Times New Roman" w:cs="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bl>
    <w:p w:rsidR="000F2A27" w:rsidRPr="00390CBE" w:rsidRDefault="000F2A27" w:rsidP="00390CBE">
      <w:pPr>
        <w:spacing w:after="0" w:line="240" w:lineRule="auto"/>
        <w:rPr>
          <w:rFonts w:ascii="Times New Roman" w:hAnsi="Times New Roman" w:cs="Times New Roman"/>
        </w:rPr>
      </w:pPr>
    </w:p>
    <w:tbl>
      <w:tblPr>
        <w:tblStyle w:val="TableStyle0"/>
        <w:tblW w:w="10214" w:type="dxa"/>
        <w:tblInd w:w="6" w:type="dxa"/>
        <w:tblLayout w:type="fixed"/>
        <w:tblLook w:val="04A0" w:firstRow="1" w:lastRow="0" w:firstColumn="1" w:lastColumn="0" w:noHBand="0" w:noVBand="1"/>
      </w:tblPr>
      <w:tblGrid>
        <w:gridCol w:w="881"/>
        <w:gridCol w:w="646"/>
        <w:gridCol w:w="832"/>
        <w:gridCol w:w="462"/>
        <w:gridCol w:w="71"/>
        <w:gridCol w:w="715"/>
        <w:gridCol w:w="1062"/>
        <w:gridCol w:w="44"/>
        <w:gridCol w:w="669"/>
        <w:gridCol w:w="147"/>
        <w:gridCol w:w="568"/>
        <w:gridCol w:w="1061"/>
        <w:gridCol w:w="864"/>
        <w:gridCol w:w="745"/>
        <w:gridCol w:w="860"/>
        <w:gridCol w:w="284"/>
        <w:gridCol w:w="303"/>
      </w:tblGrid>
      <w:tr w:rsidR="009C7042" w:rsidRPr="00390CBE" w:rsidTr="00E0024F">
        <w:trPr>
          <w:gridAfter w:val="2"/>
          <w:wAfter w:w="587" w:type="dxa"/>
          <w:trHeight w:val="48"/>
        </w:trPr>
        <w:tc>
          <w:tcPr>
            <w:tcW w:w="47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 xml:space="preserve">норматив удельного расхода топлива (кг у. т./Гкал) </w:t>
            </w:r>
          </w:p>
        </w:tc>
        <w:tc>
          <w:tcPr>
            <w:tcW w:w="8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159,36</w:t>
            </w:r>
          </w:p>
        </w:tc>
        <w:tc>
          <w:tcPr>
            <w:tcW w:w="4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режимными картами котлов</w:t>
            </w:r>
          </w:p>
        </w:tc>
      </w:tr>
      <w:tr w:rsidR="009C7042" w:rsidRPr="00390CBE" w:rsidTr="00E0024F">
        <w:trPr>
          <w:gridAfter w:val="2"/>
          <w:wAfter w:w="587" w:type="dxa"/>
          <w:trHeight w:val="48"/>
        </w:trPr>
        <w:tc>
          <w:tcPr>
            <w:tcW w:w="47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тыс. тонн</w:t>
            </w:r>
          </w:p>
        </w:tc>
        <w:tc>
          <w:tcPr>
            <w:tcW w:w="8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4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9C7042" w:rsidRPr="00390CBE" w:rsidTr="00E0024F">
        <w:trPr>
          <w:gridAfter w:val="2"/>
          <w:wAfter w:w="587" w:type="dxa"/>
          <w:trHeight w:val="48"/>
        </w:trPr>
        <w:tc>
          <w:tcPr>
            <w:tcW w:w="471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lastRenderedPageBreak/>
              <w:t>норматив технологических потерь при передаче тепловой энергии %</w:t>
            </w:r>
          </w:p>
        </w:tc>
        <w:tc>
          <w:tcPr>
            <w:tcW w:w="8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ight="65"/>
              <w:jc w:val="center"/>
              <w:rPr>
                <w:rFonts w:ascii="Times New Roman" w:hAnsi="Times New Roman" w:cs="Times New Roman"/>
                <w:sz w:val="20"/>
                <w:szCs w:val="20"/>
              </w:rPr>
            </w:pPr>
            <w:r w:rsidRPr="00390CBE">
              <w:rPr>
                <w:rFonts w:ascii="Times New Roman" w:hAnsi="Times New Roman" w:cs="Times New Roman"/>
                <w:sz w:val="20"/>
                <w:szCs w:val="20"/>
              </w:rPr>
              <w:t>1,98</w:t>
            </w:r>
          </w:p>
        </w:tc>
        <w:tc>
          <w:tcPr>
            <w:tcW w:w="4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нормативным уровнем потерь</w:t>
            </w:r>
          </w:p>
        </w:tc>
      </w:tr>
      <w:tr w:rsidR="009C7042" w:rsidRPr="00390CBE" w:rsidTr="00E0024F">
        <w:trPr>
          <w:trHeight w:val="60"/>
        </w:trPr>
        <w:tc>
          <w:tcPr>
            <w:tcW w:w="881" w:type="dxa"/>
            <w:shd w:val="clear" w:color="FFFFFF" w:fill="auto"/>
          </w:tcPr>
          <w:p w:rsidR="009C7042" w:rsidRPr="00390CBE" w:rsidRDefault="009C7042" w:rsidP="00390CBE">
            <w:pPr>
              <w:jc w:val="both"/>
              <w:rPr>
                <w:rFonts w:ascii="Times New Roman" w:hAnsi="Times New Roman" w:cs="Times New Roman"/>
                <w:b/>
                <w:sz w:val="24"/>
                <w:szCs w:val="24"/>
              </w:rPr>
            </w:pPr>
          </w:p>
        </w:tc>
        <w:tc>
          <w:tcPr>
            <w:tcW w:w="646"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832"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462"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1"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15"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1062"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13"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c>
          <w:tcPr>
            <w:tcW w:w="715"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c>
          <w:tcPr>
            <w:tcW w:w="1061"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864"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45"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860"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587"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gridAfter w:val="2"/>
          <w:wAfter w:w="587" w:type="dxa"/>
          <w:trHeight w:val="60"/>
        </w:trPr>
        <w:tc>
          <w:tcPr>
            <w:tcW w:w="9627" w:type="dxa"/>
            <w:gridSpan w:val="15"/>
            <w:shd w:val="clear" w:color="FFFFFF" w:fill="auto"/>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r>
            <w:bookmarkStart w:id="26" w:name="_Hlk22209797"/>
            <w:r w:rsidRPr="00390CBE">
              <w:rPr>
                <w:rFonts w:ascii="Times New Roman" w:hAnsi="Times New Roman" w:cs="Times New Roman"/>
                <w:bCs/>
                <w:sz w:val="24"/>
                <w:szCs w:val="24"/>
              </w:rPr>
              <w:t>2. Расходы на приобретение энергетических ресурсов.</w:t>
            </w:r>
            <w:bookmarkEnd w:id="26"/>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r>
            <w:bookmarkStart w:id="27" w:name="_Hlk22209822"/>
            <w:r w:rsidRPr="00390CBE">
              <w:rPr>
                <w:rFonts w:ascii="Times New Roman" w:hAnsi="Times New Roman" w:cs="Times New Roman"/>
                <w:bCs/>
                <w:sz w:val="24"/>
                <w:szCs w:val="24"/>
              </w:rPr>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bookmarkEnd w:id="27"/>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3. Операционные расходы.</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9C7042" w:rsidRPr="00390CBE" w:rsidRDefault="009C7042" w:rsidP="00390CBE">
            <w:pPr>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 на производство тепловой энергии;</w:t>
            </w:r>
          </w:p>
          <w:p w:rsidR="009C7042" w:rsidRPr="00390CBE" w:rsidRDefault="009C7042" w:rsidP="00390CBE">
            <w:pPr>
              <w:ind w:firstLine="709"/>
              <w:jc w:val="both"/>
              <w:rPr>
                <w:rFonts w:ascii="Times New Roman" w:hAnsi="Times New Roman" w:cs="Times New Roman"/>
                <w:bCs/>
                <w:sz w:val="24"/>
                <w:szCs w:val="24"/>
              </w:rPr>
            </w:pPr>
            <w:r w:rsidRPr="00390CBE">
              <w:rPr>
                <w:rFonts w:ascii="Times New Roman" w:hAnsi="Times New Roman" w:cs="Times New Roman"/>
                <w:bCs/>
                <w:sz w:val="24"/>
                <w:szCs w:val="24"/>
              </w:rPr>
              <w:t>- на передачу тепловой энергии.</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4. Неподконтрольные расходы.</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отчисления на социальные нужды рассчитаны от фонда оплаты труда, принятого в расчет;</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color w:val="FF0000"/>
                <w:sz w:val="24"/>
                <w:szCs w:val="24"/>
              </w:rPr>
              <w:tab/>
            </w:r>
            <w:r w:rsidRPr="00390CBE">
              <w:rPr>
                <w:rFonts w:ascii="Times New Roman" w:hAnsi="Times New Roman" w:cs="Times New Roman"/>
                <w:bCs/>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расходы на оплату налогов скорректированы на основании представленных обосновывающих документов.</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5. Прибыль.</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390CBE">
              <w:rPr>
                <w:rFonts w:ascii="Times New Roman" w:hAnsi="Times New Roman" w:cs="Times New Roman"/>
                <w:bCs/>
                <w:sz w:val="24"/>
                <w:szCs w:val="24"/>
              </w:rPr>
              <w:br/>
              <w:t>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являющейся государственным или муниципальным унитарным предприятием;</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6. Суммарная корректировка НВВ по пункту 52 Основ ценообразования.</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lastRenderedPageBreak/>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9C7042" w:rsidRPr="00390CBE" w:rsidTr="00E0024F">
        <w:trPr>
          <w:gridAfter w:val="2"/>
          <w:wAfter w:w="587" w:type="dxa"/>
          <w:trHeight w:val="60"/>
        </w:trPr>
        <w:tc>
          <w:tcPr>
            <w:tcW w:w="9627" w:type="dxa"/>
            <w:gridSpan w:val="15"/>
            <w:shd w:val="clear" w:color="FFFFFF" w:fill="FFFFFF"/>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color w:val="FF0000"/>
                <w:sz w:val="24"/>
                <w:szCs w:val="24"/>
              </w:rPr>
              <w:tab/>
            </w:r>
            <w:r w:rsidRPr="00390CBE">
              <w:rPr>
                <w:rFonts w:ascii="Times New Roman" w:hAnsi="Times New Roman" w:cs="Times New Roman"/>
                <w:bCs/>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w:t>
            </w:r>
            <w:r w:rsidRPr="00390CBE">
              <w:rPr>
                <w:rFonts w:ascii="Times New Roman" w:hAnsi="Times New Roman" w:cs="Times New Roman"/>
                <w:bCs/>
                <w:sz w:val="24"/>
                <w:szCs w:val="24"/>
              </w:rPr>
              <w:br/>
              <w:t>1 904,08 тыс. руб. (недополученный доход). При расчёте необходимой валовой выручки на 2020 год учтена корректировка в сумме 634,69 тыс. руб. (с учётом деления на 3 года).</w:t>
            </w:r>
          </w:p>
        </w:tc>
      </w:tr>
      <w:tr w:rsidR="009C7042" w:rsidRPr="00390CBE" w:rsidTr="00E0024F">
        <w:trPr>
          <w:gridAfter w:val="2"/>
          <w:wAfter w:w="587" w:type="dxa"/>
          <w:trHeight w:val="60"/>
        </w:trPr>
        <w:tc>
          <w:tcPr>
            <w:tcW w:w="9627" w:type="dxa"/>
            <w:gridSpan w:val="15"/>
            <w:shd w:val="clear" w:color="FFFFFF" w:fill="auto"/>
            <w:vAlign w:val="center"/>
          </w:tcPr>
          <w:p w:rsidR="009C7042" w:rsidRPr="00390CBE" w:rsidRDefault="009C7042" w:rsidP="00390CBE">
            <w:pPr>
              <w:jc w:val="both"/>
              <w:rPr>
                <w:rFonts w:ascii="Times New Roman" w:hAnsi="Times New Roman" w:cs="Times New Roman"/>
                <w:bCs/>
                <w:sz w:val="24"/>
                <w:szCs w:val="24"/>
              </w:rPr>
            </w:pPr>
            <w:r w:rsidRPr="00390CBE">
              <w:rPr>
                <w:rFonts w:ascii="Times New Roman" w:hAnsi="Times New Roman" w:cs="Times New Roman"/>
                <w:bCs/>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0F2A27" w:rsidRPr="00390CBE">
              <w:rPr>
                <w:rFonts w:ascii="Times New Roman" w:hAnsi="Times New Roman" w:cs="Times New Roman"/>
                <w:bCs/>
                <w:sz w:val="24"/>
                <w:szCs w:val="24"/>
              </w:rPr>
              <w:t>:</w:t>
            </w:r>
          </w:p>
          <w:p w:rsidR="000F2A27" w:rsidRPr="00390CBE" w:rsidRDefault="000F2A27" w:rsidP="00390CBE">
            <w:pPr>
              <w:jc w:val="both"/>
              <w:rPr>
                <w:rFonts w:ascii="Times New Roman" w:hAnsi="Times New Roman" w:cs="Times New Roman"/>
                <w:bCs/>
                <w:sz w:val="24"/>
                <w:szCs w:val="24"/>
              </w:rPr>
            </w:pPr>
          </w:p>
        </w:tc>
      </w:tr>
      <w:tr w:rsidR="009C7042" w:rsidRPr="00390CBE" w:rsidTr="00E0024F">
        <w:trPr>
          <w:gridAfter w:val="2"/>
          <w:wAfter w:w="587" w:type="dxa"/>
          <w:trHeight w:val="60"/>
        </w:trPr>
        <w:tc>
          <w:tcPr>
            <w:tcW w:w="9627" w:type="dxa"/>
            <w:gridSpan w:val="15"/>
            <w:shd w:val="clear" w:color="FFFFFF" w:fill="auto"/>
          </w:tcPr>
          <w:p w:rsidR="000F2A27" w:rsidRPr="00390CBE" w:rsidRDefault="000F2A27" w:rsidP="00390CBE">
            <w:pPr>
              <w:jc w:val="right"/>
              <w:rPr>
                <w:rFonts w:ascii="Times New Roman" w:hAnsi="Times New Roman" w:cs="Times New Roman"/>
                <w:sz w:val="20"/>
                <w:szCs w:val="20"/>
              </w:rPr>
            </w:pPr>
            <w:r w:rsidRPr="00390CBE">
              <w:rPr>
                <w:rFonts w:ascii="Times New Roman" w:hAnsi="Times New Roman" w:cs="Times New Roman"/>
                <w:sz w:val="24"/>
                <w:szCs w:val="24"/>
              </w:rPr>
              <w:t>тыс. руб</w:t>
            </w:r>
            <w:r w:rsidRPr="00390CBE">
              <w:rPr>
                <w:rFonts w:ascii="Times New Roman" w:hAnsi="Times New Roman" w:cs="Times New Roman"/>
                <w:sz w:val="20"/>
                <w:szCs w:val="20"/>
              </w:rPr>
              <w:t>.</w:t>
            </w:r>
          </w:p>
          <w:tbl>
            <w:tblPr>
              <w:tblStyle w:val="TableStyle0"/>
              <w:tblW w:w="9604" w:type="dxa"/>
              <w:tblInd w:w="17" w:type="dxa"/>
              <w:tblLayout w:type="fixed"/>
              <w:tblLook w:val="04A0" w:firstRow="1" w:lastRow="0" w:firstColumn="1" w:lastColumn="0" w:noHBand="0" w:noVBand="1"/>
            </w:tblPr>
            <w:tblGrid>
              <w:gridCol w:w="261"/>
              <w:gridCol w:w="2092"/>
              <w:gridCol w:w="459"/>
              <w:gridCol w:w="709"/>
              <w:gridCol w:w="709"/>
              <w:gridCol w:w="709"/>
              <w:gridCol w:w="850"/>
              <w:gridCol w:w="709"/>
              <w:gridCol w:w="1276"/>
              <w:gridCol w:w="1830"/>
            </w:tblGrid>
            <w:tr w:rsidR="009C7042" w:rsidRPr="00390CBE" w:rsidTr="00E0024F">
              <w:trPr>
                <w:trHeight w:val="60"/>
              </w:trPr>
              <w:tc>
                <w:tcPr>
                  <w:tcW w:w="2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20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Статьи расходов</w:t>
                  </w:r>
                </w:p>
              </w:tc>
              <w:tc>
                <w:tcPr>
                  <w:tcW w:w="54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Показатели, использованные при расчете тарифов на 2020 год</w:t>
                  </w:r>
                </w:p>
              </w:tc>
              <w:tc>
                <w:tcPr>
                  <w:tcW w:w="18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9C7042" w:rsidRPr="00390CBE" w:rsidTr="00E0024F">
              <w:trPr>
                <w:trHeight w:val="60"/>
              </w:trPr>
              <w:tc>
                <w:tcPr>
                  <w:tcW w:w="2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20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8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Полученные данные</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Утвержденные данные</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Размер снижения</w:t>
                  </w:r>
                </w:p>
              </w:tc>
              <w:tc>
                <w:tcPr>
                  <w:tcW w:w="18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E0024F">
              <w:trPr>
                <w:trHeight w:val="60"/>
              </w:trPr>
              <w:tc>
                <w:tcPr>
                  <w:tcW w:w="2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20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Всего</w:t>
                  </w: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8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7</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НВВ</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6,34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25 457,52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25 463,86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2,79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22 520,82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22 523,62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2 940,24</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E0024F">
              <w:trPr>
                <w:trHeight w:val="90"/>
              </w:trPr>
              <w:tc>
                <w:tcPr>
                  <w:tcW w:w="261"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9</w:t>
                  </w:r>
                </w:p>
              </w:tc>
              <w:tc>
                <w:tcPr>
                  <w:tcW w:w="2092"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w:t>
                  </w:r>
                </w:p>
              </w:tc>
              <w:tc>
                <w:tcPr>
                  <w:tcW w:w="459"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5,78</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23 184,53</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23 190,3</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2,66</w:t>
                  </w:r>
                </w:p>
              </w:tc>
              <w:tc>
                <w:tcPr>
                  <w:tcW w:w="850"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21 465,03</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21 467,69</w:t>
                  </w:r>
                </w:p>
              </w:tc>
              <w:tc>
                <w:tcPr>
                  <w:tcW w:w="1276"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1 722,61</w:t>
                  </w:r>
                </w:p>
              </w:tc>
              <w:tc>
                <w:tcPr>
                  <w:tcW w:w="1830" w:type="dxa"/>
                  <w:tcBorders>
                    <w:top w:val="single" w:sz="5" w:space="0" w:color="auto"/>
                    <w:left w:val="single" w:sz="5" w:space="0" w:color="auto"/>
                    <w:bottom w:val="single" w:sz="4"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E0024F">
              <w:trPr>
                <w:trHeight w:val="105"/>
              </w:trPr>
              <w:tc>
                <w:tcPr>
                  <w:tcW w:w="261"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10</w:t>
                  </w:r>
                </w:p>
              </w:tc>
              <w:tc>
                <w:tcPr>
                  <w:tcW w:w="2092"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Налог на прибыль</w:t>
                  </w:r>
                </w:p>
              </w:tc>
              <w:tc>
                <w:tcPr>
                  <w:tcW w:w="459"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0,11</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454,6</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454,71</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276"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454,71</w:t>
                  </w:r>
                </w:p>
              </w:tc>
              <w:tc>
                <w:tcPr>
                  <w:tcW w:w="1830"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не представлена декларация по налогу на прибыль за 2018 год</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11</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Итого расходов (без налога на прибыль)</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5,66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22 729,93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22 735,59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2,66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21 465,03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21 467,69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1 267,9</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bookmarkStart w:id="28" w:name="_Hlk22210986"/>
                  <w:r w:rsidRPr="00390CBE">
                    <w:rPr>
                      <w:rFonts w:ascii="Times New Roman" w:hAnsi="Times New Roman" w:cs="Times New Roman"/>
                      <w:sz w:val="20"/>
                      <w:szCs w:val="20"/>
                    </w:rPr>
                    <w:t>12</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11 820,05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11 820,05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13 043,03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13 043,03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-1 222,98</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занижен объем природного газа</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13</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Энергия, в том числе</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2 256,03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2 256,03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1 883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1 883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373,03</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14</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затраты на покупную электрическую энергию</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2 256,03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2 256,03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1 883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1 883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373,03</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завышен объем электроэнергии</w:t>
                  </w:r>
                </w:p>
              </w:tc>
            </w:tr>
            <w:bookmarkEnd w:id="28"/>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16</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Затраты на оплату труда</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4 825,97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4 830,3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3 706,97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3 709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1 121,3</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В соответствии с пунктом 36 Метод. указаний базовые операционные расходы, установленные на первый год долгосрочного периода регулирования (2019 год), </w:t>
                  </w:r>
                  <w:r w:rsidRPr="00390CBE">
                    <w:rPr>
                      <w:rFonts w:ascii="Times New Roman" w:hAnsi="Times New Roman" w:cs="Times New Roman"/>
                      <w:sz w:val="20"/>
                      <w:szCs w:val="20"/>
                    </w:rPr>
                    <w:lastRenderedPageBreak/>
                    <w:t>проиндексированы с учетом результирующего коэффициента индексации</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17</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Отчисления на социальные нужды</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1 481,57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1 482,9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1 138,04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1 138,66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344,24</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С учётом принятого экспертами фонда оплаты труда и отчислений в размере 30,7 % от </w:t>
                  </w:r>
                  <w:proofErr w:type="spellStart"/>
                  <w:r w:rsidRPr="00390CBE">
                    <w:rPr>
                      <w:rFonts w:ascii="Times New Roman" w:hAnsi="Times New Roman" w:cs="Times New Roman"/>
                      <w:sz w:val="20"/>
                      <w:szCs w:val="20"/>
                    </w:rPr>
                    <w:t>ФОТа</w:t>
                  </w:r>
                  <w:proofErr w:type="spellEnd"/>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18</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Холодная вода</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857,2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857,2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391,31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391,31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465,89</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завышен объем воды</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19</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Водоотведение</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176,14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176,14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74,37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74,37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101,77</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ТСО завышен объем стоков</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21</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Расходы на приобретение сырья и материалов</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486,57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486,57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478,82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478,82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7,75</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24</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606,02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606,02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608,47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608,47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-2,45</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26</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Расходы на обучение персонала</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5,81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5,81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0,09</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w:t>
                  </w:r>
                  <w:r w:rsidRPr="00390CBE">
                    <w:rPr>
                      <w:rFonts w:ascii="Times New Roman" w:hAnsi="Times New Roman" w:cs="Times New Roman"/>
                      <w:sz w:val="20"/>
                      <w:szCs w:val="20"/>
                    </w:rPr>
                    <w:lastRenderedPageBreak/>
                    <w:t>коэффициента индексации</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lastRenderedPageBreak/>
                    <w:t>28</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Прочие операционные расходы</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27,02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27,02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27,55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27,55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-0,53</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33</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Расходы на уплату налогов, сборов и других обязательных платежей, в том числе:</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171,82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171,82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92,03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92,03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79,79</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представленным экономическим обоснованием</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35</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Амортизация основных средств и нематериальных активов</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15,64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15,64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15,64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15,64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 соответствии с представленной амортизационной ведомостью</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40</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Суммарная корректировка НВВ</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634,69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634,69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-634,69</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С учётом корректировки необходимой валовой выручки 2018 года с делением на 3 года</w:t>
                  </w: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41</w:t>
                  </w: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Прибыль</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2 272,99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2 273,56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0,13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421,1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421,23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1 852,33</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E0024F">
              <w:trPr>
                <w:trHeight w:val="60"/>
              </w:trPr>
              <w:tc>
                <w:tcPr>
                  <w:tcW w:w="261"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209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r w:rsidRPr="00390CBE">
                    <w:rPr>
                      <w:rFonts w:ascii="Times New Roman" w:hAnsi="Times New Roman" w:cs="Times New Roman"/>
                      <w:sz w:val="20"/>
                      <w:szCs w:val="20"/>
                    </w:rPr>
                    <w:t>Сумма снижения</w:t>
                  </w:r>
                </w:p>
              </w:tc>
              <w:tc>
                <w:tcPr>
                  <w:tcW w:w="45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2 940,24</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bl>
          <w:p w:rsidR="00E41AAF" w:rsidRDefault="009C7042" w:rsidP="00390CBE">
            <w:pPr>
              <w:jc w:val="both"/>
              <w:rPr>
                <w:rFonts w:ascii="Times New Roman" w:hAnsi="Times New Roman" w:cs="Times New Roman"/>
                <w:sz w:val="20"/>
                <w:szCs w:val="20"/>
              </w:rPr>
            </w:pPr>
            <w:r w:rsidRPr="00390CBE">
              <w:rPr>
                <w:rFonts w:ascii="Times New Roman" w:hAnsi="Times New Roman" w:cs="Times New Roman"/>
                <w:sz w:val="20"/>
                <w:szCs w:val="20"/>
              </w:rPr>
              <w:tab/>
            </w:r>
          </w:p>
          <w:p w:rsidR="009C7042" w:rsidRPr="00390CBE" w:rsidRDefault="009C7042" w:rsidP="00E41AAF">
            <w:pPr>
              <w:ind w:firstLine="694"/>
              <w:jc w:val="both"/>
              <w:rPr>
                <w:rFonts w:ascii="Times New Roman" w:hAnsi="Times New Roman" w:cs="Times New Roman"/>
                <w:sz w:val="20"/>
                <w:szCs w:val="20"/>
              </w:rPr>
            </w:pPr>
            <w:r w:rsidRPr="00390CBE">
              <w:rPr>
                <w:rFonts w:ascii="Times New Roman" w:hAnsi="Times New Roman" w:cs="Times New Roman"/>
                <w:sz w:val="24"/>
                <w:szCs w:val="24"/>
              </w:rPr>
              <w:t xml:space="preserve">Экспертной группой рекомендовано ТСО уменьшить затраты </w:t>
            </w:r>
            <w:r w:rsidRPr="00390CBE">
              <w:rPr>
                <w:rFonts w:ascii="Times New Roman" w:hAnsi="Times New Roman" w:cs="Times New Roman"/>
                <w:sz w:val="24"/>
                <w:szCs w:val="24"/>
              </w:rPr>
              <w:br/>
              <w:t>на сумму 2 940,24 тыс. руб</w:t>
            </w:r>
            <w:r w:rsidRPr="00390CBE">
              <w:rPr>
                <w:rFonts w:ascii="Times New Roman" w:hAnsi="Times New Roman" w:cs="Times New Roman"/>
                <w:sz w:val="20"/>
                <w:szCs w:val="20"/>
              </w:rPr>
              <w:t>.</w:t>
            </w:r>
          </w:p>
          <w:p w:rsidR="000F2A27" w:rsidRPr="00390CBE" w:rsidRDefault="000F2A27" w:rsidP="00390CBE">
            <w:pPr>
              <w:jc w:val="both"/>
              <w:rPr>
                <w:rFonts w:ascii="Times New Roman" w:hAnsi="Times New Roman" w:cs="Times New Roman"/>
                <w:sz w:val="20"/>
                <w:szCs w:val="20"/>
              </w:rPr>
            </w:pPr>
          </w:p>
        </w:tc>
      </w:tr>
      <w:tr w:rsidR="009C7042" w:rsidRPr="00390CBE" w:rsidTr="00E0024F">
        <w:trPr>
          <w:gridAfter w:val="2"/>
          <w:wAfter w:w="587" w:type="dxa"/>
          <w:trHeight w:val="60"/>
        </w:trPr>
        <w:tc>
          <w:tcPr>
            <w:tcW w:w="9627" w:type="dxa"/>
            <w:gridSpan w:val="15"/>
            <w:shd w:val="clear" w:color="FFFFFF" w:fill="auto"/>
          </w:tcPr>
          <w:p w:rsidR="000F2A27" w:rsidRPr="00390CBE" w:rsidRDefault="000F2A27" w:rsidP="00390CBE">
            <w:pPr>
              <w:jc w:val="right"/>
              <w:rPr>
                <w:rFonts w:ascii="Times New Roman" w:hAnsi="Times New Roman" w:cs="Times New Roman"/>
              </w:rPr>
            </w:pPr>
            <w:r w:rsidRPr="00390CBE">
              <w:rPr>
                <w:rFonts w:ascii="Times New Roman" w:hAnsi="Times New Roman" w:cs="Times New Roman"/>
                <w:sz w:val="24"/>
                <w:szCs w:val="24"/>
              </w:rPr>
              <w:lastRenderedPageBreak/>
              <w:t>тыс. Гкал</w:t>
            </w:r>
          </w:p>
          <w:tbl>
            <w:tblPr>
              <w:tblStyle w:val="TableStyle0"/>
              <w:tblW w:w="9758" w:type="dxa"/>
              <w:tblInd w:w="17" w:type="dxa"/>
              <w:tblLayout w:type="fixed"/>
              <w:tblLook w:val="04A0" w:firstRow="1" w:lastRow="0" w:firstColumn="1" w:lastColumn="0" w:noHBand="0" w:noVBand="1"/>
            </w:tblPr>
            <w:tblGrid>
              <w:gridCol w:w="4655"/>
              <w:gridCol w:w="709"/>
              <w:gridCol w:w="4394"/>
            </w:tblGrid>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Баланс тепловой энергии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Комментарии</w:t>
                  </w: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Потери на собственные нужды котельной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0,37</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Процент потерь на собственные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2,49</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уровня (процента) потерь, принятого при расчёте тарифов на 2019 год</w:t>
                  </w: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Потери тепловой энергии в сети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0,29</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Процент потерь тепловой энергии в тепловых сетях</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1,98</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Исходя из уровня (процента) потерь, принятого при расчёте тарифов на 2019 год</w:t>
                  </w: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Произведенная тепловая энергия по предприятию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14,76</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Принята с учетом уровня потерь на собственные нужды и потерь в сети</w:t>
                  </w: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Отпуск с коллекторов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14,39</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14,1</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С учетом поэтапного снижения полезного отпуска и представленного баланса</w:t>
                  </w: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Полезный отпуск на нужды ТСО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13,25</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r w:rsidR="009C7042" w:rsidRPr="00390CBE" w:rsidTr="000F2A27">
              <w:trPr>
                <w:trHeight w:val="57"/>
              </w:trPr>
              <w:tc>
                <w:tcPr>
                  <w:tcW w:w="4655"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left="142"/>
                    <w:rPr>
                      <w:rFonts w:ascii="Times New Roman" w:hAnsi="Times New Roman" w:cs="Times New Roman"/>
                      <w:sz w:val="20"/>
                      <w:szCs w:val="20"/>
                    </w:rPr>
                  </w:pPr>
                  <w:r w:rsidRPr="00390CBE">
                    <w:rPr>
                      <w:rFonts w:ascii="Times New Roman" w:hAnsi="Times New Roman" w:cs="Times New Roman"/>
                      <w:sz w:val="20"/>
                      <w:szCs w:val="20"/>
                    </w:rPr>
                    <w:t>Бюджетные потребители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0,85</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r>
          </w:tbl>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9C7042" w:rsidRPr="00390CBE" w:rsidRDefault="009C7042"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Результаты расчета (корректировки) тарифов на тепловую энергию на 2020 год</w:t>
            </w:r>
            <w:r w:rsidR="000F2A27" w:rsidRPr="00390CBE">
              <w:rPr>
                <w:rFonts w:ascii="Times New Roman" w:hAnsi="Times New Roman" w:cs="Times New Roman"/>
                <w:sz w:val="24"/>
                <w:szCs w:val="24"/>
              </w:rPr>
              <w:t>:</w:t>
            </w:r>
          </w:p>
          <w:p w:rsidR="000F2A27" w:rsidRPr="00390CBE" w:rsidRDefault="000F2A27" w:rsidP="00390CBE">
            <w:pPr>
              <w:ind w:firstLine="709"/>
              <w:jc w:val="both"/>
              <w:rPr>
                <w:rFonts w:ascii="Times New Roman" w:hAnsi="Times New Roman" w:cs="Times New Roman"/>
                <w:sz w:val="24"/>
                <w:szCs w:val="24"/>
              </w:rPr>
            </w:pPr>
          </w:p>
        </w:tc>
      </w:tr>
      <w:tr w:rsidR="009C7042" w:rsidRPr="00390CBE" w:rsidTr="00E0024F">
        <w:trPr>
          <w:gridAfter w:val="2"/>
          <w:wAfter w:w="587" w:type="dxa"/>
          <w:trHeight w:val="60"/>
        </w:trPr>
        <w:tc>
          <w:tcPr>
            <w:tcW w:w="9627" w:type="dxa"/>
            <w:gridSpan w:val="15"/>
            <w:shd w:val="clear" w:color="FFFFFF" w:fill="auto"/>
          </w:tcPr>
          <w:tbl>
            <w:tblPr>
              <w:tblStyle w:val="TableStyle0"/>
              <w:tblW w:w="9643" w:type="dxa"/>
              <w:tblInd w:w="28" w:type="dxa"/>
              <w:tblLayout w:type="fixed"/>
              <w:tblLook w:val="04A0" w:firstRow="1" w:lastRow="0" w:firstColumn="1" w:lastColumn="0" w:noHBand="0" w:noVBand="1"/>
            </w:tblPr>
            <w:tblGrid>
              <w:gridCol w:w="5948"/>
              <w:gridCol w:w="3642"/>
              <w:gridCol w:w="53"/>
            </w:tblGrid>
            <w:tr w:rsidR="009C7042" w:rsidRPr="00390CBE" w:rsidTr="00E0024F">
              <w:trPr>
                <w:trHeight w:val="57"/>
              </w:trPr>
              <w:tc>
                <w:tcPr>
                  <w:tcW w:w="5948"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Наименование показателя</w:t>
                  </w:r>
                </w:p>
              </w:tc>
              <w:tc>
                <w:tcPr>
                  <w:tcW w:w="3642" w:type="dxa"/>
                  <w:tcBorders>
                    <w:top w:val="single" w:sz="4"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trHeight w:val="57"/>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firstLine="142"/>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22 523,62</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trHeight w:val="57"/>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firstLine="142"/>
                    <w:rPr>
                      <w:rFonts w:ascii="Times New Roman" w:hAnsi="Times New Roman" w:cs="Times New Roman"/>
                      <w:sz w:val="20"/>
                      <w:szCs w:val="20"/>
                    </w:rPr>
                  </w:pPr>
                  <w:r w:rsidRPr="00390CBE">
                    <w:rPr>
                      <w:rFonts w:ascii="Times New Roman" w:hAnsi="Times New Roman" w:cs="Times New Roman"/>
                      <w:sz w:val="20"/>
                      <w:szCs w:val="20"/>
                    </w:rPr>
                    <w:lastRenderedPageBreak/>
                    <w:t>в том числе в части передачи тепловой энергии</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2,79</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trHeight w:val="57"/>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87,77</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trHeight w:val="57"/>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firstLine="142"/>
                    <w:rPr>
                      <w:rFonts w:ascii="Times New Roman" w:hAnsi="Times New Roman" w:cs="Times New Roman"/>
                      <w:sz w:val="20"/>
                      <w:szCs w:val="20"/>
                    </w:rPr>
                  </w:pPr>
                  <w:r w:rsidRPr="00390CBE">
                    <w:rPr>
                      <w:rFonts w:ascii="Times New Roman" w:hAnsi="Times New Roman" w:cs="Times New Roman"/>
                      <w:sz w:val="20"/>
                      <w:szCs w:val="20"/>
                    </w:rPr>
                    <w:t>Полезный отпуск тепловой энергии, тыс. Гкал</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14,1</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trHeight w:val="57"/>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относительно предыдущего периода, %</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83,38</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trHeight w:val="57"/>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firstLine="142"/>
                    <w:rPr>
                      <w:rFonts w:ascii="Times New Roman" w:hAnsi="Times New Roman" w:cs="Times New Roman"/>
                      <w:sz w:val="20"/>
                      <w:szCs w:val="20"/>
                    </w:rPr>
                  </w:pPr>
                  <w:r w:rsidRPr="00390CBE">
                    <w:rPr>
                      <w:rFonts w:ascii="Times New Roman" w:hAnsi="Times New Roman" w:cs="Times New Roman"/>
                      <w:sz w:val="20"/>
                      <w:szCs w:val="20"/>
                    </w:rPr>
                    <w:t>ТАРИФ, руб./Гкал</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1 597,42</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trHeight w:val="57"/>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firstLine="142"/>
                    <w:rPr>
                      <w:rFonts w:ascii="Times New Roman" w:hAnsi="Times New Roman" w:cs="Times New Roman"/>
                      <w:sz w:val="20"/>
                      <w:szCs w:val="20"/>
                    </w:rPr>
                  </w:pPr>
                  <w:r w:rsidRPr="00390CBE">
                    <w:rPr>
                      <w:rFonts w:ascii="Times New Roman" w:hAnsi="Times New Roman" w:cs="Times New Roman"/>
                      <w:sz w:val="20"/>
                      <w:szCs w:val="20"/>
                    </w:rPr>
                    <w:t>в том числе расходы на передачу тепловой энергии, руб./Гкал</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0,2</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E0024F">
              <w:trPr>
                <w:trHeight w:val="57"/>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ind w:firstLine="142"/>
                    <w:rPr>
                      <w:rFonts w:ascii="Times New Roman" w:hAnsi="Times New Roman" w:cs="Times New Roman"/>
                      <w:sz w:val="20"/>
                      <w:szCs w:val="20"/>
                    </w:rPr>
                  </w:pPr>
                  <w:r w:rsidRPr="00390CBE">
                    <w:rPr>
                      <w:rFonts w:ascii="Times New Roman" w:hAnsi="Times New Roman" w:cs="Times New Roman"/>
                      <w:sz w:val="20"/>
                      <w:szCs w:val="20"/>
                    </w:rPr>
                    <w:t>Рост тарифа относительно предыдущего периода, %</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105,26</w:t>
                  </w:r>
                </w:p>
              </w:tc>
              <w:tc>
                <w:tcPr>
                  <w:tcW w:w="53" w:type="dxa"/>
                  <w:shd w:val="clear" w:color="FFFFFF" w:fill="auto"/>
                  <w:vAlign w:val="bottom"/>
                </w:tcPr>
                <w:p w:rsidR="009C7042" w:rsidRPr="00390CBE" w:rsidRDefault="009C7042" w:rsidP="00390CBE">
                  <w:pPr>
                    <w:rPr>
                      <w:rFonts w:ascii="Times New Roman" w:hAnsi="Times New Roman" w:cs="Times New Roman"/>
                      <w:sz w:val="24"/>
                      <w:szCs w:val="24"/>
                    </w:rPr>
                  </w:pPr>
                </w:p>
              </w:tc>
            </w:tr>
          </w:tbl>
          <w:p w:rsidR="009C7042" w:rsidRPr="00390CBE" w:rsidRDefault="009C7042" w:rsidP="00390CBE">
            <w:pPr>
              <w:jc w:val="both"/>
              <w:rPr>
                <w:rFonts w:ascii="Times New Roman" w:hAnsi="Times New Roman" w:cs="Times New Roman"/>
                <w:sz w:val="24"/>
                <w:szCs w:val="24"/>
              </w:rPr>
            </w:pPr>
          </w:p>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Скорректированные тарифы на производство и передачу тепловой энергии для открытого акционерного общества «Калужский завод транспортного машиностроения» на (второй) очередной 2020 год долгосрочного периода регулирования 2019 - 2023 годы составили:</w:t>
            </w:r>
          </w:p>
        </w:tc>
      </w:tr>
      <w:tr w:rsidR="009C7042" w:rsidRPr="00390CBE" w:rsidTr="00E0024F">
        <w:trPr>
          <w:gridAfter w:val="1"/>
          <w:wAfter w:w="303" w:type="dxa"/>
          <w:trHeight w:val="60"/>
        </w:trPr>
        <w:tc>
          <w:tcPr>
            <w:tcW w:w="9911" w:type="dxa"/>
            <w:gridSpan w:val="16"/>
            <w:shd w:val="clear" w:color="FFFFFF" w:fill="auto"/>
          </w:tcPr>
          <w:tbl>
            <w:tblPr>
              <w:tblStyle w:val="TableStyle0"/>
              <w:tblW w:w="9796" w:type="dxa"/>
              <w:tblInd w:w="23" w:type="dxa"/>
              <w:tblLayout w:type="fixed"/>
              <w:tblLook w:val="04A0" w:firstRow="1" w:lastRow="0" w:firstColumn="1" w:lastColumn="0" w:noHBand="0" w:noVBand="1"/>
            </w:tblPr>
            <w:tblGrid>
              <w:gridCol w:w="857"/>
              <w:gridCol w:w="806"/>
              <w:gridCol w:w="649"/>
              <w:gridCol w:w="748"/>
              <w:gridCol w:w="26"/>
              <w:gridCol w:w="1202"/>
              <w:gridCol w:w="552"/>
              <w:gridCol w:w="99"/>
              <w:gridCol w:w="211"/>
              <w:gridCol w:w="639"/>
              <w:gridCol w:w="224"/>
              <w:gridCol w:w="627"/>
              <w:gridCol w:w="236"/>
              <w:gridCol w:w="756"/>
              <w:gridCol w:w="107"/>
              <w:gridCol w:w="863"/>
              <w:gridCol w:w="1156"/>
              <w:gridCol w:w="26"/>
              <w:gridCol w:w="12"/>
            </w:tblGrid>
            <w:tr w:rsidR="009C7042" w:rsidRPr="00390CBE" w:rsidTr="000F2A27">
              <w:trPr>
                <w:gridAfter w:val="1"/>
                <w:wAfter w:w="12" w:type="dxa"/>
                <w:trHeight w:val="58"/>
              </w:trPr>
              <w:tc>
                <w:tcPr>
                  <w:tcW w:w="857"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806"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649"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748"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1202"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552"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310"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c>
                <w:tcPr>
                  <w:tcW w:w="863"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c>
                <w:tcPr>
                  <w:tcW w:w="863"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c>
                <w:tcPr>
                  <w:tcW w:w="863"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c>
                <w:tcPr>
                  <w:tcW w:w="863"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1156" w:type="dxa"/>
                  <w:shd w:val="clear" w:color="FFFFFF" w:fill="auto"/>
                  <w:vAlign w:val="bottom"/>
                </w:tcPr>
                <w:p w:rsidR="009C7042" w:rsidRPr="00390CBE" w:rsidRDefault="009C7042" w:rsidP="00390CBE">
                  <w:pPr>
                    <w:rPr>
                      <w:rFonts w:ascii="Times New Roman" w:hAnsi="Times New Roman" w:cs="Times New Roman"/>
                      <w:sz w:val="24"/>
                      <w:szCs w:val="24"/>
                    </w:rPr>
                  </w:pP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0F2A27">
              <w:trPr>
                <w:gridAfter w:val="1"/>
                <w:wAfter w:w="12" w:type="dxa"/>
                <w:trHeight w:val="57"/>
              </w:trPr>
              <w:tc>
                <w:tcPr>
                  <w:tcW w:w="1663" w:type="dxa"/>
                  <w:gridSpan w:val="2"/>
                  <w:vMerge w:val="restart"/>
                  <w:tcBorders>
                    <w:top w:val="single" w:sz="5" w:space="0" w:color="auto"/>
                    <w:left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Наименование регулируемой организации</w:t>
                  </w:r>
                </w:p>
              </w:tc>
              <w:tc>
                <w:tcPr>
                  <w:tcW w:w="1397" w:type="dxa"/>
                  <w:gridSpan w:val="2"/>
                  <w:vMerge w:val="restart"/>
                  <w:tcBorders>
                    <w:top w:val="single" w:sz="5" w:space="0" w:color="auto"/>
                    <w:left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Вид тарифа</w:t>
                  </w:r>
                </w:p>
              </w:tc>
              <w:tc>
                <w:tcPr>
                  <w:tcW w:w="1228" w:type="dxa"/>
                  <w:gridSpan w:val="2"/>
                  <w:vMerge w:val="restart"/>
                  <w:tcBorders>
                    <w:top w:val="single" w:sz="5" w:space="0" w:color="auto"/>
                    <w:left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Год</w:t>
                  </w:r>
                </w:p>
              </w:tc>
              <w:tc>
                <w:tcPr>
                  <w:tcW w:w="651" w:type="dxa"/>
                  <w:gridSpan w:val="2"/>
                  <w:vMerge w:val="restart"/>
                  <w:tcBorders>
                    <w:top w:val="single" w:sz="5" w:space="0" w:color="auto"/>
                    <w:left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6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156" w:type="dxa"/>
                  <w:vMerge w:val="restart"/>
                  <w:tcBorders>
                    <w:top w:val="single" w:sz="5" w:space="0" w:color="auto"/>
                    <w:left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0F2A27">
              <w:trPr>
                <w:trHeight w:val="57"/>
              </w:trPr>
              <w:tc>
                <w:tcPr>
                  <w:tcW w:w="1663" w:type="dxa"/>
                  <w:gridSpan w:val="2"/>
                  <w:vMerge/>
                  <w:tcBorders>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397" w:type="dxa"/>
                  <w:gridSpan w:val="2"/>
                  <w:vMerge/>
                  <w:tcBorders>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228" w:type="dxa"/>
                  <w:gridSpan w:val="2"/>
                  <w:vMerge/>
                  <w:tcBorders>
                    <w:left w:val="single" w:sz="5" w:space="0" w:color="auto"/>
                    <w:bottom w:val="single" w:sz="5" w:space="0" w:color="auto"/>
                    <w:right w:val="single" w:sz="5" w:space="0" w:color="auto"/>
                  </w:tcBorders>
                  <w:shd w:val="clear" w:color="FFFFFF" w:fill="auto"/>
                  <w:vAlign w:val="center"/>
                </w:tcPr>
                <w:p w:rsidR="009C7042" w:rsidRPr="00390CBE" w:rsidRDefault="009C7042" w:rsidP="00390CBE">
                  <w:pPr>
                    <w:rPr>
                      <w:rFonts w:ascii="Times New Roman" w:hAnsi="Times New Roman" w:cs="Times New Roman"/>
                      <w:sz w:val="20"/>
                      <w:szCs w:val="20"/>
                    </w:rPr>
                  </w:pPr>
                </w:p>
              </w:tc>
              <w:tc>
                <w:tcPr>
                  <w:tcW w:w="651" w:type="dxa"/>
                  <w:gridSpan w:val="2"/>
                  <w:vMerge/>
                  <w:tcBorders>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9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156" w:type="dxa"/>
                  <w:vMerge/>
                  <w:tcBorders>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4"/>
                      <w:szCs w:val="24"/>
                    </w:rPr>
                  </w:pPr>
                </w:p>
              </w:tc>
              <w:tc>
                <w:tcPr>
                  <w:tcW w:w="38" w:type="dxa"/>
                  <w:gridSpan w:val="2"/>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0F2A27">
              <w:trPr>
                <w:gridAfter w:val="1"/>
                <w:wAfter w:w="12" w:type="dxa"/>
                <w:trHeight w:val="57"/>
              </w:trPr>
              <w:tc>
                <w:tcPr>
                  <w:tcW w:w="166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Открытое акционерное общество «Калужский завод транспортного машиностроения»</w:t>
                  </w:r>
                </w:p>
              </w:tc>
              <w:tc>
                <w:tcPr>
                  <w:tcW w:w="80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Для потребителей, в случае отсутствия </w:t>
                  </w:r>
                  <w:proofErr w:type="spellStart"/>
                  <w:r w:rsidRPr="00390CBE">
                    <w:rPr>
                      <w:rFonts w:ascii="Times New Roman" w:hAnsi="Times New Roman" w:cs="Times New Roman"/>
                      <w:sz w:val="20"/>
                      <w:szCs w:val="20"/>
                    </w:rPr>
                    <w:t>дифференцации</w:t>
                  </w:r>
                  <w:proofErr w:type="spellEnd"/>
                  <w:r w:rsidRPr="00390CBE">
                    <w:rPr>
                      <w:rFonts w:ascii="Times New Roman" w:hAnsi="Times New Roman" w:cs="Times New Roman"/>
                      <w:sz w:val="20"/>
                      <w:szCs w:val="20"/>
                    </w:rPr>
                    <w:t xml:space="preserve"> тарифов по схеме подключения</w:t>
                  </w: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0F2A27">
              <w:trPr>
                <w:gridAfter w:val="1"/>
                <w:wAfter w:w="12" w:type="dxa"/>
                <w:trHeight w:val="57"/>
              </w:trPr>
              <w:tc>
                <w:tcPr>
                  <w:tcW w:w="166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39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2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1517,58</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5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4"/>
                      <w:szCs w:val="24"/>
                    </w:rPr>
                  </w:pPr>
                  <w:r w:rsidRPr="00390CBE">
                    <w:rPr>
                      <w:rFonts w:ascii="Times New Roman" w:hAnsi="Times New Roman" w:cs="Times New Roman"/>
                      <w:sz w:val="24"/>
                      <w:szCs w:val="24"/>
                    </w:rPr>
                    <w:t>-</w:t>
                  </w: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0F2A27">
              <w:trPr>
                <w:gridAfter w:val="1"/>
                <w:wAfter w:w="12" w:type="dxa"/>
                <w:trHeight w:val="57"/>
              </w:trPr>
              <w:tc>
                <w:tcPr>
                  <w:tcW w:w="166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39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2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1597,42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5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4"/>
                      <w:szCs w:val="24"/>
                    </w:rPr>
                  </w:pPr>
                  <w:r w:rsidRPr="00390CBE">
                    <w:rPr>
                      <w:rFonts w:ascii="Times New Roman" w:hAnsi="Times New Roman" w:cs="Times New Roman"/>
                      <w:sz w:val="24"/>
                      <w:szCs w:val="24"/>
                    </w:rPr>
                    <w:t>-</w:t>
                  </w: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0F2A27">
              <w:trPr>
                <w:gridAfter w:val="1"/>
                <w:wAfter w:w="12" w:type="dxa"/>
                <w:trHeight w:val="57"/>
              </w:trPr>
              <w:tc>
                <w:tcPr>
                  <w:tcW w:w="166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809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 xml:space="preserve">Население (тарифы указываются с учетом </w:t>
                  </w:r>
                  <w:proofErr w:type="gramStart"/>
                  <w:r w:rsidRPr="00390CBE">
                    <w:rPr>
                      <w:rFonts w:ascii="Times New Roman" w:hAnsi="Times New Roman" w:cs="Times New Roman"/>
                      <w:sz w:val="20"/>
                      <w:szCs w:val="20"/>
                    </w:rPr>
                    <w:t>НДС)*</w:t>
                  </w:r>
                  <w:proofErr w:type="gramEnd"/>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0F2A27">
              <w:trPr>
                <w:gridAfter w:val="1"/>
                <w:wAfter w:w="12" w:type="dxa"/>
                <w:trHeight w:val="57"/>
              </w:trPr>
              <w:tc>
                <w:tcPr>
                  <w:tcW w:w="166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39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roofErr w:type="spellStart"/>
                  <w:r w:rsidRPr="00390CBE">
                    <w:rPr>
                      <w:rFonts w:ascii="Times New Roman" w:hAnsi="Times New Roman" w:cs="Times New Roman"/>
                      <w:sz w:val="20"/>
                      <w:szCs w:val="20"/>
                    </w:rPr>
                    <w:t>одноставочный</w:t>
                  </w:r>
                  <w:proofErr w:type="spellEnd"/>
                  <w:r w:rsidRPr="00390CBE">
                    <w:rPr>
                      <w:rFonts w:ascii="Times New Roman" w:hAnsi="Times New Roman" w:cs="Times New Roman"/>
                      <w:sz w:val="20"/>
                      <w:szCs w:val="20"/>
                    </w:rPr>
                    <w:t xml:space="preserve"> руб./Гкал</w:t>
                  </w:r>
                </w:p>
              </w:tc>
              <w:tc>
                <w:tcPr>
                  <w:tcW w:w="12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01.01-30.06 2020</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1821,10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5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4"/>
                      <w:szCs w:val="24"/>
                    </w:rPr>
                  </w:pPr>
                  <w:r w:rsidRPr="00390CBE">
                    <w:rPr>
                      <w:rFonts w:ascii="Times New Roman" w:hAnsi="Times New Roman" w:cs="Times New Roman"/>
                      <w:sz w:val="24"/>
                      <w:szCs w:val="24"/>
                    </w:rPr>
                    <w:t>-</w:t>
                  </w: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r w:rsidR="009C7042" w:rsidRPr="00390CBE" w:rsidTr="000F2A27">
              <w:trPr>
                <w:gridAfter w:val="1"/>
                <w:wAfter w:w="12" w:type="dxa"/>
                <w:trHeight w:val="57"/>
              </w:trPr>
              <w:tc>
                <w:tcPr>
                  <w:tcW w:w="166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39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p>
              </w:tc>
              <w:tc>
                <w:tcPr>
                  <w:tcW w:w="12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01.07-31.12 2020</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1916,90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156" w:type="dxa"/>
                  <w:tcBorders>
                    <w:top w:val="single" w:sz="5" w:space="0" w:color="auto"/>
                    <w:left w:val="single" w:sz="5" w:space="0" w:color="auto"/>
                    <w:bottom w:val="single" w:sz="5" w:space="0" w:color="auto"/>
                    <w:right w:val="single" w:sz="5" w:space="0" w:color="auto"/>
                  </w:tcBorders>
                  <w:shd w:val="clear" w:color="FFFFFF" w:fill="auto"/>
                  <w:vAlign w:val="center"/>
                </w:tcPr>
                <w:p w:rsidR="009C7042" w:rsidRPr="00390CBE" w:rsidRDefault="009C7042" w:rsidP="00390CBE">
                  <w:pPr>
                    <w:jc w:val="center"/>
                    <w:rPr>
                      <w:rFonts w:ascii="Times New Roman" w:hAnsi="Times New Roman" w:cs="Times New Roman"/>
                      <w:sz w:val="24"/>
                      <w:szCs w:val="24"/>
                    </w:rPr>
                  </w:pPr>
                  <w:r w:rsidRPr="00390CBE">
                    <w:rPr>
                      <w:rFonts w:ascii="Times New Roman" w:hAnsi="Times New Roman" w:cs="Times New Roman"/>
                      <w:sz w:val="24"/>
                      <w:szCs w:val="24"/>
                    </w:rPr>
                    <w:t>-</w:t>
                  </w:r>
                </w:p>
              </w:tc>
              <w:tc>
                <w:tcPr>
                  <w:tcW w:w="26" w:type="dxa"/>
                  <w:shd w:val="clear" w:color="FFFFFF" w:fill="auto"/>
                  <w:vAlign w:val="bottom"/>
                </w:tcPr>
                <w:p w:rsidR="009C7042" w:rsidRPr="00390CBE" w:rsidRDefault="009C7042" w:rsidP="00390CBE">
                  <w:pPr>
                    <w:rPr>
                      <w:rFonts w:ascii="Times New Roman" w:hAnsi="Times New Roman" w:cs="Times New Roman"/>
                      <w:sz w:val="24"/>
                      <w:szCs w:val="24"/>
                    </w:rPr>
                  </w:pPr>
                </w:p>
              </w:tc>
            </w:tr>
          </w:tbl>
          <w:p w:rsidR="009C7042" w:rsidRPr="00390CBE" w:rsidRDefault="009C7042" w:rsidP="00390CBE">
            <w:pPr>
              <w:jc w:val="both"/>
              <w:rPr>
                <w:rFonts w:ascii="Times New Roman" w:hAnsi="Times New Roman" w:cs="Times New Roman"/>
                <w:sz w:val="24"/>
                <w:szCs w:val="24"/>
              </w:rPr>
            </w:pPr>
          </w:p>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на тепловую энергию с 01.07.2020 составил 105,26%</w:t>
            </w:r>
          </w:p>
        </w:tc>
      </w:tr>
      <w:tr w:rsidR="009C7042" w:rsidRPr="00390CBE" w:rsidTr="00E0024F">
        <w:trPr>
          <w:gridAfter w:val="2"/>
          <w:wAfter w:w="587" w:type="dxa"/>
          <w:trHeight w:val="60"/>
        </w:trPr>
        <w:tc>
          <w:tcPr>
            <w:tcW w:w="9627" w:type="dxa"/>
            <w:gridSpan w:val="15"/>
            <w:shd w:val="clear" w:color="FFFFFF" w:fill="auto"/>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Рост тарифов обусловлен ростом производственных расходов, а также снижением объема полезного отпуска.</w:t>
            </w:r>
          </w:p>
        </w:tc>
      </w:tr>
      <w:tr w:rsidR="009C7042" w:rsidRPr="00390CBE" w:rsidTr="00E0024F">
        <w:trPr>
          <w:gridAfter w:val="2"/>
          <w:wAfter w:w="587" w:type="dxa"/>
          <w:trHeight w:val="536"/>
        </w:trPr>
        <w:tc>
          <w:tcPr>
            <w:tcW w:w="9627" w:type="dxa"/>
            <w:gridSpan w:val="15"/>
            <w:shd w:val="clear" w:color="FFFFFF" w:fill="auto"/>
          </w:tcPr>
          <w:p w:rsidR="009C7042" w:rsidRPr="00390CBE" w:rsidRDefault="009C7042"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Предлагается комиссии установить для открытого акционерного общества «Калужский завод транспортного машиностроения» вышеуказанные тарифы.</w:t>
            </w:r>
          </w:p>
        </w:tc>
      </w:tr>
    </w:tbl>
    <w:p w:rsidR="009C7042" w:rsidRPr="00390CBE" w:rsidRDefault="009C704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CBE">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390CBE" w:rsidRDefault="00E41AA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9C7042" w:rsidRPr="00390CBE">
        <w:rPr>
          <w:rFonts w:ascii="Times New Roman" w:hAnsi="Times New Roman" w:cs="Times New Roman"/>
          <w:sz w:val="24"/>
          <w:szCs w:val="24"/>
        </w:rPr>
        <w:t>нести предложенное изменение в приказ министерства конкурентной политики Калужской области от 12.11.2018 № 121-РК «Об установлении тарифов на тепловую энергию (мощность) для открытого акционерного общества «Калужский завод транспортного машиностроения» на 2019-2023 годы».</w:t>
      </w:r>
    </w:p>
    <w:p w:rsidR="009C7042" w:rsidRPr="00390CBE" w:rsidRDefault="009C7042"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390CBE" w:rsidRDefault="0027778F" w:rsidP="00390CBE">
      <w:pPr>
        <w:spacing w:after="0" w:line="240" w:lineRule="auto"/>
        <w:ind w:right="-1" w:firstLine="709"/>
        <w:jc w:val="both"/>
        <w:rPr>
          <w:rFonts w:ascii="Times New Roman" w:hAnsi="Times New Roman" w:cs="Times New Roman"/>
          <w:b/>
          <w:sz w:val="24"/>
          <w:szCs w:val="24"/>
        </w:rPr>
      </w:pPr>
      <w:r w:rsidRPr="00390CBE">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9C7042" w:rsidRPr="00390CBE">
        <w:rPr>
          <w:rFonts w:ascii="Times New Roman" w:eastAsia="Times New Roman" w:hAnsi="Times New Roman" w:cs="Times New Roman"/>
          <w:b/>
          <w:sz w:val="24"/>
          <w:szCs w:val="24"/>
        </w:rPr>
        <w:t>25</w:t>
      </w:r>
      <w:r w:rsidRPr="00390CBE">
        <w:rPr>
          <w:rFonts w:ascii="Times New Roman" w:hAnsi="Times New Roman" w:cs="Times New Roman"/>
          <w:b/>
          <w:sz w:val="24"/>
          <w:szCs w:val="24"/>
        </w:rPr>
        <w:t>.10.2019</w:t>
      </w:r>
      <w:r w:rsidRPr="00390CBE">
        <w:rPr>
          <w:rFonts w:ascii="Times New Roman" w:eastAsia="Times New Roman" w:hAnsi="Times New Roman" w:cs="Times New Roman"/>
          <w:b/>
          <w:sz w:val="24"/>
          <w:szCs w:val="24"/>
        </w:rPr>
        <w:t xml:space="preserve"> по делу </w:t>
      </w:r>
      <w:r w:rsidRPr="00390CBE">
        <w:rPr>
          <w:rFonts w:ascii="Times New Roman" w:hAnsi="Times New Roman" w:cs="Times New Roman"/>
          <w:b/>
          <w:sz w:val="24"/>
          <w:szCs w:val="24"/>
        </w:rPr>
        <w:t xml:space="preserve">№ </w:t>
      </w:r>
      <w:r w:rsidR="009C7042" w:rsidRPr="00390CBE">
        <w:rPr>
          <w:rFonts w:ascii="Times New Roman" w:hAnsi="Times New Roman" w:cs="Times New Roman"/>
          <w:b/>
          <w:sz w:val="26"/>
          <w:szCs w:val="26"/>
        </w:rPr>
        <w:t xml:space="preserve">167/Т-03/1411-18 </w:t>
      </w:r>
      <w:r w:rsidRPr="00390CBE">
        <w:rPr>
          <w:rFonts w:ascii="Times New Roman" w:hAnsi="Times New Roman" w:cs="Times New Roman"/>
          <w:b/>
          <w:sz w:val="24"/>
          <w:szCs w:val="24"/>
        </w:rPr>
        <w:t>в форме приказа (прилагается), голосовали единогласно.</w:t>
      </w:r>
    </w:p>
    <w:p w:rsidR="009C7042" w:rsidRPr="00390CBE" w:rsidRDefault="009C7042" w:rsidP="00390CBE">
      <w:pPr>
        <w:spacing w:after="0" w:line="240" w:lineRule="auto"/>
        <w:ind w:right="-1" w:firstLine="709"/>
        <w:jc w:val="both"/>
        <w:rPr>
          <w:rFonts w:ascii="Times New Roman" w:hAnsi="Times New Roman" w:cs="Times New Roman"/>
          <w:b/>
          <w:sz w:val="24"/>
          <w:szCs w:val="24"/>
        </w:rPr>
      </w:pPr>
    </w:p>
    <w:p w:rsidR="009C7042" w:rsidRPr="00390CBE" w:rsidRDefault="009C7042" w:rsidP="00390CBE">
      <w:pPr>
        <w:spacing w:after="0" w:line="240" w:lineRule="auto"/>
        <w:ind w:right="-1" w:firstLine="709"/>
        <w:jc w:val="both"/>
        <w:rPr>
          <w:rFonts w:ascii="Times New Roman" w:hAnsi="Times New Roman" w:cs="Times New Roman"/>
          <w:b/>
          <w:sz w:val="24"/>
          <w:szCs w:val="24"/>
        </w:rPr>
      </w:pPr>
    </w:p>
    <w:p w:rsidR="009C7042" w:rsidRPr="00390CBE" w:rsidRDefault="009C7042" w:rsidP="00390CBE">
      <w:pPr>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16.</w:t>
      </w:r>
      <w:r w:rsidR="00512393" w:rsidRPr="00390CBE">
        <w:rPr>
          <w:rFonts w:ascii="Times New Roman" w:hAnsi="Times New Roman" w:cs="Times New Roman"/>
          <w:b/>
          <w:sz w:val="24"/>
          <w:szCs w:val="24"/>
        </w:rPr>
        <w:t xml:space="preserve"> </w:t>
      </w:r>
      <w:r w:rsidR="00512393" w:rsidRPr="00390CBE">
        <w:rPr>
          <w:rFonts w:ascii="Times New Roman" w:hAnsi="Times New Roman" w:cs="Times New Roman"/>
          <w:b/>
          <w:sz w:val="26"/>
          <w:szCs w:val="26"/>
        </w:rPr>
        <w:t xml:space="preserve">Об установлении тарифов на тепловую энергию (мощность) </w:t>
      </w:r>
      <w:proofErr w:type="gramStart"/>
      <w:r w:rsidR="00512393" w:rsidRPr="00390CBE">
        <w:rPr>
          <w:rFonts w:ascii="Times New Roman" w:hAnsi="Times New Roman" w:cs="Times New Roman"/>
          <w:b/>
          <w:sz w:val="26"/>
          <w:szCs w:val="26"/>
        </w:rPr>
        <w:t>для  акционерного</w:t>
      </w:r>
      <w:proofErr w:type="gramEnd"/>
      <w:r w:rsidR="00512393" w:rsidRPr="00390CBE">
        <w:rPr>
          <w:rFonts w:ascii="Times New Roman" w:hAnsi="Times New Roman" w:cs="Times New Roman"/>
          <w:b/>
          <w:sz w:val="26"/>
          <w:szCs w:val="26"/>
        </w:rPr>
        <w:t xml:space="preserve"> общества «Восход» - Калужский </w:t>
      </w:r>
      <w:proofErr w:type="spellStart"/>
      <w:r w:rsidR="00512393" w:rsidRPr="00390CBE">
        <w:rPr>
          <w:rFonts w:ascii="Times New Roman" w:hAnsi="Times New Roman" w:cs="Times New Roman"/>
          <w:b/>
          <w:sz w:val="26"/>
          <w:szCs w:val="26"/>
        </w:rPr>
        <w:t>радиоламповый</w:t>
      </w:r>
      <w:proofErr w:type="spellEnd"/>
      <w:r w:rsidR="00512393" w:rsidRPr="00390CBE">
        <w:rPr>
          <w:rFonts w:ascii="Times New Roman" w:hAnsi="Times New Roman" w:cs="Times New Roman"/>
          <w:b/>
          <w:sz w:val="26"/>
          <w:szCs w:val="26"/>
        </w:rPr>
        <w:t xml:space="preserve"> завод на 2020-2024 годы.</w:t>
      </w:r>
    </w:p>
    <w:p w:rsidR="00B91A2E" w:rsidRPr="00390CBE" w:rsidRDefault="00B91A2E" w:rsidP="00390CBE">
      <w:pPr>
        <w:tabs>
          <w:tab w:val="left" w:pos="1418"/>
        </w:tabs>
        <w:spacing w:after="0" w:line="240" w:lineRule="auto"/>
        <w:ind w:right="-1"/>
        <w:jc w:val="both"/>
        <w:rPr>
          <w:rFonts w:ascii="Times New Roman" w:hAnsi="Times New Roman" w:cs="Times New Roman"/>
          <w:b/>
          <w:sz w:val="24"/>
          <w:szCs w:val="24"/>
        </w:rPr>
      </w:pPr>
      <w:r w:rsidRPr="00390CBE">
        <w:rPr>
          <w:rFonts w:ascii="Times New Roman" w:hAnsi="Times New Roman" w:cs="Times New Roman"/>
          <w:b/>
          <w:sz w:val="24"/>
          <w:szCs w:val="24"/>
        </w:rPr>
        <w:t>------------------------------------------------------------------------------------------------------------------------</w:t>
      </w:r>
    </w:p>
    <w:p w:rsidR="00B91A2E" w:rsidRPr="00390CBE" w:rsidRDefault="009C7042" w:rsidP="00390CBE">
      <w:pPr>
        <w:tabs>
          <w:tab w:val="left" w:pos="1418"/>
        </w:tabs>
        <w:spacing w:after="0" w:line="240" w:lineRule="auto"/>
        <w:ind w:right="-1" w:firstLine="709"/>
        <w:jc w:val="both"/>
        <w:rPr>
          <w:rFonts w:ascii="Times New Roman" w:hAnsi="Times New Roman" w:cs="Times New Roman"/>
          <w:b/>
          <w:sz w:val="24"/>
          <w:szCs w:val="24"/>
        </w:rPr>
      </w:pPr>
      <w:r w:rsidRPr="00390CBE">
        <w:rPr>
          <w:rFonts w:ascii="Times New Roman" w:hAnsi="Times New Roman" w:cs="Times New Roman"/>
          <w:b/>
          <w:sz w:val="24"/>
          <w:szCs w:val="24"/>
        </w:rPr>
        <w:t>Доложил: С.И. Гаврикова.</w:t>
      </w:r>
    </w:p>
    <w:p w:rsidR="00B91A2E" w:rsidRPr="00390CB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65" w:type="dxa"/>
        <w:tblInd w:w="0" w:type="dxa"/>
        <w:tblLayout w:type="fixed"/>
        <w:tblLook w:val="04A0" w:firstRow="1" w:lastRow="0" w:firstColumn="1" w:lastColumn="0" w:noHBand="0" w:noVBand="1"/>
      </w:tblPr>
      <w:tblGrid>
        <w:gridCol w:w="735"/>
        <w:gridCol w:w="691"/>
        <w:gridCol w:w="496"/>
        <w:gridCol w:w="432"/>
        <w:gridCol w:w="219"/>
        <w:gridCol w:w="576"/>
        <w:gridCol w:w="194"/>
        <w:gridCol w:w="462"/>
        <w:gridCol w:w="408"/>
        <w:gridCol w:w="283"/>
        <w:gridCol w:w="254"/>
        <w:gridCol w:w="495"/>
        <w:gridCol w:w="244"/>
        <w:gridCol w:w="748"/>
        <w:gridCol w:w="746"/>
        <w:gridCol w:w="95"/>
        <w:gridCol w:w="1199"/>
        <w:gridCol w:w="372"/>
        <w:gridCol w:w="292"/>
        <w:gridCol w:w="698"/>
        <w:gridCol w:w="26"/>
      </w:tblGrid>
      <w:tr w:rsidR="00F01F1B" w:rsidRPr="00390CBE" w:rsidTr="00AC39A3">
        <w:trPr>
          <w:gridAfter w:val="1"/>
          <w:wAfter w:w="26" w:type="dxa"/>
          <w:trHeight w:val="60"/>
        </w:trPr>
        <w:tc>
          <w:tcPr>
            <w:tcW w:w="9639" w:type="dxa"/>
            <w:gridSpan w:val="20"/>
            <w:shd w:val="clear" w:color="FFFFFF" w:fill="auto"/>
            <w:vAlign w:val="bottom"/>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 xml:space="preserve">Основные сведения о теплоснабжающей организации АО «Восход» - Калужский </w:t>
            </w:r>
            <w:proofErr w:type="spellStart"/>
            <w:r w:rsidRPr="00390CBE">
              <w:rPr>
                <w:rFonts w:ascii="Times New Roman" w:hAnsi="Times New Roman" w:cs="Times New Roman"/>
                <w:sz w:val="24"/>
                <w:szCs w:val="24"/>
              </w:rPr>
              <w:t>радиоламповый</w:t>
            </w:r>
            <w:proofErr w:type="spellEnd"/>
            <w:r w:rsidRPr="00390CBE">
              <w:rPr>
                <w:rFonts w:ascii="Times New Roman" w:hAnsi="Times New Roman" w:cs="Times New Roman"/>
                <w:sz w:val="24"/>
                <w:szCs w:val="24"/>
              </w:rPr>
              <w:t xml:space="preserve"> завод (далее - ТСО):</w:t>
            </w:r>
          </w:p>
          <w:p w:rsidR="00F01F1B" w:rsidRPr="00390CBE" w:rsidRDefault="00F01F1B" w:rsidP="00390CBE">
            <w:pPr>
              <w:jc w:val="both"/>
              <w:rPr>
                <w:rFonts w:ascii="Times New Roman" w:hAnsi="Times New Roman" w:cs="Times New Roman"/>
                <w:sz w:val="24"/>
                <w:szCs w:val="24"/>
              </w:rPr>
            </w:pPr>
          </w:p>
        </w:tc>
      </w:tr>
      <w:tr w:rsidR="00F01F1B" w:rsidRPr="00390CBE" w:rsidTr="00AC39A3">
        <w:trPr>
          <w:gridAfter w:val="1"/>
          <w:wAfter w:w="26" w:type="dxa"/>
          <w:trHeight w:val="60"/>
        </w:trPr>
        <w:tc>
          <w:tcPr>
            <w:tcW w:w="47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 xml:space="preserve">Полное наименование регулируемой организации </w:t>
            </w:r>
          </w:p>
        </w:tc>
        <w:tc>
          <w:tcPr>
            <w:tcW w:w="48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 xml:space="preserve">Акционерное общество «Восход» - Калужский </w:t>
            </w:r>
            <w:proofErr w:type="spellStart"/>
            <w:r w:rsidRPr="00390CBE">
              <w:rPr>
                <w:rFonts w:ascii="Times New Roman" w:hAnsi="Times New Roman" w:cs="Times New Roman"/>
                <w:sz w:val="20"/>
                <w:szCs w:val="20"/>
              </w:rPr>
              <w:t>радиоламповый</w:t>
            </w:r>
            <w:proofErr w:type="spellEnd"/>
            <w:r w:rsidRPr="00390CBE">
              <w:rPr>
                <w:rFonts w:ascii="Times New Roman" w:hAnsi="Times New Roman" w:cs="Times New Roman"/>
                <w:sz w:val="20"/>
                <w:szCs w:val="20"/>
              </w:rPr>
              <w:t xml:space="preserve"> завод</w:t>
            </w:r>
          </w:p>
        </w:tc>
      </w:tr>
      <w:tr w:rsidR="00F01F1B" w:rsidRPr="00390CBE" w:rsidTr="00AC39A3">
        <w:trPr>
          <w:gridAfter w:val="1"/>
          <w:wAfter w:w="26" w:type="dxa"/>
          <w:trHeight w:val="60"/>
        </w:trPr>
        <w:tc>
          <w:tcPr>
            <w:tcW w:w="47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Основной государственный регистрационный номер</w:t>
            </w:r>
          </w:p>
        </w:tc>
        <w:tc>
          <w:tcPr>
            <w:tcW w:w="48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1024001425910</w:t>
            </w:r>
          </w:p>
        </w:tc>
      </w:tr>
      <w:tr w:rsidR="00F01F1B" w:rsidRPr="00390CBE" w:rsidTr="00AC39A3">
        <w:trPr>
          <w:gridAfter w:val="1"/>
          <w:wAfter w:w="26" w:type="dxa"/>
          <w:trHeight w:val="60"/>
        </w:trPr>
        <w:tc>
          <w:tcPr>
            <w:tcW w:w="47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ИНН</w:t>
            </w:r>
          </w:p>
        </w:tc>
        <w:tc>
          <w:tcPr>
            <w:tcW w:w="48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4026000108</w:t>
            </w:r>
          </w:p>
        </w:tc>
      </w:tr>
      <w:tr w:rsidR="00F01F1B" w:rsidRPr="00390CBE" w:rsidTr="00AC39A3">
        <w:trPr>
          <w:gridAfter w:val="1"/>
          <w:wAfter w:w="26" w:type="dxa"/>
          <w:trHeight w:val="60"/>
        </w:trPr>
        <w:tc>
          <w:tcPr>
            <w:tcW w:w="47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КПП</w:t>
            </w:r>
          </w:p>
        </w:tc>
        <w:tc>
          <w:tcPr>
            <w:tcW w:w="48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402901001</w:t>
            </w:r>
          </w:p>
        </w:tc>
      </w:tr>
      <w:tr w:rsidR="00F01F1B" w:rsidRPr="00390CBE" w:rsidTr="00AC39A3">
        <w:trPr>
          <w:gridAfter w:val="1"/>
          <w:wAfter w:w="26" w:type="dxa"/>
          <w:trHeight w:val="60"/>
        </w:trPr>
        <w:tc>
          <w:tcPr>
            <w:tcW w:w="47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Применяемая система налогообложения</w:t>
            </w:r>
          </w:p>
        </w:tc>
        <w:tc>
          <w:tcPr>
            <w:tcW w:w="48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Общая система налогообложения</w:t>
            </w:r>
          </w:p>
        </w:tc>
      </w:tr>
      <w:tr w:rsidR="00F01F1B" w:rsidRPr="00390CBE" w:rsidTr="00AC39A3">
        <w:trPr>
          <w:gridAfter w:val="1"/>
          <w:wAfter w:w="26" w:type="dxa"/>
          <w:trHeight w:val="60"/>
        </w:trPr>
        <w:tc>
          <w:tcPr>
            <w:tcW w:w="47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Вид регулируемой деятельности</w:t>
            </w:r>
          </w:p>
        </w:tc>
        <w:tc>
          <w:tcPr>
            <w:tcW w:w="48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Производство и передача тепловой энергии</w:t>
            </w:r>
          </w:p>
        </w:tc>
      </w:tr>
      <w:tr w:rsidR="00F01F1B" w:rsidRPr="00390CBE" w:rsidTr="00AC39A3">
        <w:trPr>
          <w:gridAfter w:val="1"/>
          <w:wAfter w:w="26" w:type="dxa"/>
          <w:trHeight w:val="60"/>
        </w:trPr>
        <w:tc>
          <w:tcPr>
            <w:tcW w:w="47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Юридический адрес организации</w:t>
            </w:r>
          </w:p>
        </w:tc>
        <w:tc>
          <w:tcPr>
            <w:tcW w:w="48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 xml:space="preserve">248009, г. Калуга, </w:t>
            </w:r>
            <w:proofErr w:type="spellStart"/>
            <w:r w:rsidRPr="00390CBE">
              <w:rPr>
                <w:rFonts w:ascii="Times New Roman" w:hAnsi="Times New Roman" w:cs="Times New Roman"/>
                <w:sz w:val="20"/>
                <w:szCs w:val="20"/>
              </w:rPr>
              <w:t>Грабцевское</w:t>
            </w:r>
            <w:proofErr w:type="spellEnd"/>
            <w:r w:rsidRPr="00390CBE">
              <w:rPr>
                <w:rFonts w:ascii="Times New Roman" w:hAnsi="Times New Roman" w:cs="Times New Roman"/>
                <w:sz w:val="20"/>
                <w:szCs w:val="20"/>
              </w:rPr>
              <w:t xml:space="preserve"> шоссе, д. 43</w:t>
            </w:r>
          </w:p>
        </w:tc>
      </w:tr>
      <w:tr w:rsidR="00F01F1B" w:rsidRPr="00390CBE" w:rsidTr="00AC39A3">
        <w:trPr>
          <w:gridAfter w:val="1"/>
          <w:wAfter w:w="26" w:type="dxa"/>
          <w:trHeight w:val="60"/>
        </w:trPr>
        <w:tc>
          <w:tcPr>
            <w:tcW w:w="47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Почтовый адрес организации</w:t>
            </w:r>
          </w:p>
        </w:tc>
        <w:tc>
          <w:tcPr>
            <w:tcW w:w="48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 xml:space="preserve">248009, г. Калуга, </w:t>
            </w:r>
            <w:proofErr w:type="spellStart"/>
            <w:r w:rsidRPr="00390CBE">
              <w:rPr>
                <w:rFonts w:ascii="Times New Roman" w:hAnsi="Times New Roman" w:cs="Times New Roman"/>
                <w:sz w:val="20"/>
                <w:szCs w:val="20"/>
              </w:rPr>
              <w:t>Грабцевское</w:t>
            </w:r>
            <w:proofErr w:type="spellEnd"/>
            <w:r w:rsidRPr="00390CBE">
              <w:rPr>
                <w:rFonts w:ascii="Times New Roman" w:hAnsi="Times New Roman" w:cs="Times New Roman"/>
                <w:sz w:val="20"/>
                <w:szCs w:val="20"/>
              </w:rPr>
              <w:t xml:space="preserve"> шоссе, д. 43</w:t>
            </w:r>
          </w:p>
        </w:tc>
      </w:tr>
      <w:tr w:rsidR="00F01F1B" w:rsidRPr="00390CBE" w:rsidTr="00AC39A3">
        <w:trPr>
          <w:trHeight w:val="60"/>
        </w:trPr>
        <w:tc>
          <w:tcPr>
            <w:tcW w:w="735" w:type="dxa"/>
            <w:shd w:val="clear" w:color="FFFFFF" w:fill="auto"/>
            <w:vAlign w:val="bottom"/>
          </w:tcPr>
          <w:p w:rsidR="00F01F1B" w:rsidRPr="00390CBE" w:rsidRDefault="00F01F1B" w:rsidP="00390CBE">
            <w:pPr>
              <w:rPr>
                <w:rFonts w:ascii="Times New Roman" w:hAnsi="Times New Roman" w:cs="Times New Roman"/>
                <w:sz w:val="24"/>
                <w:szCs w:val="24"/>
              </w:rPr>
            </w:pPr>
          </w:p>
        </w:tc>
        <w:tc>
          <w:tcPr>
            <w:tcW w:w="691" w:type="dxa"/>
            <w:shd w:val="clear" w:color="FFFFFF" w:fill="auto"/>
            <w:vAlign w:val="bottom"/>
          </w:tcPr>
          <w:p w:rsidR="00F01F1B" w:rsidRPr="00390CBE" w:rsidRDefault="00F01F1B" w:rsidP="00390CBE">
            <w:pPr>
              <w:rPr>
                <w:rFonts w:ascii="Times New Roman" w:hAnsi="Times New Roman" w:cs="Times New Roman"/>
                <w:sz w:val="24"/>
                <w:szCs w:val="24"/>
              </w:rPr>
            </w:pPr>
          </w:p>
        </w:tc>
        <w:tc>
          <w:tcPr>
            <w:tcW w:w="496" w:type="dxa"/>
            <w:shd w:val="clear" w:color="FFFFFF" w:fill="auto"/>
            <w:vAlign w:val="bottom"/>
          </w:tcPr>
          <w:p w:rsidR="00F01F1B" w:rsidRPr="00390CBE" w:rsidRDefault="00F01F1B" w:rsidP="00390CBE">
            <w:pPr>
              <w:rPr>
                <w:rFonts w:ascii="Times New Roman" w:hAnsi="Times New Roman" w:cs="Times New Roman"/>
                <w:sz w:val="24"/>
                <w:szCs w:val="24"/>
              </w:rPr>
            </w:pPr>
          </w:p>
        </w:tc>
        <w:tc>
          <w:tcPr>
            <w:tcW w:w="651" w:type="dxa"/>
            <w:gridSpan w:val="2"/>
            <w:shd w:val="clear" w:color="FFFFFF" w:fill="auto"/>
            <w:vAlign w:val="bottom"/>
          </w:tcPr>
          <w:p w:rsidR="00F01F1B" w:rsidRPr="00390CBE" w:rsidRDefault="00F01F1B" w:rsidP="00390CBE">
            <w:pPr>
              <w:rPr>
                <w:rFonts w:ascii="Times New Roman" w:hAnsi="Times New Roman" w:cs="Times New Roman"/>
                <w:sz w:val="24"/>
                <w:szCs w:val="24"/>
              </w:rPr>
            </w:pPr>
          </w:p>
        </w:tc>
        <w:tc>
          <w:tcPr>
            <w:tcW w:w="576" w:type="dxa"/>
            <w:shd w:val="clear" w:color="FFFFFF" w:fill="auto"/>
            <w:vAlign w:val="bottom"/>
          </w:tcPr>
          <w:p w:rsidR="00F01F1B" w:rsidRPr="00390CBE" w:rsidRDefault="00F01F1B" w:rsidP="00390CBE">
            <w:pPr>
              <w:rPr>
                <w:rFonts w:ascii="Times New Roman" w:hAnsi="Times New Roman" w:cs="Times New Roman"/>
                <w:sz w:val="24"/>
                <w:szCs w:val="24"/>
              </w:rPr>
            </w:pPr>
          </w:p>
        </w:tc>
        <w:tc>
          <w:tcPr>
            <w:tcW w:w="656" w:type="dxa"/>
            <w:gridSpan w:val="2"/>
            <w:shd w:val="clear" w:color="FFFFFF" w:fill="auto"/>
            <w:vAlign w:val="bottom"/>
          </w:tcPr>
          <w:p w:rsidR="00F01F1B" w:rsidRPr="00390CBE" w:rsidRDefault="00F01F1B" w:rsidP="00390CBE">
            <w:pPr>
              <w:rPr>
                <w:rFonts w:ascii="Times New Roman" w:hAnsi="Times New Roman" w:cs="Times New Roman"/>
                <w:sz w:val="24"/>
                <w:szCs w:val="24"/>
              </w:rPr>
            </w:pPr>
          </w:p>
        </w:tc>
        <w:tc>
          <w:tcPr>
            <w:tcW w:w="945" w:type="dxa"/>
            <w:gridSpan w:val="3"/>
            <w:shd w:val="clear" w:color="FFFFFF" w:fill="auto"/>
            <w:vAlign w:val="bottom"/>
          </w:tcPr>
          <w:p w:rsidR="00F01F1B" w:rsidRPr="00390CBE" w:rsidRDefault="00F01F1B" w:rsidP="00390CBE">
            <w:pPr>
              <w:rPr>
                <w:rFonts w:ascii="Times New Roman" w:hAnsi="Times New Roman" w:cs="Times New Roman"/>
                <w:sz w:val="24"/>
                <w:szCs w:val="24"/>
              </w:rPr>
            </w:pPr>
          </w:p>
        </w:tc>
        <w:tc>
          <w:tcPr>
            <w:tcW w:w="495" w:type="dxa"/>
            <w:shd w:val="clear" w:color="FFFFFF" w:fill="auto"/>
            <w:vAlign w:val="bottom"/>
          </w:tcPr>
          <w:p w:rsidR="00F01F1B" w:rsidRPr="00390CBE" w:rsidRDefault="00F01F1B" w:rsidP="00390CBE">
            <w:pPr>
              <w:rPr>
                <w:rFonts w:ascii="Times New Roman" w:hAnsi="Times New Roman" w:cs="Times New Roman"/>
                <w:sz w:val="24"/>
                <w:szCs w:val="24"/>
              </w:rPr>
            </w:pPr>
          </w:p>
        </w:tc>
        <w:tc>
          <w:tcPr>
            <w:tcW w:w="992" w:type="dxa"/>
            <w:gridSpan w:val="2"/>
            <w:shd w:val="clear" w:color="FFFFFF" w:fill="auto"/>
            <w:vAlign w:val="bottom"/>
          </w:tcPr>
          <w:p w:rsidR="00F01F1B" w:rsidRPr="00390CBE" w:rsidRDefault="00F01F1B" w:rsidP="00390CBE">
            <w:pPr>
              <w:rPr>
                <w:rFonts w:ascii="Times New Roman" w:hAnsi="Times New Roman" w:cs="Times New Roman"/>
                <w:sz w:val="24"/>
                <w:szCs w:val="24"/>
              </w:rPr>
            </w:pPr>
          </w:p>
        </w:tc>
        <w:tc>
          <w:tcPr>
            <w:tcW w:w="746" w:type="dxa"/>
            <w:shd w:val="clear" w:color="FFFFFF" w:fill="auto"/>
            <w:vAlign w:val="bottom"/>
          </w:tcPr>
          <w:p w:rsidR="00F01F1B" w:rsidRPr="00390CBE" w:rsidRDefault="00F01F1B" w:rsidP="00390CBE">
            <w:pPr>
              <w:rPr>
                <w:rFonts w:ascii="Times New Roman" w:hAnsi="Times New Roman" w:cs="Times New Roman"/>
                <w:sz w:val="24"/>
                <w:szCs w:val="24"/>
              </w:rPr>
            </w:pPr>
          </w:p>
        </w:tc>
        <w:tc>
          <w:tcPr>
            <w:tcW w:w="1294" w:type="dxa"/>
            <w:gridSpan w:val="2"/>
            <w:shd w:val="clear" w:color="FFFFFF" w:fill="auto"/>
            <w:vAlign w:val="bottom"/>
          </w:tcPr>
          <w:p w:rsidR="00F01F1B" w:rsidRPr="00390CBE" w:rsidRDefault="00F01F1B" w:rsidP="00390CBE">
            <w:pPr>
              <w:rPr>
                <w:rFonts w:ascii="Times New Roman" w:hAnsi="Times New Roman" w:cs="Times New Roman"/>
                <w:sz w:val="24"/>
                <w:szCs w:val="24"/>
              </w:rPr>
            </w:pPr>
          </w:p>
        </w:tc>
        <w:tc>
          <w:tcPr>
            <w:tcW w:w="664" w:type="dxa"/>
            <w:gridSpan w:val="2"/>
            <w:shd w:val="clear" w:color="FFFFFF" w:fill="auto"/>
            <w:vAlign w:val="bottom"/>
          </w:tcPr>
          <w:p w:rsidR="00F01F1B" w:rsidRPr="00390CBE" w:rsidRDefault="00F01F1B" w:rsidP="00390CBE">
            <w:pPr>
              <w:rPr>
                <w:rFonts w:ascii="Times New Roman" w:hAnsi="Times New Roman" w:cs="Times New Roman"/>
                <w:sz w:val="24"/>
                <w:szCs w:val="24"/>
              </w:rPr>
            </w:pPr>
          </w:p>
        </w:tc>
        <w:tc>
          <w:tcPr>
            <w:tcW w:w="698" w:type="dxa"/>
            <w:shd w:val="clear" w:color="FFFFFF" w:fill="auto"/>
            <w:vAlign w:val="bottom"/>
          </w:tcPr>
          <w:p w:rsidR="00F01F1B" w:rsidRPr="00390CBE" w:rsidRDefault="00F01F1B" w:rsidP="00390CBE">
            <w:pPr>
              <w:rPr>
                <w:rFonts w:ascii="Times New Roman" w:hAnsi="Times New Roman" w:cs="Times New Roman"/>
                <w:sz w:val="24"/>
                <w:szCs w:val="24"/>
              </w:rPr>
            </w:pPr>
          </w:p>
        </w:tc>
        <w:tc>
          <w:tcPr>
            <w:tcW w:w="26" w:type="dxa"/>
            <w:shd w:val="clear" w:color="FFFFFF" w:fill="auto"/>
            <w:vAlign w:val="bottom"/>
          </w:tcPr>
          <w:p w:rsidR="00F01F1B" w:rsidRPr="00390CBE" w:rsidRDefault="00F01F1B" w:rsidP="00390CBE">
            <w:pPr>
              <w:rPr>
                <w:rFonts w:ascii="Times New Roman" w:hAnsi="Times New Roman" w:cs="Times New Roman"/>
                <w:sz w:val="24"/>
                <w:szCs w:val="24"/>
              </w:rPr>
            </w:pPr>
          </w:p>
        </w:tc>
      </w:tr>
      <w:tr w:rsidR="00F01F1B" w:rsidRPr="00390CBE" w:rsidTr="00AC39A3">
        <w:trPr>
          <w:gridAfter w:val="1"/>
          <w:wAfter w:w="26" w:type="dxa"/>
          <w:trHeight w:val="60"/>
        </w:trPr>
        <w:tc>
          <w:tcPr>
            <w:tcW w:w="9639" w:type="dxa"/>
            <w:gridSpan w:val="20"/>
            <w:shd w:val="clear" w:color="FFFFFF" w:fill="auto"/>
            <w:vAlign w:val="bottom"/>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2020-2024 годы:</w:t>
            </w:r>
          </w:p>
          <w:p w:rsidR="00F01F1B" w:rsidRPr="00390CBE" w:rsidRDefault="00F01F1B" w:rsidP="00390CBE">
            <w:pPr>
              <w:jc w:val="both"/>
              <w:rPr>
                <w:rFonts w:ascii="Times New Roman" w:hAnsi="Times New Roman" w:cs="Times New Roman"/>
                <w:sz w:val="24"/>
                <w:szCs w:val="24"/>
              </w:rPr>
            </w:pPr>
          </w:p>
        </w:tc>
      </w:tr>
      <w:tr w:rsidR="00F01F1B" w:rsidRPr="00390CBE" w:rsidTr="00AC39A3">
        <w:trPr>
          <w:trHeight w:val="60"/>
        </w:trPr>
        <w:tc>
          <w:tcPr>
            <w:tcW w:w="142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Период регулирования</w:t>
            </w:r>
          </w:p>
        </w:tc>
        <w:tc>
          <w:tcPr>
            <w:tcW w:w="92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Ед. изм.</w:t>
            </w:r>
          </w:p>
        </w:tc>
        <w:tc>
          <w:tcPr>
            <w:tcW w:w="98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Вода</w:t>
            </w:r>
          </w:p>
        </w:tc>
        <w:tc>
          <w:tcPr>
            <w:tcW w:w="373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Отборный пар давлением</w:t>
            </w:r>
          </w:p>
        </w:tc>
        <w:tc>
          <w:tcPr>
            <w:tcW w:w="157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Острый и редуцированный пар</w:t>
            </w:r>
          </w:p>
        </w:tc>
        <w:tc>
          <w:tcPr>
            <w:tcW w:w="99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F01F1B" w:rsidRPr="00390CBE" w:rsidRDefault="00F01F1B" w:rsidP="00390CBE">
            <w:pPr>
              <w:jc w:val="center"/>
              <w:rPr>
                <w:rFonts w:ascii="Times New Roman" w:hAnsi="Times New Roman" w:cs="Times New Roman"/>
                <w:sz w:val="24"/>
                <w:szCs w:val="24"/>
              </w:rPr>
            </w:pPr>
          </w:p>
        </w:tc>
      </w:tr>
      <w:tr w:rsidR="00F01F1B" w:rsidRPr="00390CBE" w:rsidTr="00AC39A3">
        <w:trPr>
          <w:trHeight w:val="60"/>
        </w:trPr>
        <w:tc>
          <w:tcPr>
            <w:tcW w:w="142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p>
        </w:tc>
        <w:tc>
          <w:tcPr>
            <w:tcW w:w="9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p>
        </w:tc>
        <w:tc>
          <w:tcPr>
            <w:tcW w:w="98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p>
        </w:tc>
        <w:tc>
          <w:tcPr>
            <w:tcW w:w="8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от 1,2 до 2,5 кг/см²</w:t>
            </w: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от 2,5 до 7,0 кг/см²</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от 7,0 до 13,0 кг/см²</w:t>
            </w:r>
          </w:p>
        </w:tc>
        <w:tc>
          <w:tcPr>
            <w:tcW w:w="8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свыше 13,0 кг/см²</w:t>
            </w:r>
          </w:p>
        </w:tc>
        <w:tc>
          <w:tcPr>
            <w:tcW w:w="157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p>
        </w:tc>
        <w:tc>
          <w:tcPr>
            <w:tcW w:w="99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p>
        </w:tc>
        <w:tc>
          <w:tcPr>
            <w:tcW w:w="26" w:type="dxa"/>
            <w:shd w:val="clear" w:color="FFFFFF" w:fill="auto"/>
            <w:vAlign w:val="center"/>
          </w:tcPr>
          <w:p w:rsidR="00F01F1B" w:rsidRPr="00390CBE" w:rsidRDefault="00F01F1B" w:rsidP="00390CBE">
            <w:pPr>
              <w:jc w:val="center"/>
              <w:rPr>
                <w:rFonts w:ascii="Times New Roman" w:hAnsi="Times New Roman" w:cs="Times New Roman"/>
                <w:sz w:val="24"/>
                <w:szCs w:val="24"/>
              </w:rPr>
            </w:pPr>
          </w:p>
        </w:tc>
      </w:tr>
      <w:tr w:rsidR="00F01F1B" w:rsidRPr="00390CBE" w:rsidTr="00AC39A3">
        <w:trPr>
          <w:trHeight w:val="60"/>
        </w:trPr>
        <w:tc>
          <w:tcPr>
            <w:tcW w:w="1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2020</w:t>
            </w:r>
          </w:p>
        </w:tc>
        <w:tc>
          <w:tcPr>
            <w:tcW w:w="9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1636,47</w:t>
            </w:r>
          </w:p>
        </w:tc>
        <w:tc>
          <w:tcPr>
            <w:tcW w:w="8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34 365,8</w:t>
            </w:r>
          </w:p>
        </w:tc>
        <w:tc>
          <w:tcPr>
            <w:tcW w:w="26" w:type="dxa"/>
            <w:shd w:val="clear" w:color="FFFFFF" w:fill="auto"/>
            <w:vAlign w:val="bottom"/>
          </w:tcPr>
          <w:p w:rsidR="00F01F1B" w:rsidRPr="00390CBE" w:rsidRDefault="00F01F1B" w:rsidP="00390CBE">
            <w:pPr>
              <w:rPr>
                <w:rFonts w:ascii="Times New Roman" w:hAnsi="Times New Roman" w:cs="Times New Roman"/>
                <w:sz w:val="24"/>
                <w:szCs w:val="24"/>
              </w:rPr>
            </w:pPr>
          </w:p>
        </w:tc>
      </w:tr>
      <w:tr w:rsidR="00F01F1B" w:rsidRPr="00390CBE" w:rsidTr="00AC39A3">
        <w:trPr>
          <w:trHeight w:val="60"/>
        </w:trPr>
        <w:tc>
          <w:tcPr>
            <w:tcW w:w="1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2021</w:t>
            </w:r>
          </w:p>
        </w:tc>
        <w:tc>
          <w:tcPr>
            <w:tcW w:w="9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1687,19</w:t>
            </w:r>
          </w:p>
        </w:tc>
        <w:tc>
          <w:tcPr>
            <w:tcW w:w="8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35 430,94</w:t>
            </w:r>
          </w:p>
        </w:tc>
        <w:tc>
          <w:tcPr>
            <w:tcW w:w="26" w:type="dxa"/>
            <w:shd w:val="clear" w:color="FFFFFF" w:fill="auto"/>
            <w:vAlign w:val="bottom"/>
          </w:tcPr>
          <w:p w:rsidR="00F01F1B" w:rsidRPr="00390CBE" w:rsidRDefault="00F01F1B" w:rsidP="00390CBE">
            <w:pPr>
              <w:rPr>
                <w:rFonts w:ascii="Times New Roman" w:hAnsi="Times New Roman" w:cs="Times New Roman"/>
                <w:sz w:val="24"/>
                <w:szCs w:val="24"/>
              </w:rPr>
            </w:pPr>
          </w:p>
        </w:tc>
      </w:tr>
      <w:tr w:rsidR="00F01F1B" w:rsidRPr="00390CBE" w:rsidTr="00AC39A3">
        <w:trPr>
          <w:trHeight w:val="60"/>
        </w:trPr>
        <w:tc>
          <w:tcPr>
            <w:tcW w:w="1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2022</w:t>
            </w:r>
          </w:p>
        </w:tc>
        <w:tc>
          <w:tcPr>
            <w:tcW w:w="9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1739,58</w:t>
            </w:r>
          </w:p>
        </w:tc>
        <w:tc>
          <w:tcPr>
            <w:tcW w:w="8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36 531,12</w:t>
            </w:r>
          </w:p>
        </w:tc>
        <w:tc>
          <w:tcPr>
            <w:tcW w:w="26" w:type="dxa"/>
            <w:shd w:val="clear" w:color="FFFFFF" w:fill="auto"/>
            <w:vAlign w:val="bottom"/>
          </w:tcPr>
          <w:p w:rsidR="00F01F1B" w:rsidRPr="00390CBE" w:rsidRDefault="00F01F1B" w:rsidP="00390CBE">
            <w:pPr>
              <w:rPr>
                <w:rFonts w:ascii="Times New Roman" w:hAnsi="Times New Roman" w:cs="Times New Roman"/>
                <w:sz w:val="24"/>
                <w:szCs w:val="24"/>
              </w:rPr>
            </w:pPr>
          </w:p>
        </w:tc>
      </w:tr>
      <w:tr w:rsidR="00F01F1B" w:rsidRPr="00390CBE" w:rsidTr="00AC39A3">
        <w:trPr>
          <w:trHeight w:val="60"/>
        </w:trPr>
        <w:tc>
          <w:tcPr>
            <w:tcW w:w="1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2023</w:t>
            </w:r>
          </w:p>
        </w:tc>
        <w:tc>
          <w:tcPr>
            <w:tcW w:w="9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1795,86</w:t>
            </w:r>
          </w:p>
        </w:tc>
        <w:tc>
          <w:tcPr>
            <w:tcW w:w="8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37 713,03</w:t>
            </w:r>
          </w:p>
        </w:tc>
        <w:tc>
          <w:tcPr>
            <w:tcW w:w="26" w:type="dxa"/>
            <w:shd w:val="clear" w:color="FFFFFF" w:fill="auto"/>
            <w:vAlign w:val="bottom"/>
          </w:tcPr>
          <w:p w:rsidR="00F01F1B" w:rsidRPr="00390CBE" w:rsidRDefault="00F01F1B" w:rsidP="00390CBE">
            <w:pPr>
              <w:rPr>
                <w:rFonts w:ascii="Times New Roman" w:hAnsi="Times New Roman" w:cs="Times New Roman"/>
                <w:sz w:val="24"/>
                <w:szCs w:val="24"/>
              </w:rPr>
            </w:pPr>
          </w:p>
        </w:tc>
      </w:tr>
      <w:tr w:rsidR="00F01F1B" w:rsidRPr="00390CBE" w:rsidTr="00AC39A3">
        <w:trPr>
          <w:trHeight w:val="60"/>
        </w:trPr>
        <w:tc>
          <w:tcPr>
            <w:tcW w:w="14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2024</w:t>
            </w:r>
          </w:p>
        </w:tc>
        <w:tc>
          <w:tcPr>
            <w:tcW w:w="9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руб./Гкал</w:t>
            </w:r>
          </w:p>
        </w:tc>
        <w:tc>
          <w:tcPr>
            <w:tcW w:w="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1827,17</w:t>
            </w:r>
          </w:p>
        </w:tc>
        <w:tc>
          <w:tcPr>
            <w:tcW w:w="8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0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8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1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9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38 370,57</w:t>
            </w:r>
          </w:p>
        </w:tc>
        <w:tc>
          <w:tcPr>
            <w:tcW w:w="26" w:type="dxa"/>
            <w:shd w:val="clear" w:color="FFFFFF" w:fill="auto"/>
            <w:vAlign w:val="bottom"/>
          </w:tcPr>
          <w:p w:rsidR="00F01F1B" w:rsidRPr="00390CBE" w:rsidRDefault="00F01F1B" w:rsidP="00390CBE">
            <w:pPr>
              <w:rPr>
                <w:rFonts w:ascii="Times New Roman" w:hAnsi="Times New Roman" w:cs="Times New Roman"/>
                <w:sz w:val="24"/>
                <w:szCs w:val="24"/>
              </w:rPr>
            </w:pPr>
          </w:p>
        </w:tc>
      </w:tr>
      <w:tr w:rsidR="00F01F1B" w:rsidRPr="00390CBE" w:rsidTr="00AC39A3">
        <w:trPr>
          <w:gridAfter w:val="1"/>
          <w:wAfter w:w="26" w:type="dxa"/>
          <w:trHeight w:val="60"/>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F01F1B" w:rsidRPr="00390CBE" w:rsidRDefault="00F01F1B" w:rsidP="00390CBE">
            <w:pPr>
              <w:ind w:firstLine="567"/>
              <w:jc w:val="both"/>
              <w:rPr>
                <w:rFonts w:ascii="Times New Roman" w:hAnsi="Times New Roman" w:cs="Times New Roman"/>
                <w:sz w:val="24"/>
                <w:szCs w:val="24"/>
              </w:rPr>
            </w:pPr>
            <w:r w:rsidRPr="00390CBE">
              <w:rPr>
                <w:rFonts w:ascii="Times New Roman" w:hAnsi="Times New Roman" w:cs="Times New Roman"/>
                <w:sz w:val="24"/>
                <w:szCs w:val="24"/>
              </w:rPr>
              <w:t xml:space="preserve">Решение об открытии дела об установлении тарифов на 2020-2024 годы принято </w:t>
            </w:r>
            <w:r w:rsidRPr="00390CBE">
              <w:rPr>
                <w:rFonts w:ascii="Times New Roman" w:hAnsi="Times New Roman" w:cs="Times New Roman"/>
                <w:sz w:val="24"/>
                <w:szCs w:val="24"/>
              </w:rPr>
              <w:br/>
              <w:t>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F01F1B" w:rsidRPr="00390CBE" w:rsidTr="00AC39A3">
        <w:trPr>
          <w:gridAfter w:val="1"/>
          <w:wAfter w:w="26" w:type="dxa"/>
          <w:trHeight w:val="60"/>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2020-2024 годы.</w:t>
            </w:r>
          </w:p>
        </w:tc>
      </w:tr>
      <w:tr w:rsidR="00F01F1B" w:rsidRPr="00390CBE" w:rsidTr="00AC39A3">
        <w:trPr>
          <w:gridAfter w:val="1"/>
          <w:wAfter w:w="26" w:type="dxa"/>
          <w:trHeight w:val="60"/>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Данный метод применяется для акционерного общества «Восход» - Калужский </w:t>
            </w:r>
            <w:proofErr w:type="spellStart"/>
            <w:r w:rsidRPr="00390CBE">
              <w:rPr>
                <w:rFonts w:ascii="Times New Roman" w:hAnsi="Times New Roman" w:cs="Times New Roman"/>
                <w:sz w:val="24"/>
                <w:szCs w:val="24"/>
              </w:rPr>
              <w:t>радиоламповый</w:t>
            </w:r>
            <w:proofErr w:type="spellEnd"/>
            <w:r w:rsidRPr="00390CBE">
              <w:rPr>
                <w:rFonts w:ascii="Times New Roman" w:hAnsi="Times New Roman" w:cs="Times New Roman"/>
                <w:sz w:val="24"/>
                <w:szCs w:val="24"/>
              </w:rPr>
              <w:t xml:space="preserve"> завод второй раз, при втором и последующем применении метода индексации регулируемые тарифы устанавливаются сроком на 5 лет (2020-2024 годы).</w:t>
            </w:r>
          </w:p>
        </w:tc>
      </w:tr>
      <w:tr w:rsidR="00F01F1B" w:rsidRPr="00390CBE" w:rsidTr="00AC39A3">
        <w:trPr>
          <w:gridAfter w:val="1"/>
          <w:wAfter w:w="26" w:type="dxa"/>
          <w:trHeight w:val="60"/>
        </w:trPr>
        <w:tc>
          <w:tcPr>
            <w:tcW w:w="9639" w:type="dxa"/>
            <w:gridSpan w:val="20"/>
            <w:shd w:val="clear" w:color="FFFFFF" w:fill="auto"/>
            <w:vAlign w:val="center"/>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Действующие тарифы установлены для ТСО приказом министерства тарифного регулирования Калужской области 12.12.2016 № 140-РК (в редакции приказа министерства конкурентной политики Калужской области от 12.11.2018 № 125-РК). Тарифы рассчитаны </w:t>
            </w:r>
            <w:r w:rsidRPr="00390CBE">
              <w:rPr>
                <w:rFonts w:ascii="Times New Roman" w:hAnsi="Times New Roman" w:cs="Times New Roman"/>
                <w:sz w:val="24"/>
                <w:szCs w:val="24"/>
              </w:rPr>
              <w:br/>
              <w:t>с применением метода долгосрочной индексации тарифов.</w:t>
            </w:r>
          </w:p>
        </w:tc>
      </w:tr>
      <w:tr w:rsidR="00F01F1B" w:rsidRPr="00390CBE" w:rsidTr="00AC39A3">
        <w:trPr>
          <w:gridAfter w:val="1"/>
          <w:wAfter w:w="26" w:type="dxa"/>
          <w:trHeight w:val="969"/>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Экспертиза представленных расчетных материалов проведена в соответствии </w:t>
            </w:r>
            <w:r w:rsidRPr="00390CBE">
              <w:rPr>
                <w:rFonts w:ascii="Times New Roman" w:hAnsi="Times New Roman" w:cs="Times New Roman"/>
                <w:sz w:val="24"/>
                <w:szCs w:val="24"/>
              </w:rPr>
              <w:br/>
              <w:t>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F01F1B" w:rsidRPr="00390CBE" w:rsidTr="00AC39A3">
        <w:trPr>
          <w:gridAfter w:val="1"/>
          <w:wAfter w:w="26" w:type="dxa"/>
          <w:trHeight w:val="60"/>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Основные средства, относящиеся к регулируемому виду деятельности ТСО </w:t>
            </w:r>
            <w:r w:rsidRPr="00390CBE">
              <w:rPr>
                <w:rFonts w:ascii="Times New Roman" w:hAnsi="Times New Roman" w:cs="Times New Roman"/>
                <w:sz w:val="24"/>
                <w:szCs w:val="24"/>
              </w:rPr>
              <w:br/>
              <w:t>(по производству и передаче тепловой энергии) (котельная, расположенная по адресу:</w:t>
            </w:r>
            <w:r w:rsidRPr="00390CBE">
              <w:rPr>
                <w:rFonts w:ascii="Times New Roman" w:hAnsi="Times New Roman" w:cs="Times New Roman"/>
                <w:sz w:val="24"/>
                <w:szCs w:val="24"/>
              </w:rPr>
              <w:br/>
              <w:t xml:space="preserve"> г. Калуга, </w:t>
            </w:r>
            <w:proofErr w:type="spellStart"/>
            <w:r w:rsidRPr="00390CBE">
              <w:rPr>
                <w:rFonts w:ascii="Times New Roman" w:hAnsi="Times New Roman" w:cs="Times New Roman"/>
                <w:sz w:val="24"/>
                <w:szCs w:val="24"/>
              </w:rPr>
              <w:t>Грабцевское</w:t>
            </w:r>
            <w:proofErr w:type="spellEnd"/>
            <w:r w:rsidRPr="00390CBE">
              <w:rPr>
                <w:rFonts w:ascii="Times New Roman" w:hAnsi="Times New Roman" w:cs="Times New Roman"/>
                <w:sz w:val="24"/>
                <w:szCs w:val="24"/>
              </w:rPr>
              <w:t xml:space="preserve"> шоссе, д. 43, и тепловые сети), находятся у организации </w:t>
            </w:r>
            <w:r w:rsidRPr="00390CBE">
              <w:rPr>
                <w:rFonts w:ascii="Times New Roman" w:hAnsi="Times New Roman" w:cs="Times New Roman"/>
                <w:sz w:val="24"/>
                <w:szCs w:val="24"/>
              </w:rPr>
              <w:br/>
              <w:t>в собственности.</w:t>
            </w:r>
          </w:p>
        </w:tc>
      </w:tr>
      <w:tr w:rsidR="00F01F1B" w:rsidRPr="00390CBE" w:rsidTr="00AC39A3">
        <w:trPr>
          <w:gridAfter w:val="1"/>
          <w:wAfter w:w="26" w:type="dxa"/>
          <w:trHeight w:val="60"/>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Представлены следующие правоустанавливающие документы:</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 xml:space="preserve">- план приватизации. </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В соответствии с пунктом 15 Основ ценообразования тарифы рассчитываются </w:t>
            </w:r>
            <w:r w:rsidRPr="00390CBE">
              <w:rPr>
                <w:rFonts w:ascii="Times New Roman" w:hAnsi="Times New Roman" w:cs="Times New Roman"/>
                <w:sz w:val="24"/>
                <w:szCs w:val="24"/>
              </w:rPr>
              <w:br/>
              <w:t xml:space="preserve">с учётом календарной разбивки по полугодиям, исходя из </w:t>
            </w:r>
            <w:proofErr w:type="spellStart"/>
            <w:r w:rsidRPr="00390CBE">
              <w:rPr>
                <w:rFonts w:ascii="Times New Roman" w:hAnsi="Times New Roman" w:cs="Times New Roman"/>
                <w:sz w:val="24"/>
                <w:szCs w:val="24"/>
              </w:rPr>
              <w:t>непревышения</w:t>
            </w:r>
            <w:proofErr w:type="spellEnd"/>
            <w:r w:rsidRPr="00390CBE">
              <w:rPr>
                <w:rFonts w:ascii="Times New Roman" w:hAnsi="Times New Roman" w:cs="Times New Roman"/>
                <w:sz w:val="24"/>
                <w:szCs w:val="24"/>
              </w:rPr>
              <w:t xml:space="preserve"> величины указанных </w:t>
            </w:r>
            <w:r w:rsidRPr="00390CBE">
              <w:rPr>
                <w:rFonts w:ascii="Times New Roman" w:hAnsi="Times New Roman" w:cs="Times New Roman"/>
                <w:sz w:val="24"/>
                <w:szCs w:val="24"/>
              </w:rPr>
              <w:lastRenderedPageBreak/>
              <w:t>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lastRenderedPageBreak/>
              <w:tab/>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2019 год.</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Тарифы на период с 01.07. по 31.12.2020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Тарифы на периоды:</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с 01.07. по 31.12.2020,</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с 01.07. по 31.12.2021,</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с 01.07. по 31.12.2022,</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с 01.07. по 31.12.2023,</w:t>
            </w:r>
          </w:p>
        </w:tc>
      </w:tr>
      <w:tr w:rsidR="00F01F1B" w:rsidRPr="00390CBE" w:rsidTr="00AC39A3">
        <w:trPr>
          <w:gridAfter w:val="1"/>
          <w:wAfter w:w="26" w:type="dxa"/>
          <w:trHeight w:val="60"/>
        </w:trPr>
        <w:tc>
          <w:tcPr>
            <w:tcW w:w="9639" w:type="dxa"/>
            <w:gridSpan w:val="20"/>
            <w:shd w:val="clear" w:color="FFFFFF" w:fill="FFFFFF"/>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с 01.07. по 31.12.2024 определены методом индексации.</w:t>
            </w:r>
          </w:p>
        </w:tc>
      </w:tr>
      <w:tr w:rsidR="00F01F1B" w:rsidRPr="00390CBE" w:rsidTr="00AC39A3">
        <w:trPr>
          <w:gridAfter w:val="1"/>
          <w:wAfter w:w="26" w:type="dxa"/>
          <w:trHeight w:val="60"/>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F01F1B" w:rsidRPr="00390CBE" w:rsidTr="00AC39A3">
        <w:trPr>
          <w:gridAfter w:val="1"/>
          <w:wAfter w:w="26" w:type="dxa"/>
          <w:trHeight w:val="60"/>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color w:val="FF0000"/>
                <w:sz w:val="24"/>
                <w:szCs w:val="24"/>
              </w:rPr>
              <w:tab/>
            </w:r>
            <w:r w:rsidRPr="00390CBE">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F01F1B" w:rsidRPr="00390CBE" w:rsidTr="00AC39A3">
        <w:trPr>
          <w:gridAfter w:val="1"/>
          <w:wAfter w:w="26" w:type="dxa"/>
          <w:trHeight w:val="60"/>
        </w:trPr>
        <w:tc>
          <w:tcPr>
            <w:tcW w:w="9639" w:type="dxa"/>
            <w:gridSpan w:val="20"/>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Нормативы, предусмотренные частью 3 статьи 9 Федерального закона </w:t>
            </w:r>
            <w:r w:rsidRPr="00390CBE">
              <w:rPr>
                <w:rFonts w:ascii="Times New Roman" w:hAnsi="Times New Roman" w:cs="Times New Roman"/>
                <w:sz w:val="24"/>
                <w:szCs w:val="24"/>
              </w:rPr>
              <w:br/>
              <w:t xml:space="preserve">«О теплоснабжении» от 27.07.2010 № 190-ФЗ, учтенные при установлении тарифов: </w:t>
            </w:r>
          </w:p>
          <w:p w:rsidR="00F01F1B" w:rsidRPr="00390CBE" w:rsidRDefault="00F01F1B" w:rsidP="00390CBE">
            <w:pPr>
              <w:jc w:val="both"/>
              <w:rPr>
                <w:rFonts w:ascii="Times New Roman" w:hAnsi="Times New Roman" w:cs="Times New Roman"/>
                <w:sz w:val="24"/>
                <w:szCs w:val="24"/>
              </w:rPr>
            </w:pPr>
          </w:p>
        </w:tc>
      </w:tr>
      <w:tr w:rsidR="00F01F1B" w:rsidRPr="00390CBE" w:rsidTr="00AC39A3">
        <w:trPr>
          <w:gridAfter w:val="1"/>
          <w:wAfter w:w="26" w:type="dxa"/>
          <w:trHeight w:val="60"/>
        </w:trPr>
        <w:tc>
          <w:tcPr>
            <w:tcW w:w="449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Учтено в тарифе</w:t>
            </w:r>
          </w:p>
        </w:tc>
        <w:tc>
          <w:tcPr>
            <w:tcW w:w="41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Реквизиты приказа министерства строительства и жилищно-коммунального хозяйства Калужской области</w:t>
            </w:r>
          </w:p>
        </w:tc>
      </w:tr>
      <w:tr w:rsidR="00F01F1B" w:rsidRPr="00390CBE" w:rsidTr="00AC39A3">
        <w:trPr>
          <w:gridAfter w:val="1"/>
          <w:wAfter w:w="26" w:type="dxa"/>
          <w:trHeight w:val="60"/>
        </w:trPr>
        <w:tc>
          <w:tcPr>
            <w:tcW w:w="449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rPr>
                <w:rFonts w:ascii="Times New Roman" w:hAnsi="Times New Roman" w:cs="Times New Roman"/>
                <w:sz w:val="20"/>
                <w:szCs w:val="20"/>
              </w:rPr>
            </w:pPr>
            <w:r w:rsidRPr="00390CBE">
              <w:rPr>
                <w:rFonts w:ascii="Times New Roman" w:hAnsi="Times New Roman" w:cs="Times New Roman"/>
                <w:sz w:val="20"/>
                <w:szCs w:val="20"/>
              </w:rPr>
              <w:t xml:space="preserve">норматив удельного расхода топлива Газ, кг </w:t>
            </w:r>
            <w:proofErr w:type="spellStart"/>
            <w:r w:rsidRPr="00390CBE">
              <w:rPr>
                <w:rFonts w:ascii="Times New Roman" w:hAnsi="Times New Roman" w:cs="Times New Roman"/>
                <w:sz w:val="20"/>
                <w:szCs w:val="20"/>
              </w:rPr>
              <w:t>ут</w:t>
            </w:r>
            <w:proofErr w:type="spellEnd"/>
            <w:r w:rsidRPr="00390CBE">
              <w:rPr>
                <w:rFonts w:ascii="Times New Roman" w:hAnsi="Times New Roman" w:cs="Times New Roman"/>
                <w:sz w:val="20"/>
                <w:szCs w:val="20"/>
              </w:rPr>
              <w:t>/Гкал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jc w:val="center"/>
              <w:rPr>
                <w:rFonts w:ascii="Times New Roman" w:hAnsi="Times New Roman" w:cs="Times New Roman"/>
                <w:sz w:val="20"/>
                <w:szCs w:val="20"/>
              </w:rPr>
            </w:pPr>
            <w:r w:rsidRPr="00390CBE">
              <w:rPr>
                <w:rFonts w:ascii="Times New Roman" w:hAnsi="Times New Roman" w:cs="Times New Roman"/>
                <w:sz w:val="20"/>
                <w:szCs w:val="20"/>
              </w:rPr>
              <w:t>158,73</w:t>
            </w:r>
          </w:p>
        </w:tc>
        <w:tc>
          <w:tcPr>
            <w:tcW w:w="41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jc w:val="center"/>
              <w:rPr>
                <w:rFonts w:ascii="Times New Roman" w:hAnsi="Times New Roman" w:cs="Times New Roman"/>
                <w:sz w:val="20"/>
                <w:szCs w:val="20"/>
              </w:rPr>
            </w:pPr>
            <w:r w:rsidRPr="00390CBE">
              <w:rPr>
                <w:rFonts w:ascii="Times New Roman" w:hAnsi="Times New Roman" w:cs="Times New Roman"/>
                <w:sz w:val="20"/>
                <w:szCs w:val="20"/>
              </w:rPr>
              <w:t>от 06.04.2016 № 187</w:t>
            </w:r>
          </w:p>
        </w:tc>
      </w:tr>
      <w:tr w:rsidR="00F01F1B" w:rsidRPr="00390CBE" w:rsidTr="00AC39A3">
        <w:trPr>
          <w:gridAfter w:val="1"/>
          <w:wAfter w:w="26" w:type="dxa"/>
          <w:trHeight w:val="68"/>
        </w:trPr>
        <w:tc>
          <w:tcPr>
            <w:tcW w:w="449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rPr>
                <w:rFonts w:ascii="Times New Roman" w:hAnsi="Times New Roman" w:cs="Times New Roman"/>
                <w:sz w:val="20"/>
                <w:szCs w:val="20"/>
              </w:rPr>
            </w:pPr>
            <w:r w:rsidRPr="00390CBE">
              <w:rPr>
                <w:rFonts w:ascii="Times New Roman" w:hAnsi="Times New Roman" w:cs="Times New Roman"/>
                <w:sz w:val="20"/>
                <w:szCs w:val="20"/>
              </w:rPr>
              <w:t>норматив запаса топлива тонн</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jc w:val="center"/>
              <w:rPr>
                <w:rFonts w:ascii="Times New Roman" w:hAnsi="Times New Roman" w:cs="Times New Roman"/>
                <w:sz w:val="20"/>
                <w:szCs w:val="20"/>
              </w:rPr>
            </w:pPr>
            <w:r w:rsidRPr="00390CBE">
              <w:rPr>
                <w:rFonts w:ascii="Times New Roman" w:hAnsi="Times New Roman" w:cs="Times New Roman"/>
                <w:sz w:val="20"/>
                <w:szCs w:val="20"/>
              </w:rPr>
              <w:t>-</w:t>
            </w:r>
          </w:p>
        </w:tc>
        <w:tc>
          <w:tcPr>
            <w:tcW w:w="41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r w:rsidR="00F01F1B" w:rsidRPr="00390CBE" w:rsidTr="00AC39A3">
        <w:trPr>
          <w:gridAfter w:val="1"/>
          <w:wAfter w:w="26" w:type="dxa"/>
          <w:trHeight w:val="60"/>
        </w:trPr>
        <w:tc>
          <w:tcPr>
            <w:tcW w:w="449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rPr>
                <w:rFonts w:ascii="Times New Roman" w:hAnsi="Times New Roman" w:cs="Times New Roman"/>
                <w:sz w:val="20"/>
                <w:szCs w:val="20"/>
              </w:rPr>
            </w:pPr>
            <w:r w:rsidRPr="00390CBE">
              <w:rPr>
                <w:rFonts w:ascii="Times New Roman" w:hAnsi="Times New Roman" w:cs="Times New Roman"/>
                <w:sz w:val="20"/>
                <w:szCs w:val="20"/>
              </w:rPr>
              <w:t>норматив технологических потерь при передаче тепловой энергии, %</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jc w:val="center"/>
              <w:rPr>
                <w:rFonts w:ascii="Times New Roman" w:hAnsi="Times New Roman" w:cs="Times New Roman"/>
                <w:sz w:val="20"/>
                <w:szCs w:val="20"/>
              </w:rPr>
            </w:pPr>
            <w:r w:rsidRPr="00390CBE">
              <w:rPr>
                <w:rFonts w:ascii="Times New Roman" w:hAnsi="Times New Roman" w:cs="Times New Roman"/>
                <w:sz w:val="20"/>
                <w:szCs w:val="20"/>
              </w:rPr>
              <w:t>7,5</w:t>
            </w:r>
          </w:p>
        </w:tc>
        <w:tc>
          <w:tcPr>
            <w:tcW w:w="41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AC39A3">
            <w:pPr>
              <w:jc w:val="center"/>
              <w:rPr>
                <w:rFonts w:ascii="Times New Roman" w:hAnsi="Times New Roman" w:cs="Times New Roman"/>
                <w:sz w:val="20"/>
                <w:szCs w:val="20"/>
              </w:rPr>
            </w:pPr>
            <w:r w:rsidRPr="00390CBE">
              <w:rPr>
                <w:rFonts w:ascii="Times New Roman" w:hAnsi="Times New Roman" w:cs="Times New Roman"/>
                <w:sz w:val="20"/>
                <w:szCs w:val="20"/>
              </w:rPr>
              <w:t>не утвержден</w:t>
            </w:r>
          </w:p>
        </w:tc>
      </w:tr>
    </w:tbl>
    <w:p w:rsidR="00AC39A3" w:rsidRDefault="00AC39A3" w:rsidP="00AC39A3">
      <w:pPr>
        <w:spacing w:after="0" w:line="240" w:lineRule="auto"/>
        <w:ind w:firstLine="709"/>
        <w:rPr>
          <w:rFonts w:ascii="Times New Roman" w:hAnsi="Times New Roman" w:cs="Times New Roman"/>
          <w:sz w:val="24"/>
          <w:szCs w:val="24"/>
        </w:rPr>
      </w:pPr>
    </w:p>
    <w:p w:rsidR="00AC39A3" w:rsidRDefault="00AC39A3" w:rsidP="00AC39A3">
      <w:pPr>
        <w:spacing w:after="0" w:line="240" w:lineRule="auto"/>
        <w:ind w:firstLine="709"/>
        <w:rPr>
          <w:rFonts w:ascii="Times New Roman" w:hAnsi="Times New Roman" w:cs="Times New Roman"/>
          <w:sz w:val="24"/>
          <w:szCs w:val="24"/>
        </w:rPr>
      </w:pPr>
      <w:r w:rsidRPr="00390CBE">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w:t>
      </w:r>
    </w:p>
    <w:p w:rsidR="00AC39A3" w:rsidRDefault="00AC39A3" w:rsidP="00AC39A3">
      <w:pPr>
        <w:spacing w:after="0" w:line="240" w:lineRule="auto"/>
        <w:ind w:firstLine="709"/>
      </w:pPr>
    </w:p>
    <w:tbl>
      <w:tblPr>
        <w:tblStyle w:val="TableStyle0"/>
        <w:tblW w:w="9639" w:type="dxa"/>
        <w:tblInd w:w="-6" w:type="dxa"/>
        <w:tblLayout w:type="fixed"/>
        <w:tblLook w:val="04A0" w:firstRow="1" w:lastRow="0" w:firstColumn="1" w:lastColumn="0" w:noHBand="0" w:noVBand="1"/>
      </w:tblPr>
      <w:tblGrid>
        <w:gridCol w:w="4201"/>
        <w:gridCol w:w="760"/>
        <w:gridCol w:w="708"/>
        <w:gridCol w:w="143"/>
        <w:gridCol w:w="425"/>
        <w:gridCol w:w="426"/>
        <w:gridCol w:w="424"/>
        <w:gridCol w:w="558"/>
        <w:gridCol w:w="151"/>
        <w:gridCol w:w="9"/>
        <w:gridCol w:w="844"/>
        <w:gridCol w:w="990"/>
      </w:tblGrid>
      <w:tr w:rsidR="00F01F1B" w:rsidRPr="00390CBE" w:rsidTr="00AC39A3">
        <w:trPr>
          <w:trHeight w:val="60"/>
        </w:trPr>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Индексы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2020</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2021</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2022</w:t>
            </w:r>
          </w:p>
        </w:tc>
        <w:tc>
          <w:tcPr>
            <w:tcW w:w="10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2023</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2024</w:t>
            </w:r>
          </w:p>
        </w:tc>
      </w:tr>
      <w:tr w:rsidR="00F01F1B" w:rsidRPr="00390CBE" w:rsidTr="00AC39A3">
        <w:trPr>
          <w:trHeight w:val="60"/>
        </w:trPr>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bCs/>
                <w:sz w:val="20"/>
                <w:szCs w:val="20"/>
              </w:rPr>
            </w:pPr>
            <w:r w:rsidRPr="00390CBE">
              <w:rPr>
                <w:rFonts w:ascii="Times New Roman" w:hAnsi="Times New Roman" w:cs="Times New Roman"/>
                <w:bCs/>
                <w:sz w:val="20"/>
                <w:szCs w:val="20"/>
              </w:rPr>
              <w:t>Природный газ</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c>
          <w:tcPr>
            <w:tcW w:w="10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r>
      <w:tr w:rsidR="00F01F1B" w:rsidRPr="00390CBE" w:rsidTr="00AC39A3">
        <w:trPr>
          <w:trHeight w:val="60"/>
        </w:trPr>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bCs/>
                <w:sz w:val="20"/>
                <w:szCs w:val="20"/>
              </w:rPr>
            </w:pPr>
            <w:r w:rsidRPr="00390CBE">
              <w:rPr>
                <w:rFonts w:ascii="Times New Roman" w:hAnsi="Times New Roman" w:cs="Times New Roman"/>
                <w:bCs/>
                <w:sz w:val="20"/>
                <w:szCs w:val="20"/>
              </w:rPr>
              <w:t>Водоснабжение, водоотведение</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c>
          <w:tcPr>
            <w:tcW w:w="10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r>
      <w:tr w:rsidR="00F01F1B" w:rsidRPr="00390CBE" w:rsidTr="00AC39A3">
        <w:trPr>
          <w:trHeight w:val="60"/>
        </w:trPr>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bCs/>
                <w:sz w:val="20"/>
                <w:szCs w:val="20"/>
              </w:rPr>
            </w:pPr>
            <w:r w:rsidRPr="00390CBE">
              <w:rPr>
                <w:rFonts w:ascii="Times New Roman" w:hAnsi="Times New Roman" w:cs="Times New Roman"/>
                <w:bCs/>
                <w:sz w:val="20"/>
                <w:szCs w:val="20"/>
              </w:rPr>
              <w:t>Электрическая энергия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c>
          <w:tcPr>
            <w:tcW w:w="10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1,056</w:t>
            </w:r>
          </w:p>
        </w:tc>
      </w:tr>
      <w:tr w:rsidR="00F01F1B" w:rsidRPr="00390CBE" w:rsidTr="00AC39A3">
        <w:trPr>
          <w:trHeight w:val="60"/>
        </w:trPr>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bCs/>
                <w:sz w:val="20"/>
                <w:szCs w:val="20"/>
              </w:rPr>
            </w:pPr>
            <w:r w:rsidRPr="00390CBE">
              <w:rPr>
                <w:rFonts w:ascii="Times New Roman" w:hAnsi="Times New Roman" w:cs="Times New Roman"/>
                <w:bCs/>
                <w:sz w:val="20"/>
                <w:szCs w:val="20"/>
              </w:rPr>
              <w:t>Индекс потребительских цен (ИПЦ)</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1,037</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c>
          <w:tcPr>
            <w:tcW w:w="10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bCs/>
                <w:sz w:val="20"/>
                <w:szCs w:val="20"/>
              </w:rPr>
            </w:pPr>
            <w:r w:rsidRPr="00390CBE">
              <w:rPr>
                <w:rFonts w:ascii="Times New Roman" w:hAnsi="Times New Roman" w:cs="Times New Roman"/>
                <w:bCs/>
                <w:sz w:val="20"/>
                <w:szCs w:val="20"/>
              </w:rPr>
              <w:t>1,04</w:t>
            </w:r>
          </w:p>
        </w:tc>
      </w:tr>
      <w:tr w:rsidR="00F01F1B" w:rsidRPr="00390CBE" w:rsidTr="00AC39A3">
        <w:trPr>
          <w:trHeight w:val="60"/>
        </w:trPr>
        <w:tc>
          <w:tcPr>
            <w:tcW w:w="9639" w:type="dxa"/>
            <w:gridSpan w:val="12"/>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r>
          </w:p>
          <w:p w:rsidR="00F01F1B" w:rsidRPr="00390CBE" w:rsidRDefault="00F01F1B"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При расчёте расходов на 2020-2024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2020 год и плановый период 2021 и 2022 годов.</w:t>
            </w:r>
          </w:p>
        </w:tc>
      </w:tr>
      <w:tr w:rsidR="00F01F1B" w:rsidRPr="00390CBE" w:rsidTr="00AC39A3">
        <w:trPr>
          <w:trHeight w:val="60"/>
        </w:trPr>
        <w:tc>
          <w:tcPr>
            <w:tcW w:w="9639" w:type="dxa"/>
            <w:gridSpan w:val="12"/>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 xml:space="preserve">По данным Прогноза социально-экономического развития Российской Федерации </w:t>
            </w:r>
            <w:r w:rsidRPr="00390CBE">
              <w:rPr>
                <w:rFonts w:ascii="Times New Roman" w:hAnsi="Times New Roman" w:cs="Times New Roman"/>
                <w:sz w:val="24"/>
                <w:szCs w:val="24"/>
              </w:rPr>
              <w:br/>
              <w:t xml:space="preserve">на период до 2024 года рост цены электроэнергии с 1 июля 2020 года планируется </w:t>
            </w:r>
            <w:r w:rsidRPr="00390CBE">
              <w:rPr>
                <w:rFonts w:ascii="Times New Roman" w:hAnsi="Times New Roman" w:cs="Times New Roman"/>
                <w:sz w:val="24"/>
                <w:szCs w:val="24"/>
              </w:rPr>
              <w:br/>
              <w:t>в размере 105,6 %.</w:t>
            </w:r>
          </w:p>
        </w:tc>
      </w:tr>
      <w:tr w:rsidR="00F01F1B" w:rsidRPr="00390CBE" w:rsidTr="00AC39A3">
        <w:trPr>
          <w:trHeight w:val="60"/>
        </w:trPr>
        <w:tc>
          <w:tcPr>
            <w:tcW w:w="9639" w:type="dxa"/>
            <w:gridSpan w:val="12"/>
            <w:shd w:val="clear" w:color="FFFFFF" w:fill="auto"/>
          </w:tcPr>
          <w:p w:rsidR="00F01F1B" w:rsidRPr="00390CBE" w:rsidRDefault="00F01F1B" w:rsidP="00390CBE">
            <w:pPr>
              <w:jc w:val="both"/>
              <w:rPr>
                <w:rFonts w:ascii="Times New Roman" w:hAnsi="Times New Roman" w:cs="Times New Roman"/>
                <w:sz w:val="24"/>
                <w:szCs w:val="24"/>
              </w:rPr>
            </w:pPr>
            <w:r w:rsidRPr="00390CBE">
              <w:rPr>
                <w:rFonts w:ascii="Times New Roman" w:hAnsi="Times New Roman" w:cs="Times New Roman"/>
                <w:sz w:val="24"/>
                <w:szCs w:val="24"/>
              </w:rPr>
              <w:tab/>
              <w:t>Количество активов в первый год (2020 год) долгосрочного периода</w:t>
            </w:r>
            <w:r w:rsidR="00D81026" w:rsidRPr="00390CBE">
              <w:rPr>
                <w:rFonts w:ascii="Times New Roman" w:hAnsi="Times New Roman" w:cs="Times New Roman"/>
                <w:sz w:val="24"/>
                <w:szCs w:val="24"/>
              </w:rPr>
              <w:t>:</w:t>
            </w:r>
          </w:p>
        </w:tc>
      </w:tr>
      <w:tr w:rsidR="00F01F1B" w:rsidRPr="00390CBE" w:rsidTr="00AC39A3">
        <w:trPr>
          <w:trHeight w:val="60"/>
        </w:trPr>
        <w:tc>
          <w:tcPr>
            <w:tcW w:w="9639" w:type="dxa"/>
            <w:gridSpan w:val="12"/>
            <w:shd w:val="clear" w:color="FFFFFF" w:fill="auto"/>
            <w:vAlign w:val="center"/>
          </w:tcPr>
          <w:p w:rsidR="00F01F1B" w:rsidRPr="00390CBE" w:rsidRDefault="00F01F1B" w:rsidP="00390CBE">
            <w:pPr>
              <w:jc w:val="right"/>
              <w:rPr>
                <w:rFonts w:ascii="Times New Roman" w:hAnsi="Times New Roman" w:cs="Times New Roman"/>
                <w:sz w:val="24"/>
                <w:szCs w:val="24"/>
              </w:rPr>
            </w:pPr>
          </w:p>
        </w:tc>
      </w:tr>
      <w:tr w:rsidR="00F01F1B" w:rsidRPr="00390CBE" w:rsidTr="00AC39A3">
        <w:trPr>
          <w:trHeight w:val="60"/>
        </w:trPr>
        <w:tc>
          <w:tcPr>
            <w:tcW w:w="780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 xml:space="preserve">в отношении деятельности по передаче тепловой энергии, теплоносителя, </w:t>
            </w:r>
            <w:proofErr w:type="spellStart"/>
            <w:r w:rsidRPr="00390CBE">
              <w:rPr>
                <w:rFonts w:ascii="Times New Roman" w:hAnsi="Times New Roman" w:cs="Times New Roman"/>
                <w:sz w:val="20"/>
                <w:szCs w:val="20"/>
              </w:rPr>
              <w:t>усл</w:t>
            </w:r>
            <w:proofErr w:type="spellEnd"/>
            <w:r w:rsidRPr="00390CBE">
              <w:rPr>
                <w:rFonts w:ascii="Times New Roman" w:hAnsi="Times New Roman" w:cs="Times New Roman"/>
                <w:sz w:val="20"/>
                <w:szCs w:val="20"/>
              </w:rPr>
              <w:t xml:space="preserve">. </w:t>
            </w:r>
            <w:proofErr w:type="spellStart"/>
            <w:r w:rsidRPr="00390CBE">
              <w:rPr>
                <w:rFonts w:ascii="Times New Roman" w:hAnsi="Times New Roman" w:cs="Times New Roman"/>
                <w:sz w:val="20"/>
                <w:szCs w:val="20"/>
              </w:rPr>
              <w:t>ед</w:t>
            </w:r>
            <w:proofErr w:type="spellEnd"/>
          </w:p>
        </w:tc>
        <w:tc>
          <w:tcPr>
            <w:tcW w:w="18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84,616</w:t>
            </w:r>
          </w:p>
        </w:tc>
      </w:tr>
      <w:tr w:rsidR="00F01F1B" w:rsidRPr="00390CBE" w:rsidTr="00AC39A3">
        <w:trPr>
          <w:trHeight w:val="60"/>
        </w:trPr>
        <w:tc>
          <w:tcPr>
            <w:tcW w:w="780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rPr>
                <w:rFonts w:ascii="Times New Roman" w:hAnsi="Times New Roman" w:cs="Times New Roman"/>
                <w:sz w:val="20"/>
                <w:szCs w:val="20"/>
              </w:rPr>
            </w:pPr>
            <w:r w:rsidRPr="00390CBE">
              <w:rPr>
                <w:rFonts w:ascii="Times New Roman" w:hAnsi="Times New Roman" w:cs="Times New Roman"/>
                <w:sz w:val="20"/>
                <w:szCs w:val="20"/>
              </w:rPr>
              <w:t>в отношении деятельности по производству тепловой энергии (мощности), Гкал/час</w:t>
            </w:r>
          </w:p>
        </w:tc>
        <w:tc>
          <w:tcPr>
            <w:tcW w:w="18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390CBE" w:rsidRDefault="00F01F1B" w:rsidP="00390CBE">
            <w:pPr>
              <w:jc w:val="center"/>
              <w:rPr>
                <w:rFonts w:ascii="Times New Roman" w:hAnsi="Times New Roman" w:cs="Times New Roman"/>
                <w:sz w:val="20"/>
                <w:szCs w:val="20"/>
              </w:rPr>
            </w:pPr>
            <w:r w:rsidRPr="00390CBE">
              <w:rPr>
                <w:rFonts w:ascii="Times New Roman" w:hAnsi="Times New Roman" w:cs="Times New Roman"/>
                <w:sz w:val="20"/>
                <w:szCs w:val="20"/>
              </w:rPr>
              <w:t>9,6</w:t>
            </w:r>
          </w:p>
        </w:tc>
      </w:tr>
      <w:tr w:rsidR="00F01F1B" w:rsidRPr="00390CBE" w:rsidTr="00AC39A3">
        <w:trPr>
          <w:trHeight w:val="60"/>
        </w:trPr>
        <w:tc>
          <w:tcPr>
            <w:tcW w:w="9639" w:type="dxa"/>
            <w:gridSpan w:val="12"/>
            <w:shd w:val="clear" w:color="FFFFFF" w:fill="auto"/>
          </w:tcPr>
          <w:p w:rsidR="00F01F1B" w:rsidRPr="00390CBE" w:rsidRDefault="00F01F1B" w:rsidP="00390CBE">
            <w:pPr>
              <w:ind w:firstLine="709"/>
              <w:jc w:val="both"/>
              <w:rPr>
                <w:rFonts w:ascii="Times New Roman" w:hAnsi="Times New Roman" w:cs="Times New Roman"/>
                <w:sz w:val="24"/>
                <w:szCs w:val="24"/>
              </w:rPr>
            </w:pPr>
          </w:p>
          <w:p w:rsidR="00F01F1B" w:rsidRPr="00390CBE" w:rsidRDefault="00F01F1B" w:rsidP="00390CBE">
            <w:pPr>
              <w:ind w:firstLine="709"/>
              <w:jc w:val="both"/>
              <w:rPr>
                <w:rFonts w:ascii="Times New Roman" w:hAnsi="Times New Roman" w:cs="Times New Roman"/>
                <w:sz w:val="24"/>
                <w:szCs w:val="24"/>
              </w:rPr>
            </w:pPr>
            <w:r w:rsidRPr="00390CBE">
              <w:rPr>
                <w:rFonts w:ascii="Times New Roman" w:hAnsi="Times New Roman" w:cs="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F01F1B" w:rsidTr="00AC39A3">
        <w:trPr>
          <w:trHeight w:val="60"/>
        </w:trPr>
        <w:tc>
          <w:tcPr>
            <w:tcW w:w="9639" w:type="dxa"/>
            <w:gridSpan w:val="12"/>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1. Технические показатели:</w:t>
            </w:r>
          </w:p>
        </w:tc>
      </w:tr>
      <w:tr w:rsidR="00F01F1B" w:rsidRPr="005A2F3D" w:rsidTr="00AC39A3">
        <w:trPr>
          <w:trHeight w:val="60"/>
        </w:trPr>
        <w:tc>
          <w:tcPr>
            <w:tcW w:w="9639" w:type="dxa"/>
            <w:gridSpan w:val="12"/>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color w:val="FF0000"/>
                <w:sz w:val="24"/>
                <w:szCs w:val="24"/>
              </w:rPr>
              <w:tab/>
            </w:r>
            <w:r w:rsidRPr="00F01F1B">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 № 1075.</w:t>
            </w:r>
          </w:p>
          <w:p w:rsidR="00F01F1B" w:rsidRPr="00F01F1B" w:rsidRDefault="00F01F1B" w:rsidP="00390CBE">
            <w:pPr>
              <w:ind w:firstLine="709"/>
              <w:jc w:val="both"/>
              <w:rPr>
                <w:rFonts w:ascii="Times New Roman" w:hAnsi="Times New Roman"/>
                <w:sz w:val="24"/>
                <w:szCs w:val="24"/>
              </w:rPr>
            </w:pPr>
            <w:r w:rsidRPr="00F01F1B">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«Город Калуга» отсутствует.</w:t>
            </w:r>
          </w:p>
        </w:tc>
      </w:tr>
      <w:tr w:rsidR="00F01F1B" w:rsidTr="00AC39A3">
        <w:trPr>
          <w:trHeight w:val="60"/>
        </w:trPr>
        <w:tc>
          <w:tcPr>
            <w:tcW w:w="9639" w:type="dxa"/>
            <w:gridSpan w:val="12"/>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 xml:space="preserve">Объем полезного отпуска тепловой энергии и договорной тепловой нагрузки, </w:t>
            </w:r>
            <w:r w:rsidRPr="00F01F1B">
              <w:rPr>
                <w:rFonts w:ascii="Times New Roman" w:hAnsi="Times New Roman"/>
                <w:sz w:val="24"/>
                <w:szCs w:val="24"/>
              </w:rPr>
              <w:br/>
              <w:t>на основании которых рассчитаны рекомендуемые тарифы по регулируемому виду</w:t>
            </w:r>
            <w:r w:rsidR="00D81026">
              <w:rPr>
                <w:rFonts w:ascii="Times New Roman" w:hAnsi="Times New Roman"/>
                <w:sz w:val="24"/>
                <w:szCs w:val="24"/>
              </w:rPr>
              <w:t xml:space="preserve"> </w:t>
            </w:r>
            <w:proofErr w:type="gramStart"/>
            <w:r w:rsidRPr="00F01F1B">
              <w:rPr>
                <w:rFonts w:ascii="Times New Roman" w:hAnsi="Times New Roman"/>
                <w:sz w:val="24"/>
                <w:szCs w:val="24"/>
              </w:rPr>
              <w:t>деятельности</w:t>
            </w:r>
            <w:r w:rsidR="00D81026">
              <w:rPr>
                <w:rFonts w:ascii="Times New Roman" w:hAnsi="Times New Roman"/>
                <w:sz w:val="24"/>
                <w:szCs w:val="24"/>
              </w:rPr>
              <w:t>:</w:t>
            </w:r>
            <w:r w:rsidRPr="00F01F1B">
              <w:rPr>
                <w:rFonts w:ascii="Times New Roman" w:hAnsi="Times New Roman"/>
                <w:sz w:val="24"/>
                <w:szCs w:val="24"/>
              </w:rPr>
              <w:t>.</w:t>
            </w:r>
            <w:proofErr w:type="gramEnd"/>
          </w:p>
        </w:tc>
      </w:tr>
      <w:tr w:rsidR="00F01F1B" w:rsidTr="00AC39A3">
        <w:trPr>
          <w:trHeight w:val="60"/>
        </w:trPr>
        <w:tc>
          <w:tcPr>
            <w:tcW w:w="9639" w:type="dxa"/>
            <w:gridSpan w:val="12"/>
            <w:shd w:val="clear" w:color="FFFFFF" w:fill="auto"/>
            <w:vAlign w:val="center"/>
          </w:tcPr>
          <w:p w:rsidR="00F01F1B" w:rsidRPr="00F01F1B" w:rsidRDefault="00F01F1B" w:rsidP="00390CBE">
            <w:pPr>
              <w:jc w:val="right"/>
              <w:rPr>
                <w:rFonts w:ascii="Times New Roman" w:hAnsi="Times New Roman"/>
                <w:sz w:val="24"/>
                <w:szCs w:val="24"/>
              </w:rPr>
            </w:pPr>
          </w:p>
        </w:tc>
      </w:tr>
      <w:tr w:rsidR="00F01F1B" w:rsidRPr="00256710"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Баланс тепловой энергии</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2021</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2022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2024</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Комментарии</w:t>
            </w: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Потери на собственные нужды котельной, тыс. Гкал</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0,64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0,64</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0,64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0,64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0,64</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Процент потерь на собственные нужды, %</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2,72</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2,72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2,72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2,72</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Потери тепловой энергии в сети, тыс. Гкал</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1,75</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1,75</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Процент потерь тепловой энергии в тепловых сетях, %</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7,5</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7,5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7,5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7,5</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Произведенная тепловая энергия по предприятию, тыс. Гкал</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23,39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23,39</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23,39</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23,39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23,39</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Отпуск с коллекторов, тыс. Гкал</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22,75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22,75</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22,75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22,75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22,75</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Полезный отпуск тепловой энергии, тыс. Гкал</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 xml:space="preserve">В соответствии с суммарным полезным отпуском на собственные нужды предприятия, а также сторонних потребителей тепловой энергии </w:t>
            </w: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Полезный отпуск на нужды ТСО, тыс. Гкал</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17,95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17,95</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17,95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17,95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17,95</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r w:rsidR="00F01F1B" w:rsidTr="00AC39A3">
        <w:trPr>
          <w:trHeight w:val="60"/>
        </w:trPr>
        <w:tc>
          <w:tcPr>
            <w:tcW w:w="420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Прочие потребители, тыс. Гкал</w:t>
            </w:r>
          </w:p>
        </w:tc>
        <w:tc>
          <w:tcPr>
            <w:tcW w:w="76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3,05</w:t>
            </w:r>
          </w:p>
        </w:tc>
        <w:tc>
          <w:tcPr>
            <w:tcW w:w="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3,05</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bl>
    <w:p w:rsidR="00AC39A3" w:rsidRDefault="00AC39A3" w:rsidP="00390CBE">
      <w:pPr>
        <w:spacing w:after="0" w:line="240" w:lineRule="auto"/>
        <w:rPr>
          <w:rFonts w:ascii="Times New Roman" w:hAnsi="Times New Roman"/>
          <w:sz w:val="24"/>
          <w:szCs w:val="24"/>
        </w:rPr>
      </w:pPr>
    </w:p>
    <w:p w:rsidR="000F123C" w:rsidRDefault="000F123C" w:rsidP="00AC39A3">
      <w:pPr>
        <w:spacing w:after="0" w:line="240" w:lineRule="auto"/>
        <w:ind w:firstLine="709"/>
        <w:rPr>
          <w:rFonts w:ascii="Times New Roman" w:hAnsi="Times New Roman"/>
          <w:sz w:val="24"/>
          <w:szCs w:val="24"/>
        </w:rPr>
      </w:pPr>
      <w:r w:rsidRPr="00F01F1B">
        <w:rPr>
          <w:rFonts w:ascii="Times New Roman" w:hAnsi="Times New Roman"/>
          <w:sz w:val="24"/>
          <w:szCs w:val="24"/>
        </w:rPr>
        <w:t>Основные статьи расходов по регулируемому виду деятельности, а также расходы, предложенные ТСО на 2020 год, но не включенные в расчет тарифов</w:t>
      </w:r>
      <w:r>
        <w:rPr>
          <w:rFonts w:ascii="Times New Roman" w:hAnsi="Times New Roman"/>
          <w:sz w:val="24"/>
          <w:szCs w:val="24"/>
        </w:rPr>
        <w:t>:</w:t>
      </w:r>
    </w:p>
    <w:p w:rsidR="00AC39A3" w:rsidRDefault="00AC39A3" w:rsidP="00AC39A3">
      <w:pPr>
        <w:spacing w:after="0" w:line="240" w:lineRule="auto"/>
        <w:ind w:firstLine="709"/>
      </w:pPr>
    </w:p>
    <w:tbl>
      <w:tblPr>
        <w:tblStyle w:val="TableStyle0"/>
        <w:tblW w:w="9640" w:type="dxa"/>
        <w:tblInd w:w="-6" w:type="dxa"/>
        <w:tblLayout w:type="fixed"/>
        <w:tblLook w:val="04A0" w:firstRow="1" w:lastRow="0" w:firstColumn="1" w:lastColumn="0" w:noHBand="0" w:noVBand="1"/>
      </w:tblPr>
      <w:tblGrid>
        <w:gridCol w:w="416"/>
        <w:gridCol w:w="141"/>
        <w:gridCol w:w="1387"/>
        <w:gridCol w:w="155"/>
        <w:gridCol w:w="559"/>
        <w:gridCol w:w="847"/>
        <w:gridCol w:w="559"/>
        <w:gridCol w:w="16"/>
        <w:gridCol w:w="693"/>
        <w:gridCol w:w="189"/>
        <w:gridCol w:w="394"/>
        <w:gridCol w:w="314"/>
        <w:gridCol w:w="535"/>
        <w:gridCol w:w="32"/>
        <w:gridCol w:w="828"/>
        <w:gridCol w:w="23"/>
        <w:gridCol w:w="853"/>
        <w:gridCol w:w="851"/>
        <w:gridCol w:w="848"/>
      </w:tblGrid>
      <w:tr w:rsidR="00F01F1B" w:rsidTr="000F123C">
        <w:trPr>
          <w:trHeight w:val="60"/>
        </w:trPr>
        <w:tc>
          <w:tcPr>
            <w:tcW w:w="41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52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Статьи расходов</w:t>
            </w:r>
          </w:p>
        </w:tc>
        <w:tc>
          <w:tcPr>
            <w:tcW w:w="514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Показатели, использованные при расчете тарифов на 2020 год</w:t>
            </w:r>
          </w:p>
        </w:tc>
        <w:tc>
          <w:tcPr>
            <w:tcW w:w="2552" w:type="dxa"/>
            <w:gridSpan w:val="3"/>
            <w:vMerge w:val="restart"/>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Комментарии</w:t>
            </w:r>
          </w:p>
        </w:tc>
      </w:tr>
      <w:tr w:rsidR="00F01F1B" w:rsidTr="000F123C">
        <w:trPr>
          <w:trHeight w:val="60"/>
        </w:trPr>
        <w:tc>
          <w:tcPr>
            <w:tcW w:w="4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5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21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Полученные данные</w:t>
            </w:r>
          </w:p>
        </w:tc>
        <w:tc>
          <w:tcPr>
            <w:tcW w:w="21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Утвержденные данные</w:t>
            </w:r>
          </w:p>
        </w:tc>
        <w:tc>
          <w:tcPr>
            <w:tcW w:w="85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Размер снижения</w:t>
            </w:r>
          </w:p>
        </w:tc>
        <w:tc>
          <w:tcPr>
            <w:tcW w:w="2552" w:type="dxa"/>
            <w:gridSpan w:val="3"/>
            <w:vMerge/>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p>
        </w:tc>
      </w:tr>
      <w:tr w:rsidR="00D81026" w:rsidTr="000F123C">
        <w:trPr>
          <w:trHeight w:val="60"/>
        </w:trPr>
        <w:tc>
          <w:tcPr>
            <w:tcW w:w="4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5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Передача</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Производство</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Всего</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Передача</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Производство</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Всего</w:t>
            </w: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2552" w:type="dxa"/>
            <w:gridSpan w:val="3"/>
            <w:vMerge/>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p>
        </w:tc>
      </w:tr>
      <w:tr w:rsidR="00D81026" w:rsidRPr="00130C9E"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 xml:space="preserve">Налог на прибыль </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10,53</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130,92</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141,45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16,54</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191,06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207,59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-66,14</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p>
        </w:tc>
      </w:tr>
      <w:tr w:rsidR="00D81026" w:rsidRPr="00130C9E"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36</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НВВ</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2 656,12</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31 709,68</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34 365,8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2 774,14</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30 974,62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33 748,76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617,04</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p>
        </w:tc>
      </w:tr>
      <w:tr w:rsidR="00D81026" w:rsidRPr="00130C9E"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31</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Итого расходов</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2 488,51</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30 761,53</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33 250,04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2 579,83</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29 804,68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32 384,51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865,53</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p>
        </w:tc>
      </w:tr>
      <w:tr w:rsidR="00D81026" w:rsidRPr="00130C9E"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4.2</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Газ природный</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22 638,83</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22 638,83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21 498,27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21 498,27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1 140,56</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Исходя из нормативного объема и прогнозной цены природного газа.</w:t>
            </w:r>
          </w:p>
        </w:tc>
      </w:tr>
      <w:tr w:rsidR="00D81026" w:rsidRPr="00AE24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5</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Энергия, в том числе</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2 493,85</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2 493,85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2 558,9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2 558,9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-65,05</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Исходя из нормативного объема и прогнозной цены за электрическую энергию.</w:t>
            </w:r>
          </w:p>
        </w:tc>
      </w:tr>
      <w:tr w:rsidR="00D81026" w:rsidRPr="00AE24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highlight w:val="green"/>
              </w:rPr>
            </w:pPr>
            <w:r w:rsidRPr="00D81026">
              <w:rPr>
                <w:rFonts w:ascii="Times New Roman" w:hAnsi="Times New Roman"/>
                <w:sz w:val="20"/>
                <w:szCs w:val="20"/>
              </w:rPr>
              <w:t>6</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Затраты на оплату труда</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873,69</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1 610,14</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2 483,83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914,8</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1 686,16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2 600,96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-117,13</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 xml:space="preserve">Исходя из фактических показателей с учётом </w:t>
            </w:r>
            <w:r w:rsidRPr="00D81026">
              <w:rPr>
                <w:rFonts w:ascii="Times New Roman" w:hAnsi="Times New Roman"/>
                <w:sz w:val="20"/>
                <w:szCs w:val="20"/>
              </w:rPr>
              <w:lastRenderedPageBreak/>
              <w:t>индексов потребительских цен 2019, 2020 годов (в размере 1,029 и 1,03).</w:t>
            </w:r>
          </w:p>
        </w:tc>
      </w:tr>
      <w:tr w:rsidR="00D81026" w:rsidRPr="00AE24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lastRenderedPageBreak/>
              <w:t>7.9</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Отчисления на социальные нужды</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267,35</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492,7</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760,05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279,93</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515,97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795,89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-35,84</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 xml:space="preserve">С учетом принятого экспертами фонда оплаты труда и отчислений в размере 30,6% от </w:t>
            </w:r>
            <w:proofErr w:type="spellStart"/>
            <w:r w:rsidRPr="00D81026">
              <w:rPr>
                <w:rFonts w:ascii="Times New Roman" w:hAnsi="Times New Roman"/>
                <w:sz w:val="20"/>
                <w:szCs w:val="20"/>
              </w:rPr>
              <w:t>ФОТа</w:t>
            </w:r>
            <w:proofErr w:type="spellEnd"/>
            <w:r w:rsidRPr="00D81026">
              <w:rPr>
                <w:rFonts w:ascii="Times New Roman" w:hAnsi="Times New Roman"/>
                <w:sz w:val="20"/>
                <w:szCs w:val="20"/>
              </w:rPr>
              <w:t>.</w:t>
            </w:r>
          </w:p>
        </w:tc>
      </w:tr>
      <w:tr w:rsidR="00D81026" w:rsidRPr="00AE24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8.0</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Холодная вода</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459,71</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459,71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458,1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458,1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1,61</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Исходя из нормативного объема и прогнозной цены питьевой воды.</w:t>
            </w:r>
          </w:p>
        </w:tc>
      </w:tr>
      <w:tr w:rsidR="00D81026" w:rsidRPr="00AE24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highlight w:val="green"/>
              </w:rPr>
            </w:pP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Водоотведение</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106,31</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106,31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106,07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106,07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0,24</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Исходя из нормативного объема и прогнозной цены стоков.</w:t>
            </w:r>
          </w:p>
        </w:tc>
      </w:tr>
      <w:tr w:rsidR="00D81026" w:rsidRPr="0031226F"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12</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Расходы на приобретение сырья и материалов</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348,2</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175,3</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523,5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379,36</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143,86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523,21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0,29</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p>
        </w:tc>
      </w:tr>
      <w:tr w:rsidR="00D81026" w:rsidRPr="00AE24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14</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976,36</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461,07</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1 437,44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976,45</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460,99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1 437,44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В соответствии с представленным расчетом затрат на текущий ремонт от ТСО.</w:t>
            </w:r>
          </w:p>
        </w:tc>
      </w:tr>
      <w:tr w:rsidR="00D81026" w:rsidRPr="00AE24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Расходы на обучение персонала</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28,42</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28,42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8,92</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proofErr w:type="gramStart"/>
            <w:r w:rsidRPr="00D81026">
              <w:rPr>
                <w:rFonts w:ascii="Times New Roman" w:hAnsi="Times New Roman"/>
                <w:sz w:val="20"/>
                <w:szCs w:val="20"/>
              </w:rPr>
              <w:t>Согласно служебной записки</w:t>
            </w:r>
            <w:proofErr w:type="gramEnd"/>
            <w:r w:rsidRPr="00D81026">
              <w:rPr>
                <w:rFonts w:ascii="Times New Roman" w:hAnsi="Times New Roman"/>
                <w:sz w:val="20"/>
                <w:szCs w:val="20"/>
              </w:rPr>
              <w:t xml:space="preserve"> о затратах на обучение персонала за 2018 год, предоставленной от ТСО и с учетом индексов потребительских цен 2019 и 2020 гг. (в размере 1,029 и 1,03).</w:t>
            </w:r>
          </w:p>
        </w:tc>
      </w:tr>
      <w:tr w:rsidR="00D81026" w:rsidRPr="0031226F"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w:t>
            </w:r>
          </w:p>
        </w:tc>
        <w:tc>
          <w:tcPr>
            <w:tcW w:w="152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Услуги банков</w:t>
            </w:r>
          </w:p>
        </w:tc>
        <w:tc>
          <w:tcPr>
            <w:tcW w:w="714"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2,95</w:t>
            </w:r>
          </w:p>
        </w:tc>
        <w:tc>
          <w:tcPr>
            <w:tcW w:w="84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6,21</w:t>
            </w:r>
          </w:p>
        </w:tc>
        <w:tc>
          <w:tcPr>
            <w:tcW w:w="55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9,16</w:t>
            </w:r>
          </w:p>
        </w:tc>
        <w:tc>
          <w:tcPr>
            <w:tcW w:w="709"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3,04</w:t>
            </w:r>
          </w:p>
        </w:tc>
        <w:tc>
          <w:tcPr>
            <w:tcW w:w="897"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6,4</w:t>
            </w:r>
          </w:p>
        </w:tc>
        <w:tc>
          <w:tcPr>
            <w:tcW w:w="567"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9,43</w:t>
            </w:r>
          </w:p>
        </w:tc>
        <w:tc>
          <w:tcPr>
            <w:tcW w:w="851"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-0,27</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Исходя из норматива, принятого при расчёте тарифов на 2019 год с учетом индекса потребительских цен на 2020 год в размере 1,03.</w:t>
            </w:r>
          </w:p>
        </w:tc>
      </w:tr>
      <w:tr w:rsidR="00D81026" w:rsidRPr="00B949A8"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w:t>
            </w:r>
          </w:p>
        </w:tc>
        <w:tc>
          <w:tcPr>
            <w:tcW w:w="152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Прочие операционные расходы</w:t>
            </w:r>
          </w:p>
        </w:tc>
        <w:tc>
          <w:tcPr>
            <w:tcW w:w="714"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4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16,53</w:t>
            </w:r>
          </w:p>
        </w:tc>
        <w:tc>
          <w:tcPr>
            <w:tcW w:w="55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16,53</w:t>
            </w:r>
          </w:p>
        </w:tc>
        <w:tc>
          <w:tcPr>
            <w:tcW w:w="709"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897"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17,03</w:t>
            </w:r>
          </w:p>
        </w:tc>
        <w:tc>
          <w:tcPr>
            <w:tcW w:w="567"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17,03</w:t>
            </w:r>
          </w:p>
        </w:tc>
        <w:tc>
          <w:tcPr>
            <w:tcW w:w="851"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-0,5</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Исходя из норматива, принятого при расчёте тарифов на 2019 год с учетом индекса потребительских цен на 2020 год в размере 1,03.</w:t>
            </w:r>
          </w:p>
        </w:tc>
      </w:tr>
      <w:tr w:rsidR="00D81026" w:rsidRPr="00272BE8"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25</w:t>
            </w:r>
          </w:p>
        </w:tc>
        <w:tc>
          <w:tcPr>
            <w:tcW w:w="1528"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Расходы на уплату налогов, сборов и других обязательных платежей, в том числе:</w:t>
            </w:r>
          </w:p>
        </w:tc>
        <w:tc>
          <w:tcPr>
            <w:tcW w:w="714"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9,43</w:t>
            </w:r>
          </w:p>
        </w:tc>
        <w:tc>
          <w:tcPr>
            <w:tcW w:w="847"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23,04</w:t>
            </w:r>
          </w:p>
        </w:tc>
        <w:tc>
          <w:tcPr>
            <w:tcW w:w="559"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32,47</w:t>
            </w:r>
          </w:p>
        </w:tc>
        <w:tc>
          <w:tcPr>
            <w:tcW w:w="709"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9,72</w:t>
            </w:r>
          </w:p>
        </w:tc>
        <w:tc>
          <w:tcPr>
            <w:tcW w:w="897"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23,87</w:t>
            </w:r>
          </w:p>
        </w:tc>
        <w:tc>
          <w:tcPr>
            <w:tcW w:w="567"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33,59</w:t>
            </w:r>
          </w:p>
        </w:tc>
        <w:tc>
          <w:tcPr>
            <w:tcW w:w="851" w:type="dxa"/>
            <w:gridSpan w:val="2"/>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-1,12</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p>
        </w:tc>
      </w:tr>
      <w:tr w:rsidR="00D81026" w:rsidRPr="00DF50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27</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Амортизация основных средств и нематериальных активов</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2 117,36</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2 117,36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2 117,36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2 117,36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В соответствии с представленным расчетом от ТСО - регистр-расчет амортизации основных средств (бухгалтерский учет).</w:t>
            </w:r>
          </w:p>
        </w:tc>
      </w:tr>
      <w:tr w:rsidR="00D81026" w:rsidRPr="00DF5010"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28</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 xml:space="preserve">Расходы на выплаты по договорам займа и кредитным договорам, </w:t>
            </w:r>
            <w:r w:rsidRPr="00D81026">
              <w:rPr>
                <w:rFonts w:ascii="Times New Roman" w:hAnsi="Times New Roman"/>
                <w:sz w:val="20"/>
                <w:szCs w:val="20"/>
              </w:rPr>
              <w:lastRenderedPageBreak/>
              <w:t>включая проценты по ним</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lastRenderedPageBreak/>
              <w:t>-</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1,13</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1,13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1,16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1,16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-0,03</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Исходя из норматива, принятого при расчёте тарифов на 2019 год с учетом индекса потребительских цен на 2020 год в размере 1,03.</w:t>
            </w:r>
          </w:p>
        </w:tc>
      </w:tr>
      <w:tr w:rsidR="00D81026" w:rsidRPr="0051111D"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35</w:t>
            </w: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Прибыль</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167,61</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948,16</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1 115,76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194,31</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1 169,93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1 364,25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-248,49</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Исходя из экономически обоснованных расходов.</w:t>
            </w:r>
          </w:p>
        </w:tc>
      </w:tr>
      <w:tr w:rsidR="00D81026" w:rsidRPr="0051111D"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p w:rsidR="00F01F1B" w:rsidRPr="00D81026" w:rsidRDefault="00F01F1B" w:rsidP="00390CBE">
            <w:pPr>
              <w:jc w:val="center"/>
              <w:rPr>
                <w:rFonts w:ascii="Times New Roman" w:hAnsi="Times New Roman"/>
                <w:sz w:val="20"/>
                <w:szCs w:val="20"/>
              </w:rPr>
            </w:pP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Нормативный уровень прибыли</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43,826</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544,627</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588,453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66,15</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764,22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830,37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-241,92</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rPr>
                <w:rFonts w:ascii="Times New Roman" w:hAnsi="Times New Roman"/>
                <w:sz w:val="20"/>
                <w:szCs w:val="20"/>
              </w:rPr>
            </w:pPr>
          </w:p>
        </w:tc>
      </w:tr>
      <w:tr w:rsidR="00D81026" w:rsidRPr="0051111D"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Предпринимательская прибыль</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123,7801</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403,5288</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527,309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128,16</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405,71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533,87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-6,57</w:t>
            </w:r>
          </w:p>
        </w:tc>
        <w:tc>
          <w:tcPr>
            <w:tcW w:w="2552" w:type="dxa"/>
            <w:gridSpan w:val="3"/>
            <w:tcBorders>
              <w:top w:val="single" w:sz="5" w:space="0" w:color="auto"/>
              <w:left w:val="single" w:sz="5" w:space="0" w:color="auto"/>
              <w:bottom w:val="single" w:sz="5" w:space="0" w:color="auto"/>
              <w:right w:val="single" w:sz="5" w:space="0" w:color="auto"/>
            </w:tcBorders>
            <w:shd w:val="clear" w:color="auto" w:fill="FFFFFF" w:themeFill="background1"/>
            <w:vAlign w:val="center"/>
          </w:tcPr>
          <w:p w:rsidR="00F01F1B" w:rsidRPr="00D81026" w:rsidRDefault="00F01F1B" w:rsidP="00390CBE">
            <w:pPr>
              <w:jc w:val="center"/>
              <w:rPr>
                <w:rFonts w:ascii="Times New Roman" w:hAnsi="Times New Roman"/>
                <w:sz w:val="20"/>
                <w:szCs w:val="20"/>
              </w:rPr>
            </w:pPr>
          </w:p>
        </w:tc>
      </w:tr>
      <w:tr w:rsidR="00D81026" w:rsidTr="000F123C">
        <w:trPr>
          <w:trHeight w:val="60"/>
        </w:trPr>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sz w:val="20"/>
                <w:szCs w:val="20"/>
              </w:rPr>
            </w:pPr>
            <w:r w:rsidRPr="00D81026">
              <w:rPr>
                <w:rFonts w:ascii="Times New Roman" w:hAnsi="Times New Roman"/>
                <w:sz w:val="20"/>
                <w:szCs w:val="20"/>
              </w:rPr>
              <w:t>Сумма снижения</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559"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617,04</w:t>
            </w:r>
          </w:p>
        </w:tc>
        <w:tc>
          <w:tcPr>
            <w:tcW w:w="25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r>
      <w:tr w:rsidR="00F01F1B" w:rsidRPr="00753726" w:rsidTr="000F123C">
        <w:trPr>
          <w:trHeight w:val="60"/>
        </w:trPr>
        <w:tc>
          <w:tcPr>
            <w:tcW w:w="9640" w:type="dxa"/>
            <w:gridSpan w:val="19"/>
            <w:shd w:val="clear" w:color="FFFFFF" w:fill="auto"/>
          </w:tcPr>
          <w:p w:rsidR="00D81026" w:rsidRDefault="00D81026" w:rsidP="00390CBE">
            <w:pPr>
              <w:ind w:firstLine="709"/>
              <w:jc w:val="both"/>
              <w:rPr>
                <w:rFonts w:ascii="Times New Roman" w:hAnsi="Times New Roman"/>
                <w:sz w:val="24"/>
                <w:szCs w:val="24"/>
              </w:rPr>
            </w:pPr>
          </w:p>
          <w:p w:rsidR="00F01F1B" w:rsidRPr="00F01F1B" w:rsidRDefault="00F01F1B" w:rsidP="00390CBE">
            <w:pPr>
              <w:ind w:firstLine="709"/>
              <w:jc w:val="both"/>
              <w:rPr>
                <w:rFonts w:ascii="Times New Roman" w:hAnsi="Times New Roman"/>
                <w:sz w:val="24"/>
                <w:szCs w:val="24"/>
              </w:rPr>
            </w:pPr>
            <w:r w:rsidRPr="00F01F1B">
              <w:rPr>
                <w:rFonts w:ascii="Times New Roman" w:hAnsi="Times New Roman"/>
                <w:sz w:val="24"/>
                <w:szCs w:val="24"/>
              </w:rPr>
              <w:t>Экспертной группой рекомендовано ТСО уменьшить затраты на сумму 617,04 тыс. руб.</w:t>
            </w:r>
          </w:p>
        </w:tc>
      </w:tr>
      <w:tr w:rsidR="00F01F1B" w:rsidTr="000F123C">
        <w:trPr>
          <w:trHeight w:val="60"/>
        </w:trPr>
        <w:tc>
          <w:tcPr>
            <w:tcW w:w="9640" w:type="dxa"/>
            <w:gridSpan w:val="19"/>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 xml:space="preserve">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w:t>
            </w:r>
            <w:r w:rsidRPr="00F01F1B">
              <w:rPr>
                <w:rFonts w:ascii="Times New Roman" w:hAnsi="Times New Roman"/>
                <w:sz w:val="24"/>
                <w:szCs w:val="24"/>
              </w:rPr>
              <w:br/>
              <w:t>на период 2020-2024 годы</w:t>
            </w:r>
            <w:r w:rsidR="00D81026">
              <w:rPr>
                <w:rFonts w:ascii="Times New Roman" w:hAnsi="Times New Roman"/>
                <w:sz w:val="24"/>
                <w:szCs w:val="24"/>
              </w:rPr>
              <w:t>:</w:t>
            </w:r>
          </w:p>
        </w:tc>
      </w:tr>
      <w:tr w:rsidR="00F01F1B" w:rsidTr="000F123C">
        <w:trPr>
          <w:trHeight w:val="60"/>
        </w:trPr>
        <w:tc>
          <w:tcPr>
            <w:tcW w:w="9640" w:type="dxa"/>
            <w:gridSpan w:val="19"/>
            <w:shd w:val="clear" w:color="FFFFFF" w:fill="auto"/>
            <w:vAlign w:val="center"/>
          </w:tcPr>
          <w:p w:rsidR="00F01F1B" w:rsidRPr="00F01F1B" w:rsidRDefault="00F01F1B" w:rsidP="00390CBE">
            <w:pPr>
              <w:jc w:val="right"/>
              <w:rPr>
                <w:rFonts w:ascii="Times New Roman" w:hAnsi="Times New Roman"/>
                <w:sz w:val="24"/>
                <w:szCs w:val="24"/>
              </w:rPr>
            </w:pP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Наименование показателя</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2020</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2021</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2023</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2024</w:t>
            </w: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bCs/>
                <w:sz w:val="20"/>
                <w:szCs w:val="20"/>
              </w:rPr>
            </w:pPr>
            <w:r w:rsidRPr="00D81026">
              <w:rPr>
                <w:rFonts w:ascii="Times New Roman" w:hAnsi="Times New Roman"/>
                <w:bCs/>
                <w:sz w:val="20"/>
                <w:szCs w:val="20"/>
              </w:rPr>
              <w:t>Необходимая валовая выручка, тыс. руб.</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33 748,76</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34 749,75</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35 802,36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36 890,98</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38 016,95</w:t>
            </w: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bCs/>
                <w:sz w:val="20"/>
                <w:szCs w:val="20"/>
              </w:rPr>
            </w:pPr>
            <w:r w:rsidRPr="00D81026">
              <w:rPr>
                <w:rFonts w:ascii="Times New Roman" w:hAnsi="Times New Roman"/>
                <w:bCs/>
                <w:sz w:val="20"/>
                <w:szCs w:val="20"/>
              </w:rPr>
              <w:t>в том числе в части передачи тепловой энергии</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2 774,14</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2 847,74</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2 931,72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3 018,19</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3 107,21</w:t>
            </w: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bCs/>
                <w:sz w:val="20"/>
                <w:szCs w:val="20"/>
              </w:rPr>
            </w:pPr>
            <w:r w:rsidRPr="00D81026">
              <w:rPr>
                <w:rFonts w:ascii="Times New Roman" w:hAnsi="Times New Roman"/>
                <w:bCs/>
                <w:sz w:val="20"/>
                <w:szCs w:val="20"/>
              </w:rPr>
              <w:t>Рост относительно предыдущего периода, %</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100,18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102,97</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103,03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103,04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103,05</w:t>
            </w: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bCs/>
                <w:sz w:val="20"/>
                <w:szCs w:val="20"/>
              </w:rPr>
            </w:pPr>
            <w:r w:rsidRPr="00D81026">
              <w:rPr>
                <w:rFonts w:ascii="Times New Roman" w:hAnsi="Times New Roman"/>
                <w:bCs/>
                <w:sz w:val="20"/>
                <w:szCs w:val="20"/>
              </w:rPr>
              <w:t>Полезный отпуск тепловой энергии, тыс. Гкал</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21</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21</w:t>
            </w: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bCs/>
                <w:sz w:val="20"/>
                <w:szCs w:val="20"/>
              </w:rPr>
            </w:pPr>
            <w:r w:rsidRPr="00D81026">
              <w:rPr>
                <w:rFonts w:ascii="Times New Roman" w:hAnsi="Times New Roman"/>
                <w:bCs/>
                <w:sz w:val="20"/>
                <w:szCs w:val="20"/>
              </w:rPr>
              <w:t>Рост относительно предыдущего периода, %</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100</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100</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100</w:t>
            </w: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bCs/>
                <w:sz w:val="20"/>
                <w:szCs w:val="20"/>
              </w:rPr>
            </w:pPr>
            <w:r w:rsidRPr="00D81026">
              <w:rPr>
                <w:rFonts w:ascii="Times New Roman" w:hAnsi="Times New Roman"/>
                <w:bCs/>
                <w:sz w:val="20"/>
                <w:szCs w:val="20"/>
              </w:rPr>
              <w:t>ТАРИФ, руб./Гкал</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1 607,08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1 654,75</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1 704,87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1 756,71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1 810,33</w:t>
            </w: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bCs/>
                <w:sz w:val="20"/>
                <w:szCs w:val="20"/>
              </w:rPr>
            </w:pPr>
            <w:r w:rsidRPr="00D81026">
              <w:rPr>
                <w:rFonts w:ascii="Times New Roman" w:hAnsi="Times New Roman"/>
                <w:bCs/>
                <w:sz w:val="20"/>
                <w:szCs w:val="20"/>
              </w:rPr>
              <w:t>в том числе расходы на передачу тепловой энергии, руб./Гкал</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132,1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135,61</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139,61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143,72</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147,96</w:t>
            </w:r>
          </w:p>
        </w:tc>
      </w:tr>
      <w:tr w:rsidR="00F01F1B" w:rsidTr="000F123C">
        <w:trPr>
          <w:trHeight w:val="60"/>
        </w:trPr>
        <w:tc>
          <w:tcPr>
            <w:tcW w:w="535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rPr>
                <w:rFonts w:ascii="Times New Roman" w:hAnsi="Times New Roman"/>
                <w:bCs/>
                <w:sz w:val="20"/>
                <w:szCs w:val="20"/>
              </w:rPr>
            </w:pPr>
            <w:r w:rsidRPr="00D81026">
              <w:rPr>
                <w:rFonts w:ascii="Times New Roman" w:hAnsi="Times New Roman"/>
                <w:bCs/>
                <w:sz w:val="20"/>
                <w:szCs w:val="20"/>
              </w:rPr>
              <w:t>Рост тарифа относительно предыдущего периода, %</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100,18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102,97</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103,03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103,04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103,05</w:t>
            </w:r>
          </w:p>
        </w:tc>
      </w:tr>
      <w:tr w:rsidR="00F01F1B" w:rsidTr="000F123C">
        <w:trPr>
          <w:trHeight w:val="60"/>
        </w:trPr>
        <w:tc>
          <w:tcPr>
            <w:tcW w:w="9640" w:type="dxa"/>
            <w:gridSpan w:val="19"/>
            <w:shd w:val="clear" w:color="FFFFFF" w:fill="auto"/>
          </w:tcPr>
          <w:p w:rsidR="00F01F1B" w:rsidRPr="00F01F1B" w:rsidRDefault="00F01F1B" w:rsidP="00390CBE">
            <w:pPr>
              <w:ind w:firstLine="709"/>
              <w:jc w:val="both"/>
              <w:rPr>
                <w:rFonts w:ascii="Times New Roman" w:hAnsi="Times New Roman"/>
                <w:sz w:val="24"/>
                <w:szCs w:val="24"/>
              </w:rPr>
            </w:pPr>
          </w:p>
          <w:p w:rsidR="00F01F1B" w:rsidRPr="00F01F1B" w:rsidRDefault="00F01F1B" w:rsidP="00390CBE">
            <w:pPr>
              <w:ind w:firstLine="709"/>
              <w:jc w:val="both"/>
              <w:rPr>
                <w:rFonts w:ascii="Times New Roman" w:hAnsi="Times New Roman"/>
                <w:sz w:val="24"/>
                <w:szCs w:val="24"/>
              </w:rPr>
            </w:pPr>
            <w:r w:rsidRPr="00F01F1B">
              <w:rPr>
                <w:rFonts w:ascii="Times New Roman" w:hAnsi="Times New Roman"/>
                <w:sz w:val="24"/>
                <w:szCs w:val="24"/>
              </w:rPr>
              <w:t xml:space="preserve">Долгосрочные параметры регулирования на период 2020-2024 годы </w:t>
            </w:r>
            <w:r w:rsidRPr="00F01F1B">
              <w:rPr>
                <w:rFonts w:ascii="Times New Roman" w:hAnsi="Times New Roman"/>
                <w:sz w:val="24"/>
                <w:szCs w:val="24"/>
              </w:rPr>
              <w:br/>
              <w:t xml:space="preserve">для акционерного общества «Восход» - Калужский </w:t>
            </w:r>
            <w:proofErr w:type="spellStart"/>
            <w:r w:rsidRPr="00F01F1B">
              <w:rPr>
                <w:rFonts w:ascii="Times New Roman" w:hAnsi="Times New Roman"/>
                <w:sz w:val="24"/>
                <w:szCs w:val="24"/>
              </w:rPr>
              <w:t>радиоламповый</w:t>
            </w:r>
            <w:proofErr w:type="spellEnd"/>
            <w:r w:rsidRPr="00F01F1B">
              <w:rPr>
                <w:rFonts w:ascii="Times New Roman" w:hAnsi="Times New Roman"/>
                <w:sz w:val="24"/>
                <w:szCs w:val="24"/>
              </w:rPr>
              <w:t xml:space="preserve"> завод составили:</w:t>
            </w:r>
          </w:p>
        </w:tc>
      </w:tr>
      <w:tr w:rsidR="00F01F1B" w:rsidTr="000F123C">
        <w:trPr>
          <w:trHeight w:val="60"/>
        </w:trPr>
        <w:tc>
          <w:tcPr>
            <w:tcW w:w="9640" w:type="dxa"/>
            <w:gridSpan w:val="19"/>
            <w:shd w:val="clear" w:color="FFFFFF" w:fill="auto"/>
            <w:vAlign w:val="center"/>
          </w:tcPr>
          <w:p w:rsidR="00F01F1B" w:rsidRPr="00F01F1B" w:rsidRDefault="00F01F1B" w:rsidP="00390CBE">
            <w:pPr>
              <w:jc w:val="right"/>
              <w:rPr>
                <w:rFonts w:ascii="Times New Roman" w:hAnsi="Times New Roman"/>
                <w:sz w:val="24"/>
                <w:szCs w:val="24"/>
              </w:rPr>
            </w:pPr>
          </w:p>
        </w:tc>
      </w:tr>
      <w:tr w:rsidR="00F01F1B" w:rsidRPr="00D81026" w:rsidTr="000F123C">
        <w:trPr>
          <w:trHeight w:val="60"/>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Год</w:t>
            </w:r>
          </w:p>
        </w:tc>
        <w:tc>
          <w:tcPr>
            <w:tcW w:w="1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Базовый уровень операционных расходов</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Индекс эффективности операционных расходов</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Нормативный уровень прибыли</w:t>
            </w:r>
          </w:p>
        </w:tc>
        <w:tc>
          <w:tcPr>
            <w:tcW w:w="29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Показатели энергосбережения и энергетической эффективности</w:t>
            </w:r>
          </w:p>
        </w:tc>
        <w:tc>
          <w:tcPr>
            <w:tcW w:w="16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Динамика изменения расходов на топливо</w:t>
            </w:r>
          </w:p>
        </w:tc>
      </w:tr>
      <w:tr w:rsidR="00F01F1B" w:rsidRPr="00D81026" w:rsidTr="000F123C">
        <w:trPr>
          <w:trHeight w:val="60"/>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p>
        </w:tc>
        <w:tc>
          <w:tcPr>
            <w:tcW w:w="154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тыс. руб.</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c>
          <w:tcPr>
            <w:tcW w:w="2979" w:type="dxa"/>
            <w:gridSpan w:val="7"/>
            <w:tcBorders>
              <w:top w:val="single" w:sz="5" w:space="0" w:color="auto"/>
              <w:left w:val="single" w:sz="5" w:space="0" w:color="auto"/>
              <w:bottom w:val="single" w:sz="5" w:space="0" w:color="auto"/>
              <w:right w:val="single" w:sz="5" w:space="0" w:color="auto"/>
            </w:tcBorders>
            <w:shd w:val="clear" w:color="FFFFFF" w:fill="auto"/>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 xml:space="preserve">кг </w:t>
            </w:r>
            <w:proofErr w:type="spellStart"/>
            <w:r w:rsidRPr="00D81026">
              <w:rPr>
                <w:rFonts w:ascii="Times New Roman" w:hAnsi="Times New Roman"/>
                <w:bCs/>
                <w:sz w:val="20"/>
                <w:szCs w:val="20"/>
              </w:rPr>
              <w:t>у.т</w:t>
            </w:r>
            <w:proofErr w:type="spellEnd"/>
            <w:r w:rsidRPr="00D81026">
              <w:rPr>
                <w:rFonts w:ascii="Times New Roman" w:hAnsi="Times New Roman"/>
                <w:bCs/>
                <w:sz w:val="20"/>
                <w:szCs w:val="20"/>
              </w:rPr>
              <w:t>./Гкал</w:t>
            </w:r>
          </w:p>
        </w:tc>
        <w:tc>
          <w:tcPr>
            <w:tcW w:w="169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p>
        </w:tc>
      </w:tr>
      <w:tr w:rsidR="00F01F1B" w:rsidRPr="00D81026" w:rsidTr="000F123C">
        <w:trPr>
          <w:trHeight w:val="60"/>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2020</w:t>
            </w:r>
          </w:p>
        </w:tc>
        <w:tc>
          <w:tcPr>
            <w:tcW w:w="1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4 607,58</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p>
        </w:tc>
        <w:tc>
          <w:tcPr>
            <w:tcW w:w="2979" w:type="dxa"/>
            <w:gridSpan w:val="7"/>
            <w:tcBorders>
              <w:top w:val="single" w:sz="5" w:space="0" w:color="auto"/>
              <w:left w:val="single" w:sz="5" w:space="0" w:color="auto"/>
              <w:bottom w:val="single" w:sz="5" w:space="0" w:color="auto"/>
              <w:right w:val="single" w:sz="5" w:space="0" w:color="auto"/>
            </w:tcBorders>
            <w:shd w:val="clear" w:color="FFFFFF" w:fill="auto"/>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Удельный расход топлива - 158,73</w:t>
            </w:r>
          </w:p>
        </w:tc>
        <w:tc>
          <w:tcPr>
            <w:tcW w:w="169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r>
      <w:tr w:rsidR="00F01F1B" w:rsidRPr="00D81026" w:rsidTr="000F123C">
        <w:trPr>
          <w:trHeight w:val="60"/>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2021</w:t>
            </w:r>
          </w:p>
        </w:tc>
        <w:tc>
          <w:tcPr>
            <w:tcW w:w="1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p>
        </w:tc>
        <w:tc>
          <w:tcPr>
            <w:tcW w:w="2979" w:type="dxa"/>
            <w:gridSpan w:val="7"/>
            <w:tcBorders>
              <w:top w:val="single" w:sz="5" w:space="0" w:color="auto"/>
              <w:left w:val="single" w:sz="5" w:space="0" w:color="auto"/>
              <w:bottom w:val="single" w:sz="5" w:space="0" w:color="auto"/>
              <w:right w:val="single" w:sz="5" w:space="0" w:color="auto"/>
            </w:tcBorders>
            <w:shd w:val="clear" w:color="FFFFFF" w:fill="auto"/>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Удельный расход топлива - 158,73</w:t>
            </w:r>
          </w:p>
        </w:tc>
        <w:tc>
          <w:tcPr>
            <w:tcW w:w="169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r>
      <w:tr w:rsidR="00F01F1B" w:rsidRPr="00D81026" w:rsidTr="000F123C">
        <w:trPr>
          <w:trHeight w:val="60"/>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2022</w:t>
            </w:r>
          </w:p>
        </w:tc>
        <w:tc>
          <w:tcPr>
            <w:tcW w:w="1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p>
        </w:tc>
        <w:tc>
          <w:tcPr>
            <w:tcW w:w="2979" w:type="dxa"/>
            <w:gridSpan w:val="7"/>
            <w:tcBorders>
              <w:top w:val="single" w:sz="5" w:space="0" w:color="auto"/>
              <w:left w:val="single" w:sz="5" w:space="0" w:color="auto"/>
              <w:bottom w:val="single" w:sz="5" w:space="0" w:color="auto"/>
              <w:right w:val="single" w:sz="5" w:space="0" w:color="auto"/>
            </w:tcBorders>
            <w:shd w:val="clear" w:color="FFFFFF" w:fill="auto"/>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Удельный расход топлива - 158,73</w:t>
            </w:r>
          </w:p>
        </w:tc>
        <w:tc>
          <w:tcPr>
            <w:tcW w:w="169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r>
      <w:tr w:rsidR="00F01F1B" w:rsidRPr="00D81026" w:rsidTr="000F123C">
        <w:trPr>
          <w:trHeight w:val="60"/>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2023</w:t>
            </w:r>
          </w:p>
        </w:tc>
        <w:tc>
          <w:tcPr>
            <w:tcW w:w="1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p>
        </w:tc>
        <w:tc>
          <w:tcPr>
            <w:tcW w:w="2979" w:type="dxa"/>
            <w:gridSpan w:val="7"/>
            <w:tcBorders>
              <w:top w:val="single" w:sz="5" w:space="0" w:color="auto"/>
              <w:left w:val="single" w:sz="5" w:space="0" w:color="auto"/>
              <w:bottom w:val="single" w:sz="5" w:space="0" w:color="auto"/>
              <w:right w:val="single" w:sz="5" w:space="0" w:color="auto"/>
            </w:tcBorders>
            <w:shd w:val="clear" w:color="FFFFFF" w:fill="auto"/>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Удельный расход топлива - 158,73</w:t>
            </w:r>
          </w:p>
        </w:tc>
        <w:tc>
          <w:tcPr>
            <w:tcW w:w="169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r>
      <w:tr w:rsidR="00F01F1B" w:rsidRPr="00D81026" w:rsidTr="000F123C">
        <w:trPr>
          <w:trHeight w:val="60"/>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2024</w:t>
            </w:r>
          </w:p>
        </w:tc>
        <w:tc>
          <w:tcPr>
            <w:tcW w:w="154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c>
          <w:tcPr>
            <w:tcW w:w="19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1</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bCs/>
                <w:sz w:val="20"/>
                <w:szCs w:val="20"/>
              </w:rPr>
            </w:pPr>
          </w:p>
        </w:tc>
        <w:tc>
          <w:tcPr>
            <w:tcW w:w="2979" w:type="dxa"/>
            <w:gridSpan w:val="7"/>
            <w:tcBorders>
              <w:top w:val="single" w:sz="5" w:space="0" w:color="auto"/>
              <w:left w:val="single" w:sz="5" w:space="0" w:color="auto"/>
              <w:bottom w:val="single" w:sz="5" w:space="0" w:color="auto"/>
              <w:right w:val="single" w:sz="5" w:space="0" w:color="auto"/>
            </w:tcBorders>
            <w:shd w:val="clear" w:color="FFFFFF" w:fill="auto"/>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Удельный расход топлива - 158,73</w:t>
            </w:r>
          </w:p>
        </w:tc>
        <w:tc>
          <w:tcPr>
            <w:tcW w:w="169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01F1B" w:rsidRPr="00D81026" w:rsidRDefault="00F01F1B" w:rsidP="00390CBE">
            <w:pPr>
              <w:jc w:val="center"/>
              <w:rPr>
                <w:rFonts w:ascii="Times New Roman" w:hAnsi="Times New Roman"/>
                <w:bCs/>
                <w:sz w:val="20"/>
                <w:szCs w:val="20"/>
              </w:rPr>
            </w:pPr>
            <w:r w:rsidRPr="00D81026">
              <w:rPr>
                <w:rFonts w:ascii="Times New Roman" w:hAnsi="Times New Roman"/>
                <w:bCs/>
                <w:sz w:val="20"/>
                <w:szCs w:val="20"/>
              </w:rPr>
              <w:t>-</w:t>
            </w:r>
          </w:p>
        </w:tc>
      </w:tr>
    </w:tbl>
    <w:p w:rsidR="00AC39A3" w:rsidRDefault="00AC39A3" w:rsidP="00390CBE">
      <w:pPr>
        <w:spacing w:after="0" w:line="240" w:lineRule="auto"/>
        <w:ind w:firstLine="709"/>
        <w:jc w:val="both"/>
        <w:rPr>
          <w:rFonts w:ascii="Times New Roman" w:hAnsi="Times New Roman"/>
          <w:sz w:val="24"/>
          <w:szCs w:val="24"/>
        </w:rPr>
      </w:pPr>
    </w:p>
    <w:p w:rsidR="004063B9" w:rsidRDefault="004063B9" w:rsidP="00390CBE">
      <w:pPr>
        <w:spacing w:after="0" w:line="240" w:lineRule="auto"/>
        <w:ind w:firstLine="709"/>
        <w:jc w:val="both"/>
        <w:rPr>
          <w:rFonts w:ascii="Times New Roman" w:hAnsi="Times New Roman"/>
          <w:sz w:val="24"/>
          <w:szCs w:val="24"/>
        </w:rPr>
      </w:pPr>
      <w:r w:rsidRPr="00F01F1B">
        <w:rPr>
          <w:rFonts w:ascii="Times New Roman" w:hAnsi="Times New Roman"/>
          <w:sz w:val="24"/>
          <w:szCs w:val="24"/>
        </w:rPr>
        <w:t xml:space="preserve">Тарифы на производство и передачу тепловой энергии на период 2020-2024 годы для акционерного общества «Восход» - Калужский </w:t>
      </w:r>
      <w:proofErr w:type="spellStart"/>
      <w:r w:rsidRPr="00F01F1B">
        <w:rPr>
          <w:rFonts w:ascii="Times New Roman" w:hAnsi="Times New Roman"/>
          <w:sz w:val="24"/>
          <w:szCs w:val="24"/>
        </w:rPr>
        <w:t>радиоламповый</w:t>
      </w:r>
      <w:proofErr w:type="spellEnd"/>
      <w:r w:rsidRPr="00F01F1B">
        <w:rPr>
          <w:rFonts w:ascii="Times New Roman" w:hAnsi="Times New Roman"/>
          <w:sz w:val="24"/>
          <w:szCs w:val="24"/>
        </w:rPr>
        <w:t xml:space="preserve"> завод составили:</w:t>
      </w:r>
    </w:p>
    <w:p w:rsidR="00AC39A3" w:rsidRDefault="00AC39A3" w:rsidP="00390CBE">
      <w:pPr>
        <w:spacing w:after="0" w:line="240" w:lineRule="auto"/>
        <w:ind w:firstLine="709"/>
        <w:jc w:val="both"/>
        <w:rPr>
          <w:rFonts w:ascii="Times New Roman" w:hAnsi="Times New Roman"/>
          <w:sz w:val="24"/>
          <w:szCs w:val="24"/>
        </w:rPr>
      </w:pPr>
    </w:p>
    <w:tbl>
      <w:tblPr>
        <w:tblStyle w:val="TableStyle0"/>
        <w:tblW w:w="9801" w:type="dxa"/>
        <w:tblInd w:w="-6" w:type="dxa"/>
        <w:tblLayout w:type="fixed"/>
        <w:tblLook w:val="04A0" w:firstRow="1" w:lastRow="0" w:firstColumn="1" w:lastColumn="0" w:noHBand="0" w:noVBand="1"/>
      </w:tblPr>
      <w:tblGrid>
        <w:gridCol w:w="1374"/>
        <w:gridCol w:w="1146"/>
        <w:gridCol w:w="1272"/>
        <w:gridCol w:w="847"/>
        <w:gridCol w:w="1162"/>
        <w:gridCol w:w="870"/>
        <w:gridCol w:w="999"/>
        <w:gridCol w:w="952"/>
        <w:gridCol w:w="41"/>
        <w:gridCol w:w="1112"/>
        <w:gridCol w:w="26"/>
      </w:tblGrid>
      <w:tr w:rsidR="00F01F1B" w:rsidTr="00E0024F">
        <w:trPr>
          <w:trHeight w:val="60"/>
        </w:trPr>
        <w:tc>
          <w:tcPr>
            <w:tcW w:w="13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Наименование регулируемой организации</w:t>
            </w:r>
          </w:p>
        </w:tc>
        <w:tc>
          <w:tcPr>
            <w:tcW w:w="11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Вид тарифа</w:t>
            </w:r>
          </w:p>
        </w:tc>
        <w:tc>
          <w:tcPr>
            <w:tcW w:w="127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Год</w:t>
            </w:r>
          </w:p>
        </w:tc>
        <w:tc>
          <w:tcPr>
            <w:tcW w:w="8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Вода</w:t>
            </w:r>
          </w:p>
        </w:tc>
        <w:tc>
          <w:tcPr>
            <w:tcW w:w="39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Отборный пар давлением</w:t>
            </w:r>
          </w:p>
        </w:tc>
        <w:tc>
          <w:tcPr>
            <w:tcW w:w="11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Острый и редуцированный пар</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8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от 1,2 до 2,5 кг/см²</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от 2,5 до 7,0 кг/см²</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от 7,0 до 13,0 кг/см²</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свыше 13,0 кг/см²</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F01F1B" w:rsidTr="00E0024F">
        <w:trPr>
          <w:trHeight w:val="60"/>
        </w:trPr>
        <w:tc>
          <w:tcPr>
            <w:tcW w:w="13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 xml:space="preserve">Акционерное общество «Восход» - Калужский </w:t>
            </w:r>
            <w:proofErr w:type="spellStart"/>
            <w:r w:rsidRPr="00D81026">
              <w:rPr>
                <w:rFonts w:ascii="Times New Roman" w:hAnsi="Times New Roman"/>
                <w:sz w:val="20"/>
                <w:szCs w:val="20"/>
              </w:rPr>
              <w:t>радиоламповый</w:t>
            </w:r>
            <w:proofErr w:type="spellEnd"/>
            <w:r w:rsidRPr="00D81026">
              <w:rPr>
                <w:rFonts w:ascii="Times New Roman" w:hAnsi="Times New Roman"/>
                <w:sz w:val="20"/>
                <w:szCs w:val="20"/>
              </w:rPr>
              <w:t xml:space="preserve"> завод</w:t>
            </w:r>
          </w:p>
        </w:tc>
        <w:tc>
          <w:tcPr>
            <w:tcW w:w="840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Для потребителей, в случае отсутствия дифференциации тарифов по схеме подключения</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roofErr w:type="spellStart"/>
            <w:r w:rsidRPr="00D81026">
              <w:rPr>
                <w:rFonts w:ascii="Times New Roman" w:hAnsi="Times New Roman"/>
                <w:sz w:val="20"/>
                <w:szCs w:val="20"/>
              </w:rPr>
              <w:t>одноставочный</w:t>
            </w:r>
            <w:proofErr w:type="spellEnd"/>
            <w:r w:rsidRPr="00D81026">
              <w:rPr>
                <w:rFonts w:ascii="Times New Roman" w:hAnsi="Times New Roman"/>
                <w:sz w:val="20"/>
                <w:szCs w:val="20"/>
              </w:rPr>
              <w:t xml:space="preserve"> руб./Гкал</w:t>
            </w: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1604,27</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1607,08</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1607,08</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1654,75</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2022</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1654,75</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2022</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1704,87</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2023</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1704,87</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2023</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1756,71</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1756,71</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1810,33</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F01F1B"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840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 xml:space="preserve">Население (тарифы указываются с учетом </w:t>
            </w:r>
            <w:proofErr w:type="gramStart"/>
            <w:r w:rsidRPr="00D81026">
              <w:rPr>
                <w:rFonts w:ascii="Times New Roman" w:hAnsi="Times New Roman"/>
                <w:sz w:val="20"/>
                <w:szCs w:val="20"/>
              </w:rPr>
              <w:t>НДС)*</w:t>
            </w:r>
            <w:proofErr w:type="gramEnd"/>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roofErr w:type="spellStart"/>
            <w:r w:rsidRPr="00D81026">
              <w:rPr>
                <w:rFonts w:ascii="Times New Roman" w:hAnsi="Times New Roman"/>
                <w:sz w:val="20"/>
                <w:szCs w:val="20"/>
              </w:rPr>
              <w:t>одноставочный</w:t>
            </w:r>
            <w:proofErr w:type="spellEnd"/>
            <w:r w:rsidRPr="00D81026">
              <w:rPr>
                <w:rFonts w:ascii="Times New Roman" w:hAnsi="Times New Roman"/>
                <w:sz w:val="20"/>
                <w:szCs w:val="20"/>
              </w:rPr>
              <w:t xml:space="preserve"> руб./Гкал</w:t>
            </w: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1925,12</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1928,50</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1928,50</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1985,70</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2022</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1985,70</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2022</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2045,84</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2023</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2045,84</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2023</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2108,05</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01.01-30.06 2024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2108,05</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r w:rsidR="00D81026" w:rsidTr="00E0024F">
        <w:trPr>
          <w:trHeight w:val="60"/>
        </w:trPr>
        <w:tc>
          <w:tcPr>
            <w:tcW w:w="13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1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p>
        </w:tc>
        <w:tc>
          <w:tcPr>
            <w:tcW w:w="1272"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01.07-31.12 2024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2172,40</w:t>
            </w:r>
          </w:p>
        </w:tc>
        <w:tc>
          <w:tcPr>
            <w:tcW w:w="116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000"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9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1113" w:type="dxa"/>
            <w:tcBorders>
              <w:top w:val="single" w:sz="5" w:space="0" w:color="auto"/>
              <w:left w:val="single" w:sz="5" w:space="0" w:color="auto"/>
              <w:bottom w:val="single" w:sz="5" w:space="0" w:color="auto"/>
              <w:right w:val="single" w:sz="5" w:space="0" w:color="auto"/>
            </w:tcBorders>
            <w:shd w:val="clear" w:color="FFFFFF" w:fill="auto"/>
            <w:vAlign w:val="center"/>
          </w:tcPr>
          <w:p w:rsidR="00F01F1B" w:rsidRPr="00D81026" w:rsidRDefault="00F01F1B" w:rsidP="00390CBE">
            <w:pPr>
              <w:jc w:val="center"/>
              <w:rPr>
                <w:rFonts w:ascii="Times New Roman" w:hAnsi="Times New Roman"/>
                <w:sz w:val="20"/>
                <w:szCs w:val="20"/>
              </w:rPr>
            </w:pPr>
            <w:r w:rsidRPr="00D81026">
              <w:rPr>
                <w:rFonts w:ascii="Times New Roman" w:hAnsi="Times New Roman"/>
                <w:sz w:val="20"/>
                <w:szCs w:val="20"/>
              </w:rPr>
              <w:t>-</w:t>
            </w:r>
          </w:p>
        </w:tc>
        <w:tc>
          <w:tcPr>
            <w:tcW w:w="20" w:type="dxa"/>
            <w:shd w:val="clear" w:color="FFFFFF" w:fill="auto"/>
            <w:vAlign w:val="bottom"/>
          </w:tcPr>
          <w:p w:rsidR="00F01F1B" w:rsidRPr="00F01F1B" w:rsidRDefault="00F01F1B" w:rsidP="00390CBE">
            <w:pPr>
              <w:rPr>
                <w:rFonts w:ascii="Times New Roman" w:hAnsi="Times New Roman"/>
                <w:sz w:val="24"/>
                <w:szCs w:val="24"/>
              </w:rPr>
            </w:pPr>
          </w:p>
        </w:tc>
      </w:tr>
    </w:tbl>
    <w:p w:rsidR="004063B9" w:rsidRDefault="004063B9" w:rsidP="00390CBE">
      <w:pPr>
        <w:spacing w:after="0" w:line="240" w:lineRule="auto"/>
      </w:pPr>
    </w:p>
    <w:tbl>
      <w:tblPr>
        <w:tblStyle w:val="TableStyle0"/>
        <w:tblW w:w="9640" w:type="dxa"/>
        <w:tblInd w:w="0" w:type="dxa"/>
        <w:tblLayout w:type="fixed"/>
        <w:tblLook w:val="04A0" w:firstRow="1" w:lastRow="0" w:firstColumn="1" w:lastColumn="0" w:noHBand="0" w:noVBand="1"/>
      </w:tblPr>
      <w:tblGrid>
        <w:gridCol w:w="9640"/>
      </w:tblGrid>
      <w:tr w:rsidR="00F01F1B" w:rsidTr="004063B9">
        <w:trPr>
          <w:trHeight w:val="60"/>
        </w:trPr>
        <w:tc>
          <w:tcPr>
            <w:tcW w:w="9640" w:type="dxa"/>
            <w:shd w:val="clear" w:color="FFFFFF" w:fill="auto"/>
            <w:vAlign w:val="bottom"/>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 xml:space="preserve">* Выделяется в целях реализации пункта 6 статьи 168 Налогового кодекса Российской </w:t>
            </w:r>
            <w:proofErr w:type="gramStart"/>
            <w:r w:rsidRPr="00F01F1B">
              <w:rPr>
                <w:rFonts w:ascii="Times New Roman" w:hAnsi="Times New Roman"/>
                <w:sz w:val="24"/>
                <w:szCs w:val="24"/>
              </w:rPr>
              <w:t xml:space="preserve">Федерации </w:t>
            </w:r>
            <w:r w:rsidR="00D81026">
              <w:rPr>
                <w:rFonts w:ascii="Times New Roman" w:hAnsi="Times New Roman"/>
                <w:sz w:val="24"/>
                <w:szCs w:val="24"/>
              </w:rPr>
              <w:t xml:space="preserve"> </w:t>
            </w:r>
            <w:r w:rsidRPr="00F01F1B">
              <w:rPr>
                <w:rFonts w:ascii="Times New Roman" w:hAnsi="Times New Roman"/>
                <w:sz w:val="24"/>
                <w:szCs w:val="24"/>
              </w:rPr>
              <w:t>(</w:t>
            </w:r>
            <w:proofErr w:type="gramEnd"/>
            <w:r w:rsidRPr="00F01F1B">
              <w:rPr>
                <w:rFonts w:ascii="Times New Roman" w:hAnsi="Times New Roman"/>
                <w:sz w:val="24"/>
                <w:szCs w:val="24"/>
              </w:rPr>
              <w:t>Часть вторая).</w:t>
            </w:r>
          </w:p>
        </w:tc>
      </w:tr>
      <w:tr w:rsidR="00F01F1B" w:rsidTr="004063B9">
        <w:trPr>
          <w:trHeight w:val="60"/>
        </w:trPr>
        <w:tc>
          <w:tcPr>
            <w:tcW w:w="9640" w:type="dxa"/>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Рост тарифов (ежегодно, относительно уровня декабря предыдущего года) составит:</w:t>
            </w:r>
          </w:p>
        </w:tc>
      </w:tr>
      <w:tr w:rsidR="00F01F1B" w:rsidTr="004063B9">
        <w:trPr>
          <w:trHeight w:val="60"/>
        </w:trPr>
        <w:tc>
          <w:tcPr>
            <w:tcW w:w="9640" w:type="dxa"/>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 в 2020 году            - 100,18 %;</w:t>
            </w:r>
          </w:p>
        </w:tc>
      </w:tr>
      <w:tr w:rsidR="00F01F1B" w:rsidTr="004063B9">
        <w:trPr>
          <w:trHeight w:val="60"/>
        </w:trPr>
        <w:tc>
          <w:tcPr>
            <w:tcW w:w="9640" w:type="dxa"/>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 в 2021 году            - 102,97 %;</w:t>
            </w:r>
          </w:p>
        </w:tc>
      </w:tr>
      <w:tr w:rsidR="00F01F1B" w:rsidTr="004063B9">
        <w:trPr>
          <w:trHeight w:val="60"/>
        </w:trPr>
        <w:tc>
          <w:tcPr>
            <w:tcW w:w="9640" w:type="dxa"/>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 в 2022 году            - 103,03 %;</w:t>
            </w:r>
          </w:p>
        </w:tc>
      </w:tr>
      <w:tr w:rsidR="00F01F1B" w:rsidTr="004063B9">
        <w:trPr>
          <w:trHeight w:val="60"/>
        </w:trPr>
        <w:tc>
          <w:tcPr>
            <w:tcW w:w="9640" w:type="dxa"/>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 в 2023 году            - 103,04 %;</w:t>
            </w:r>
          </w:p>
        </w:tc>
      </w:tr>
      <w:tr w:rsidR="00F01F1B" w:rsidTr="004063B9">
        <w:trPr>
          <w:trHeight w:val="60"/>
        </w:trPr>
        <w:tc>
          <w:tcPr>
            <w:tcW w:w="9640" w:type="dxa"/>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 в 2024 году            - 103,05 %;</w:t>
            </w:r>
          </w:p>
        </w:tc>
      </w:tr>
      <w:tr w:rsidR="00F01F1B" w:rsidTr="004063B9">
        <w:trPr>
          <w:trHeight w:val="60"/>
        </w:trPr>
        <w:tc>
          <w:tcPr>
            <w:tcW w:w="9640" w:type="dxa"/>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Рост тарифов обусловлен ростом производственных расходов.</w:t>
            </w:r>
          </w:p>
        </w:tc>
      </w:tr>
      <w:tr w:rsidR="00F01F1B" w:rsidTr="004063B9">
        <w:trPr>
          <w:trHeight w:val="60"/>
        </w:trPr>
        <w:tc>
          <w:tcPr>
            <w:tcW w:w="9640" w:type="dxa"/>
            <w:shd w:val="clear" w:color="FFFFFF" w:fill="auto"/>
          </w:tcPr>
          <w:p w:rsidR="00F01F1B" w:rsidRPr="00F01F1B" w:rsidRDefault="00F01F1B" w:rsidP="00390CBE">
            <w:pPr>
              <w:jc w:val="both"/>
              <w:rPr>
                <w:rFonts w:ascii="Times New Roman" w:hAnsi="Times New Roman"/>
                <w:sz w:val="24"/>
                <w:szCs w:val="24"/>
              </w:rPr>
            </w:pPr>
            <w:r w:rsidRPr="00F01F1B">
              <w:rPr>
                <w:rFonts w:ascii="Times New Roman" w:hAnsi="Times New Roman"/>
                <w:sz w:val="24"/>
                <w:szCs w:val="24"/>
              </w:rPr>
              <w:tab/>
              <w:t>Предлага</w:t>
            </w:r>
            <w:r w:rsidR="00D81026">
              <w:rPr>
                <w:rFonts w:ascii="Times New Roman" w:hAnsi="Times New Roman"/>
                <w:sz w:val="24"/>
                <w:szCs w:val="24"/>
              </w:rPr>
              <w:t>ется</w:t>
            </w:r>
            <w:r w:rsidRPr="00F01F1B">
              <w:rPr>
                <w:rFonts w:ascii="Times New Roman" w:hAnsi="Times New Roman"/>
                <w:sz w:val="24"/>
                <w:szCs w:val="24"/>
              </w:rPr>
              <w:t xml:space="preserve"> комиссии установить для акционерного общества «Восход» - Калужский </w:t>
            </w:r>
            <w:proofErr w:type="spellStart"/>
            <w:r w:rsidRPr="00F01F1B">
              <w:rPr>
                <w:rFonts w:ascii="Times New Roman" w:hAnsi="Times New Roman"/>
                <w:sz w:val="24"/>
                <w:szCs w:val="24"/>
              </w:rPr>
              <w:t>радиоламповый</w:t>
            </w:r>
            <w:proofErr w:type="spellEnd"/>
            <w:r w:rsidRPr="00F01F1B">
              <w:rPr>
                <w:rFonts w:ascii="Times New Roman" w:hAnsi="Times New Roman"/>
                <w:sz w:val="24"/>
                <w:szCs w:val="24"/>
              </w:rPr>
              <w:t xml:space="preserve"> завод вышеуказанные тарифы и соответствующие долгосрочные параметры регулирования.</w:t>
            </w:r>
          </w:p>
        </w:tc>
      </w:tr>
    </w:tbl>
    <w:p w:rsidR="00F01F1B" w:rsidRDefault="00F01F1B"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456859"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45685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456859" w:rsidRPr="00456859" w:rsidRDefault="00456859"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56859">
        <w:rPr>
          <w:rFonts w:ascii="Times New Roman" w:hAnsi="Times New Roman"/>
          <w:sz w:val="24"/>
          <w:szCs w:val="24"/>
        </w:rPr>
        <w:t xml:space="preserve">С 1 января 2020 года по 31 декабря 2024 года. установить </w:t>
      </w:r>
      <w:proofErr w:type="gramStart"/>
      <w:r w:rsidRPr="00456859">
        <w:rPr>
          <w:rFonts w:ascii="Times New Roman" w:hAnsi="Times New Roman"/>
          <w:sz w:val="24"/>
          <w:szCs w:val="24"/>
        </w:rPr>
        <w:t>для  акционерного</w:t>
      </w:r>
      <w:proofErr w:type="gramEnd"/>
      <w:r w:rsidRPr="00456859">
        <w:rPr>
          <w:rFonts w:ascii="Times New Roman" w:hAnsi="Times New Roman"/>
          <w:sz w:val="24"/>
          <w:szCs w:val="24"/>
        </w:rPr>
        <w:t xml:space="preserve"> общества «Восход» - Калужский </w:t>
      </w:r>
      <w:proofErr w:type="spellStart"/>
      <w:r w:rsidRPr="00456859">
        <w:rPr>
          <w:rFonts w:ascii="Times New Roman" w:hAnsi="Times New Roman"/>
          <w:sz w:val="24"/>
          <w:szCs w:val="24"/>
        </w:rPr>
        <w:t>радиоламповый</w:t>
      </w:r>
      <w:proofErr w:type="spellEnd"/>
      <w:r w:rsidRPr="00456859">
        <w:rPr>
          <w:rFonts w:ascii="Times New Roman" w:hAnsi="Times New Roman"/>
          <w:sz w:val="24"/>
          <w:szCs w:val="24"/>
        </w:rPr>
        <w:t xml:space="preserve"> завод </w:t>
      </w:r>
      <w:r w:rsidR="00D81026">
        <w:rPr>
          <w:rFonts w:ascii="Times New Roman" w:hAnsi="Times New Roman"/>
          <w:sz w:val="24"/>
          <w:szCs w:val="24"/>
        </w:rPr>
        <w:t xml:space="preserve">предложенные </w:t>
      </w:r>
      <w:r w:rsidRPr="00456859">
        <w:rPr>
          <w:rFonts w:ascii="Times New Roman" w:hAnsi="Times New Roman"/>
          <w:sz w:val="24"/>
          <w:szCs w:val="24"/>
        </w:rPr>
        <w:t xml:space="preserve">одноставочные тарифы  на тепловую энергию (мощность)  </w:t>
      </w:r>
      <w:r>
        <w:rPr>
          <w:rFonts w:ascii="Times New Roman" w:hAnsi="Times New Roman"/>
          <w:sz w:val="24"/>
          <w:szCs w:val="24"/>
        </w:rPr>
        <w:t>с календарной разбивкой.</w:t>
      </w:r>
    </w:p>
    <w:p w:rsidR="00456859" w:rsidRDefault="00456859"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sidR="00F01F1B">
        <w:rPr>
          <w:rFonts w:ascii="Times New Roman" w:eastAsia="Times New Roman" w:hAnsi="Times New Roman" w:cs="Times New Roman"/>
          <w:b/>
          <w:sz w:val="24"/>
          <w:szCs w:val="24"/>
        </w:rPr>
        <w:t xml:space="preserve">от 28.10.2019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9C7042">
        <w:rPr>
          <w:rFonts w:ascii="Times New Roman" w:eastAsia="Times New Roman" w:hAnsi="Times New Roman" w:cs="Times New Roman"/>
          <w:b/>
          <w:sz w:val="24"/>
          <w:szCs w:val="24"/>
        </w:rPr>
        <w:t>25</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F01F1B">
        <w:rPr>
          <w:rFonts w:ascii="Times New Roman" w:hAnsi="Times New Roman"/>
          <w:b/>
          <w:sz w:val="26"/>
          <w:szCs w:val="26"/>
        </w:rPr>
        <w:t>281/Т-02/100-16</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D81026" w:rsidRDefault="00D81026" w:rsidP="00390CBE">
      <w:pPr>
        <w:spacing w:after="0" w:line="240" w:lineRule="auto"/>
        <w:ind w:right="-1" w:firstLine="709"/>
        <w:jc w:val="both"/>
        <w:rPr>
          <w:rFonts w:ascii="Times New Roman" w:hAnsi="Times New Roman" w:cs="Times New Roman"/>
          <w:b/>
          <w:sz w:val="24"/>
          <w:szCs w:val="24"/>
        </w:rPr>
      </w:pPr>
    </w:p>
    <w:p w:rsidR="00D81026" w:rsidRPr="00B96774" w:rsidRDefault="00D81026" w:rsidP="00390CBE">
      <w:pPr>
        <w:spacing w:after="0" w:line="240" w:lineRule="auto"/>
        <w:ind w:right="-1" w:firstLine="709"/>
        <w:jc w:val="both"/>
        <w:rPr>
          <w:rFonts w:ascii="Times New Roman" w:hAnsi="Times New Roman" w:cs="Times New Roman"/>
          <w:b/>
          <w:sz w:val="24"/>
          <w:szCs w:val="24"/>
        </w:rPr>
      </w:pPr>
    </w:p>
    <w:p w:rsidR="00D81026" w:rsidRPr="00B96774" w:rsidRDefault="00D81026" w:rsidP="00390CBE">
      <w:pPr>
        <w:spacing w:after="0" w:line="240" w:lineRule="auto"/>
        <w:ind w:right="-1" w:firstLine="709"/>
        <w:jc w:val="both"/>
        <w:rPr>
          <w:rFonts w:ascii="Times New Roman" w:hAnsi="Times New Roman" w:cs="Times New Roman"/>
          <w:b/>
          <w:sz w:val="24"/>
          <w:szCs w:val="24"/>
        </w:rPr>
      </w:pPr>
      <w:r w:rsidRPr="00B96774">
        <w:rPr>
          <w:rFonts w:ascii="Times New Roman" w:hAnsi="Times New Roman" w:cs="Times New Roman"/>
          <w:b/>
          <w:sz w:val="24"/>
          <w:szCs w:val="24"/>
        </w:rPr>
        <w:t>17.</w:t>
      </w:r>
      <w:r w:rsidR="002E4B37" w:rsidRPr="00B96774">
        <w:rPr>
          <w:rFonts w:ascii="Times New Roman" w:hAnsi="Times New Roman" w:cs="Times New Roman"/>
          <w:b/>
          <w:sz w:val="24"/>
          <w:szCs w:val="24"/>
        </w:rPr>
        <w:t xml:space="preserve"> </w:t>
      </w:r>
      <w:r w:rsidR="002E4B37" w:rsidRPr="00B96774">
        <w:rPr>
          <w:rFonts w:ascii="Times New Roman" w:hAnsi="Times New Roman"/>
          <w:b/>
          <w:sz w:val="24"/>
          <w:szCs w:val="24"/>
        </w:rPr>
        <w:t xml:space="preserve">О внесении изменения в приказ министерства конкурентной политики Калужской области от 12.11.2018 № 127-РК «Об установлении </w:t>
      </w:r>
      <w:proofErr w:type="gramStart"/>
      <w:r w:rsidR="002E4B37" w:rsidRPr="00B96774">
        <w:rPr>
          <w:rFonts w:ascii="Times New Roman" w:hAnsi="Times New Roman"/>
          <w:b/>
          <w:sz w:val="24"/>
          <w:szCs w:val="24"/>
        </w:rPr>
        <w:t>тарифов  на</w:t>
      </w:r>
      <w:proofErr w:type="gramEnd"/>
      <w:r w:rsidR="002E4B37" w:rsidRPr="00B96774">
        <w:rPr>
          <w:rFonts w:ascii="Times New Roman" w:hAnsi="Times New Roman"/>
          <w:b/>
          <w:sz w:val="24"/>
          <w:szCs w:val="24"/>
        </w:rPr>
        <w:t>  тепловую энергию (мощность) для  муниципального унитарного предприятия «</w:t>
      </w:r>
      <w:proofErr w:type="spellStart"/>
      <w:r w:rsidR="002E4B37" w:rsidRPr="00B96774">
        <w:rPr>
          <w:rFonts w:ascii="Times New Roman" w:hAnsi="Times New Roman"/>
          <w:b/>
          <w:sz w:val="24"/>
          <w:szCs w:val="24"/>
        </w:rPr>
        <w:t>Мещовские</w:t>
      </w:r>
      <w:proofErr w:type="spellEnd"/>
      <w:r w:rsidR="002E4B37" w:rsidRPr="00B96774">
        <w:rPr>
          <w:rFonts w:ascii="Times New Roman" w:hAnsi="Times New Roman"/>
          <w:b/>
          <w:sz w:val="24"/>
          <w:szCs w:val="24"/>
        </w:rPr>
        <w:t xml:space="preserve"> тепловые сети» на 2019-2023 годы».</w:t>
      </w:r>
    </w:p>
    <w:p w:rsidR="00B91A2E" w:rsidRPr="00B96774" w:rsidRDefault="00B91A2E" w:rsidP="00390CBE">
      <w:pPr>
        <w:tabs>
          <w:tab w:val="left" w:pos="1418"/>
        </w:tabs>
        <w:spacing w:after="0" w:line="240" w:lineRule="auto"/>
        <w:ind w:right="-1"/>
        <w:jc w:val="both"/>
        <w:rPr>
          <w:rFonts w:ascii="Times New Roman" w:hAnsi="Times New Roman" w:cs="Times New Roman"/>
          <w:b/>
          <w:sz w:val="24"/>
          <w:szCs w:val="24"/>
        </w:rPr>
      </w:pPr>
      <w:r w:rsidRPr="00B96774">
        <w:rPr>
          <w:rFonts w:ascii="Times New Roman" w:hAnsi="Times New Roman" w:cs="Times New Roman"/>
          <w:b/>
          <w:sz w:val="24"/>
          <w:szCs w:val="24"/>
        </w:rPr>
        <w:t>------------------------------------------------------------------------------------------------------------------------</w:t>
      </w:r>
    </w:p>
    <w:p w:rsidR="00B91A2E" w:rsidRPr="00B96774" w:rsidRDefault="009C7042" w:rsidP="00390CBE">
      <w:pPr>
        <w:tabs>
          <w:tab w:val="left" w:pos="1418"/>
        </w:tabs>
        <w:spacing w:after="0" w:line="240" w:lineRule="auto"/>
        <w:ind w:right="-1" w:firstLine="851"/>
        <w:jc w:val="both"/>
        <w:rPr>
          <w:rFonts w:ascii="Times New Roman" w:hAnsi="Times New Roman" w:cs="Times New Roman"/>
          <w:b/>
          <w:sz w:val="24"/>
          <w:szCs w:val="24"/>
        </w:rPr>
      </w:pPr>
      <w:r w:rsidRPr="00B96774">
        <w:rPr>
          <w:rFonts w:ascii="Times New Roman" w:hAnsi="Times New Roman" w:cs="Times New Roman"/>
          <w:b/>
          <w:sz w:val="24"/>
          <w:szCs w:val="24"/>
        </w:rPr>
        <w:t>Доложил: С.И. Гаврикова</w:t>
      </w:r>
      <w:r w:rsidR="00B91A2E" w:rsidRPr="00B96774">
        <w:rPr>
          <w:rFonts w:ascii="Times New Roman" w:hAnsi="Times New Roman" w:cs="Times New Roman"/>
          <w:b/>
          <w:sz w:val="24"/>
          <w:szCs w:val="24"/>
        </w:rPr>
        <w:t>.</w:t>
      </w:r>
    </w:p>
    <w:p w:rsidR="00B91A2E" w:rsidRPr="002C7220"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pPr w:leftFromText="180" w:rightFromText="180" w:vertAnchor="text" w:tblpY="1"/>
        <w:tblOverlap w:val="never"/>
        <w:tblW w:w="9639" w:type="dxa"/>
        <w:tblInd w:w="0" w:type="dxa"/>
        <w:tblLayout w:type="fixed"/>
        <w:tblLook w:val="04A0" w:firstRow="1" w:lastRow="0" w:firstColumn="1" w:lastColumn="0" w:noHBand="0" w:noVBand="1"/>
      </w:tblPr>
      <w:tblGrid>
        <w:gridCol w:w="5387"/>
        <w:gridCol w:w="4252"/>
      </w:tblGrid>
      <w:tr w:rsidR="002E4B37" w:rsidRPr="002E4B37" w:rsidTr="00E43F62">
        <w:trPr>
          <w:trHeight w:val="60"/>
        </w:trPr>
        <w:tc>
          <w:tcPr>
            <w:tcW w:w="9639" w:type="dxa"/>
            <w:gridSpan w:val="2"/>
            <w:shd w:val="clear" w:color="FFFFFF" w:fill="auto"/>
            <w:vAlign w:val="bottom"/>
          </w:tcPr>
          <w:p w:rsidR="002E4B37" w:rsidRDefault="002E4B37" w:rsidP="00390CBE">
            <w:pPr>
              <w:jc w:val="both"/>
              <w:rPr>
                <w:rFonts w:ascii="Times New Roman" w:hAnsi="Times New Roman"/>
                <w:sz w:val="24"/>
                <w:szCs w:val="24"/>
              </w:rPr>
            </w:pPr>
            <w:r w:rsidRPr="002E4B37">
              <w:rPr>
                <w:rFonts w:ascii="Times New Roman" w:hAnsi="Times New Roman"/>
                <w:sz w:val="24"/>
                <w:szCs w:val="24"/>
              </w:rPr>
              <w:tab/>
              <w:t>Основные сведения о теплоснабжающей организации МУП «</w:t>
            </w:r>
            <w:proofErr w:type="spellStart"/>
            <w:r w:rsidRPr="002E4B37">
              <w:rPr>
                <w:rFonts w:ascii="Times New Roman" w:hAnsi="Times New Roman"/>
                <w:sz w:val="24"/>
                <w:szCs w:val="24"/>
              </w:rPr>
              <w:t>Мещовские</w:t>
            </w:r>
            <w:proofErr w:type="spellEnd"/>
            <w:r w:rsidRPr="002E4B37">
              <w:rPr>
                <w:rFonts w:ascii="Times New Roman" w:hAnsi="Times New Roman"/>
                <w:sz w:val="24"/>
                <w:szCs w:val="24"/>
              </w:rPr>
              <w:t xml:space="preserve"> тепловые сети» (далее - ТСО)</w:t>
            </w:r>
            <w:r>
              <w:rPr>
                <w:rFonts w:ascii="Times New Roman" w:hAnsi="Times New Roman"/>
                <w:sz w:val="24"/>
                <w:szCs w:val="24"/>
              </w:rPr>
              <w:t>:</w:t>
            </w:r>
          </w:p>
          <w:p w:rsidR="002E4B37" w:rsidRPr="002E4B37" w:rsidRDefault="002E4B37" w:rsidP="00390CBE">
            <w:pPr>
              <w:jc w:val="both"/>
              <w:rPr>
                <w:rFonts w:ascii="Times New Roman" w:hAnsi="Times New Roman"/>
                <w:sz w:val="24"/>
                <w:szCs w:val="24"/>
              </w:rPr>
            </w:pPr>
          </w:p>
        </w:tc>
      </w:tr>
      <w:tr w:rsidR="002E4B37" w:rsidRPr="002E4B37" w:rsidTr="00E43F62">
        <w:trPr>
          <w:trHeight w:val="595"/>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Полное наименование</w:t>
            </w:r>
            <w:r w:rsidR="00B96774">
              <w:rPr>
                <w:rFonts w:ascii="Times New Roman" w:hAnsi="Times New Roman"/>
                <w:sz w:val="20"/>
                <w:szCs w:val="20"/>
              </w:rPr>
              <w:t xml:space="preserve"> </w:t>
            </w:r>
            <w:r w:rsidRPr="002E4B37">
              <w:rPr>
                <w:rFonts w:ascii="Times New Roman" w:hAnsi="Times New Roman"/>
                <w:sz w:val="20"/>
                <w:szCs w:val="20"/>
              </w:rPr>
              <w:t>регулируемой организации</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Муниципальное унитарное предприятие «</w:t>
            </w:r>
            <w:proofErr w:type="spellStart"/>
            <w:r w:rsidRPr="002E4B37">
              <w:rPr>
                <w:rFonts w:ascii="Times New Roman" w:hAnsi="Times New Roman"/>
                <w:sz w:val="20"/>
                <w:szCs w:val="20"/>
              </w:rPr>
              <w:t>Мещовские</w:t>
            </w:r>
            <w:proofErr w:type="spellEnd"/>
            <w:r w:rsidRPr="002E4B37">
              <w:rPr>
                <w:rFonts w:ascii="Times New Roman" w:hAnsi="Times New Roman"/>
                <w:sz w:val="20"/>
                <w:szCs w:val="20"/>
              </w:rPr>
              <w:t xml:space="preserve"> тепловые сети»</w:t>
            </w:r>
          </w:p>
        </w:tc>
      </w:tr>
      <w:tr w:rsidR="002E4B37" w:rsidRPr="002E4B37" w:rsidTr="00E43F62">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Основной государственный</w:t>
            </w:r>
            <w:r w:rsidR="00B96774">
              <w:rPr>
                <w:rFonts w:ascii="Times New Roman" w:hAnsi="Times New Roman"/>
                <w:sz w:val="20"/>
                <w:szCs w:val="20"/>
              </w:rPr>
              <w:t xml:space="preserve"> </w:t>
            </w:r>
            <w:r w:rsidRPr="002E4B37">
              <w:rPr>
                <w:rFonts w:ascii="Times New Roman" w:hAnsi="Times New Roman"/>
                <w:sz w:val="20"/>
                <w:szCs w:val="20"/>
              </w:rPr>
              <w:t>регистрационный номер</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1074001000237</w:t>
            </w:r>
          </w:p>
        </w:tc>
      </w:tr>
      <w:tr w:rsidR="002E4B37" w:rsidRPr="002E4B37" w:rsidTr="00E43F62">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ИНН</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4013003535</w:t>
            </w:r>
          </w:p>
        </w:tc>
      </w:tr>
      <w:tr w:rsidR="002E4B37" w:rsidRPr="002E4B37" w:rsidTr="00E43F62">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КПП</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401301001</w:t>
            </w:r>
          </w:p>
        </w:tc>
      </w:tr>
      <w:tr w:rsidR="002E4B37" w:rsidRPr="002E4B37" w:rsidTr="00E43F62">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Применяемая система налогообложения</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Упрощенная система налогообложения (доходы, уменьшенные на величину расходов)</w:t>
            </w:r>
          </w:p>
        </w:tc>
      </w:tr>
      <w:tr w:rsidR="002E4B37" w:rsidRPr="002E4B37" w:rsidTr="00E43F62">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Вид регулируемой деятельности</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производство и передача тепловой энергии</w:t>
            </w:r>
          </w:p>
        </w:tc>
      </w:tr>
      <w:tr w:rsidR="002E4B37" w:rsidRPr="002E4B37" w:rsidTr="00E43F62">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Юридический и почтовый адрес организации</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2E4B37" w:rsidRPr="002E4B37" w:rsidRDefault="002E4B37" w:rsidP="00390CBE">
            <w:pPr>
              <w:rPr>
                <w:rFonts w:ascii="Times New Roman" w:hAnsi="Times New Roman"/>
                <w:sz w:val="20"/>
                <w:szCs w:val="20"/>
              </w:rPr>
            </w:pPr>
            <w:r w:rsidRPr="002E4B37">
              <w:rPr>
                <w:rFonts w:ascii="Times New Roman" w:hAnsi="Times New Roman"/>
                <w:sz w:val="20"/>
                <w:szCs w:val="20"/>
              </w:rPr>
              <w:t>249240, Калужская область, г. Мещовск, ул. П. Хлюстина, 1</w:t>
            </w:r>
          </w:p>
        </w:tc>
      </w:tr>
    </w:tbl>
    <w:p w:rsidR="002E4B37" w:rsidRDefault="002E4B3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E43F62" w:rsidRDefault="00E43F62" w:rsidP="00390CBE">
      <w:pPr>
        <w:spacing w:after="0" w:line="240" w:lineRule="auto"/>
        <w:ind w:firstLine="709"/>
        <w:jc w:val="both"/>
        <w:rPr>
          <w:sz w:val="26"/>
          <w:szCs w:val="26"/>
        </w:rPr>
      </w:pPr>
      <w:r w:rsidRPr="00E43F62">
        <w:rPr>
          <w:rFonts w:ascii="Times New Roman" w:hAnsi="Times New Roman"/>
          <w:sz w:val="24"/>
          <w:szCs w:val="24"/>
        </w:rPr>
        <w:t>ТСО представила в министерство конкурентной политики Калужской области (далее – министерство)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r>
        <w:rPr>
          <w:rFonts w:ascii="Times New Roman" w:hAnsi="Times New Roman"/>
          <w:sz w:val="26"/>
          <w:szCs w:val="26"/>
        </w:rPr>
        <w:t>.</w:t>
      </w:r>
    </w:p>
    <w:p w:rsidR="00E43F62" w:rsidRDefault="00E43F62" w:rsidP="00390CBE">
      <w:pPr>
        <w:spacing w:after="0" w:line="240" w:lineRule="auto"/>
        <w:ind w:firstLine="709"/>
        <w:jc w:val="both"/>
        <w:rPr>
          <w:rFonts w:ascii="Times New Roman" w:hAnsi="Times New Roman"/>
          <w:sz w:val="26"/>
          <w:szCs w:val="26"/>
        </w:rPr>
      </w:pPr>
    </w:p>
    <w:tbl>
      <w:tblPr>
        <w:tblStyle w:val="TableStyle02"/>
        <w:tblW w:w="9497" w:type="dxa"/>
        <w:tblInd w:w="137" w:type="dxa"/>
        <w:tblLayout w:type="fixed"/>
        <w:tblLook w:val="04A0" w:firstRow="1" w:lastRow="0" w:firstColumn="1" w:lastColumn="0" w:noHBand="0" w:noVBand="1"/>
      </w:tblPr>
      <w:tblGrid>
        <w:gridCol w:w="1418"/>
        <w:gridCol w:w="992"/>
        <w:gridCol w:w="851"/>
        <w:gridCol w:w="850"/>
        <w:gridCol w:w="851"/>
        <w:gridCol w:w="992"/>
        <w:gridCol w:w="992"/>
        <w:gridCol w:w="1276"/>
        <w:gridCol w:w="1275"/>
      </w:tblGrid>
      <w:tr w:rsidR="00E43F62" w:rsidRPr="005D6347" w:rsidTr="00113BEC">
        <w:trPr>
          <w:trHeight w:val="163"/>
        </w:trPr>
        <w:tc>
          <w:tcPr>
            <w:tcW w:w="1418" w:type="dxa"/>
            <w:vMerge w:val="restart"/>
            <w:tcBorders>
              <w:top w:val="single" w:sz="6" w:space="0" w:color="auto"/>
              <w:left w:val="single" w:sz="4" w:space="0" w:color="auto"/>
              <w:bottom w:val="single" w:sz="6" w:space="0" w:color="auto"/>
              <w:right w:val="single" w:sz="6"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Период регулирования</w:t>
            </w:r>
          </w:p>
        </w:tc>
        <w:tc>
          <w:tcPr>
            <w:tcW w:w="992" w:type="dxa"/>
            <w:vMerge w:val="restart"/>
            <w:tcBorders>
              <w:top w:val="single" w:sz="5" w:space="0" w:color="auto"/>
              <w:left w:val="single" w:sz="6"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Ед. изм.</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Вода</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Отборный пар давлением</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Острый и редуцированный пар</w:t>
            </w:r>
          </w:p>
        </w:tc>
        <w:tc>
          <w:tcPr>
            <w:tcW w:w="1275" w:type="dxa"/>
            <w:vMerge w:val="restart"/>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Необходимая валовая выручка, тыс. руб.</w:t>
            </w:r>
          </w:p>
        </w:tc>
      </w:tr>
      <w:tr w:rsidR="00E43F62" w:rsidRPr="005D6347" w:rsidTr="00113BEC">
        <w:trPr>
          <w:trHeight w:val="208"/>
        </w:trPr>
        <w:tc>
          <w:tcPr>
            <w:tcW w:w="1418" w:type="dxa"/>
            <w:vMerge/>
            <w:tcBorders>
              <w:top w:val="single" w:sz="6" w:space="0" w:color="auto"/>
              <w:left w:val="single" w:sz="4" w:space="0" w:color="auto"/>
              <w:bottom w:val="single" w:sz="6" w:space="0" w:color="auto"/>
              <w:right w:val="single" w:sz="6" w:space="0" w:color="auto"/>
            </w:tcBorders>
            <w:shd w:val="clear" w:color="FFFFFF" w:fill="auto"/>
          </w:tcPr>
          <w:p w:rsidR="00E43F62" w:rsidRPr="00C43AB6" w:rsidRDefault="00E43F62" w:rsidP="00390CBE">
            <w:pPr>
              <w:jc w:val="center"/>
              <w:rPr>
                <w:rFonts w:ascii="Times New Roman" w:hAnsi="Times New Roman"/>
                <w:sz w:val="20"/>
                <w:szCs w:val="20"/>
              </w:rPr>
            </w:pPr>
          </w:p>
        </w:tc>
        <w:tc>
          <w:tcPr>
            <w:tcW w:w="992" w:type="dxa"/>
            <w:vMerge/>
            <w:tcBorders>
              <w:top w:val="single" w:sz="5" w:space="0" w:color="auto"/>
              <w:left w:val="single" w:sz="6"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от 1,2 до 2,5 кг/см²</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от 7,0 до 13,0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свыше 13,0 кг/см²</w:t>
            </w:r>
          </w:p>
        </w:tc>
        <w:tc>
          <w:tcPr>
            <w:tcW w:w="1276" w:type="dxa"/>
            <w:vMerge/>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p>
        </w:tc>
        <w:tc>
          <w:tcPr>
            <w:tcW w:w="1275" w:type="dxa"/>
            <w:vMerge/>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p>
        </w:tc>
      </w:tr>
      <w:tr w:rsidR="00E43F62" w:rsidRPr="005D6347" w:rsidTr="00113BEC">
        <w:trPr>
          <w:trHeight w:val="61"/>
        </w:trPr>
        <w:tc>
          <w:tcPr>
            <w:tcW w:w="1418" w:type="dxa"/>
            <w:tcBorders>
              <w:top w:val="single" w:sz="6" w:space="0" w:color="auto"/>
              <w:left w:val="single" w:sz="4" w:space="0" w:color="auto"/>
              <w:bottom w:val="single" w:sz="6" w:space="0" w:color="auto"/>
              <w:right w:val="single" w:sz="6"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2020</w:t>
            </w:r>
          </w:p>
        </w:tc>
        <w:tc>
          <w:tcPr>
            <w:tcW w:w="992" w:type="dxa"/>
            <w:tcBorders>
              <w:top w:val="single" w:sz="5" w:space="0" w:color="auto"/>
              <w:left w:val="single" w:sz="6"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3608,00</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E43F62" w:rsidRPr="00C43AB6" w:rsidRDefault="00E43F62" w:rsidP="00390CBE">
            <w:pPr>
              <w:jc w:val="center"/>
              <w:rPr>
                <w:rFonts w:ascii="Times New Roman" w:hAnsi="Times New Roman"/>
                <w:sz w:val="20"/>
                <w:szCs w:val="20"/>
              </w:rPr>
            </w:pPr>
            <w:r w:rsidRPr="00C43AB6">
              <w:rPr>
                <w:rFonts w:ascii="Times New Roman" w:hAnsi="Times New Roman"/>
                <w:sz w:val="20"/>
                <w:szCs w:val="20"/>
              </w:rPr>
              <w:t>10 457,45</w:t>
            </w:r>
          </w:p>
        </w:tc>
      </w:tr>
    </w:tbl>
    <w:p w:rsidR="00E43F62" w:rsidRDefault="00E43F6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pPr w:leftFromText="180" w:rightFromText="180" w:vertAnchor="text" w:tblpX="-709" w:tblpY="1"/>
        <w:tblOverlap w:val="never"/>
        <w:tblW w:w="10833" w:type="dxa"/>
        <w:tblInd w:w="0" w:type="dxa"/>
        <w:tblLayout w:type="fixed"/>
        <w:tblLook w:val="04A0" w:firstRow="1" w:lastRow="0" w:firstColumn="1" w:lastColumn="0" w:noHBand="0" w:noVBand="1"/>
      </w:tblPr>
      <w:tblGrid>
        <w:gridCol w:w="709"/>
        <w:gridCol w:w="9639"/>
        <w:gridCol w:w="485"/>
      </w:tblGrid>
      <w:tr w:rsidR="003B67D6" w:rsidTr="00113BEC">
        <w:trPr>
          <w:gridBefore w:val="1"/>
          <w:gridAfter w:val="1"/>
          <w:wBefore w:w="709" w:type="dxa"/>
          <w:wAfter w:w="485" w:type="dxa"/>
          <w:trHeight w:val="60"/>
        </w:trPr>
        <w:tc>
          <w:tcPr>
            <w:tcW w:w="9639" w:type="dxa"/>
            <w:shd w:val="clear" w:color="FFFFFF" w:fill="auto"/>
          </w:tcPr>
          <w:p w:rsidR="003B67D6" w:rsidRPr="004046E8" w:rsidRDefault="003B67D6" w:rsidP="00113BEC">
            <w:pPr>
              <w:jc w:val="both"/>
              <w:rPr>
                <w:rFonts w:ascii="Times New Roman" w:hAnsi="Times New Roman"/>
                <w:sz w:val="24"/>
                <w:szCs w:val="24"/>
              </w:rPr>
            </w:pPr>
            <w:r w:rsidRPr="004046E8">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12.11.2018 № 127-РК на период 2019 - 2023 годы. Тарифы рассчитаны с применением метода долгосрочной индексации установленных тарифов.</w:t>
            </w:r>
          </w:p>
        </w:tc>
      </w:tr>
      <w:tr w:rsidR="003B67D6" w:rsidTr="00113BEC">
        <w:trPr>
          <w:gridBefore w:val="1"/>
          <w:gridAfter w:val="1"/>
          <w:wBefore w:w="709" w:type="dxa"/>
          <w:wAfter w:w="485" w:type="dxa"/>
          <w:trHeight w:val="60"/>
        </w:trPr>
        <w:tc>
          <w:tcPr>
            <w:tcW w:w="9639" w:type="dxa"/>
            <w:shd w:val="clear" w:color="FFFFFF" w:fill="auto"/>
          </w:tcPr>
          <w:p w:rsidR="003B67D6" w:rsidRPr="004046E8" w:rsidRDefault="003B67D6" w:rsidP="00113BEC">
            <w:pPr>
              <w:jc w:val="both"/>
              <w:rPr>
                <w:rFonts w:ascii="Times New Roman" w:hAnsi="Times New Roman"/>
                <w:sz w:val="24"/>
                <w:szCs w:val="24"/>
              </w:rPr>
            </w:pPr>
            <w:r w:rsidRPr="004046E8">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3B67D6" w:rsidTr="00113BEC">
        <w:trPr>
          <w:gridBefore w:val="1"/>
          <w:gridAfter w:val="1"/>
          <w:wBefore w:w="709" w:type="dxa"/>
          <w:wAfter w:w="485" w:type="dxa"/>
          <w:trHeight w:val="60"/>
        </w:trPr>
        <w:tc>
          <w:tcPr>
            <w:tcW w:w="9639" w:type="dxa"/>
            <w:shd w:val="clear" w:color="FFFFFF" w:fill="auto"/>
          </w:tcPr>
          <w:p w:rsidR="003B67D6" w:rsidRPr="004046E8" w:rsidRDefault="003B67D6" w:rsidP="00113BEC">
            <w:pPr>
              <w:jc w:val="both"/>
              <w:rPr>
                <w:rFonts w:ascii="Times New Roman" w:hAnsi="Times New Roman"/>
                <w:sz w:val="24"/>
                <w:szCs w:val="24"/>
              </w:rPr>
            </w:pPr>
            <w:r w:rsidRPr="004046E8">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3B67D6" w:rsidRPr="00465440" w:rsidTr="00113BEC">
        <w:trPr>
          <w:gridAfter w:val="1"/>
          <w:wAfter w:w="485" w:type="dxa"/>
          <w:trHeight w:val="60"/>
        </w:trPr>
        <w:tc>
          <w:tcPr>
            <w:tcW w:w="10348" w:type="dxa"/>
            <w:gridSpan w:val="2"/>
            <w:shd w:val="clear" w:color="FFFFFF" w:fill="auto"/>
            <w:vAlign w:val="bottom"/>
          </w:tcPr>
          <w:p w:rsidR="003B67D6" w:rsidRPr="004046E8" w:rsidRDefault="003B67D6" w:rsidP="00AC39A3">
            <w:pPr>
              <w:jc w:val="both"/>
              <w:rPr>
                <w:rFonts w:ascii="Times New Roman" w:hAnsi="Times New Roman"/>
                <w:sz w:val="24"/>
                <w:szCs w:val="24"/>
              </w:rPr>
            </w:pPr>
            <w:r w:rsidRPr="004046E8">
              <w:rPr>
                <w:rFonts w:ascii="Times New Roman" w:hAnsi="Times New Roman"/>
                <w:color w:val="FF0000"/>
                <w:sz w:val="24"/>
                <w:szCs w:val="24"/>
              </w:rPr>
              <w:tab/>
            </w:r>
            <w:r w:rsidRPr="004046E8">
              <w:rPr>
                <w:rFonts w:ascii="Times New Roman" w:hAnsi="Times New Roman"/>
                <w:sz w:val="24"/>
                <w:szCs w:val="24"/>
              </w:rPr>
              <w:t>При расчете тарифов экспертами учтены нормы, содержащиеся в пункте 5(1) Основ ценообразования № 1075, в отношении случаев, когда к источнику тепловой энергии присоединён единственный потребитель. При этом тарифы для данного источника определяются соглашением сторон и регулированию не подлежат.</w:t>
            </w:r>
          </w:p>
          <w:p w:rsidR="003B67D6" w:rsidRPr="004046E8" w:rsidRDefault="003B67D6" w:rsidP="00113BEC">
            <w:pPr>
              <w:ind w:firstLine="709"/>
              <w:jc w:val="both"/>
              <w:rPr>
                <w:rFonts w:ascii="Times New Roman" w:hAnsi="Times New Roman"/>
                <w:sz w:val="24"/>
                <w:szCs w:val="24"/>
              </w:rPr>
            </w:pPr>
            <w:r w:rsidRPr="004046E8">
              <w:rPr>
                <w:rFonts w:ascii="Times New Roman" w:hAnsi="Times New Roman"/>
                <w:sz w:val="24"/>
                <w:szCs w:val="24"/>
              </w:rPr>
              <w:t>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w:t>
            </w:r>
          </w:p>
        </w:tc>
      </w:tr>
      <w:tr w:rsidR="003B67D6" w:rsidRPr="00142E88" w:rsidTr="00113BEC">
        <w:trPr>
          <w:trHeight w:val="60"/>
        </w:trPr>
        <w:tc>
          <w:tcPr>
            <w:tcW w:w="10833" w:type="dxa"/>
            <w:gridSpan w:val="3"/>
            <w:shd w:val="clear" w:color="FFFFFF" w:fill="auto"/>
            <w:vAlign w:val="bottom"/>
          </w:tcPr>
          <w:p w:rsidR="003B67D6" w:rsidRPr="004046E8" w:rsidRDefault="003B67D6" w:rsidP="00113BEC">
            <w:pPr>
              <w:pStyle w:val="a5"/>
              <w:numPr>
                <w:ilvl w:val="0"/>
                <w:numId w:val="7"/>
              </w:numPr>
              <w:jc w:val="both"/>
              <w:rPr>
                <w:rFonts w:ascii="Times New Roman" w:hAnsi="Times New Roman"/>
                <w:sz w:val="24"/>
                <w:szCs w:val="24"/>
              </w:rPr>
            </w:pPr>
            <w:r w:rsidRPr="004046E8">
              <w:rPr>
                <w:rFonts w:ascii="Times New Roman" w:hAnsi="Times New Roman"/>
                <w:sz w:val="24"/>
                <w:szCs w:val="24"/>
              </w:rPr>
              <w:t xml:space="preserve">Котельная школы, д. </w:t>
            </w:r>
            <w:proofErr w:type="spellStart"/>
            <w:r w:rsidRPr="004046E8">
              <w:rPr>
                <w:rFonts w:ascii="Times New Roman" w:hAnsi="Times New Roman"/>
                <w:sz w:val="24"/>
                <w:szCs w:val="24"/>
              </w:rPr>
              <w:t>Картышово</w:t>
            </w:r>
            <w:proofErr w:type="spellEnd"/>
            <w:r w:rsidRPr="004046E8">
              <w:rPr>
                <w:rFonts w:ascii="Times New Roman" w:hAnsi="Times New Roman"/>
                <w:sz w:val="24"/>
                <w:szCs w:val="24"/>
              </w:rPr>
              <w:t xml:space="preserve">, </w:t>
            </w:r>
            <w:proofErr w:type="spellStart"/>
            <w:r w:rsidRPr="004046E8">
              <w:rPr>
                <w:rFonts w:ascii="Times New Roman" w:hAnsi="Times New Roman"/>
                <w:sz w:val="24"/>
                <w:szCs w:val="24"/>
              </w:rPr>
              <w:t>ул.Центральная</w:t>
            </w:r>
            <w:proofErr w:type="spellEnd"/>
            <w:r w:rsidRPr="004046E8">
              <w:rPr>
                <w:rFonts w:ascii="Times New Roman" w:hAnsi="Times New Roman"/>
                <w:sz w:val="24"/>
                <w:szCs w:val="24"/>
              </w:rPr>
              <w:t>, 11;</w:t>
            </w:r>
          </w:p>
          <w:p w:rsidR="003B67D6" w:rsidRPr="004046E8" w:rsidRDefault="003B67D6" w:rsidP="00113BEC">
            <w:pPr>
              <w:pStyle w:val="a5"/>
              <w:numPr>
                <w:ilvl w:val="0"/>
                <w:numId w:val="7"/>
              </w:numPr>
              <w:jc w:val="both"/>
              <w:rPr>
                <w:rFonts w:ascii="Times New Roman" w:hAnsi="Times New Roman"/>
                <w:sz w:val="24"/>
                <w:szCs w:val="24"/>
              </w:rPr>
            </w:pPr>
            <w:r w:rsidRPr="004046E8">
              <w:rPr>
                <w:rFonts w:ascii="Times New Roman" w:hAnsi="Times New Roman"/>
                <w:sz w:val="24"/>
                <w:szCs w:val="24"/>
              </w:rPr>
              <w:t xml:space="preserve">Котельная школы ж/д </w:t>
            </w:r>
            <w:proofErr w:type="spellStart"/>
            <w:r w:rsidRPr="004046E8">
              <w:rPr>
                <w:rFonts w:ascii="Times New Roman" w:hAnsi="Times New Roman"/>
                <w:sz w:val="24"/>
                <w:szCs w:val="24"/>
              </w:rPr>
              <w:t>ст</w:t>
            </w:r>
            <w:proofErr w:type="spellEnd"/>
            <w:r w:rsidRPr="004046E8">
              <w:rPr>
                <w:rFonts w:ascii="Times New Roman" w:hAnsi="Times New Roman"/>
                <w:sz w:val="24"/>
                <w:szCs w:val="24"/>
              </w:rPr>
              <w:t xml:space="preserve"> Кудринская, ул. Перспективная д. 11а;</w:t>
            </w:r>
          </w:p>
          <w:p w:rsidR="003B67D6" w:rsidRPr="004046E8" w:rsidRDefault="003B67D6" w:rsidP="00113BEC">
            <w:pPr>
              <w:pStyle w:val="a5"/>
              <w:numPr>
                <w:ilvl w:val="0"/>
                <w:numId w:val="7"/>
              </w:numPr>
              <w:jc w:val="both"/>
              <w:rPr>
                <w:rFonts w:ascii="Times New Roman" w:hAnsi="Times New Roman"/>
                <w:sz w:val="24"/>
                <w:szCs w:val="24"/>
              </w:rPr>
            </w:pPr>
            <w:r w:rsidRPr="004046E8">
              <w:rPr>
                <w:rFonts w:ascii="Times New Roman" w:hAnsi="Times New Roman"/>
                <w:sz w:val="24"/>
                <w:szCs w:val="24"/>
              </w:rPr>
              <w:t xml:space="preserve">Котельная школы, п Молодежный, </w:t>
            </w:r>
            <w:proofErr w:type="spellStart"/>
            <w:r w:rsidRPr="004046E8">
              <w:rPr>
                <w:rFonts w:ascii="Times New Roman" w:hAnsi="Times New Roman"/>
                <w:sz w:val="24"/>
                <w:szCs w:val="24"/>
              </w:rPr>
              <w:t>ул.Юбилейная</w:t>
            </w:r>
            <w:proofErr w:type="spellEnd"/>
            <w:r w:rsidRPr="004046E8">
              <w:rPr>
                <w:rFonts w:ascii="Times New Roman" w:hAnsi="Times New Roman"/>
                <w:sz w:val="24"/>
                <w:szCs w:val="24"/>
              </w:rPr>
              <w:t>, 3;</w:t>
            </w:r>
          </w:p>
          <w:p w:rsidR="003B67D6" w:rsidRPr="004046E8" w:rsidRDefault="003B67D6" w:rsidP="00113BEC">
            <w:pPr>
              <w:pStyle w:val="a5"/>
              <w:numPr>
                <w:ilvl w:val="0"/>
                <w:numId w:val="7"/>
              </w:numPr>
              <w:jc w:val="both"/>
              <w:rPr>
                <w:rFonts w:ascii="Times New Roman" w:hAnsi="Times New Roman"/>
                <w:sz w:val="24"/>
                <w:szCs w:val="24"/>
              </w:rPr>
            </w:pPr>
            <w:r w:rsidRPr="004046E8">
              <w:rPr>
                <w:rFonts w:ascii="Times New Roman" w:hAnsi="Times New Roman"/>
                <w:sz w:val="24"/>
                <w:szCs w:val="24"/>
              </w:rPr>
              <w:lastRenderedPageBreak/>
              <w:t>Котельная дома культуры, ул. Центральная, д.2 стр.1;</w:t>
            </w:r>
          </w:p>
          <w:p w:rsidR="003B67D6" w:rsidRPr="004046E8" w:rsidRDefault="003B67D6" w:rsidP="00113BEC">
            <w:pPr>
              <w:pStyle w:val="a5"/>
              <w:numPr>
                <w:ilvl w:val="0"/>
                <w:numId w:val="7"/>
              </w:numPr>
              <w:jc w:val="both"/>
              <w:rPr>
                <w:rFonts w:ascii="Times New Roman" w:hAnsi="Times New Roman"/>
                <w:sz w:val="24"/>
                <w:szCs w:val="24"/>
              </w:rPr>
            </w:pPr>
            <w:r w:rsidRPr="004046E8">
              <w:rPr>
                <w:rFonts w:ascii="Times New Roman" w:hAnsi="Times New Roman"/>
                <w:sz w:val="24"/>
                <w:szCs w:val="24"/>
              </w:rPr>
              <w:t>Котельная школы, д. Алешино, ул. Новая, д.1, стр.</w:t>
            </w:r>
            <w:proofErr w:type="gramStart"/>
            <w:r w:rsidRPr="004046E8">
              <w:rPr>
                <w:rFonts w:ascii="Times New Roman" w:hAnsi="Times New Roman"/>
                <w:sz w:val="24"/>
                <w:szCs w:val="24"/>
              </w:rPr>
              <w:t>2,;</w:t>
            </w:r>
            <w:proofErr w:type="gramEnd"/>
          </w:p>
          <w:p w:rsidR="003B67D6" w:rsidRPr="004046E8" w:rsidRDefault="003B67D6" w:rsidP="00113BEC">
            <w:pPr>
              <w:pStyle w:val="a5"/>
              <w:numPr>
                <w:ilvl w:val="0"/>
                <w:numId w:val="7"/>
              </w:numPr>
              <w:jc w:val="both"/>
              <w:rPr>
                <w:rFonts w:ascii="Times New Roman" w:hAnsi="Times New Roman"/>
                <w:sz w:val="24"/>
                <w:szCs w:val="24"/>
              </w:rPr>
            </w:pPr>
            <w:r w:rsidRPr="004046E8">
              <w:rPr>
                <w:rFonts w:ascii="Times New Roman" w:hAnsi="Times New Roman"/>
                <w:sz w:val="24"/>
                <w:szCs w:val="24"/>
              </w:rPr>
              <w:t>Котельная школы, д. Серпейск, ул. Ленина, д.1;</w:t>
            </w:r>
          </w:p>
          <w:p w:rsidR="003B67D6" w:rsidRPr="004046E8" w:rsidRDefault="003B67D6" w:rsidP="00113BEC">
            <w:pPr>
              <w:pStyle w:val="a5"/>
              <w:numPr>
                <w:ilvl w:val="0"/>
                <w:numId w:val="7"/>
              </w:numPr>
              <w:jc w:val="both"/>
              <w:rPr>
                <w:rFonts w:ascii="Times New Roman" w:hAnsi="Times New Roman"/>
                <w:sz w:val="24"/>
                <w:szCs w:val="24"/>
              </w:rPr>
            </w:pPr>
            <w:r w:rsidRPr="004046E8">
              <w:rPr>
                <w:rFonts w:ascii="Times New Roman" w:hAnsi="Times New Roman"/>
                <w:sz w:val="24"/>
                <w:szCs w:val="24"/>
              </w:rPr>
              <w:t>Котельная, г. Мещовск, пр. Революции, д.55.</w:t>
            </w:r>
          </w:p>
        </w:tc>
      </w:tr>
    </w:tbl>
    <w:p w:rsidR="004046E8" w:rsidRPr="005F1001" w:rsidRDefault="004046E8" w:rsidP="00390CBE">
      <w:pPr>
        <w:spacing w:after="0" w:line="240" w:lineRule="auto"/>
        <w:ind w:firstLine="682"/>
        <w:jc w:val="both"/>
        <w:rPr>
          <w:rFonts w:ascii="Times New Roman" w:hAnsi="Times New Roman"/>
          <w:sz w:val="24"/>
          <w:szCs w:val="24"/>
        </w:rPr>
      </w:pPr>
      <w:r w:rsidRPr="005F1001">
        <w:rPr>
          <w:rFonts w:ascii="Times New Roman" w:eastAsia="Times New Roman" w:hAnsi="Times New Roman" w:cs="Times New Roman"/>
          <w:sz w:val="24"/>
          <w:szCs w:val="24"/>
        </w:rPr>
        <w:lastRenderedPageBreak/>
        <w:t xml:space="preserve">Согласно абзацу 5 пункта 12 Основ ценообразования при установлении органом регулирования цен (тарифов) используются необходимая валовая выручка и расчетный объем полезного отпуска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Исходя из этого расчёт тарифов выполнен с учётом расходов и объёмов тепловой энергии 7 котельных, находящихся у организации в хозяйственном ведении, в том числе 3 котельных, имеющих </w:t>
      </w:r>
      <w:r w:rsidRPr="005F1001">
        <w:rPr>
          <w:rFonts w:ascii="Times New Roman" w:hAnsi="Times New Roman"/>
          <w:sz w:val="24"/>
          <w:szCs w:val="24"/>
        </w:rPr>
        <w:t>единственного потребителя:</w:t>
      </w:r>
    </w:p>
    <w:p w:rsidR="005F1001" w:rsidRPr="005F1001" w:rsidRDefault="005F1001" w:rsidP="00390CBE">
      <w:pPr>
        <w:pStyle w:val="a5"/>
        <w:numPr>
          <w:ilvl w:val="0"/>
          <w:numId w:val="8"/>
        </w:numPr>
        <w:spacing w:after="0" w:line="240" w:lineRule="auto"/>
        <w:jc w:val="both"/>
        <w:rPr>
          <w:rFonts w:ascii="Times New Roman" w:hAnsi="Times New Roman"/>
          <w:sz w:val="24"/>
          <w:szCs w:val="24"/>
        </w:rPr>
      </w:pPr>
      <w:r w:rsidRPr="005F1001">
        <w:rPr>
          <w:rFonts w:ascii="Times New Roman" w:hAnsi="Times New Roman"/>
          <w:sz w:val="24"/>
          <w:szCs w:val="24"/>
        </w:rPr>
        <w:t xml:space="preserve">Котельная школы, д. </w:t>
      </w:r>
      <w:proofErr w:type="spellStart"/>
      <w:r w:rsidRPr="005F1001">
        <w:rPr>
          <w:rFonts w:ascii="Times New Roman" w:hAnsi="Times New Roman"/>
          <w:sz w:val="24"/>
          <w:szCs w:val="24"/>
        </w:rPr>
        <w:t>Картышово</w:t>
      </w:r>
      <w:proofErr w:type="spellEnd"/>
      <w:r w:rsidRPr="005F1001">
        <w:rPr>
          <w:rFonts w:ascii="Times New Roman" w:hAnsi="Times New Roman"/>
          <w:sz w:val="24"/>
          <w:szCs w:val="24"/>
        </w:rPr>
        <w:t xml:space="preserve">, </w:t>
      </w:r>
      <w:proofErr w:type="spellStart"/>
      <w:r w:rsidRPr="005F1001">
        <w:rPr>
          <w:rFonts w:ascii="Times New Roman" w:hAnsi="Times New Roman"/>
          <w:sz w:val="24"/>
          <w:szCs w:val="24"/>
        </w:rPr>
        <w:t>ул.Центральная</w:t>
      </w:r>
      <w:proofErr w:type="spellEnd"/>
      <w:r w:rsidRPr="005F1001">
        <w:rPr>
          <w:rFonts w:ascii="Times New Roman" w:hAnsi="Times New Roman"/>
          <w:sz w:val="24"/>
          <w:szCs w:val="24"/>
        </w:rPr>
        <w:t>, 11;</w:t>
      </w:r>
    </w:p>
    <w:p w:rsidR="005F1001" w:rsidRPr="005F1001" w:rsidRDefault="005F1001" w:rsidP="00390CBE">
      <w:pPr>
        <w:pStyle w:val="a5"/>
        <w:numPr>
          <w:ilvl w:val="0"/>
          <w:numId w:val="8"/>
        </w:numPr>
        <w:spacing w:after="0" w:line="240" w:lineRule="auto"/>
        <w:jc w:val="both"/>
        <w:rPr>
          <w:rFonts w:ascii="Times New Roman" w:hAnsi="Times New Roman"/>
          <w:sz w:val="24"/>
          <w:szCs w:val="24"/>
        </w:rPr>
      </w:pPr>
      <w:r w:rsidRPr="005F1001">
        <w:rPr>
          <w:rFonts w:ascii="Times New Roman" w:hAnsi="Times New Roman"/>
          <w:sz w:val="24"/>
          <w:szCs w:val="24"/>
        </w:rPr>
        <w:t xml:space="preserve">Котельная школы ж/д </w:t>
      </w:r>
      <w:proofErr w:type="spellStart"/>
      <w:r w:rsidRPr="005F1001">
        <w:rPr>
          <w:rFonts w:ascii="Times New Roman" w:hAnsi="Times New Roman"/>
          <w:sz w:val="24"/>
          <w:szCs w:val="24"/>
        </w:rPr>
        <w:t>ст</w:t>
      </w:r>
      <w:proofErr w:type="spellEnd"/>
      <w:r w:rsidRPr="005F1001">
        <w:rPr>
          <w:rFonts w:ascii="Times New Roman" w:hAnsi="Times New Roman"/>
          <w:sz w:val="24"/>
          <w:szCs w:val="24"/>
        </w:rPr>
        <w:t xml:space="preserve"> Кудринская, ул. Перспективная д. 11а;</w:t>
      </w:r>
    </w:p>
    <w:p w:rsidR="005F1001" w:rsidRPr="005F1001" w:rsidRDefault="005F1001" w:rsidP="00390CBE">
      <w:pPr>
        <w:pStyle w:val="a5"/>
        <w:numPr>
          <w:ilvl w:val="0"/>
          <w:numId w:val="8"/>
        </w:numPr>
        <w:spacing w:after="0" w:line="240" w:lineRule="auto"/>
        <w:jc w:val="both"/>
        <w:rPr>
          <w:rFonts w:ascii="Times New Roman" w:hAnsi="Times New Roman"/>
          <w:sz w:val="24"/>
          <w:szCs w:val="24"/>
        </w:rPr>
      </w:pPr>
      <w:r w:rsidRPr="005F1001">
        <w:rPr>
          <w:rFonts w:ascii="Times New Roman" w:hAnsi="Times New Roman"/>
          <w:sz w:val="24"/>
          <w:szCs w:val="24"/>
        </w:rPr>
        <w:t>Котельная, г. Мещовск, пр. Революции, д.55;</w:t>
      </w:r>
    </w:p>
    <w:p w:rsidR="005F1001" w:rsidRPr="005F1001" w:rsidRDefault="005F1001" w:rsidP="00390CBE">
      <w:pPr>
        <w:pStyle w:val="a5"/>
        <w:numPr>
          <w:ilvl w:val="0"/>
          <w:numId w:val="8"/>
        </w:numPr>
        <w:spacing w:after="0" w:line="240" w:lineRule="auto"/>
        <w:jc w:val="both"/>
        <w:rPr>
          <w:rFonts w:ascii="Times New Roman" w:hAnsi="Times New Roman"/>
          <w:sz w:val="24"/>
          <w:szCs w:val="24"/>
        </w:rPr>
      </w:pPr>
      <w:proofErr w:type="spellStart"/>
      <w:r w:rsidRPr="005F1001">
        <w:rPr>
          <w:rFonts w:ascii="Times New Roman" w:hAnsi="Times New Roman"/>
          <w:sz w:val="24"/>
          <w:szCs w:val="24"/>
        </w:rPr>
        <w:t>Картышово</w:t>
      </w:r>
      <w:proofErr w:type="spellEnd"/>
      <w:r w:rsidRPr="005F1001">
        <w:rPr>
          <w:rFonts w:ascii="Times New Roman" w:hAnsi="Times New Roman"/>
          <w:sz w:val="24"/>
          <w:szCs w:val="24"/>
        </w:rPr>
        <w:t xml:space="preserve">, </w:t>
      </w:r>
      <w:proofErr w:type="spellStart"/>
      <w:r w:rsidRPr="005F1001">
        <w:rPr>
          <w:rFonts w:ascii="Times New Roman" w:hAnsi="Times New Roman"/>
          <w:sz w:val="24"/>
          <w:szCs w:val="24"/>
        </w:rPr>
        <w:t>ул.Корягина</w:t>
      </w:r>
      <w:proofErr w:type="spellEnd"/>
      <w:r w:rsidRPr="005F1001">
        <w:rPr>
          <w:rFonts w:ascii="Times New Roman" w:hAnsi="Times New Roman"/>
          <w:sz w:val="24"/>
          <w:szCs w:val="24"/>
        </w:rPr>
        <w:t xml:space="preserve"> д.4;</w:t>
      </w:r>
    </w:p>
    <w:p w:rsidR="005F1001" w:rsidRPr="005F1001" w:rsidRDefault="005F1001" w:rsidP="00390CBE">
      <w:pPr>
        <w:pStyle w:val="a5"/>
        <w:numPr>
          <w:ilvl w:val="0"/>
          <w:numId w:val="8"/>
        </w:numPr>
        <w:spacing w:after="0" w:line="240" w:lineRule="auto"/>
        <w:jc w:val="both"/>
        <w:rPr>
          <w:rFonts w:ascii="Times New Roman" w:hAnsi="Times New Roman"/>
          <w:sz w:val="24"/>
          <w:szCs w:val="24"/>
        </w:rPr>
      </w:pPr>
      <w:proofErr w:type="spellStart"/>
      <w:r w:rsidRPr="005F1001">
        <w:rPr>
          <w:rFonts w:ascii="Times New Roman" w:hAnsi="Times New Roman"/>
          <w:sz w:val="24"/>
          <w:szCs w:val="24"/>
        </w:rPr>
        <w:t>г.Мещовск</w:t>
      </w:r>
      <w:proofErr w:type="spellEnd"/>
      <w:r w:rsidRPr="005F1001">
        <w:rPr>
          <w:rFonts w:ascii="Times New Roman" w:hAnsi="Times New Roman"/>
          <w:sz w:val="24"/>
          <w:szCs w:val="24"/>
        </w:rPr>
        <w:t xml:space="preserve">, </w:t>
      </w:r>
      <w:proofErr w:type="spellStart"/>
      <w:r w:rsidRPr="005F1001">
        <w:rPr>
          <w:rFonts w:ascii="Times New Roman" w:hAnsi="Times New Roman"/>
          <w:sz w:val="24"/>
          <w:szCs w:val="24"/>
        </w:rPr>
        <w:t>ул.Чернышевского</w:t>
      </w:r>
      <w:proofErr w:type="spellEnd"/>
      <w:r w:rsidRPr="005F1001">
        <w:rPr>
          <w:rFonts w:ascii="Times New Roman" w:hAnsi="Times New Roman"/>
          <w:sz w:val="24"/>
          <w:szCs w:val="24"/>
        </w:rPr>
        <w:t xml:space="preserve"> 16;</w:t>
      </w:r>
    </w:p>
    <w:p w:rsidR="005F1001" w:rsidRPr="005F1001" w:rsidRDefault="005F1001" w:rsidP="00390CBE">
      <w:pPr>
        <w:pStyle w:val="a5"/>
        <w:numPr>
          <w:ilvl w:val="0"/>
          <w:numId w:val="8"/>
        </w:numPr>
        <w:spacing w:after="0" w:line="240" w:lineRule="auto"/>
        <w:jc w:val="both"/>
        <w:rPr>
          <w:rFonts w:ascii="Times New Roman" w:hAnsi="Times New Roman"/>
          <w:sz w:val="24"/>
          <w:szCs w:val="24"/>
        </w:rPr>
      </w:pPr>
      <w:proofErr w:type="spellStart"/>
      <w:r w:rsidRPr="005F1001">
        <w:rPr>
          <w:rFonts w:ascii="Times New Roman" w:hAnsi="Times New Roman"/>
          <w:sz w:val="24"/>
          <w:szCs w:val="24"/>
        </w:rPr>
        <w:t>г.Мещовск</w:t>
      </w:r>
      <w:proofErr w:type="spellEnd"/>
      <w:r w:rsidRPr="005F1001">
        <w:rPr>
          <w:rFonts w:ascii="Times New Roman" w:hAnsi="Times New Roman"/>
          <w:sz w:val="24"/>
          <w:szCs w:val="24"/>
        </w:rPr>
        <w:t xml:space="preserve">, </w:t>
      </w:r>
      <w:proofErr w:type="spellStart"/>
      <w:r w:rsidRPr="005F1001">
        <w:rPr>
          <w:rFonts w:ascii="Times New Roman" w:hAnsi="Times New Roman"/>
          <w:sz w:val="24"/>
          <w:szCs w:val="24"/>
        </w:rPr>
        <w:t>пр.Революции</w:t>
      </w:r>
      <w:proofErr w:type="spellEnd"/>
      <w:r w:rsidRPr="005F1001">
        <w:rPr>
          <w:rFonts w:ascii="Times New Roman" w:hAnsi="Times New Roman"/>
          <w:sz w:val="24"/>
          <w:szCs w:val="24"/>
        </w:rPr>
        <w:t xml:space="preserve"> 47;</w:t>
      </w:r>
    </w:p>
    <w:p w:rsidR="005F1001" w:rsidRDefault="005F1001" w:rsidP="00390CBE">
      <w:pPr>
        <w:pStyle w:val="a5"/>
        <w:numPr>
          <w:ilvl w:val="0"/>
          <w:numId w:val="8"/>
        </w:numPr>
        <w:spacing w:after="0" w:line="240" w:lineRule="auto"/>
        <w:jc w:val="both"/>
        <w:rPr>
          <w:rFonts w:ascii="Times New Roman" w:hAnsi="Times New Roman"/>
          <w:sz w:val="26"/>
          <w:szCs w:val="26"/>
        </w:rPr>
      </w:pPr>
      <w:proofErr w:type="spellStart"/>
      <w:r w:rsidRPr="005F1001">
        <w:rPr>
          <w:rFonts w:ascii="Times New Roman" w:hAnsi="Times New Roman"/>
          <w:sz w:val="24"/>
          <w:szCs w:val="24"/>
        </w:rPr>
        <w:t>п.Лесной</w:t>
      </w:r>
      <w:proofErr w:type="spellEnd"/>
      <w:r w:rsidRPr="005F1001">
        <w:rPr>
          <w:rFonts w:ascii="Times New Roman" w:hAnsi="Times New Roman"/>
          <w:sz w:val="24"/>
          <w:szCs w:val="24"/>
        </w:rPr>
        <w:t xml:space="preserve">, </w:t>
      </w:r>
      <w:proofErr w:type="spellStart"/>
      <w:r w:rsidRPr="005F1001">
        <w:rPr>
          <w:rFonts w:ascii="Times New Roman" w:hAnsi="Times New Roman"/>
          <w:sz w:val="24"/>
          <w:szCs w:val="24"/>
        </w:rPr>
        <w:t>ул.Центральная</w:t>
      </w:r>
      <w:proofErr w:type="spellEnd"/>
      <w:r w:rsidRPr="003A46CB">
        <w:rPr>
          <w:rFonts w:ascii="Times New Roman" w:hAnsi="Times New Roman"/>
          <w:sz w:val="26"/>
          <w:szCs w:val="26"/>
        </w:rPr>
        <w:t xml:space="preserve"> 9а.</w:t>
      </w:r>
    </w:p>
    <w:p w:rsidR="005F1001" w:rsidRDefault="005F1001" w:rsidP="00390CBE">
      <w:pPr>
        <w:spacing w:after="0" w:line="240" w:lineRule="auto"/>
        <w:ind w:firstLine="709"/>
        <w:jc w:val="both"/>
        <w:rPr>
          <w:rFonts w:ascii="Times New Roman" w:hAnsi="Times New Roman"/>
          <w:sz w:val="24"/>
          <w:szCs w:val="24"/>
        </w:rPr>
      </w:pPr>
      <w:r w:rsidRPr="005F1001">
        <w:rPr>
          <w:rFonts w:ascii="Times New Roman" w:hAnsi="Times New Roman"/>
          <w:sz w:val="24"/>
          <w:szCs w:val="24"/>
        </w:rPr>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F1001">
        <w:rPr>
          <w:rFonts w:ascii="Times New Roman" w:hAnsi="Times New Roman"/>
          <w:sz w:val="24"/>
          <w:szCs w:val="24"/>
        </w:rPr>
        <w:t>непревышения</w:t>
      </w:r>
      <w:proofErr w:type="spellEnd"/>
      <w:r w:rsidRPr="005F1001">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E43F62" w:rsidRPr="005F1001" w:rsidRDefault="005F1001" w:rsidP="00390CBE">
      <w:pPr>
        <w:spacing w:after="0" w:line="240" w:lineRule="auto"/>
        <w:ind w:firstLine="709"/>
        <w:jc w:val="both"/>
        <w:rPr>
          <w:rFonts w:ascii="Times New Roman" w:hAnsi="Times New Roman" w:cs="Times New Roman"/>
          <w:color w:val="000000"/>
          <w:sz w:val="24"/>
          <w:szCs w:val="24"/>
        </w:rPr>
      </w:pPr>
      <w:r w:rsidRPr="005F1001">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p w:rsidR="00E43F62" w:rsidRDefault="005F1001"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sz w:val="24"/>
          <w:szCs w:val="24"/>
        </w:rPr>
      </w:pPr>
      <w:r w:rsidRPr="005F1001">
        <w:rPr>
          <w:rFonts w:ascii="Times New Roman" w:hAnsi="Times New Roman"/>
          <w:sz w:val="24"/>
          <w:szCs w:val="24"/>
        </w:rPr>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5F1001" w:rsidRPr="005F1001" w:rsidRDefault="005F1001"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pPr w:leftFromText="180" w:rightFromText="180" w:vertAnchor="text" w:tblpY="1"/>
        <w:tblOverlap w:val="never"/>
        <w:tblW w:w="9633" w:type="dxa"/>
        <w:tblInd w:w="0" w:type="dxa"/>
        <w:tblLayout w:type="fixed"/>
        <w:tblLook w:val="04A0" w:firstRow="1" w:lastRow="0" w:firstColumn="1" w:lastColumn="0" w:noHBand="0" w:noVBand="1"/>
      </w:tblPr>
      <w:tblGrid>
        <w:gridCol w:w="8925"/>
        <w:gridCol w:w="708"/>
      </w:tblGrid>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Индексы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I Индексы-дефляторы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Природный газ</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1,03</w:t>
            </w: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Водоснабжение, водоотведение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1,04</w:t>
            </w: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Электрическая энергия</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1,056</w:t>
            </w: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Индекс потребительских цен (ИПЦ)</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1,03</w:t>
            </w: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II Прочие индексы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Индекс эффективности операционных расходов, %</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0,99</w:t>
            </w: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Индекс изменения количества активов (производство)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0</w:t>
            </w: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Индекс изменения количества активов (передача)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0</w:t>
            </w:r>
          </w:p>
        </w:tc>
      </w:tr>
      <w:tr w:rsidR="005F1001" w:rsidRPr="005F1001" w:rsidTr="005F1001">
        <w:trPr>
          <w:trHeight w:val="228"/>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Коэффициент эластичности затрат по росту активов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0,75</w:t>
            </w: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1,0197</w:t>
            </w:r>
          </w:p>
        </w:tc>
      </w:tr>
      <w:tr w:rsidR="005F1001" w:rsidRPr="005F1001" w:rsidTr="005F1001">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rPr>
                <w:rFonts w:ascii="Times New Roman" w:hAnsi="Times New Roman"/>
                <w:bCs/>
                <w:sz w:val="20"/>
                <w:szCs w:val="20"/>
              </w:rPr>
            </w:pPr>
            <w:r w:rsidRPr="005F1001">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Pr="005F1001" w:rsidRDefault="005F1001" w:rsidP="00390CBE">
            <w:pPr>
              <w:jc w:val="center"/>
              <w:rPr>
                <w:rFonts w:ascii="Times New Roman" w:hAnsi="Times New Roman"/>
                <w:bCs/>
                <w:sz w:val="20"/>
                <w:szCs w:val="20"/>
              </w:rPr>
            </w:pPr>
            <w:r w:rsidRPr="005F1001">
              <w:rPr>
                <w:rFonts w:ascii="Times New Roman" w:hAnsi="Times New Roman"/>
                <w:bCs/>
                <w:sz w:val="20"/>
                <w:szCs w:val="20"/>
              </w:rPr>
              <w:t>1,0197</w:t>
            </w:r>
          </w:p>
        </w:tc>
      </w:tr>
    </w:tbl>
    <w:p w:rsidR="00E43F62" w:rsidRDefault="00E43F6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AC39A3" w:rsidRDefault="00AC39A3" w:rsidP="00AC39A3">
      <w:pPr>
        <w:spacing w:after="0" w:line="240" w:lineRule="auto"/>
        <w:ind w:firstLine="709"/>
      </w:pPr>
      <w:r w:rsidRPr="005F1001">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bl>
      <w:tblPr>
        <w:tblStyle w:val="TableStyle0"/>
        <w:tblpPr w:leftFromText="180" w:rightFromText="180" w:vertAnchor="text" w:tblpY="1"/>
        <w:tblOverlap w:val="never"/>
        <w:tblW w:w="9639" w:type="dxa"/>
        <w:tblInd w:w="0" w:type="dxa"/>
        <w:tblLayout w:type="fixed"/>
        <w:tblLook w:val="04A0" w:firstRow="1" w:lastRow="0" w:firstColumn="1" w:lastColumn="0" w:noHBand="0" w:noVBand="1"/>
      </w:tblPr>
      <w:tblGrid>
        <w:gridCol w:w="9639"/>
      </w:tblGrid>
      <w:tr w:rsidR="005F1001" w:rsidRPr="005F1001" w:rsidTr="005F1001">
        <w:trPr>
          <w:trHeight w:val="60"/>
        </w:trPr>
        <w:tc>
          <w:tcPr>
            <w:tcW w:w="9639" w:type="dxa"/>
            <w:shd w:val="clear" w:color="FFFFFF" w:fill="auto"/>
          </w:tcPr>
          <w:p w:rsidR="005F1001" w:rsidRPr="005F1001" w:rsidRDefault="005F1001" w:rsidP="00AC39A3">
            <w:pPr>
              <w:jc w:val="both"/>
              <w:rPr>
                <w:rFonts w:ascii="Times New Roman" w:hAnsi="Times New Roman"/>
                <w:sz w:val="24"/>
                <w:szCs w:val="24"/>
              </w:rPr>
            </w:pPr>
            <w:r w:rsidRPr="005F1001">
              <w:rPr>
                <w:rFonts w:ascii="Times New Roman" w:hAnsi="Times New Roman"/>
                <w:sz w:val="24"/>
                <w:szCs w:val="24"/>
              </w:rPr>
              <w:lastRenderedPageBreak/>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5F1001" w:rsidRPr="005F1001" w:rsidTr="005F1001">
        <w:trPr>
          <w:trHeight w:val="60"/>
        </w:trPr>
        <w:tc>
          <w:tcPr>
            <w:tcW w:w="9639" w:type="dxa"/>
            <w:shd w:val="clear" w:color="FFFFFF" w:fill="auto"/>
          </w:tcPr>
          <w:p w:rsidR="005F1001" w:rsidRPr="005F1001" w:rsidRDefault="005F1001" w:rsidP="00390CBE">
            <w:pPr>
              <w:jc w:val="both"/>
              <w:rPr>
                <w:rFonts w:ascii="Times New Roman" w:hAnsi="Times New Roman"/>
                <w:sz w:val="24"/>
                <w:szCs w:val="24"/>
              </w:rPr>
            </w:pPr>
            <w:r w:rsidRPr="005F100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F1001" w:rsidRPr="005F1001" w:rsidTr="005F1001">
        <w:trPr>
          <w:trHeight w:val="60"/>
        </w:trPr>
        <w:tc>
          <w:tcPr>
            <w:tcW w:w="9639" w:type="dxa"/>
            <w:shd w:val="clear" w:color="FFFFFF" w:fill="auto"/>
          </w:tcPr>
          <w:p w:rsidR="005F1001" w:rsidRPr="005F1001" w:rsidRDefault="005F1001" w:rsidP="00390CBE">
            <w:pPr>
              <w:jc w:val="both"/>
              <w:rPr>
                <w:rFonts w:ascii="Times New Roman" w:hAnsi="Times New Roman"/>
                <w:sz w:val="24"/>
                <w:szCs w:val="24"/>
              </w:rPr>
            </w:pPr>
            <w:r w:rsidRPr="005F1001">
              <w:rPr>
                <w:rFonts w:ascii="Times New Roman" w:hAnsi="Times New Roman"/>
                <w:sz w:val="24"/>
                <w:szCs w:val="24"/>
              </w:rPr>
              <w:tab/>
              <w:t>1. Технические показатели.</w:t>
            </w:r>
          </w:p>
        </w:tc>
      </w:tr>
      <w:tr w:rsidR="005F1001" w:rsidRPr="005F1001" w:rsidTr="005F1001">
        <w:trPr>
          <w:trHeight w:val="60"/>
        </w:trPr>
        <w:tc>
          <w:tcPr>
            <w:tcW w:w="9639" w:type="dxa"/>
            <w:shd w:val="clear" w:color="auto" w:fill="auto"/>
          </w:tcPr>
          <w:p w:rsidR="005F1001" w:rsidRPr="005F1001" w:rsidRDefault="005F1001" w:rsidP="00390CBE">
            <w:pPr>
              <w:jc w:val="both"/>
              <w:rPr>
                <w:rFonts w:ascii="Times New Roman" w:hAnsi="Times New Roman"/>
                <w:sz w:val="24"/>
                <w:szCs w:val="24"/>
              </w:rPr>
            </w:pPr>
            <w:r w:rsidRPr="005F1001">
              <w:rPr>
                <w:rFonts w:ascii="Times New Roman" w:hAnsi="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5F1001">
              <w:rPr>
                <w:rFonts w:ascii="Times New Roman" w:hAnsi="Times New Roman"/>
                <w:sz w:val="24"/>
                <w:szCs w:val="24"/>
              </w:rPr>
              <w:br/>
              <w:t>№ 1075.</w:t>
            </w:r>
          </w:p>
          <w:p w:rsidR="005F1001" w:rsidRPr="005F1001" w:rsidRDefault="005F1001" w:rsidP="00390CBE">
            <w:pPr>
              <w:ind w:firstLine="709"/>
              <w:jc w:val="both"/>
              <w:rPr>
                <w:rFonts w:ascii="Times New Roman" w:hAnsi="Times New Roman"/>
                <w:sz w:val="24"/>
                <w:szCs w:val="24"/>
              </w:rPr>
            </w:pPr>
            <w:r w:rsidRPr="005F1001">
              <w:rPr>
                <w:rFonts w:ascii="Times New Roman" w:hAnsi="Times New Roman"/>
                <w:sz w:val="24"/>
                <w:szCs w:val="24"/>
              </w:rPr>
              <w:t>Объём полезного отпуска соответствует объёмам, заложенным в схеме теплоснабжения муниципального образования.</w:t>
            </w:r>
          </w:p>
        </w:tc>
      </w:tr>
      <w:tr w:rsidR="005F1001" w:rsidRPr="005F1001" w:rsidTr="005F1001">
        <w:trPr>
          <w:trHeight w:val="60"/>
        </w:trPr>
        <w:tc>
          <w:tcPr>
            <w:tcW w:w="9639" w:type="dxa"/>
            <w:shd w:val="clear" w:color="FFFFFF" w:fill="auto"/>
          </w:tcPr>
          <w:p w:rsidR="005F1001" w:rsidRPr="005F1001" w:rsidRDefault="005F1001" w:rsidP="00390CBE">
            <w:pPr>
              <w:jc w:val="both"/>
              <w:rPr>
                <w:rFonts w:ascii="Times New Roman" w:hAnsi="Times New Roman"/>
                <w:sz w:val="24"/>
                <w:szCs w:val="24"/>
              </w:rPr>
            </w:pPr>
            <w:r w:rsidRPr="005F1001">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F1001" w:rsidRPr="005F1001" w:rsidTr="005F1001">
        <w:trPr>
          <w:trHeight w:val="60"/>
        </w:trPr>
        <w:tc>
          <w:tcPr>
            <w:tcW w:w="9639" w:type="dxa"/>
            <w:shd w:val="clear" w:color="FFFFFF" w:fill="auto"/>
          </w:tcPr>
          <w:p w:rsidR="005F1001" w:rsidRPr="005F1001" w:rsidRDefault="005F1001" w:rsidP="00390CBE">
            <w:pPr>
              <w:jc w:val="both"/>
              <w:rPr>
                <w:rFonts w:ascii="Times New Roman" w:hAnsi="Times New Roman"/>
                <w:sz w:val="24"/>
                <w:szCs w:val="24"/>
              </w:rPr>
            </w:pPr>
            <w:r w:rsidRPr="005F1001">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F1001" w:rsidRPr="005F1001" w:rsidTr="005F1001">
        <w:trPr>
          <w:trHeight w:val="60"/>
        </w:trPr>
        <w:tc>
          <w:tcPr>
            <w:tcW w:w="9639" w:type="dxa"/>
            <w:shd w:val="clear" w:color="FFFFFF" w:fill="auto"/>
          </w:tcPr>
          <w:p w:rsidR="005F1001" w:rsidRPr="005F1001" w:rsidRDefault="005F1001" w:rsidP="00390CBE">
            <w:pPr>
              <w:jc w:val="both"/>
              <w:rPr>
                <w:rFonts w:ascii="Times New Roman" w:hAnsi="Times New Roman"/>
                <w:sz w:val="24"/>
                <w:szCs w:val="24"/>
              </w:rPr>
            </w:pPr>
            <w:r w:rsidRPr="005F1001">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bl>
    <w:p w:rsidR="00E43F62" w:rsidRDefault="00E43F6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pPr w:leftFromText="180" w:rightFromText="180" w:vertAnchor="text" w:tblpY="1"/>
        <w:tblOverlap w:val="never"/>
        <w:tblW w:w="9633" w:type="dxa"/>
        <w:tblInd w:w="0" w:type="dxa"/>
        <w:tblLayout w:type="fixed"/>
        <w:tblLook w:val="04A0" w:firstRow="1" w:lastRow="0" w:firstColumn="1" w:lastColumn="0" w:noHBand="0" w:noVBand="1"/>
      </w:tblPr>
      <w:tblGrid>
        <w:gridCol w:w="6090"/>
        <w:gridCol w:w="1417"/>
        <w:gridCol w:w="2126"/>
      </w:tblGrid>
      <w:tr w:rsidR="005F1001" w:rsidTr="005F1001">
        <w:trPr>
          <w:trHeight w:val="60"/>
        </w:trPr>
        <w:tc>
          <w:tcPr>
            <w:tcW w:w="6090"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Default="005F1001" w:rsidP="00390CBE">
            <w:pPr>
              <w:rPr>
                <w:rFonts w:ascii="Times New Roman" w:hAnsi="Times New Roman"/>
                <w:sz w:val="20"/>
                <w:szCs w:val="20"/>
              </w:rPr>
            </w:pPr>
            <w:r>
              <w:rPr>
                <w:rFonts w:ascii="Times New Roman" w:hAnsi="Times New Roman"/>
                <w:sz w:val="20"/>
                <w:szCs w:val="20"/>
              </w:rPr>
              <w:t xml:space="preserve">норматив удельного расхода топлива (кг у. т./Гкал) Газ </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Default="005F1001" w:rsidP="00390CBE">
            <w:pPr>
              <w:jc w:val="center"/>
              <w:rPr>
                <w:rFonts w:ascii="Times New Roman" w:hAnsi="Times New Roman"/>
                <w:sz w:val="20"/>
                <w:szCs w:val="20"/>
              </w:rPr>
            </w:pPr>
            <w:r>
              <w:rPr>
                <w:rFonts w:ascii="Times New Roman" w:hAnsi="Times New Roman"/>
                <w:sz w:val="20"/>
                <w:szCs w:val="20"/>
              </w:rPr>
              <w:t>168,78</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Default="005F1001" w:rsidP="00390CBE">
            <w:pPr>
              <w:jc w:val="center"/>
              <w:rPr>
                <w:rFonts w:ascii="Times New Roman" w:hAnsi="Times New Roman"/>
                <w:sz w:val="20"/>
                <w:szCs w:val="20"/>
              </w:rPr>
            </w:pPr>
            <w:r>
              <w:rPr>
                <w:rFonts w:ascii="Times New Roman" w:hAnsi="Times New Roman"/>
                <w:sz w:val="20"/>
                <w:szCs w:val="20"/>
              </w:rPr>
              <w:t>не утвержден</w:t>
            </w:r>
          </w:p>
        </w:tc>
      </w:tr>
      <w:tr w:rsidR="005F1001" w:rsidTr="005F1001">
        <w:trPr>
          <w:trHeight w:val="60"/>
        </w:trPr>
        <w:tc>
          <w:tcPr>
            <w:tcW w:w="6090"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Default="005F1001" w:rsidP="00390CBE">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Default="005F1001" w:rsidP="00390CBE">
            <w:pPr>
              <w:jc w:val="center"/>
              <w:rPr>
                <w:rFonts w:ascii="Times New Roman" w:hAnsi="Times New Roman"/>
                <w:sz w:val="20"/>
                <w:szCs w:val="20"/>
              </w:rPr>
            </w:pPr>
            <w:r>
              <w:rPr>
                <w:rFonts w:ascii="Times New Roman" w:hAnsi="Times New Roman"/>
                <w:sz w:val="20"/>
                <w:szCs w:val="20"/>
              </w:rPr>
              <w:t>6,19</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5F1001" w:rsidRDefault="005F1001" w:rsidP="00390CBE">
            <w:pPr>
              <w:jc w:val="center"/>
              <w:rPr>
                <w:rFonts w:ascii="Times New Roman" w:hAnsi="Times New Roman"/>
                <w:sz w:val="20"/>
                <w:szCs w:val="20"/>
              </w:rPr>
            </w:pPr>
            <w:r>
              <w:rPr>
                <w:rFonts w:ascii="Times New Roman" w:hAnsi="Times New Roman"/>
                <w:sz w:val="20"/>
                <w:szCs w:val="20"/>
              </w:rPr>
              <w:t>не утвержден</w:t>
            </w:r>
          </w:p>
        </w:tc>
      </w:tr>
    </w:tbl>
    <w:p w:rsidR="00E43F62" w:rsidRDefault="00E43F62" w:rsidP="00AC39A3">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AC39A3" w:rsidRDefault="00AC39A3" w:rsidP="00C37DCD">
      <w:pPr>
        <w:spacing w:after="0" w:line="240" w:lineRule="auto"/>
        <w:jc w:val="both"/>
      </w:pPr>
      <w:r w:rsidRPr="005F1001">
        <w:rPr>
          <w:rFonts w:ascii="Times New Roman" w:hAnsi="Times New Roman"/>
          <w:bCs/>
          <w:sz w:val="24"/>
          <w:szCs w:val="24"/>
        </w:rPr>
        <w:t>2. Расходы на приобретение энергетических ресурсов</w:t>
      </w:r>
      <w:r>
        <w:rPr>
          <w:rFonts w:ascii="Times New Roman" w:hAnsi="Times New Roman"/>
          <w:bCs/>
          <w:sz w:val="24"/>
          <w:szCs w:val="24"/>
        </w:rPr>
        <w:t>.</w:t>
      </w:r>
    </w:p>
    <w:p w:rsidR="00AC39A3" w:rsidRDefault="00AC39A3" w:rsidP="00C37DCD">
      <w:pPr>
        <w:spacing w:after="0" w:line="240" w:lineRule="auto"/>
        <w:jc w:val="both"/>
      </w:pPr>
      <w:r w:rsidRPr="005F1001">
        <w:rPr>
          <w:rFonts w:ascii="Times New Roman" w:hAnsi="Times New Roman"/>
          <w:bCs/>
          <w:sz w:val="24"/>
          <w:szCs w:val="24"/>
        </w:rPr>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p w:rsidR="00AC39A3" w:rsidRDefault="00AC39A3" w:rsidP="00C37DCD">
      <w:pPr>
        <w:spacing w:after="0" w:line="240" w:lineRule="auto"/>
        <w:jc w:val="both"/>
      </w:pPr>
      <w:r w:rsidRPr="005F1001">
        <w:rPr>
          <w:rFonts w:ascii="Times New Roman" w:hAnsi="Times New Roman"/>
          <w:bCs/>
          <w:sz w:val="24"/>
          <w:szCs w:val="24"/>
        </w:rPr>
        <w:t>Затраты на электрическую энергию определены исходя из фактических цен второго полугодия 2019 года (июль-август), а также с учетом индекса роста цен на электрическую энергию</w:t>
      </w:r>
      <w:r>
        <w:rPr>
          <w:rFonts w:ascii="Times New Roman" w:hAnsi="Times New Roman"/>
          <w:bCs/>
          <w:sz w:val="24"/>
          <w:szCs w:val="24"/>
        </w:rPr>
        <w:t>.</w:t>
      </w:r>
    </w:p>
    <w:p w:rsidR="00AC39A3" w:rsidRDefault="00AC39A3" w:rsidP="00C37DCD">
      <w:pPr>
        <w:spacing w:after="0" w:line="240" w:lineRule="auto"/>
        <w:jc w:val="both"/>
        <w:rPr>
          <w:rFonts w:ascii="Times New Roman" w:hAnsi="Times New Roman"/>
          <w:bCs/>
          <w:sz w:val="24"/>
          <w:szCs w:val="24"/>
        </w:rPr>
      </w:pPr>
      <w:r w:rsidRPr="005F1001">
        <w:rPr>
          <w:rFonts w:ascii="Times New Roman" w:hAnsi="Times New Roman"/>
          <w:bCs/>
          <w:sz w:val="24"/>
          <w:szCs w:val="24"/>
        </w:rPr>
        <w:t>Затраты на водоснабжение (вода на технологические цели) определены исходя из приказов министерства конкурентной политики Калужской области (с 1 июля 2019 года) с учетом индекса роста цен на холодную воду.</w:t>
      </w:r>
    </w:p>
    <w:p w:rsidR="00AC39A3" w:rsidRDefault="00AC39A3" w:rsidP="00C37DCD">
      <w:pPr>
        <w:spacing w:after="0" w:line="240" w:lineRule="auto"/>
        <w:jc w:val="both"/>
        <w:rPr>
          <w:rFonts w:ascii="Times New Roman" w:hAnsi="Times New Roman"/>
          <w:bCs/>
          <w:sz w:val="24"/>
          <w:szCs w:val="24"/>
        </w:rPr>
      </w:pPr>
      <w:r w:rsidRPr="005F1001">
        <w:rPr>
          <w:rFonts w:ascii="Times New Roman" w:hAnsi="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утвержденных на 2019 год и результирующих коэффициентов, рассчитанных соответственно:</w:t>
      </w:r>
      <w:r w:rsidRPr="005F1001">
        <w:rPr>
          <w:rFonts w:ascii="Times New Roman" w:hAnsi="Times New Roman"/>
          <w:bCs/>
          <w:sz w:val="24"/>
          <w:szCs w:val="24"/>
        </w:rPr>
        <w:br/>
        <w:t>- на производство тепловой энергии;</w:t>
      </w:r>
    </w:p>
    <w:p w:rsidR="00AC39A3" w:rsidRDefault="00C0214D" w:rsidP="00C37DCD">
      <w:pPr>
        <w:spacing w:after="0" w:line="240" w:lineRule="auto"/>
        <w:jc w:val="both"/>
        <w:rPr>
          <w:rFonts w:ascii="Times New Roman" w:hAnsi="Times New Roman"/>
          <w:bCs/>
          <w:sz w:val="24"/>
          <w:szCs w:val="24"/>
        </w:rPr>
      </w:pPr>
      <w:r w:rsidRPr="005F1001">
        <w:rPr>
          <w:rFonts w:ascii="Times New Roman" w:hAnsi="Times New Roman"/>
          <w:bCs/>
          <w:sz w:val="24"/>
          <w:szCs w:val="24"/>
        </w:rPr>
        <w:t>4. Неподконтрольные расходы.</w:t>
      </w:r>
    </w:p>
    <w:p w:rsidR="00C0214D" w:rsidRDefault="00C0214D" w:rsidP="00E0024F">
      <w:pPr>
        <w:spacing w:after="0" w:line="240" w:lineRule="auto"/>
        <w:jc w:val="both"/>
      </w:pPr>
      <w:r w:rsidRPr="005F1001">
        <w:rPr>
          <w:rFonts w:ascii="Times New Roman" w:hAnsi="Times New Roman"/>
          <w:bCs/>
          <w:sz w:val="24"/>
          <w:szCs w:val="24"/>
        </w:rPr>
        <w:t>Неподконтрольные расходы определяются методом экономически обоснованных расходов в соответствии с главой IV Методических указаний. При этом:</w:t>
      </w:r>
    </w:p>
    <w:p w:rsidR="00C0214D" w:rsidRDefault="00C0214D" w:rsidP="00E0024F">
      <w:pPr>
        <w:spacing w:after="0" w:line="240" w:lineRule="auto"/>
        <w:jc w:val="both"/>
      </w:pPr>
      <w:r w:rsidRPr="005F1001">
        <w:rPr>
          <w:rFonts w:ascii="Times New Roman" w:hAnsi="Times New Roman"/>
          <w:bCs/>
          <w:sz w:val="24"/>
          <w:szCs w:val="24"/>
        </w:rPr>
        <w:t>- отчисления на социальные нужды рассчитаны от фонда оплаты труда, принятого в расчет в размере 30,2 %;</w:t>
      </w:r>
    </w:p>
    <w:tbl>
      <w:tblPr>
        <w:tblStyle w:val="TableStyle0"/>
        <w:tblpPr w:leftFromText="180" w:rightFromText="180" w:vertAnchor="text" w:tblpX="-1134" w:tblpY="1"/>
        <w:tblOverlap w:val="never"/>
        <w:tblW w:w="9923" w:type="dxa"/>
        <w:tblInd w:w="0" w:type="dxa"/>
        <w:tblLayout w:type="fixed"/>
        <w:tblLook w:val="04A0" w:firstRow="1" w:lastRow="0" w:firstColumn="1" w:lastColumn="0" w:noHBand="0" w:noVBand="1"/>
      </w:tblPr>
      <w:tblGrid>
        <w:gridCol w:w="9923"/>
      </w:tblGrid>
      <w:tr w:rsidR="005F1001" w:rsidRPr="00704866" w:rsidTr="00C37DCD">
        <w:trPr>
          <w:trHeight w:val="60"/>
        </w:trPr>
        <w:tc>
          <w:tcPr>
            <w:tcW w:w="9923" w:type="dxa"/>
            <w:shd w:val="clear" w:color="FFFFFF" w:fill="auto"/>
            <w:vAlign w:val="center"/>
          </w:tcPr>
          <w:p w:rsidR="005F1001" w:rsidRPr="005F1001" w:rsidRDefault="005F1001" w:rsidP="00E0024F">
            <w:pPr>
              <w:jc w:val="both"/>
              <w:rPr>
                <w:rFonts w:ascii="Times New Roman" w:hAnsi="Times New Roman"/>
                <w:bCs/>
                <w:sz w:val="24"/>
                <w:szCs w:val="24"/>
              </w:rPr>
            </w:pPr>
            <w:r w:rsidRPr="005F1001">
              <w:rPr>
                <w:rFonts w:ascii="Times New Roman" w:hAnsi="Times New Roman"/>
                <w:bCs/>
                <w:sz w:val="24"/>
                <w:szCs w:val="24"/>
              </w:rPr>
              <w:tab/>
              <w:t>- амортизационные отчисления приняты в расчёт в сумме 868,5 тыс. руб., при балансовой стоимости основных производственных фондов 31660,7 тыс. руб., в соответствии с амортизационной ведомостью основных средств за 2018 год, представленной в материалах дела.</w:t>
            </w:r>
          </w:p>
          <w:p w:rsidR="005F1001" w:rsidRPr="005F1001" w:rsidRDefault="005F1001" w:rsidP="00E0024F">
            <w:pPr>
              <w:ind w:firstLine="709"/>
              <w:jc w:val="both"/>
              <w:rPr>
                <w:rFonts w:ascii="Times New Roman" w:hAnsi="Times New Roman"/>
                <w:bCs/>
                <w:sz w:val="24"/>
                <w:szCs w:val="24"/>
              </w:rPr>
            </w:pPr>
            <w:r w:rsidRPr="005F1001">
              <w:rPr>
                <w:rFonts w:ascii="Times New Roman" w:hAnsi="Times New Roman"/>
                <w:bCs/>
                <w:sz w:val="24"/>
                <w:szCs w:val="24"/>
              </w:rPr>
              <w:t xml:space="preserve">Амортизационный отчисления по факту 2018 года составили 882,64 тыс. руб., что подтверждается ведомостью основных средств представленной в материалах на установление тарифов на тепловую энергию на очередной 2020 год долгосрочного периода регулирования </w:t>
            </w:r>
            <w:r w:rsidRPr="005F1001">
              <w:rPr>
                <w:rFonts w:ascii="Times New Roman" w:hAnsi="Times New Roman"/>
                <w:bCs/>
                <w:sz w:val="24"/>
                <w:szCs w:val="24"/>
              </w:rPr>
              <w:lastRenderedPageBreak/>
              <w:t>(план 2020, стр. 50). Экспертами из амортизации исключены отчисления в сумме 14,135 тыс. руб. по оборудованию, приобретенному за счет бюджетных средств, что подтверждается информацией, содержащейся в электронном аукционе № 0137300000318000134.</w:t>
            </w:r>
          </w:p>
        </w:tc>
      </w:tr>
      <w:tr w:rsidR="005F1001" w:rsidTr="00C37DCD">
        <w:trPr>
          <w:trHeight w:val="60"/>
        </w:trPr>
        <w:tc>
          <w:tcPr>
            <w:tcW w:w="9923" w:type="dxa"/>
            <w:shd w:val="clear" w:color="FFFFFF" w:fill="auto"/>
            <w:vAlign w:val="center"/>
          </w:tcPr>
          <w:p w:rsidR="005F1001" w:rsidRPr="005F1001" w:rsidRDefault="005F1001" w:rsidP="00390CBE">
            <w:pPr>
              <w:jc w:val="both"/>
              <w:rPr>
                <w:rFonts w:ascii="Times New Roman" w:hAnsi="Times New Roman"/>
                <w:bCs/>
                <w:sz w:val="24"/>
                <w:szCs w:val="24"/>
              </w:rPr>
            </w:pPr>
            <w:r w:rsidRPr="005F1001">
              <w:rPr>
                <w:rFonts w:ascii="Times New Roman" w:hAnsi="Times New Roman"/>
                <w:bCs/>
                <w:sz w:val="24"/>
                <w:szCs w:val="24"/>
              </w:rPr>
              <w:lastRenderedPageBreak/>
              <w:tab/>
              <w:t>- расходы на оплату налогов скорректированы на основании представленных обосновывающих документов.</w:t>
            </w:r>
          </w:p>
        </w:tc>
      </w:tr>
      <w:tr w:rsidR="005F1001" w:rsidTr="00C37DCD">
        <w:trPr>
          <w:trHeight w:val="60"/>
        </w:trPr>
        <w:tc>
          <w:tcPr>
            <w:tcW w:w="9923" w:type="dxa"/>
            <w:shd w:val="clear" w:color="FFFFFF" w:fill="auto"/>
            <w:vAlign w:val="center"/>
          </w:tcPr>
          <w:p w:rsidR="005F1001" w:rsidRPr="005F1001" w:rsidRDefault="005F1001" w:rsidP="00390CBE">
            <w:pPr>
              <w:ind w:firstLine="709"/>
              <w:jc w:val="both"/>
              <w:rPr>
                <w:rFonts w:ascii="Times New Roman" w:hAnsi="Times New Roman"/>
                <w:bCs/>
                <w:sz w:val="24"/>
                <w:szCs w:val="24"/>
              </w:rPr>
            </w:pPr>
            <w:r w:rsidRPr="005F1001">
              <w:rPr>
                <w:rFonts w:ascii="Times New Roman" w:hAnsi="Times New Roman"/>
                <w:bCs/>
                <w:sz w:val="24"/>
                <w:szCs w:val="24"/>
              </w:rPr>
              <w:t>5. Прибыль.</w:t>
            </w:r>
          </w:p>
        </w:tc>
      </w:tr>
      <w:tr w:rsidR="005F1001" w:rsidTr="00C37DCD">
        <w:trPr>
          <w:trHeight w:val="60"/>
        </w:trPr>
        <w:tc>
          <w:tcPr>
            <w:tcW w:w="9923" w:type="dxa"/>
            <w:shd w:val="clear" w:color="FFFFFF" w:fill="auto"/>
            <w:vAlign w:val="center"/>
          </w:tcPr>
          <w:p w:rsidR="005F1001" w:rsidRPr="005F1001" w:rsidRDefault="005F1001" w:rsidP="00390CBE">
            <w:pPr>
              <w:jc w:val="both"/>
              <w:rPr>
                <w:rFonts w:ascii="Times New Roman" w:hAnsi="Times New Roman"/>
                <w:bCs/>
                <w:sz w:val="24"/>
                <w:szCs w:val="24"/>
              </w:rPr>
            </w:pPr>
            <w:r w:rsidRPr="005F1001">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F1001" w:rsidTr="00C37DCD">
        <w:trPr>
          <w:trHeight w:val="60"/>
        </w:trPr>
        <w:tc>
          <w:tcPr>
            <w:tcW w:w="9923" w:type="dxa"/>
            <w:shd w:val="clear" w:color="FFFFFF" w:fill="auto"/>
            <w:vAlign w:val="center"/>
          </w:tcPr>
          <w:p w:rsidR="005F1001" w:rsidRPr="005F1001" w:rsidRDefault="005F1001" w:rsidP="00390CBE">
            <w:pPr>
              <w:jc w:val="both"/>
              <w:rPr>
                <w:rFonts w:ascii="Times New Roman" w:hAnsi="Times New Roman"/>
                <w:bCs/>
                <w:sz w:val="24"/>
                <w:szCs w:val="24"/>
              </w:rPr>
            </w:pPr>
            <w:r w:rsidRPr="005F1001">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F1001" w:rsidTr="00C37DCD">
        <w:trPr>
          <w:trHeight w:val="60"/>
        </w:trPr>
        <w:tc>
          <w:tcPr>
            <w:tcW w:w="9923" w:type="dxa"/>
            <w:shd w:val="clear" w:color="FFFFFF" w:fill="auto"/>
            <w:vAlign w:val="center"/>
          </w:tcPr>
          <w:p w:rsidR="005F1001" w:rsidRPr="005F1001" w:rsidRDefault="005F1001" w:rsidP="00390CBE">
            <w:pPr>
              <w:jc w:val="both"/>
              <w:rPr>
                <w:rFonts w:ascii="Times New Roman" w:hAnsi="Times New Roman"/>
                <w:bCs/>
                <w:sz w:val="24"/>
                <w:szCs w:val="24"/>
              </w:rPr>
            </w:pPr>
            <w:r w:rsidRPr="005F1001">
              <w:rPr>
                <w:rFonts w:ascii="Times New Roman" w:hAnsi="Times New Roman"/>
                <w:bCs/>
                <w:sz w:val="24"/>
                <w:szCs w:val="24"/>
              </w:rPr>
              <w:tab/>
              <w:t>- являющейся государственным или муниципальным унитарным предприятием;</w:t>
            </w:r>
          </w:p>
        </w:tc>
      </w:tr>
      <w:tr w:rsidR="005F1001" w:rsidTr="00C37DCD">
        <w:trPr>
          <w:trHeight w:val="60"/>
        </w:trPr>
        <w:tc>
          <w:tcPr>
            <w:tcW w:w="9923" w:type="dxa"/>
            <w:shd w:val="clear" w:color="FFFFFF" w:fill="auto"/>
            <w:vAlign w:val="center"/>
          </w:tcPr>
          <w:p w:rsidR="005F1001" w:rsidRPr="005F1001" w:rsidRDefault="005F1001" w:rsidP="00A077E0">
            <w:pPr>
              <w:jc w:val="both"/>
              <w:rPr>
                <w:rFonts w:ascii="Times New Roman" w:hAnsi="Times New Roman"/>
                <w:bCs/>
                <w:sz w:val="24"/>
                <w:szCs w:val="24"/>
              </w:rPr>
            </w:pPr>
            <w:r w:rsidRPr="005F1001">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F1001" w:rsidTr="00C37DCD">
        <w:trPr>
          <w:trHeight w:val="60"/>
        </w:trPr>
        <w:tc>
          <w:tcPr>
            <w:tcW w:w="9923" w:type="dxa"/>
            <w:shd w:val="clear" w:color="FFFFFF" w:fill="auto"/>
            <w:vAlign w:val="center"/>
          </w:tcPr>
          <w:p w:rsidR="005F1001" w:rsidRPr="005F1001" w:rsidRDefault="005F1001" w:rsidP="00A077E0">
            <w:pPr>
              <w:ind w:firstLine="709"/>
              <w:jc w:val="both"/>
              <w:rPr>
                <w:rFonts w:ascii="Times New Roman" w:hAnsi="Times New Roman"/>
                <w:bCs/>
                <w:sz w:val="24"/>
                <w:szCs w:val="24"/>
              </w:rPr>
            </w:pPr>
            <w:r w:rsidRPr="005F1001">
              <w:rPr>
                <w:rFonts w:ascii="Times New Roman" w:hAnsi="Times New Roman"/>
                <w:bCs/>
                <w:sz w:val="24"/>
                <w:szCs w:val="24"/>
              </w:rPr>
              <w:t>6. Суммарная корректировка НВВ по пункту 52 Основ ценообразования.</w:t>
            </w:r>
          </w:p>
        </w:tc>
      </w:tr>
      <w:tr w:rsidR="005F1001" w:rsidTr="00C37DCD">
        <w:trPr>
          <w:trHeight w:val="60"/>
        </w:trPr>
        <w:tc>
          <w:tcPr>
            <w:tcW w:w="9923" w:type="dxa"/>
            <w:shd w:val="clear" w:color="FFFFFF" w:fill="auto"/>
            <w:vAlign w:val="center"/>
          </w:tcPr>
          <w:p w:rsidR="005F1001" w:rsidRPr="005F1001" w:rsidRDefault="005F1001" w:rsidP="00A077E0">
            <w:pPr>
              <w:jc w:val="both"/>
              <w:rPr>
                <w:rFonts w:ascii="Times New Roman" w:hAnsi="Times New Roman"/>
                <w:bCs/>
                <w:sz w:val="24"/>
                <w:szCs w:val="24"/>
              </w:rPr>
            </w:pPr>
            <w:r w:rsidRPr="005F1001">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F1001" w:rsidTr="00C37DCD">
        <w:trPr>
          <w:trHeight w:val="358"/>
        </w:trPr>
        <w:tc>
          <w:tcPr>
            <w:tcW w:w="9923" w:type="dxa"/>
            <w:shd w:val="clear" w:color="FFFFFF" w:fill="auto"/>
            <w:vAlign w:val="center"/>
          </w:tcPr>
          <w:p w:rsidR="005F1001" w:rsidRPr="005F1001" w:rsidRDefault="005F1001" w:rsidP="00A077E0">
            <w:pPr>
              <w:jc w:val="both"/>
              <w:rPr>
                <w:rFonts w:ascii="Times New Roman" w:hAnsi="Times New Roman"/>
                <w:bCs/>
                <w:sz w:val="24"/>
                <w:szCs w:val="24"/>
              </w:rPr>
            </w:pPr>
            <w:r w:rsidRPr="005F1001">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bl>
    <w:p w:rsidR="00A077E0" w:rsidRPr="005F1001" w:rsidRDefault="00A077E0" w:rsidP="00A077E0">
      <w:pPr>
        <w:spacing w:after="0" w:line="240" w:lineRule="auto"/>
        <w:ind w:firstLine="709"/>
        <w:jc w:val="both"/>
        <w:rPr>
          <w:rFonts w:ascii="Times New Roman" w:hAnsi="Times New Roman"/>
          <w:bCs/>
          <w:sz w:val="24"/>
          <w:szCs w:val="24"/>
        </w:rPr>
      </w:pPr>
      <w:r w:rsidRPr="005F1001">
        <w:rPr>
          <w:rFonts w:ascii="Times New Roman" w:hAnsi="Times New Roman"/>
          <w:bCs/>
          <w:sz w:val="24"/>
          <w:szCs w:val="24"/>
        </w:rPr>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rsidR="00A077E0" w:rsidRDefault="00A077E0" w:rsidP="00A077E0">
      <w:pPr>
        <w:spacing w:after="0" w:line="240" w:lineRule="auto"/>
        <w:jc w:val="both"/>
      </w:pPr>
      <w:r w:rsidRPr="005F1001">
        <w:rPr>
          <w:rFonts w:ascii="Times New Roman" w:hAnsi="Times New Roman"/>
          <w:bCs/>
          <w:sz w:val="24"/>
          <w:szCs w:val="24"/>
        </w:rP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C37DCD" w:rsidRDefault="00C37DCD" w:rsidP="00A077E0">
      <w:pPr>
        <w:spacing w:after="0" w:line="240" w:lineRule="auto"/>
        <w:jc w:val="both"/>
      </w:pPr>
      <w:r w:rsidRPr="005F1001">
        <w:rPr>
          <w:rFonts w:ascii="Times New Roman" w:hAnsi="Times New Roman"/>
          <w:bCs/>
          <w:sz w:val="24"/>
          <w:szCs w:val="24"/>
        </w:rPr>
        <w:t xml:space="preserve">Корректировка проведена с целью учета отклонения фактических значений параметров расчета тарифов от значений, учтенных при установлении тарифов на 2018 год. В результате которой необходимо скорректировать необходимую валовую выручку ТСО на 636,60 т. руб., а учитывая переход части котельных на договора по соглашению сторон (в 2019 году) к учету в тарифах принята корректировка в размере 421,95 тыс. </w:t>
      </w:r>
      <w:proofErr w:type="spellStart"/>
      <w:r w:rsidRPr="005F1001">
        <w:rPr>
          <w:rFonts w:ascii="Times New Roman" w:hAnsi="Times New Roman"/>
          <w:bCs/>
          <w:sz w:val="24"/>
          <w:szCs w:val="24"/>
        </w:rPr>
        <w:t>руб</w:t>
      </w:r>
      <w:proofErr w:type="spellEnd"/>
    </w:p>
    <w:p w:rsidR="00C37DCD" w:rsidRDefault="00C37DCD" w:rsidP="00A077E0">
      <w:pPr>
        <w:spacing w:after="0" w:line="240" w:lineRule="auto"/>
        <w:ind w:firstLine="709"/>
        <w:jc w:val="both"/>
        <w:rPr>
          <w:rFonts w:ascii="Times New Roman" w:hAnsi="Times New Roman"/>
          <w:bCs/>
          <w:sz w:val="24"/>
          <w:szCs w:val="24"/>
        </w:rPr>
      </w:pPr>
      <w:r w:rsidRPr="005F1001">
        <w:rPr>
          <w:rFonts w:ascii="Times New Roman" w:hAnsi="Times New Roman"/>
          <w:bCs/>
          <w:sz w:val="24"/>
          <w:szCs w:val="24"/>
        </w:rPr>
        <w:t>На 2020 год корректировка НВВ учитывается в размере 210,98 тыс. руб. с целью сглаживания тарифных последствий, оставшаяся часть будет учтена в соответствии с пунктом 13 Основ ценообразования в сфере теплоснабжения не позднее чем на 3-й расчетный период регулирования (2022 год).</w:t>
      </w:r>
    </w:p>
    <w:p w:rsidR="00C37DCD" w:rsidRDefault="00C37DCD" w:rsidP="00E0024F">
      <w:pPr>
        <w:spacing w:after="0" w:line="240" w:lineRule="auto"/>
        <w:ind w:firstLine="709"/>
        <w:jc w:val="both"/>
      </w:pPr>
      <w:r w:rsidRPr="005F1001">
        <w:rPr>
          <w:rFonts w:ascii="Times New Roman" w:hAnsi="Times New Roman"/>
          <w:bCs/>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w:t>
      </w:r>
      <w:r w:rsidRPr="00C37DCD">
        <w:rPr>
          <w:rFonts w:ascii="Times New Roman" w:hAnsi="Times New Roman"/>
          <w:bCs/>
          <w:sz w:val="24"/>
          <w:szCs w:val="24"/>
        </w:rPr>
        <w:t xml:space="preserve"> </w:t>
      </w:r>
      <w:r w:rsidRPr="005F1001">
        <w:rPr>
          <w:rFonts w:ascii="Times New Roman" w:hAnsi="Times New Roman"/>
          <w:bCs/>
          <w:sz w:val="24"/>
          <w:szCs w:val="24"/>
        </w:rPr>
        <w:t>в расчет тарифов, а также объем полезного отпуска тепловой энергии (мощности), на основании которого были рассчитаны установленные тарифы</w:t>
      </w:r>
      <w:r w:rsidR="00A077E0">
        <w:rPr>
          <w:rFonts w:ascii="Times New Roman" w:hAnsi="Times New Roman"/>
          <w:bCs/>
          <w:sz w:val="24"/>
          <w:szCs w:val="24"/>
        </w:rPr>
        <w:t>:</w:t>
      </w:r>
    </w:p>
    <w:p w:rsidR="00A077E0" w:rsidRDefault="00A077E0" w:rsidP="00E0024F">
      <w:pPr>
        <w:spacing w:after="0" w:line="240" w:lineRule="auto"/>
      </w:pPr>
    </w:p>
    <w:tbl>
      <w:tblPr>
        <w:tblStyle w:val="TableStyle0"/>
        <w:tblpPr w:leftFromText="180" w:rightFromText="180" w:vertAnchor="text" w:tblpY="1"/>
        <w:tblOverlap w:val="never"/>
        <w:tblW w:w="9775" w:type="dxa"/>
        <w:tblInd w:w="0" w:type="dxa"/>
        <w:tblLayout w:type="fixed"/>
        <w:tblLook w:val="04A0" w:firstRow="1" w:lastRow="0" w:firstColumn="1" w:lastColumn="0" w:noHBand="0" w:noVBand="1"/>
      </w:tblPr>
      <w:tblGrid>
        <w:gridCol w:w="269"/>
        <w:gridCol w:w="1254"/>
        <w:gridCol w:w="646"/>
        <w:gridCol w:w="866"/>
        <w:gridCol w:w="645"/>
        <w:gridCol w:w="850"/>
        <w:gridCol w:w="851"/>
        <w:gridCol w:w="694"/>
        <w:gridCol w:w="570"/>
        <w:gridCol w:w="3130"/>
      </w:tblGrid>
      <w:tr w:rsidR="00E014D2" w:rsidRPr="00E014D2" w:rsidTr="00E014D2">
        <w:trPr>
          <w:trHeight w:val="60"/>
        </w:trPr>
        <w:tc>
          <w:tcPr>
            <w:tcW w:w="26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E0024F">
            <w:pPr>
              <w:jc w:val="center"/>
              <w:rPr>
                <w:rFonts w:ascii="Times New Roman" w:hAnsi="Times New Roman"/>
                <w:sz w:val="20"/>
                <w:szCs w:val="20"/>
              </w:rPr>
            </w:pPr>
            <w:r w:rsidRPr="00E014D2">
              <w:rPr>
                <w:rFonts w:ascii="Times New Roman" w:hAnsi="Times New Roman"/>
                <w:sz w:val="20"/>
                <w:szCs w:val="20"/>
              </w:rPr>
              <w:t>№</w:t>
            </w:r>
          </w:p>
        </w:tc>
        <w:tc>
          <w:tcPr>
            <w:tcW w:w="125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E0024F">
            <w:pPr>
              <w:jc w:val="center"/>
              <w:rPr>
                <w:rFonts w:ascii="Times New Roman" w:hAnsi="Times New Roman"/>
                <w:sz w:val="20"/>
                <w:szCs w:val="20"/>
              </w:rPr>
            </w:pPr>
            <w:r w:rsidRPr="00E014D2">
              <w:rPr>
                <w:rFonts w:ascii="Times New Roman" w:hAnsi="Times New Roman"/>
                <w:sz w:val="20"/>
                <w:szCs w:val="20"/>
              </w:rPr>
              <w:t>Статьи расходов</w:t>
            </w:r>
          </w:p>
        </w:tc>
        <w:tc>
          <w:tcPr>
            <w:tcW w:w="51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E0024F">
            <w:pPr>
              <w:jc w:val="center"/>
              <w:rPr>
                <w:rFonts w:ascii="Times New Roman" w:hAnsi="Times New Roman"/>
                <w:sz w:val="20"/>
                <w:szCs w:val="20"/>
              </w:rPr>
            </w:pPr>
            <w:r w:rsidRPr="00E014D2">
              <w:rPr>
                <w:rFonts w:ascii="Times New Roman" w:hAnsi="Times New Roman"/>
                <w:sz w:val="20"/>
                <w:szCs w:val="20"/>
              </w:rPr>
              <w:t>Показатели, использованные при расчете тарифов на 2020 год</w:t>
            </w:r>
          </w:p>
        </w:tc>
        <w:tc>
          <w:tcPr>
            <w:tcW w:w="31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E0024F">
            <w:pPr>
              <w:jc w:val="center"/>
              <w:rPr>
                <w:rFonts w:ascii="Times New Roman" w:hAnsi="Times New Roman"/>
                <w:sz w:val="20"/>
                <w:szCs w:val="20"/>
              </w:rPr>
            </w:pPr>
            <w:r w:rsidRPr="00E014D2">
              <w:rPr>
                <w:rFonts w:ascii="Times New Roman" w:hAnsi="Times New Roman"/>
                <w:sz w:val="20"/>
                <w:szCs w:val="20"/>
              </w:rPr>
              <w:t>Комментарии</w:t>
            </w:r>
          </w:p>
        </w:tc>
      </w:tr>
      <w:tr w:rsidR="00E014D2" w:rsidRPr="00E014D2" w:rsidTr="00E014D2">
        <w:trPr>
          <w:trHeight w:val="60"/>
        </w:trPr>
        <w:tc>
          <w:tcPr>
            <w:tcW w:w="26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A077E0">
            <w:pPr>
              <w:jc w:val="center"/>
              <w:rPr>
                <w:rFonts w:ascii="Times New Roman" w:hAnsi="Times New Roman"/>
                <w:sz w:val="20"/>
                <w:szCs w:val="20"/>
              </w:rPr>
            </w:pPr>
          </w:p>
        </w:tc>
        <w:tc>
          <w:tcPr>
            <w:tcW w:w="12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A077E0">
            <w:pPr>
              <w:jc w:val="center"/>
              <w:rPr>
                <w:rFonts w:ascii="Times New Roman" w:hAnsi="Times New Roman"/>
                <w:sz w:val="20"/>
                <w:szCs w:val="20"/>
              </w:rPr>
            </w:pPr>
          </w:p>
        </w:tc>
        <w:tc>
          <w:tcPr>
            <w:tcW w:w="21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A077E0">
            <w:pPr>
              <w:jc w:val="center"/>
              <w:rPr>
                <w:rFonts w:ascii="Times New Roman" w:hAnsi="Times New Roman"/>
                <w:sz w:val="20"/>
                <w:szCs w:val="20"/>
              </w:rPr>
            </w:pPr>
            <w:r w:rsidRPr="00E014D2">
              <w:rPr>
                <w:rFonts w:ascii="Times New Roman" w:hAnsi="Times New Roman"/>
                <w:sz w:val="20"/>
                <w:szCs w:val="20"/>
              </w:rPr>
              <w:t>Полученные данные</w:t>
            </w:r>
          </w:p>
        </w:tc>
        <w:tc>
          <w:tcPr>
            <w:tcW w:w="23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A077E0">
            <w:pPr>
              <w:jc w:val="center"/>
              <w:rPr>
                <w:rFonts w:ascii="Times New Roman" w:hAnsi="Times New Roman"/>
                <w:sz w:val="20"/>
                <w:szCs w:val="20"/>
              </w:rPr>
            </w:pPr>
            <w:r w:rsidRPr="00E014D2">
              <w:rPr>
                <w:rFonts w:ascii="Times New Roman" w:hAnsi="Times New Roman"/>
                <w:sz w:val="20"/>
                <w:szCs w:val="20"/>
              </w:rPr>
              <w:t>Утвержденные данные</w:t>
            </w:r>
          </w:p>
        </w:tc>
        <w:tc>
          <w:tcPr>
            <w:tcW w:w="5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A077E0">
            <w:pPr>
              <w:jc w:val="center"/>
              <w:rPr>
                <w:rFonts w:ascii="Times New Roman" w:hAnsi="Times New Roman"/>
                <w:sz w:val="20"/>
                <w:szCs w:val="20"/>
              </w:rPr>
            </w:pPr>
            <w:r w:rsidRPr="00E014D2">
              <w:rPr>
                <w:rFonts w:ascii="Times New Roman" w:hAnsi="Times New Roman"/>
                <w:sz w:val="20"/>
                <w:szCs w:val="20"/>
              </w:rPr>
              <w:t>Размер снижения</w:t>
            </w:r>
          </w:p>
        </w:tc>
        <w:tc>
          <w:tcPr>
            <w:tcW w:w="31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A077E0">
            <w:pPr>
              <w:jc w:val="center"/>
              <w:rPr>
                <w:rFonts w:ascii="Times New Roman" w:hAnsi="Times New Roman"/>
                <w:sz w:val="20"/>
                <w:szCs w:val="20"/>
              </w:rPr>
            </w:pPr>
          </w:p>
        </w:tc>
      </w:tr>
      <w:tr w:rsidR="00E014D2" w:rsidRPr="00E014D2" w:rsidTr="00E014D2">
        <w:trPr>
          <w:trHeight w:val="60"/>
        </w:trPr>
        <w:tc>
          <w:tcPr>
            <w:tcW w:w="26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c>
          <w:tcPr>
            <w:tcW w:w="12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Передача</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Производство</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Всего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Производство</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Всего</w:t>
            </w:r>
          </w:p>
        </w:tc>
        <w:tc>
          <w:tcPr>
            <w:tcW w:w="5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c>
          <w:tcPr>
            <w:tcW w:w="31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НВВ</w:t>
            </w:r>
          </w:p>
        </w:tc>
        <w:tc>
          <w:tcPr>
            <w:tcW w:w="64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415,19</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10 042,27</w:t>
            </w:r>
          </w:p>
        </w:tc>
        <w:tc>
          <w:tcPr>
            <w:tcW w:w="645"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10 457,45</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409,44</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9 886,15</w:t>
            </w:r>
          </w:p>
        </w:tc>
        <w:tc>
          <w:tcPr>
            <w:tcW w:w="694"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10 295,6</w:t>
            </w:r>
          </w:p>
        </w:tc>
        <w:tc>
          <w:tcPr>
            <w:tcW w:w="57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161,85</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Итого расходов</w:t>
            </w:r>
          </w:p>
        </w:tc>
        <w:tc>
          <w:tcPr>
            <w:tcW w:w="64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415,19</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9 654,38</w:t>
            </w:r>
          </w:p>
        </w:tc>
        <w:tc>
          <w:tcPr>
            <w:tcW w:w="645"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10 069,56</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409,44</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9 579,39</w:t>
            </w:r>
          </w:p>
        </w:tc>
        <w:tc>
          <w:tcPr>
            <w:tcW w:w="694"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9 988,84</w:t>
            </w:r>
          </w:p>
        </w:tc>
        <w:tc>
          <w:tcPr>
            <w:tcW w:w="57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80,72</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 xml:space="preserve">Налог по упрощённой </w:t>
            </w:r>
            <w:r w:rsidRPr="00E014D2">
              <w:rPr>
                <w:rFonts w:ascii="Times New Roman" w:hAnsi="Times New Roman"/>
                <w:sz w:val="20"/>
                <w:szCs w:val="20"/>
              </w:rPr>
              <w:lastRenderedPageBreak/>
              <w:t>системе налогообложения</w:t>
            </w:r>
          </w:p>
        </w:tc>
        <w:tc>
          <w:tcPr>
            <w:tcW w:w="64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lastRenderedPageBreak/>
              <w:t>4,15</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100,42</w:t>
            </w:r>
          </w:p>
        </w:tc>
        <w:tc>
          <w:tcPr>
            <w:tcW w:w="645"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104,57</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4,09</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96,75</w:t>
            </w:r>
          </w:p>
        </w:tc>
        <w:tc>
          <w:tcPr>
            <w:tcW w:w="694"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100,85</w:t>
            </w:r>
          </w:p>
        </w:tc>
        <w:tc>
          <w:tcPr>
            <w:tcW w:w="57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3,72</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11</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Итого расходов (без налога на прибыль)</w:t>
            </w:r>
          </w:p>
        </w:tc>
        <w:tc>
          <w:tcPr>
            <w:tcW w:w="64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411,04</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9 553,95</w:t>
            </w:r>
          </w:p>
        </w:tc>
        <w:tc>
          <w:tcPr>
            <w:tcW w:w="645"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9 964,99</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405,35</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9 482,64</w:t>
            </w:r>
          </w:p>
        </w:tc>
        <w:tc>
          <w:tcPr>
            <w:tcW w:w="694"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9 887,99</w:t>
            </w:r>
          </w:p>
        </w:tc>
        <w:tc>
          <w:tcPr>
            <w:tcW w:w="57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77</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12</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3 656,05</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3 656,05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3 606,17</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3 606,17</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49,88</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ТСО завышена цена газа</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13</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Энергия, в том числе</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653,75</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653,75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708,23</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708,23</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-54,48</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ТСО занизила цену электрической энергии</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14</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затраты на покупную электрическую энергию</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653,75</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653,75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708,23</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708,23</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-54,48</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16</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Затраты на оплату труда</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293,09</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2 552,33</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2 845,42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289,03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2 517,09</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2 806,12</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39,3</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17</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Отчисления на социальные нужды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88,51</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770,8</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859,32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87,29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760,16</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847,45</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11,87</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30,2 % от рассчитанного фонда оплаты труда на 2020 год</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18</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Холодная вода</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102,64</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102,64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102,28</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102,28</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0,36</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21</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Расходы на приобретение сырья и материалов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29,44</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197,52</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226,96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29,03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194,79</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223,82</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3,14</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23</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545,89</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545,89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538,34</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538,34</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7,55</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24</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 xml:space="preserve">Расходы на оплату иных работ и услуг, </w:t>
            </w:r>
            <w:r w:rsidRPr="00E014D2">
              <w:rPr>
                <w:rFonts w:ascii="Times New Roman" w:hAnsi="Times New Roman"/>
                <w:sz w:val="20"/>
                <w:szCs w:val="20"/>
              </w:rPr>
              <w:lastRenderedPageBreak/>
              <w:t>выполняемых по договорам с организациями, включая: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lastRenderedPageBreak/>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12,08</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12,08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11,91</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11,91</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0,17</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 xml:space="preserve">В соответствии с пунктом 36 Метод. указаний базовые операционные расходы, </w:t>
            </w:r>
            <w:r w:rsidRPr="00E014D2">
              <w:rPr>
                <w:rFonts w:ascii="Times New Roman" w:hAnsi="Times New Roman"/>
                <w:sz w:val="20"/>
                <w:szCs w:val="20"/>
              </w:rPr>
              <w:lastRenderedPageBreak/>
              <w:t>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lastRenderedPageBreak/>
              <w:t>26</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Расходы на обучение персонала</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23,53</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23,53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23,2</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23,2</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0,33</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27</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Услуги банков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40,44</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40,44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39,88</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39,88</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0,56</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28</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Прочие операционные расходы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73,23</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73,23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72,22</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72,22</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1,01</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В соответствии с пунктом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33</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Расходы на уплату налогов, сборов и других обязательных платежей, в том числе:</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37,69</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37,69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37,69</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37,69</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Принято по предложению ТСО в размере фактически понесенных расходов за 2018 год.</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35</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Амортизация основных средств и нематериальных активов</w:t>
            </w:r>
          </w:p>
        </w:tc>
        <w:tc>
          <w:tcPr>
            <w:tcW w:w="64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885,5</w:t>
            </w:r>
          </w:p>
        </w:tc>
        <w:tc>
          <w:tcPr>
            <w:tcW w:w="645"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885,5</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868,5</w:t>
            </w:r>
          </w:p>
        </w:tc>
        <w:tc>
          <w:tcPr>
            <w:tcW w:w="694"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868,5</w:t>
            </w:r>
          </w:p>
        </w:tc>
        <w:tc>
          <w:tcPr>
            <w:tcW w:w="570" w:type="dxa"/>
            <w:tcBorders>
              <w:top w:val="single" w:sz="5" w:space="0" w:color="auto"/>
              <w:left w:val="single" w:sz="5" w:space="0" w:color="auto"/>
              <w:bottom w:val="single" w:sz="5" w:space="0" w:color="auto"/>
              <w:right w:val="single" w:sz="5" w:space="0" w:color="auto"/>
            </w:tcBorders>
            <w:shd w:val="clear" w:color="FFFFFF" w:fill="auto"/>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17</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 xml:space="preserve">Принято в размере фактически сложившихся амортизационных отчисления за 2018 год, ТСО представлена ведомость на сумму 882,639 тыс. руб. ТСО завысила сумму запрашиваемой амортизации в тариф на сумму планируемого к </w:t>
            </w:r>
            <w:proofErr w:type="gramStart"/>
            <w:r w:rsidRPr="00E014D2">
              <w:rPr>
                <w:rFonts w:ascii="Times New Roman" w:hAnsi="Times New Roman"/>
                <w:sz w:val="20"/>
                <w:szCs w:val="20"/>
              </w:rPr>
              <w:t>приобретению  администрацией</w:t>
            </w:r>
            <w:proofErr w:type="gramEnd"/>
            <w:r w:rsidRPr="00E014D2">
              <w:rPr>
                <w:rFonts w:ascii="Times New Roman" w:hAnsi="Times New Roman"/>
                <w:sz w:val="20"/>
                <w:szCs w:val="20"/>
              </w:rPr>
              <w:t xml:space="preserve"> оборудования </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37</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Прочие неподконтрольные расходы</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2,5</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2,19</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2,19</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0,31</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Аренда земли принята в экономически обоснованном размере, с учетом требований действующего законодательства.</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40</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Суммарная корректировка НВВ</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210,98</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210,98</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-210,98</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 xml:space="preserve">Проведена корректировка с целью учета отклонения фактических значений параметров расчета тарифов от значений, учтенных при установлении тарифов на 2018 год. В результате ТСО необходимо скорректировать НВВ на 636,60 т. руб., а учитывая переход части </w:t>
            </w:r>
            <w:r w:rsidRPr="00E014D2">
              <w:rPr>
                <w:rFonts w:ascii="Times New Roman" w:hAnsi="Times New Roman"/>
                <w:sz w:val="20"/>
                <w:szCs w:val="20"/>
              </w:rPr>
              <w:lastRenderedPageBreak/>
              <w:t xml:space="preserve">котельных на договора по соглашению сторон (в 2019 году) к учету в тарифе принято 421,95 </w:t>
            </w:r>
            <w:proofErr w:type="spellStart"/>
            <w:r w:rsidRPr="00E014D2">
              <w:rPr>
                <w:rFonts w:ascii="Times New Roman" w:hAnsi="Times New Roman"/>
                <w:sz w:val="20"/>
                <w:szCs w:val="20"/>
              </w:rPr>
              <w:t>тыс.руб</w:t>
            </w:r>
            <w:proofErr w:type="spellEnd"/>
            <w:r w:rsidRPr="00E014D2">
              <w:rPr>
                <w:rFonts w:ascii="Times New Roman" w:hAnsi="Times New Roman"/>
                <w:sz w:val="20"/>
                <w:szCs w:val="20"/>
              </w:rPr>
              <w:t>., оставшаяся часть будет учтена не позднее чем на 3-й расчетный период регулирования (2022 год).</w:t>
            </w: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lastRenderedPageBreak/>
              <w:t>41</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Прибыль</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387,89</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387,89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95,93</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95,93</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292,11</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r w:rsidR="00E014D2" w:rsidRPr="00E014D2" w:rsidTr="00E014D2">
        <w:trPr>
          <w:trHeight w:val="60"/>
        </w:trPr>
        <w:tc>
          <w:tcPr>
            <w:tcW w:w="269"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rPr>
                <w:rFonts w:ascii="Times New Roman" w:hAnsi="Times New Roman"/>
                <w:sz w:val="20"/>
                <w:szCs w:val="20"/>
              </w:rPr>
            </w:pPr>
            <w:r w:rsidRPr="00E014D2">
              <w:rPr>
                <w:rFonts w:ascii="Times New Roman" w:hAnsi="Times New Roman"/>
                <w:sz w:val="20"/>
                <w:szCs w:val="20"/>
              </w:rPr>
              <w:t>Сумма снижения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645"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w:t>
            </w:r>
          </w:p>
        </w:tc>
        <w:tc>
          <w:tcPr>
            <w:tcW w:w="57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r w:rsidRPr="00E014D2">
              <w:rPr>
                <w:rFonts w:ascii="Times New Roman" w:hAnsi="Times New Roman"/>
                <w:sz w:val="20"/>
                <w:szCs w:val="20"/>
              </w:rPr>
              <w:t>161,85</w:t>
            </w:r>
          </w:p>
        </w:tc>
        <w:tc>
          <w:tcPr>
            <w:tcW w:w="3130" w:type="dxa"/>
            <w:tcBorders>
              <w:top w:val="single" w:sz="5" w:space="0" w:color="auto"/>
              <w:left w:val="single" w:sz="5" w:space="0" w:color="auto"/>
              <w:bottom w:val="single" w:sz="5" w:space="0" w:color="auto"/>
              <w:right w:val="single" w:sz="5" w:space="0" w:color="auto"/>
            </w:tcBorders>
            <w:shd w:val="clear" w:color="FFFFFF" w:fill="auto"/>
            <w:vAlign w:val="center"/>
          </w:tcPr>
          <w:p w:rsidR="00E014D2" w:rsidRPr="00E014D2" w:rsidRDefault="00E014D2" w:rsidP="00390CBE">
            <w:pPr>
              <w:jc w:val="center"/>
              <w:rPr>
                <w:rFonts w:ascii="Times New Roman" w:hAnsi="Times New Roman"/>
                <w:sz w:val="20"/>
                <w:szCs w:val="20"/>
              </w:rPr>
            </w:pPr>
          </w:p>
        </w:tc>
      </w:tr>
    </w:tbl>
    <w:p w:rsidR="005F1001" w:rsidRDefault="005F1001"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424F59" w:rsidRPr="00424F59" w:rsidRDefault="00424F59" w:rsidP="00390CBE">
      <w:pPr>
        <w:spacing w:after="0" w:line="240" w:lineRule="auto"/>
        <w:ind w:firstLine="709"/>
        <w:jc w:val="both"/>
        <w:rPr>
          <w:rFonts w:ascii="Times New Roman" w:hAnsi="Times New Roman"/>
          <w:sz w:val="24"/>
          <w:szCs w:val="24"/>
        </w:rPr>
      </w:pPr>
      <w:r w:rsidRPr="00424F59">
        <w:rPr>
          <w:rFonts w:ascii="Times New Roman" w:hAnsi="Times New Roman"/>
          <w:sz w:val="24"/>
          <w:szCs w:val="24"/>
        </w:rPr>
        <w:t>Экспертной группой рекомендовано ТСО уменьшить затраты на сумму 161,85 тыс. руб.</w:t>
      </w:r>
    </w:p>
    <w:p w:rsidR="00424F59" w:rsidRPr="00424F59" w:rsidRDefault="00424F59" w:rsidP="00390CBE">
      <w:pPr>
        <w:spacing w:after="0" w:line="240" w:lineRule="auto"/>
        <w:jc w:val="right"/>
        <w:rPr>
          <w:rFonts w:ascii="Times New Roman" w:hAnsi="Times New Roman"/>
          <w:sz w:val="24"/>
          <w:szCs w:val="24"/>
        </w:rPr>
      </w:pPr>
      <w:proofErr w:type="spellStart"/>
      <w:r w:rsidRPr="00424F59">
        <w:rPr>
          <w:rFonts w:ascii="Times New Roman" w:hAnsi="Times New Roman"/>
          <w:sz w:val="24"/>
          <w:szCs w:val="24"/>
        </w:rPr>
        <w:t>Тыс.Гкал</w:t>
      </w:r>
      <w:proofErr w:type="spellEnd"/>
      <w:r w:rsidRPr="00424F59">
        <w:rPr>
          <w:rFonts w:ascii="Times New Roman" w:hAnsi="Times New Roman"/>
          <w:sz w:val="24"/>
          <w:szCs w:val="24"/>
        </w:rPr>
        <w:t>.</w:t>
      </w:r>
    </w:p>
    <w:tbl>
      <w:tblPr>
        <w:tblStyle w:val="TableStyle0"/>
        <w:tblW w:w="9639" w:type="dxa"/>
        <w:tblInd w:w="137"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709"/>
        <w:gridCol w:w="6095"/>
      </w:tblGrid>
      <w:tr w:rsidR="00424F59" w:rsidTr="00B4104C">
        <w:trPr>
          <w:trHeight w:val="59"/>
        </w:trPr>
        <w:tc>
          <w:tcPr>
            <w:tcW w:w="2835" w:type="dxa"/>
            <w:shd w:val="clear" w:color="FFFFFF" w:fill="auto"/>
            <w:vAlign w:val="center"/>
          </w:tcPr>
          <w:p w:rsidR="00424F59" w:rsidRDefault="00424F59" w:rsidP="00390CBE">
            <w:pPr>
              <w:jc w:val="center"/>
              <w:rPr>
                <w:rFonts w:ascii="Times New Roman" w:hAnsi="Times New Roman"/>
                <w:sz w:val="20"/>
                <w:szCs w:val="20"/>
              </w:rPr>
            </w:pPr>
            <w:r>
              <w:rPr>
                <w:rFonts w:ascii="Times New Roman" w:hAnsi="Times New Roman"/>
                <w:sz w:val="20"/>
                <w:szCs w:val="20"/>
              </w:rPr>
              <w:t>Баланс тепловой энергии</w:t>
            </w:r>
          </w:p>
        </w:tc>
        <w:tc>
          <w:tcPr>
            <w:tcW w:w="709" w:type="dxa"/>
            <w:shd w:val="clear" w:color="FFFFFF" w:fill="auto"/>
            <w:vAlign w:val="center"/>
          </w:tcPr>
          <w:p w:rsidR="00424F59" w:rsidRDefault="00424F59" w:rsidP="00390CBE">
            <w:pPr>
              <w:jc w:val="center"/>
              <w:rPr>
                <w:rFonts w:ascii="Times New Roman" w:hAnsi="Times New Roman"/>
                <w:sz w:val="20"/>
                <w:szCs w:val="20"/>
              </w:rPr>
            </w:pPr>
            <w:r>
              <w:rPr>
                <w:rFonts w:ascii="Times New Roman" w:hAnsi="Times New Roman"/>
                <w:sz w:val="20"/>
                <w:szCs w:val="20"/>
              </w:rPr>
              <w:t>2020</w:t>
            </w:r>
          </w:p>
        </w:tc>
        <w:tc>
          <w:tcPr>
            <w:tcW w:w="6095" w:type="dxa"/>
            <w:tcBorders>
              <w:right w:val="single" w:sz="4" w:space="0" w:color="auto"/>
            </w:tcBorders>
            <w:shd w:val="clear" w:color="FFFFFF" w:fill="auto"/>
            <w:vAlign w:val="center"/>
          </w:tcPr>
          <w:p w:rsidR="00424F59" w:rsidRDefault="00424F59" w:rsidP="00390CBE">
            <w:pPr>
              <w:jc w:val="center"/>
              <w:rPr>
                <w:rFonts w:ascii="Times New Roman" w:hAnsi="Times New Roman"/>
                <w:sz w:val="20"/>
                <w:szCs w:val="20"/>
              </w:rPr>
            </w:pPr>
            <w:r>
              <w:rPr>
                <w:rFonts w:ascii="Times New Roman" w:hAnsi="Times New Roman"/>
                <w:sz w:val="20"/>
                <w:szCs w:val="20"/>
              </w:rPr>
              <w:t>Комментарии</w:t>
            </w:r>
          </w:p>
        </w:tc>
      </w:tr>
      <w:tr w:rsidR="00424F59" w:rsidTr="00B4104C">
        <w:trPr>
          <w:trHeight w:val="59"/>
        </w:trPr>
        <w:tc>
          <w:tcPr>
            <w:tcW w:w="2835" w:type="dxa"/>
            <w:shd w:val="clear" w:color="FFFFFF" w:fill="auto"/>
          </w:tcPr>
          <w:p w:rsidR="00424F59" w:rsidRPr="00C43AB6" w:rsidRDefault="00424F59" w:rsidP="00390CBE">
            <w:pPr>
              <w:rPr>
                <w:rFonts w:ascii="Times New Roman" w:hAnsi="Times New Roman"/>
                <w:sz w:val="20"/>
                <w:szCs w:val="20"/>
              </w:rPr>
            </w:pPr>
            <w:r w:rsidRPr="00C43AB6">
              <w:rPr>
                <w:rFonts w:ascii="Times New Roman" w:hAnsi="Times New Roman"/>
                <w:sz w:val="20"/>
                <w:szCs w:val="20"/>
              </w:rPr>
              <w:t>Произведенная тепловая энергия по предприятию</w:t>
            </w:r>
          </w:p>
        </w:tc>
        <w:tc>
          <w:tcPr>
            <w:tcW w:w="709" w:type="dxa"/>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3,1651</w:t>
            </w:r>
          </w:p>
        </w:tc>
        <w:tc>
          <w:tcPr>
            <w:tcW w:w="6095" w:type="dxa"/>
            <w:tcBorders>
              <w:right w:val="single" w:sz="4" w:space="0" w:color="auto"/>
            </w:tcBorders>
            <w:shd w:val="clear" w:color="FFFFFF" w:fill="auto"/>
          </w:tcPr>
          <w:p w:rsidR="00424F59" w:rsidRPr="00C43AB6" w:rsidRDefault="00424F59" w:rsidP="00390CBE">
            <w:pPr>
              <w:jc w:val="center"/>
              <w:rPr>
                <w:rFonts w:ascii="Times New Roman" w:hAnsi="Times New Roman"/>
                <w:sz w:val="20"/>
                <w:szCs w:val="20"/>
              </w:rPr>
            </w:pPr>
          </w:p>
        </w:tc>
      </w:tr>
      <w:tr w:rsidR="00424F59" w:rsidTr="00B4104C">
        <w:trPr>
          <w:trHeight w:val="59"/>
        </w:trPr>
        <w:tc>
          <w:tcPr>
            <w:tcW w:w="2835" w:type="dxa"/>
            <w:shd w:val="clear" w:color="FFFFFF" w:fill="auto"/>
          </w:tcPr>
          <w:p w:rsidR="00424F59" w:rsidRPr="00C43AB6" w:rsidRDefault="00424F59" w:rsidP="00390CBE">
            <w:pPr>
              <w:rPr>
                <w:rFonts w:ascii="Times New Roman" w:hAnsi="Times New Roman"/>
                <w:sz w:val="20"/>
                <w:szCs w:val="20"/>
              </w:rPr>
            </w:pPr>
            <w:r w:rsidRPr="00C43AB6">
              <w:rPr>
                <w:rFonts w:ascii="Times New Roman" w:hAnsi="Times New Roman"/>
                <w:sz w:val="20"/>
                <w:szCs w:val="20"/>
              </w:rPr>
              <w:t>Потери на собственные нужды котельной</w:t>
            </w:r>
          </w:p>
        </w:tc>
        <w:tc>
          <w:tcPr>
            <w:tcW w:w="709" w:type="dxa"/>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0,0708</w:t>
            </w:r>
          </w:p>
        </w:tc>
        <w:tc>
          <w:tcPr>
            <w:tcW w:w="6095" w:type="dxa"/>
            <w:tcBorders>
              <w:right w:val="single" w:sz="4" w:space="0" w:color="auto"/>
            </w:tcBorders>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С учетом уровня (2,24%) потерь, принятого при расчете первого года долгосрочного периода регулирования</w:t>
            </w:r>
          </w:p>
        </w:tc>
      </w:tr>
      <w:tr w:rsidR="00424F59" w:rsidTr="00B4104C">
        <w:trPr>
          <w:trHeight w:val="59"/>
        </w:trPr>
        <w:tc>
          <w:tcPr>
            <w:tcW w:w="2835" w:type="dxa"/>
            <w:shd w:val="clear" w:color="FFFFFF" w:fill="auto"/>
          </w:tcPr>
          <w:p w:rsidR="00424F59" w:rsidRPr="00C43AB6" w:rsidRDefault="00424F59" w:rsidP="00390CBE">
            <w:pPr>
              <w:rPr>
                <w:rFonts w:ascii="Times New Roman" w:hAnsi="Times New Roman"/>
                <w:sz w:val="20"/>
                <w:szCs w:val="20"/>
              </w:rPr>
            </w:pPr>
            <w:r w:rsidRPr="00C43AB6">
              <w:rPr>
                <w:rFonts w:ascii="Times New Roman" w:hAnsi="Times New Roman"/>
                <w:sz w:val="20"/>
                <w:szCs w:val="20"/>
              </w:rPr>
              <w:t>Потери тепловой энергии в сети</w:t>
            </w:r>
          </w:p>
        </w:tc>
        <w:tc>
          <w:tcPr>
            <w:tcW w:w="709" w:type="dxa"/>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0,1959</w:t>
            </w:r>
          </w:p>
        </w:tc>
        <w:tc>
          <w:tcPr>
            <w:tcW w:w="6095" w:type="dxa"/>
            <w:tcBorders>
              <w:right w:val="single" w:sz="4" w:space="0" w:color="auto"/>
            </w:tcBorders>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С учетом уровня (6,19%) потерь, принятого при расчете первого года долгосрочного периода регулирования</w:t>
            </w:r>
          </w:p>
        </w:tc>
      </w:tr>
      <w:tr w:rsidR="00424F59" w:rsidTr="00B4104C">
        <w:trPr>
          <w:trHeight w:val="59"/>
        </w:trPr>
        <w:tc>
          <w:tcPr>
            <w:tcW w:w="2835" w:type="dxa"/>
            <w:shd w:val="clear" w:color="FFFFFF" w:fill="auto"/>
          </w:tcPr>
          <w:p w:rsidR="00424F59" w:rsidRPr="00C43AB6" w:rsidRDefault="00424F59" w:rsidP="00390CBE">
            <w:pPr>
              <w:rPr>
                <w:rFonts w:ascii="Times New Roman" w:hAnsi="Times New Roman"/>
                <w:sz w:val="20"/>
                <w:szCs w:val="20"/>
              </w:rPr>
            </w:pPr>
            <w:r w:rsidRPr="00C43AB6">
              <w:rPr>
                <w:rFonts w:ascii="Times New Roman" w:hAnsi="Times New Roman"/>
                <w:sz w:val="20"/>
                <w:szCs w:val="20"/>
              </w:rPr>
              <w:t>Отпуск с коллекторов</w:t>
            </w:r>
          </w:p>
        </w:tc>
        <w:tc>
          <w:tcPr>
            <w:tcW w:w="709" w:type="dxa"/>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3,09</w:t>
            </w:r>
          </w:p>
        </w:tc>
        <w:tc>
          <w:tcPr>
            <w:tcW w:w="6095" w:type="dxa"/>
            <w:tcBorders>
              <w:right w:val="single" w:sz="4" w:space="0" w:color="auto"/>
            </w:tcBorders>
            <w:shd w:val="clear" w:color="FFFFFF" w:fill="auto"/>
          </w:tcPr>
          <w:p w:rsidR="00424F59" w:rsidRPr="00C43AB6" w:rsidRDefault="00424F59" w:rsidP="00390CBE">
            <w:pPr>
              <w:jc w:val="center"/>
              <w:rPr>
                <w:rFonts w:ascii="Times New Roman" w:hAnsi="Times New Roman"/>
                <w:sz w:val="20"/>
                <w:szCs w:val="20"/>
              </w:rPr>
            </w:pPr>
          </w:p>
        </w:tc>
      </w:tr>
      <w:tr w:rsidR="00424F59" w:rsidTr="00B4104C">
        <w:trPr>
          <w:trHeight w:val="59"/>
        </w:trPr>
        <w:tc>
          <w:tcPr>
            <w:tcW w:w="2835" w:type="dxa"/>
            <w:shd w:val="clear" w:color="FFFFFF" w:fill="auto"/>
          </w:tcPr>
          <w:p w:rsidR="00424F59" w:rsidRPr="00C43AB6" w:rsidRDefault="00424F59" w:rsidP="00390CBE">
            <w:pPr>
              <w:rPr>
                <w:rFonts w:ascii="Times New Roman" w:hAnsi="Times New Roman"/>
                <w:sz w:val="20"/>
                <w:szCs w:val="20"/>
              </w:rPr>
            </w:pPr>
            <w:r w:rsidRPr="00C43AB6">
              <w:rPr>
                <w:rFonts w:ascii="Times New Roman" w:hAnsi="Times New Roman"/>
                <w:sz w:val="20"/>
                <w:szCs w:val="20"/>
              </w:rPr>
              <w:t>Полезный отпуск тепловой энергии</w:t>
            </w:r>
          </w:p>
        </w:tc>
        <w:tc>
          <w:tcPr>
            <w:tcW w:w="709" w:type="dxa"/>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2,9</w:t>
            </w:r>
          </w:p>
        </w:tc>
        <w:tc>
          <w:tcPr>
            <w:tcW w:w="6095" w:type="dxa"/>
            <w:tcBorders>
              <w:right w:val="single" w:sz="4" w:space="0" w:color="auto"/>
            </w:tcBorders>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Принят планируемый объем полезного отпуска представленны</w:t>
            </w:r>
            <w:r>
              <w:rPr>
                <w:rFonts w:ascii="Times New Roman" w:hAnsi="Times New Roman"/>
                <w:sz w:val="20"/>
                <w:szCs w:val="20"/>
              </w:rPr>
              <w:t>й</w:t>
            </w:r>
            <w:r w:rsidRPr="00C43AB6">
              <w:rPr>
                <w:rFonts w:ascii="Times New Roman" w:hAnsi="Times New Roman"/>
                <w:sz w:val="20"/>
                <w:szCs w:val="20"/>
              </w:rPr>
              <w:t xml:space="preserve"> ТСО, который соответствует объему, отраженному в схемах теплоснабжения муниципальных образований.</w:t>
            </w:r>
          </w:p>
        </w:tc>
      </w:tr>
      <w:tr w:rsidR="00424F59" w:rsidTr="00B4104C">
        <w:trPr>
          <w:trHeight w:val="59"/>
        </w:trPr>
        <w:tc>
          <w:tcPr>
            <w:tcW w:w="2835" w:type="dxa"/>
            <w:shd w:val="clear" w:color="FFFFFF" w:fill="auto"/>
          </w:tcPr>
          <w:p w:rsidR="00424F59" w:rsidRPr="00C43AB6" w:rsidRDefault="00424F59" w:rsidP="00390CBE">
            <w:pPr>
              <w:rPr>
                <w:rFonts w:ascii="Times New Roman" w:hAnsi="Times New Roman"/>
                <w:sz w:val="20"/>
                <w:szCs w:val="20"/>
              </w:rPr>
            </w:pPr>
            <w:r w:rsidRPr="00C43AB6">
              <w:rPr>
                <w:rFonts w:ascii="Times New Roman" w:hAnsi="Times New Roman"/>
                <w:sz w:val="20"/>
                <w:szCs w:val="20"/>
              </w:rPr>
              <w:t>Бюджетные потребители</w:t>
            </w:r>
          </w:p>
        </w:tc>
        <w:tc>
          <w:tcPr>
            <w:tcW w:w="709" w:type="dxa"/>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2,78</w:t>
            </w:r>
          </w:p>
        </w:tc>
        <w:tc>
          <w:tcPr>
            <w:tcW w:w="6095" w:type="dxa"/>
            <w:tcBorders>
              <w:right w:val="single" w:sz="4" w:space="0" w:color="auto"/>
            </w:tcBorders>
            <w:shd w:val="clear" w:color="FFFFFF" w:fill="auto"/>
          </w:tcPr>
          <w:p w:rsidR="00424F59" w:rsidRPr="00C43AB6" w:rsidRDefault="00424F59" w:rsidP="00390CBE">
            <w:pPr>
              <w:jc w:val="center"/>
              <w:rPr>
                <w:rFonts w:ascii="Times New Roman" w:hAnsi="Times New Roman"/>
                <w:sz w:val="20"/>
                <w:szCs w:val="20"/>
              </w:rPr>
            </w:pPr>
          </w:p>
        </w:tc>
      </w:tr>
      <w:tr w:rsidR="00424F59" w:rsidTr="00B4104C">
        <w:trPr>
          <w:trHeight w:val="59"/>
        </w:trPr>
        <w:tc>
          <w:tcPr>
            <w:tcW w:w="2835" w:type="dxa"/>
            <w:shd w:val="clear" w:color="FFFFFF" w:fill="auto"/>
          </w:tcPr>
          <w:p w:rsidR="00424F59" w:rsidRPr="00C43AB6" w:rsidRDefault="00424F59" w:rsidP="00390CBE">
            <w:pPr>
              <w:rPr>
                <w:rFonts w:ascii="Times New Roman" w:hAnsi="Times New Roman"/>
                <w:sz w:val="20"/>
                <w:szCs w:val="20"/>
              </w:rPr>
            </w:pPr>
            <w:r w:rsidRPr="00C43AB6">
              <w:rPr>
                <w:rFonts w:ascii="Times New Roman" w:hAnsi="Times New Roman"/>
                <w:sz w:val="20"/>
                <w:szCs w:val="20"/>
              </w:rPr>
              <w:t>Прочие потребители</w:t>
            </w:r>
          </w:p>
        </w:tc>
        <w:tc>
          <w:tcPr>
            <w:tcW w:w="709" w:type="dxa"/>
            <w:shd w:val="clear" w:color="FFFFFF" w:fill="auto"/>
          </w:tcPr>
          <w:p w:rsidR="00424F59" w:rsidRPr="00C43AB6" w:rsidRDefault="00424F59" w:rsidP="00390CBE">
            <w:pPr>
              <w:jc w:val="center"/>
              <w:rPr>
                <w:rFonts w:ascii="Times New Roman" w:hAnsi="Times New Roman"/>
                <w:sz w:val="20"/>
                <w:szCs w:val="20"/>
              </w:rPr>
            </w:pPr>
            <w:r w:rsidRPr="00C43AB6">
              <w:rPr>
                <w:rFonts w:ascii="Times New Roman" w:hAnsi="Times New Roman"/>
                <w:sz w:val="20"/>
                <w:szCs w:val="20"/>
              </w:rPr>
              <w:t>0,12</w:t>
            </w:r>
          </w:p>
        </w:tc>
        <w:tc>
          <w:tcPr>
            <w:tcW w:w="6095" w:type="dxa"/>
            <w:tcBorders>
              <w:right w:val="single" w:sz="4" w:space="0" w:color="auto"/>
            </w:tcBorders>
            <w:shd w:val="clear" w:color="FFFFFF" w:fill="auto"/>
          </w:tcPr>
          <w:p w:rsidR="00424F59" w:rsidRPr="00C43AB6" w:rsidRDefault="00424F59" w:rsidP="00390CBE">
            <w:pPr>
              <w:jc w:val="center"/>
              <w:rPr>
                <w:rFonts w:ascii="Times New Roman" w:hAnsi="Times New Roman"/>
                <w:sz w:val="20"/>
                <w:szCs w:val="20"/>
              </w:rPr>
            </w:pPr>
          </w:p>
        </w:tc>
      </w:tr>
    </w:tbl>
    <w:p w:rsidR="005F1001" w:rsidRDefault="005F1001"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E43F62" w:rsidRPr="00B4104C" w:rsidRDefault="00B4104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B4104C">
        <w:rPr>
          <w:rFonts w:ascii="Times New Roman" w:hAnsi="Times New Roman"/>
          <w:sz w:val="24"/>
          <w:szCs w:val="24"/>
        </w:rPr>
        <w:t>Результаты расчета (корректировки) тарифов на тепловую энергию на 2020 год:</w:t>
      </w:r>
    </w:p>
    <w:p w:rsidR="00E43F62" w:rsidRDefault="00E43F6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9" w:type="dxa"/>
        <w:tblInd w:w="136" w:type="dxa"/>
        <w:tblLayout w:type="fixed"/>
        <w:tblLook w:val="04A0" w:firstRow="1" w:lastRow="0" w:firstColumn="1" w:lastColumn="0" w:noHBand="0" w:noVBand="1"/>
      </w:tblPr>
      <w:tblGrid>
        <w:gridCol w:w="8222"/>
        <w:gridCol w:w="1417"/>
      </w:tblGrid>
      <w:tr w:rsidR="00B4104C" w:rsidRPr="00B4104C" w:rsidTr="00A077E0">
        <w:trPr>
          <w:trHeight w:val="150"/>
        </w:trPr>
        <w:tc>
          <w:tcPr>
            <w:tcW w:w="8222" w:type="dxa"/>
            <w:tcBorders>
              <w:top w:val="single" w:sz="4" w:space="0" w:color="auto"/>
              <w:left w:val="single" w:sz="5" w:space="0" w:color="auto"/>
              <w:bottom w:val="single" w:sz="5" w:space="0" w:color="auto"/>
              <w:right w:val="single" w:sz="4" w:space="0" w:color="auto"/>
            </w:tcBorders>
            <w:shd w:val="clear" w:color="FFFFFF" w:fill="auto"/>
            <w:vAlign w:val="center"/>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shd w:val="clear" w:color="FFFFFF" w:fill="auto"/>
            <w:vAlign w:val="center"/>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2020</w:t>
            </w:r>
          </w:p>
        </w:tc>
      </w:tr>
      <w:tr w:rsidR="00B4104C" w:rsidRPr="00B4104C" w:rsidTr="00A077E0">
        <w:trPr>
          <w:trHeight w:val="55"/>
        </w:trPr>
        <w:tc>
          <w:tcPr>
            <w:tcW w:w="8222" w:type="dxa"/>
            <w:tcBorders>
              <w:top w:val="single" w:sz="5" w:space="0" w:color="auto"/>
              <w:left w:val="single" w:sz="5" w:space="0" w:color="auto"/>
              <w:bottom w:val="single" w:sz="5"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Необходимая валовая выручка, тыс. руб.</w:t>
            </w:r>
          </w:p>
        </w:tc>
        <w:tc>
          <w:tcPr>
            <w:tcW w:w="1417" w:type="dxa"/>
            <w:tcBorders>
              <w:top w:val="single" w:sz="4" w:space="0" w:color="auto"/>
              <w:left w:val="single" w:sz="4" w:space="0" w:color="auto"/>
              <w:bottom w:val="single" w:sz="4" w:space="0" w:color="auto"/>
              <w:right w:val="single" w:sz="4" w:space="0" w:color="auto"/>
            </w:tcBorders>
            <w:shd w:val="clear" w:color="FFFFFF" w:fill="auto"/>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10 295,6</w:t>
            </w:r>
          </w:p>
        </w:tc>
      </w:tr>
      <w:tr w:rsidR="00B4104C" w:rsidRPr="00B4104C" w:rsidTr="00A077E0">
        <w:trPr>
          <w:trHeight w:val="55"/>
        </w:trPr>
        <w:tc>
          <w:tcPr>
            <w:tcW w:w="8222" w:type="dxa"/>
            <w:tcBorders>
              <w:top w:val="single" w:sz="5" w:space="0" w:color="auto"/>
              <w:left w:val="single" w:sz="5" w:space="0" w:color="auto"/>
              <w:bottom w:val="single" w:sz="5"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в том числе в части передачи тепловой энергии</w:t>
            </w:r>
          </w:p>
        </w:tc>
        <w:tc>
          <w:tcPr>
            <w:tcW w:w="1417" w:type="dxa"/>
            <w:tcBorders>
              <w:top w:val="single" w:sz="4" w:space="0" w:color="auto"/>
              <w:left w:val="single" w:sz="4" w:space="0" w:color="auto"/>
              <w:bottom w:val="single" w:sz="4" w:space="0" w:color="auto"/>
              <w:right w:val="single" w:sz="4" w:space="0" w:color="auto"/>
            </w:tcBorders>
            <w:shd w:val="clear" w:color="FFFFFF" w:fill="auto"/>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409,44</w:t>
            </w:r>
          </w:p>
        </w:tc>
      </w:tr>
      <w:tr w:rsidR="00B4104C" w:rsidRPr="00B4104C" w:rsidTr="00A077E0">
        <w:trPr>
          <w:trHeight w:val="55"/>
        </w:trPr>
        <w:tc>
          <w:tcPr>
            <w:tcW w:w="8222" w:type="dxa"/>
            <w:tcBorders>
              <w:top w:val="single" w:sz="5" w:space="0" w:color="auto"/>
              <w:left w:val="single" w:sz="5" w:space="0" w:color="auto"/>
              <w:bottom w:val="single" w:sz="5"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Рост относительно предыдущего периода, %</w:t>
            </w:r>
          </w:p>
        </w:tc>
        <w:tc>
          <w:tcPr>
            <w:tcW w:w="1417" w:type="dxa"/>
            <w:tcBorders>
              <w:top w:val="single" w:sz="4" w:space="0" w:color="auto"/>
              <w:left w:val="single" w:sz="4" w:space="0" w:color="auto"/>
              <w:bottom w:val="single" w:sz="4" w:space="0" w:color="auto"/>
              <w:right w:val="single" w:sz="4" w:space="0" w:color="auto"/>
            </w:tcBorders>
            <w:shd w:val="clear" w:color="FFFFFF" w:fill="auto"/>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103,38</w:t>
            </w:r>
          </w:p>
        </w:tc>
      </w:tr>
      <w:tr w:rsidR="00B4104C" w:rsidRPr="00B4104C" w:rsidTr="00A077E0">
        <w:trPr>
          <w:trHeight w:val="55"/>
        </w:trPr>
        <w:tc>
          <w:tcPr>
            <w:tcW w:w="8222" w:type="dxa"/>
            <w:tcBorders>
              <w:top w:val="single" w:sz="5" w:space="0" w:color="auto"/>
              <w:left w:val="single" w:sz="5" w:space="0" w:color="auto"/>
              <w:bottom w:val="single" w:sz="5"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Полезный отпуск тепловой энергии, тыс. Гкал</w:t>
            </w:r>
          </w:p>
        </w:tc>
        <w:tc>
          <w:tcPr>
            <w:tcW w:w="1417" w:type="dxa"/>
            <w:tcBorders>
              <w:top w:val="single" w:sz="4" w:space="0" w:color="auto"/>
              <w:left w:val="single" w:sz="4" w:space="0" w:color="auto"/>
              <w:bottom w:val="single" w:sz="4" w:space="0" w:color="auto"/>
              <w:right w:val="single" w:sz="4" w:space="0" w:color="auto"/>
            </w:tcBorders>
            <w:shd w:val="clear" w:color="FFFFFF" w:fill="auto"/>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2,9</w:t>
            </w:r>
          </w:p>
        </w:tc>
      </w:tr>
      <w:tr w:rsidR="00B4104C" w:rsidRPr="00B4104C" w:rsidTr="00A077E0">
        <w:trPr>
          <w:trHeight w:val="55"/>
        </w:trPr>
        <w:tc>
          <w:tcPr>
            <w:tcW w:w="8222" w:type="dxa"/>
            <w:tcBorders>
              <w:top w:val="single" w:sz="5" w:space="0" w:color="auto"/>
              <w:left w:val="single" w:sz="5" w:space="0" w:color="auto"/>
              <w:bottom w:val="single" w:sz="5"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Рост относительно предыдущего периода, %</w:t>
            </w:r>
          </w:p>
        </w:tc>
        <w:tc>
          <w:tcPr>
            <w:tcW w:w="1417" w:type="dxa"/>
            <w:tcBorders>
              <w:top w:val="single" w:sz="4" w:space="0" w:color="auto"/>
              <w:left w:val="single" w:sz="4" w:space="0" w:color="auto"/>
              <w:bottom w:val="single" w:sz="4" w:space="0" w:color="auto"/>
              <w:right w:val="single" w:sz="4" w:space="0" w:color="auto"/>
            </w:tcBorders>
            <w:shd w:val="clear" w:color="FFFFFF" w:fill="auto"/>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100</w:t>
            </w:r>
          </w:p>
        </w:tc>
      </w:tr>
      <w:tr w:rsidR="00B4104C" w:rsidRPr="00B4104C" w:rsidTr="00A077E0">
        <w:trPr>
          <w:trHeight w:val="55"/>
        </w:trPr>
        <w:tc>
          <w:tcPr>
            <w:tcW w:w="8222" w:type="dxa"/>
            <w:tcBorders>
              <w:top w:val="single" w:sz="5" w:space="0" w:color="auto"/>
              <w:left w:val="single" w:sz="5" w:space="0" w:color="auto"/>
              <w:bottom w:val="single" w:sz="5"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ТАРИФ, руб./Гкал</w:t>
            </w:r>
          </w:p>
        </w:tc>
        <w:tc>
          <w:tcPr>
            <w:tcW w:w="1417" w:type="dxa"/>
            <w:tcBorders>
              <w:top w:val="single" w:sz="4" w:space="0" w:color="auto"/>
              <w:left w:val="single" w:sz="4" w:space="0" w:color="auto"/>
              <w:bottom w:val="single" w:sz="4" w:space="0" w:color="auto"/>
              <w:right w:val="single" w:sz="4" w:space="0" w:color="auto"/>
            </w:tcBorders>
            <w:shd w:val="clear" w:color="FFFFFF" w:fill="auto"/>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3 552,17</w:t>
            </w:r>
          </w:p>
        </w:tc>
      </w:tr>
      <w:tr w:rsidR="00B4104C" w:rsidRPr="00B4104C" w:rsidTr="00A077E0">
        <w:trPr>
          <w:trHeight w:val="55"/>
        </w:trPr>
        <w:tc>
          <w:tcPr>
            <w:tcW w:w="8222" w:type="dxa"/>
            <w:tcBorders>
              <w:top w:val="single" w:sz="5" w:space="0" w:color="auto"/>
              <w:left w:val="single" w:sz="5" w:space="0" w:color="auto"/>
              <w:bottom w:val="single" w:sz="5"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в том числе расходы на передачу тепловой энергии, руб./Гкал</w:t>
            </w:r>
          </w:p>
        </w:tc>
        <w:tc>
          <w:tcPr>
            <w:tcW w:w="1417" w:type="dxa"/>
            <w:tcBorders>
              <w:top w:val="single" w:sz="4" w:space="0" w:color="auto"/>
              <w:left w:val="single" w:sz="4" w:space="0" w:color="auto"/>
              <w:bottom w:val="single" w:sz="4" w:space="0" w:color="auto"/>
              <w:right w:val="single" w:sz="4" w:space="0" w:color="auto"/>
            </w:tcBorders>
            <w:shd w:val="clear" w:color="FFFFFF" w:fill="auto"/>
          </w:tcPr>
          <w:p w:rsidR="00B4104C" w:rsidRPr="00B4104C" w:rsidRDefault="00B4104C" w:rsidP="00390CBE">
            <w:pPr>
              <w:jc w:val="center"/>
              <w:rPr>
                <w:rFonts w:ascii="Times New Roman" w:hAnsi="Times New Roman"/>
                <w:bCs/>
                <w:sz w:val="20"/>
                <w:szCs w:val="20"/>
              </w:rPr>
            </w:pPr>
            <w:r w:rsidRPr="00B4104C">
              <w:rPr>
                <w:rFonts w:ascii="Times New Roman" w:hAnsi="Times New Roman"/>
                <w:bCs/>
                <w:sz w:val="20"/>
                <w:szCs w:val="20"/>
              </w:rPr>
              <w:t>141,27</w:t>
            </w:r>
          </w:p>
        </w:tc>
      </w:tr>
      <w:tr w:rsidR="00B4104C" w:rsidRPr="00B4104C" w:rsidTr="00A077E0">
        <w:trPr>
          <w:trHeight w:val="55"/>
        </w:trPr>
        <w:tc>
          <w:tcPr>
            <w:tcW w:w="8222" w:type="dxa"/>
            <w:tcBorders>
              <w:top w:val="single" w:sz="5" w:space="0" w:color="auto"/>
              <w:left w:val="single" w:sz="5" w:space="0" w:color="auto"/>
              <w:bottom w:val="single" w:sz="5"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Рост тарифа относительно предыдущего периода, %</w:t>
            </w:r>
          </w:p>
        </w:tc>
        <w:tc>
          <w:tcPr>
            <w:tcW w:w="1417" w:type="dxa"/>
            <w:tcBorders>
              <w:top w:val="single" w:sz="4" w:space="0" w:color="auto"/>
              <w:left w:val="single" w:sz="4" w:space="0" w:color="auto"/>
              <w:bottom w:val="single" w:sz="4" w:space="0" w:color="auto"/>
              <w:right w:val="single" w:sz="4" w:space="0" w:color="auto"/>
            </w:tcBorders>
            <w:shd w:val="clear" w:color="FFFFFF" w:fill="auto"/>
          </w:tcPr>
          <w:p w:rsidR="00B4104C" w:rsidRPr="00B4104C" w:rsidRDefault="00B4104C" w:rsidP="00390CBE">
            <w:pPr>
              <w:rPr>
                <w:rFonts w:ascii="Times New Roman" w:hAnsi="Times New Roman"/>
                <w:bCs/>
                <w:sz w:val="20"/>
                <w:szCs w:val="20"/>
              </w:rPr>
            </w:pPr>
            <w:r w:rsidRPr="00B4104C">
              <w:rPr>
                <w:rFonts w:ascii="Times New Roman" w:hAnsi="Times New Roman"/>
                <w:bCs/>
                <w:sz w:val="20"/>
                <w:szCs w:val="20"/>
              </w:rPr>
              <w:t xml:space="preserve">         103,38</w:t>
            </w:r>
          </w:p>
        </w:tc>
      </w:tr>
    </w:tbl>
    <w:p w:rsidR="00E43F62" w:rsidRDefault="00E43F6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4104C" w:rsidRPr="00B4104C" w:rsidRDefault="00B4104C" w:rsidP="00390CBE">
      <w:pPr>
        <w:spacing w:after="0" w:line="240" w:lineRule="auto"/>
        <w:ind w:firstLine="709"/>
        <w:jc w:val="both"/>
        <w:rPr>
          <w:rFonts w:ascii="Times New Roman" w:hAnsi="Times New Roman"/>
          <w:sz w:val="24"/>
          <w:szCs w:val="24"/>
        </w:rPr>
      </w:pPr>
      <w:r w:rsidRPr="00B4104C">
        <w:rPr>
          <w:rFonts w:ascii="Times New Roman" w:hAnsi="Times New Roman"/>
          <w:sz w:val="24"/>
          <w:szCs w:val="24"/>
        </w:rPr>
        <w:t>Скорректированные тарифы на производство и передачу тепловой энергии для муниципального унитарного предприятия «</w:t>
      </w:r>
      <w:proofErr w:type="spellStart"/>
      <w:r w:rsidRPr="00B4104C">
        <w:rPr>
          <w:rFonts w:ascii="Times New Roman" w:hAnsi="Times New Roman"/>
          <w:sz w:val="24"/>
          <w:szCs w:val="24"/>
        </w:rPr>
        <w:t>Мещовские</w:t>
      </w:r>
      <w:proofErr w:type="spellEnd"/>
      <w:r w:rsidRPr="00B4104C">
        <w:rPr>
          <w:rFonts w:ascii="Times New Roman" w:hAnsi="Times New Roman"/>
          <w:sz w:val="24"/>
          <w:szCs w:val="24"/>
        </w:rPr>
        <w:t xml:space="preserve"> тепловые сети»</w:t>
      </w:r>
      <w:r>
        <w:rPr>
          <w:rFonts w:ascii="Times New Roman" w:hAnsi="Times New Roman"/>
          <w:sz w:val="24"/>
          <w:szCs w:val="24"/>
        </w:rPr>
        <w:t xml:space="preserve"> </w:t>
      </w:r>
      <w:r w:rsidRPr="00B4104C">
        <w:rPr>
          <w:rFonts w:ascii="Times New Roman" w:hAnsi="Times New Roman"/>
          <w:sz w:val="24"/>
          <w:szCs w:val="24"/>
        </w:rPr>
        <w:t>на (второй) очередной 2020 год долгосрочного периода регулирования 2019 - 2023 годы составили:</w:t>
      </w:r>
    </w:p>
    <w:tbl>
      <w:tblPr>
        <w:tblStyle w:val="TableStyle01"/>
        <w:tblW w:w="9774" w:type="dxa"/>
        <w:tblInd w:w="1" w:type="dxa"/>
        <w:tblLayout w:type="fixed"/>
        <w:tblLook w:val="04A0" w:firstRow="1" w:lastRow="0" w:firstColumn="1" w:lastColumn="0" w:noHBand="0" w:noVBand="1"/>
      </w:tblPr>
      <w:tblGrid>
        <w:gridCol w:w="1451"/>
        <w:gridCol w:w="1451"/>
        <w:gridCol w:w="1572"/>
        <w:gridCol w:w="1038"/>
        <w:gridCol w:w="873"/>
        <w:gridCol w:w="838"/>
        <w:gridCol w:w="992"/>
        <w:gridCol w:w="709"/>
        <w:gridCol w:w="850"/>
      </w:tblGrid>
      <w:tr w:rsidR="00B4104C" w:rsidRPr="00C43AB6" w:rsidTr="00A077E0">
        <w:trPr>
          <w:trHeight w:val="99"/>
        </w:trPr>
        <w:tc>
          <w:tcPr>
            <w:tcW w:w="1451" w:type="dxa"/>
            <w:vMerge w:val="restart"/>
            <w:tcBorders>
              <w:top w:val="single" w:sz="5" w:space="0" w:color="auto"/>
              <w:left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Наименование регулируемой организации</w:t>
            </w:r>
          </w:p>
        </w:tc>
        <w:tc>
          <w:tcPr>
            <w:tcW w:w="1451" w:type="dxa"/>
            <w:vMerge w:val="restart"/>
            <w:tcBorders>
              <w:top w:val="single" w:sz="5" w:space="0" w:color="auto"/>
              <w:left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Вид тарифа</w:t>
            </w:r>
          </w:p>
        </w:tc>
        <w:tc>
          <w:tcPr>
            <w:tcW w:w="1572" w:type="dxa"/>
            <w:vMerge w:val="restart"/>
            <w:tcBorders>
              <w:top w:val="single" w:sz="5" w:space="0" w:color="auto"/>
              <w:left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Год</w:t>
            </w:r>
          </w:p>
        </w:tc>
        <w:tc>
          <w:tcPr>
            <w:tcW w:w="1038" w:type="dxa"/>
            <w:vMerge w:val="restart"/>
            <w:tcBorders>
              <w:top w:val="single" w:sz="5" w:space="0" w:color="auto"/>
              <w:left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Вода</w:t>
            </w:r>
          </w:p>
        </w:tc>
        <w:tc>
          <w:tcPr>
            <w:tcW w:w="34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Отборный пар давлением</w:t>
            </w:r>
          </w:p>
        </w:tc>
        <w:tc>
          <w:tcPr>
            <w:tcW w:w="850" w:type="dxa"/>
            <w:vMerge w:val="restart"/>
            <w:tcBorders>
              <w:top w:val="single" w:sz="5" w:space="0" w:color="auto"/>
              <w:left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Острый и редуцированный пар</w:t>
            </w:r>
          </w:p>
        </w:tc>
      </w:tr>
      <w:tr w:rsidR="00B4104C" w:rsidRPr="00C43AB6" w:rsidTr="00A077E0">
        <w:trPr>
          <w:trHeight w:val="58"/>
        </w:trPr>
        <w:tc>
          <w:tcPr>
            <w:tcW w:w="1451" w:type="dxa"/>
            <w:vMerge/>
            <w:tcBorders>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p>
        </w:tc>
        <w:tc>
          <w:tcPr>
            <w:tcW w:w="1451" w:type="dxa"/>
            <w:vMerge/>
            <w:tcBorders>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p>
        </w:tc>
        <w:tc>
          <w:tcPr>
            <w:tcW w:w="1572" w:type="dxa"/>
            <w:vMerge/>
            <w:tcBorders>
              <w:left w:val="single" w:sz="5" w:space="0" w:color="auto"/>
              <w:bottom w:val="single" w:sz="5" w:space="0" w:color="auto"/>
              <w:right w:val="single" w:sz="5" w:space="0" w:color="auto"/>
            </w:tcBorders>
            <w:shd w:val="clear" w:color="FFFFFF" w:fill="auto"/>
            <w:vAlign w:val="center"/>
          </w:tcPr>
          <w:p w:rsidR="00B4104C" w:rsidRPr="00C43AB6" w:rsidRDefault="00B4104C" w:rsidP="00390CBE">
            <w:pPr>
              <w:rPr>
                <w:rFonts w:ascii="Times New Roman" w:hAnsi="Times New Roman"/>
                <w:sz w:val="20"/>
                <w:szCs w:val="20"/>
              </w:rPr>
            </w:pPr>
          </w:p>
        </w:tc>
        <w:tc>
          <w:tcPr>
            <w:tcW w:w="1038" w:type="dxa"/>
            <w:vMerge/>
            <w:tcBorders>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p>
        </w:tc>
        <w:tc>
          <w:tcPr>
            <w:tcW w:w="873" w:type="dxa"/>
            <w:tcBorders>
              <w:top w:val="single" w:sz="5" w:space="0" w:color="auto"/>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от 1,2 до 2,5 кг/см²</w:t>
            </w:r>
          </w:p>
        </w:tc>
        <w:tc>
          <w:tcPr>
            <w:tcW w:w="838" w:type="dxa"/>
            <w:tcBorders>
              <w:top w:val="single" w:sz="5" w:space="0" w:color="auto"/>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r w:rsidRPr="00C43AB6">
              <w:rPr>
                <w:rFonts w:ascii="Times New Roman" w:hAnsi="Times New Roman"/>
                <w:sz w:val="20"/>
                <w:szCs w:val="20"/>
              </w:rPr>
              <w:t>свыше 13,0 кг/см²</w:t>
            </w:r>
          </w:p>
        </w:tc>
        <w:tc>
          <w:tcPr>
            <w:tcW w:w="850" w:type="dxa"/>
            <w:vMerge/>
            <w:tcBorders>
              <w:left w:val="single" w:sz="5" w:space="0" w:color="auto"/>
              <w:bottom w:val="single" w:sz="5" w:space="0" w:color="auto"/>
              <w:right w:val="single" w:sz="5" w:space="0" w:color="auto"/>
            </w:tcBorders>
            <w:shd w:val="clear" w:color="FFFFFF" w:fill="auto"/>
            <w:vAlign w:val="center"/>
          </w:tcPr>
          <w:p w:rsidR="00B4104C" w:rsidRPr="00C43AB6" w:rsidRDefault="00B4104C" w:rsidP="00390CBE">
            <w:pPr>
              <w:jc w:val="center"/>
              <w:rPr>
                <w:rFonts w:ascii="Times New Roman" w:hAnsi="Times New Roman"/>
                <w:sz w:val="20"/>
                <w:szCs w:val="20"/>
              </w:rPr>
            </w:pPr>
          </w:p>
        </w:tc>
      </w:tr>
      <w:tr w:rsidR="00B4104C" w:rsidRPr="00E07669" w:rsidTr="00A077E0">
        <w:trPr>
          <w:trHeight w:val="68"/>
        </w:trPr>
        <w:tc>
          <w:tcPr>
            <w:tcW w:w="1451" w:type="dxa"/>
            <w:vMerge w:val="restart"/>
            <w:tcBorders>
              <w:top w:val="single" w:sz="5" w:space="0" w:color="auto"/>
              <w:left w:val="single" w:sz="5" w:space="0" w:color="auto"/>
              <w:bottom w:val="single" w:sz="5" w:space="0" w:color="auto"/>
              <w:right w:val="single" w:sz="5" w:space="0" w:color="auto"/>
            </w:tcBorders>
            <w:shd w:val="clear" w:color="FFFFFF" w:fill="auto"/>
          </w:tcPr>
          <w:p w:rsidR="00B4104C" w:rsidRPr="00E07669" w:rsidRDefault="00B4104C" w:rsidP="00390CBE">
            <w:pPr>
              <w:jc w:val="center"/>
              <w:rPr>
                <w:rFonts w:ascii="Times New Roman" w:hAnsi="Times New Roman"/>
                <w:sz w:val="20"/>
                <w:szCs w:val="20"/>
              </w:rPr>
            </w:pPr>
            <w:r>
              <w:rPr>
                <w:rFonts w:ascii="Times New Roman" w:hAnsi="Times New Roman"/>
                <w:sz w:val="20"/>
                <w:szCs w:val="20"/>
              </w:rPr>
              <w:t>М</w:t>
            </w:r>
            <w:r w:rsidRPr="00E07669">
              <w:rPr>
                <w:rFonts w:ascii="Times New Roman" w:hAnsi="Times New Roman"/>
                <w:sz w:val="20"/>
                <w:szCs w:val="20"/>
              </w:rPr>
              <w:t>униципальное унитарное предприятие «</w:t>
            </w:r>
            <w:proofErr w:type="spellStart"/>
            <w:r w:rsidRPr="00E07669">
              <w:rPr>
                <w:rFonts w:ascii="Times New Roman" w:hAnsi="Times New Roman"/>
                <w:sz w:val="20"/>
                <w:szCs w:val="20"/>
              </w:rPr>
              <w:t>Мещовские</w:t>
            </w:r>
            <w:proofErr w:type="spellEnd"/>
            <w:r w:rsidRPr="00E07669">
              <w:rPr>
                <w:rFonts w:ascii="Times New Roman" w:hAnsi="Times New Roman"/>
                <w:sz w:val="20"/>
                <w:szCs w:val="20"/>
              </w:rPr>
              <w:t xml:space="preserve"> тепловые сети»</w:t>
            </w:r>
          </w:p>
        </w:tc>
        <w:tc>
          <w:tcPr>
            <w:tcW w:w="8323" w:type="dxa"/>
            <w:gridSpan w:val="8"/>
            <w:tcBorders>
              <w:top w:val="single" w:sz="5" w:space="0" w:color="auto"/>
              <w:left w:val="single" w:sz="5" w:space="0" w:color="auto"/>
              <w:bottom w:val="single" w:sz="5" w:space="0" w:color="auto"/>
              <w:right w:val="single" w:sz="5" w:space="0" w:color="auto"/>
            </w:tcBorders>
            <w:shd w:val="clear" w:color="FFFFFF" w:fill="auto"/>
          </w:tcPr>
          <w:p w:rsidR="00B4104C" w:rsidRPr="00E07669" w:rsidRDefault="00B4104C" w:rsidP="00390CBE">
            <w:pPr>
              <w:rPr>
                <w:rFonts w:ascii="Times New Roman" w:hAnsi="Times New Roman"/>
                <w:sz w:val="20"/>
                <w:szCs w:val="20"/>
              </w:rPr>
            </w:pPr>
            <w:r w:rsidRPr="00E07669">
              <w:rPr>
                <w:rFonts w:ascii="Times New Roman" w:hAnsi="Times New Roman"/>
                <w:sz w:val="20"/>
                <w:szCs w:val="20"/>
              </w:rPr>
              <w:t xml:space="preserve">Для потребителей, в случае отсутствия </w:t>
            </w:r>
            <w:proofErr w:type="spellStart"/>
            <w:r w:rsidRPr="00E07669">
              <w:rPr>
                <w:rFonts w:ascii="Times New Roman" w:hAnsi="Times New Roman"/>
                <w:sz w:val="20"/>
                <w:szCs w:val="20"/>
              </w:rPr>
              <w:t>дифференцации</w:t>
            </w:r>
            <w:proofErr w:type="spellEnd"/>
            <w:r w:rsidRPr="00E07669">
              <w:rPr>
                <w:rFonts w:ascii="Times New Roman" w:hAnsi="Times New Roman"/>
                <w:sz w:val="20"/>
                <w:szCs w:val="20"/>
              </w:rPr>
              <w:t xml:space="preserve"> тарифов по схеме подключения</w:t>
            </w:r>
          </w:p>
        </w:tc>
      </w:tr>
      <w:tr w:rsidR="00B4104C" w:rsidRPr="00C43AB6" w:rsidTr="00A077E0">
        <w:trPr>
          <w:trHeight w:val="68"/>
        </w:trPr>
        <w:tc>
          <w:tcPr>
            <w:tcW w:w="1451" w:type="dxa"/>
            <w:vMerge/>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
        </w:tc>
        <w:tc>
          <w:tcPr>
            <w:tcW w:w="1451" w:type="dxa"/>
            <w:vMerge w:val="restart"/>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roofErr w:type="spellStart"/>
            <w:r w:rsidRPr="00E07669">
              <w:rPr>
                <w:rFonts w:ascii="Times New Roman" w:hAnsi="Times New Roman"/>
                <w:sz w:val="20"/>
                <w:szCs w:val="20"/>
              </w:rPr>
              <w:t>одноставочный</w:t>
            </w:r>
            <w:proofErr w:type="spellEnd"/>
            <w:r w:rsidRPr="00E07669">
              <w:rPr>
                <w:rFonts w:ascii="Times New Roman" w:hAnsi="Times New Roman"/>
                <w:sz w:val="20"/>
                <w:szCs w:val="20"/>
              </w:rPr>
              <w:t xml:space="preserve"> руб./Гкал</w:t>
            </w: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01.01-30.06 2020</w:t>
            </w:r>
          </w:p>
        </w:tc>
        <w:tc>
          <w:tcPr>
            <w:tcW w:w="1038"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3436,03</w:t>
            </w:r>
          </w:p>
        </w:tc>
        <w:tc>
          <w:tcPr>
            <w:tcW w:w="873"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838"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r>
      <w:tr w:rsidR="00B4104C" w:rsidRPr="00C43AB6" w:rsidTr="00A077E0">
        <w:trPr>
          <w:trHeight w:val="201"/>
        </w:trPr>
        <w:tc>
          <w:tcPr>
            <w:tcW w:w="1451" w:type="dxa"/>
            <w:vMerge/>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
        </w:tc>
        <w:tc>
          <w:tcPr>
            <w:tcW w:w="1451" w:type="dxa"/>
            <w:vMerge/>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01.07-31.12 2020</w:t>
            </w:r>
          </w:p>
        </w:tc>
        <w:tc>
          <w:tcPr>
            <w:tcW w:w="1038"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355</w:t>
            </w:r>
            <w:r>
              <w:rPr>
                <w:rFonts w:ascii="Times New Roman" w:hAnsi="Times New Roman"/>
                <w:sz w:val="20"/>
                <w:szCs w:val="20"/>
              </w:rPr>
              <w:t>2,</w:t>
            </w:r>
            <w:r w:rsidRPr="00E07669">
              <w:rPr>
                <w:rFonts w:ascii="Times New Roman" w:hAnsi="Times New Roman"/>
                <w:sz w:val="20"/>
                <w:szCs w:val="20"/>
              </w:rPr>
              <w:t>1</w:t>
            </w:r>
            <w:r>
              <w:rPr>
                <w:rFonts w:ascii="Times New Roman" w:hAnsi="Times New Roman"/>
                <w:sz w:val="20"/>
                <w:szCs w:val="20"/>
              </w:rPr>
              <w:t>7</w:t>
            </w:r>
          </w:p>
        </w:tc>
        <w:tc>
          <w:tcPr>
            <w:tcW w:w="873"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838"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r>
      <w:tr w:rsidR="00B4104C" w:rsidRPr="00C43AB6" w:rsidTr="00A077E0">
        <w:trPr>
          <w:trHeight w:val="58"/>
        </w:trPr>
        <w:tc>
          <w:tcPr>
            <w:tcW w:w="1451" w:type="dxa"/>
            <w:vMerge/>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
        </w:tc>
        <w:tc>
          <w:tcPr>
            <w:tcW w:w="8323" w:type="dxa"/>
            <w:gridSpan w:val="8"/>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Население</w:t>
            </w:r>
          </w:p>
        </w:tc>
      </w:tr>
      <w:tr w:rsidR="00B4104C" w:rsidRPr="00C43AB6" w:rsidTr="00A077E0">
        <w:trPr>
          <w:trHeight w:val="58"/>
        </w:trPr>
        <w:tc>
          <w:tcPr>
            <w:tcW w:w="1451" w:type="dxa"/>
            <w:vMerge/>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
        </w:tc>
        <w:tc>
          <w:tcPr>
            <w:tcW w:w="1451" w:type="dxa"/>
            <w:vMerge w:val="restart"/>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roofErr w:type="spellStart"/>
            <w:r w:rsidRPr="00E07669">
              <w:rPr>
                <w:rFonts w:ascii="Times New Roman" w:hAnsi="Times New Roman"/>
                <w:sz w:val="20"/>
                <w:szCs w:val="20"/>
              </w:rPr>
              <w:t>одноставочный</w:t>
            </w:r>
            <w:proofErr w:type="spellEnd"/>
            <w:r w:rsidRPr="00E07669">
              <w:rPr>
                <w:rFonts w:ascii="Times New Roman" w:hAnsi="Times New Roman"/>
                <w:sz w:val="20"/>
                <w:szCs w:val="20"/>
              </w:rPr>
              <w:t xml:space="preserve"> руб./Гкал</w:t>
            </w: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01.01-30.06 2020</w:t>
            </w:r>
          </w:p>
        </w:tc>
        <w:tc>
          <w:tcPr>
            <w:tcW w:w="1038"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3436,03</w:t>
            </w:r>
          </w:p>
        </w:tc>
        <w:tc>
          <w:tcPr>
            <w:tcW w:w="873"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838"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r>
      <w:tr w:rsidR="00B4104C" w:rsidRPr="00C43AB6" w:rsidTr="00A077E0">
        <w:trPr>
          <w:trHeight w:val="58"/>
        </w:trPr>
        <w:tc>
          <w:tcPr>
            <w:tcW w:w="1451" w:type="dxa"/>
            <w:vMerge/>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
        </w:tc>
        <w:tc>
          <w:tcPr>
            <w:tcW w:w="1451" w:type="dxa"/>
            <w:vMerge/>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01.07-31.12 2020</w:t>
            </w:r>
          </w:p>
        </w:tc>
        <w:tc>
          <w:tcPr>
            <w:tcW w:w="1038"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355</w:t>
            </w:r>
            <w:r>
              <w:rPr>
                <w:rFonts w:ascii="Times New Roman" w:hAnsi="Times New Roman"/>
                <w:sz w:val="20"/>
                <w:szCs w:val="20"/>
              </w:rPr>
              <w:t>2</w:t>
            </w:r>
            <w:r w:rsidRPr="00E07669">
              <w:rPr>
                <w:rFonts w:ascii="Times New Roman" w:hAnsi="Times New Roman"/>
                <w:sz w:val="20"/>
                <w:szCs w:val="20"/>
              </w:rPr>
              <w:t>,1</w:t>
            </w:r>
            <w:r>
              <w:rPr>
                <w:rFonts w:ascii="Times New Roman" w:hAnsi="Times New Roman"/>
                <w:sz w:val="20"/>
                <w:szCs w:val="20"/>
              </w:rPr>
              <w:t>7</w:t>
            </w:r>
          </w:p>
        </w:tc>
        <w:tc>
          <w:tcPr>
            <w:tcW w:w="873"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838"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tcPr>
          <w:p w:rsidR="00B4104C" w:rsidRPr="00C43AB6" w:rsidRDefault="00B4104C" w:rsidP="00390CBE">
            <w:pPr>
              <w:jc w:val="center"/>
              <w:rPr>
                <w:rFonts w:ascii="Times New Roman" w:hAnsi="Times New Roman"/>
                <w:sz w:val="20"/>
                <w:szCs w:val="20"/>
              </w:rPr>
            </w:pPr>
            <w:r w:rsidRPr="00E07669">
              <w:rPr>
                <w:rFonts w:ascii="Times New Roman" w:hAnsi="Times New Roman"/>
                <w:sz w:val="20"/>
                <w:szCs w:val="20"/>
              </w:rPr>
              <w:t>-</w:t>
            </w:r>
          </w:p>
        </w:tc>
      </w:tr>
    </w:tbl>
    <w:p w:rsidR="00B4104C" w:rsidRPr="00B4104C" w:rsidRDefault="00B4104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1"/>
        <w:tblW w:w="10064" w:type="dxa"/>
        <w:tblInd w:w="1" w:type="dxa"/>
        <w:tblLayout w:type="fixed"/>
        <w:tblLook w:val="04A0" w:firstRow="1" w:lastRow="0" w:firstColumn="1" w:lastColumn="0" w:noHBand="0" w:noVBand="1"/>
      </w:tblPr>
      <w:tblGrid>
        <w:gridCol w:w="10064"/>
      </w:tblGrid>
      <w:tr w:rsidR="00B4104C" w:rsidRPr="00B4104C" w:rsidTr="000F427F">
        <w:trPr>
          <w:trHeight w:val="60"/>
        </w:trPr>
        <w:tc>
          <w:tcPr>
            <w:tcW w:w="10064" w:type="dxa"/>
            <w:shd w:val="clear" w:color="FFFFFF" w:fill="auto"/>
          </w:tcPr>
          <w:p w:rsidR="00B4104C" w:rsidRPr="00B4104C" w:rsidRDefault="00B4104C" w:rsidP="00390CBE">
            <w:pPr>
              <w:ind w:right="279"/>
              <w:jc w:val="both"/>
              <w:rPr>
                <w:rFonts w:ascii="Times New Roman" w:hAnsi="Times New Roman"/>
                <w:sz w:val="24"/>
                <w:szCs w:val="24"/>
              </w:rPr>
            </w:pPr>
            <w:r w:rsidRPr="00B4104C">
              <w:rPr>
                <w:rFonts w:ascii="Times New Roman" w:hAnsi="Times New Roman"/>
                <w:sz w:val="24"/>
                <w:szCs w:val="24"/>
              </w:rPr>
              <w:tab/>
              <w:t>Рост тарифов на тепловую энергию с 01.07.2020 составил 103,38%</w:t>
            </w:r>
          </w:p>
        </w:tc>
      </w:tr>
      <w:tr w:rsidR="00B4104C" w:rsidRPr="00B4104C" w:rsidTr="000F427F">
        <w:trPr>
          <w:trHeight w:val="60"/>
        </w:trPr>
        <w:tc>
          <w:tcPr>
            <w:tcW w:w="10064" w:type="dxa"/>
            <w:shd w:val="clear" w:color="FFFFFF" w:fill="auto"/>
          </w:tcPr>
          <w:p w:rsidR="00B4104C" w:rsidRPr="00B4104C" w:rsidRDefault="00B4104C" w:rsidP="00390CBE">
            <w:pPr>
              <w:ind w:right="279"/>
              <w:jc w:val="both"/>
              <w:rPr>
                <w:rFonts w:ascii="Times New Roman" w:hAnsi="Times New Roman"/>
                <w:sz w:val="24"/>
                <w:szCs w:val="24"/>
              </w:rPr>
            </w:pPr>
            <w:r w:rsidRPr="00B4104C">
              <w:rPr>
                <w:rFonts w:ascii="Times New Roman" w:hAnsi="Times New Roman"/>
                <w:sz w:val="24"/>
                <w:szCs w:val="24"/>
              </w:rPr>
              <w:tab/>
              <w:t>Рост тарифов обусловлен ростом производственных расходов.</w:t>
            </w:r>
          </w:p>
        </w:tc>
      </w:tr>
      <w:tr w:rsidR="00B4104C" w:rsidRPr="00B4104C" w:rsidTr="000F427F">
        <w:trPr>
          <w:trHeight w:val="503"/>
        </w:trPr>
        <w:tc>
          <w:tcPr>
            <w:tcW w:w="10064" w:type="dxa"/>
            <w:shd w:val="clear" w:color="FFFFFF" w:fill="auto"/>
          </w:tcPr>
          <w:p w:rsidR="00B4104C" w:rsidRPr="00B4104C" w:rsidRDefault="00B4104C" w:rsidP="00390CBE">
            <w:pPr>
              <w:ind w:right="279"/>
              <w:jc w:val="both"/>
              <w:rPr>
                <w:rFonts w:ascii="Times New Roman" w:hAnsi="Times New Roman"/>
                <w:sz w:val="24"/>
                <w:szCs w:val="24"/>
              </w:rPr>
            </w:pPr>
            <w:r w:rsidRPr="00B4104C">
              <w:rPr>
                <w:rFonts w:ascii="Times New Roman" w:hAnsi="Times New Roman"/>
                <w:sz w:val="24"/>
                <w:szCs w:val="24"/>
              </w:rPr>
              <w:tab/>
              <w:t>Предлага</w:t>
            </w:r>
            <w:r w:rsidR="000F427F">
              <w:rPr>
                <w:rFonts w:ascii="Times New Roman" w:hAnsi="Times New Roman"/>
                <w:sz w:val="24"/>
                <w:szCs w:val="24"/>
              </w:rPr>
              <w:t>ется</w:t>
            </w:r>
            <w:r w:rsidRPr="00B4104C">
              <w:rPr>
                <w:rFonts w:ascii="Times New Roman" w:hAnsi="Times New Roman"/>
                <w:sz w:val="24"/>
                <w:szCs w:val="24"/>
              </w:rPr>
              <w:t xml:space="preserve"> комиссии установить для муниципального унитарного предприятия «</w:t>
            </w:r>
            <w:proofErr w:type="spellStart"/>
            <w:r w:rsidRPr="00B4104C">
              <w:rPr>
                <w:rFonts w:ascii="Times New Roman" w:hAnsi="Times New Roman"/>
                <w:sz w:val="24"/>
                <w:szCs w:val="24"/>
              </w:rPr>
              <w:t>Мещовские</w:t>
            </w:r>
            <w:proofErr w:type="spellEnd"/>
            <w:r w:rsidRPr="00B4104C">
              <w:rPr>
                <w:rFonts w:ascii="Times New Roman" w:hAnsi="Times New Roman"/>
                <w:sz w:val="24"/>
                <w:szCs w:val="24"/>
              </w:rPr>
              <w:t xml:space="preserve"> тепловые сети» вышеуказанные тарифы.</w:t>
            </w:r>
          </w:p>
        </w:tc>
      </w:tr>
    </w:tbl>
    <w:p w:rsidR="00B4104C" w:rsidRPr="00B4104C" w:rsidRDefault="00B4104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2E4B37"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E4B37">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B91A2E"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2E4B37" w:rsidRPr="002E4B37">
        <w:rPr>
          <w:rFonts w:ascii="Times New Roman" w:hAnsi="Times New Roman"/>
          <w:sz w:val="24"/>
          <w:szCs w:val="24"/>
        </w:rPr>
        <w:t>нести предложенное изменение в приказ министерства конкурентной политики Калужской области от 12.11.2018 № 127-РК «Об установлении тарифов на  тепловую энергию (мощность) для  муниципального унитарного предприятия «</w:t>
      </w:r>
      <w:proofErr w:type="spellStart"/>
      <w:r w:rsidR="002E4B37" w:rsidRPr="002E4B37">
        <w:rPr>
          <w:rFonts w:ascii="Times New Roman" w:hAnsi="Times New Roman"/>
          <w:sz w:val="24"/>
          <w:szCs w:val="24"/>
        </w:rPr>
        <w:t>Мещовские</w:t>
      </w:r>
      <w:proofErr w:type="spellEnd"/>
      <w:r w:rsidR="002E4B37" w:rsidRPr="002E4B37">
        <w:rPr>
          <w:rFonts w:ascii="Times New Roman" w:hAnsi="Times New Roman"/>
          <w:sz w:val="24"/>
          <w:szCs w:val="24"/>
        </w:rPr>
        <w:t xml:space="preserve"> тепловые сети» на 2019-2023 годы».</w:t>
      </w:r>
    </w:p>
    <w:p w:rsidR="008B417F" w:rsidRPr="002E4B37" w:rsidRDefault="008B417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2E4B37" w:rsidRDefault="0027778F" w:rsidP="00390CBE">
      <w:pPr>
        <w:spacing w:after="0" w:line="240" w:lineRule="auto"/>
        <w:ind w:right="-1" w:firstLine="709"/>
        <w:jc w:val="both"/>
        <w:rPr>
          <w:rFonts w:ascii="Times New Roman" w:hAnsi="Times New Roman" w:cs="Times New Roman"/>
          <w:b/>
          <w:sz w:val="24"/>
          <w:szCs w:val="24"/>
        </w:rPr>
      </w:pPr>
      <w:r w:rsidRPr="002E4B37">
        <w:rPr>
          <w:rFonts w:ascii="Times New Roman" w:eastAsia="Times New Roman" w:hAnsi="Times New Roman" w:cs="Times New Roman"/>
          <w:b/>
          <w:sz w:val="24"/>
          <w:szCs w:val="24"/>
        </w:rPr>
        <w:t xml:space="preserve">Решение принято в соответствии с пояснительной запиской от </w:t>
      </w:r>
      <w:r w:rsidR="002E4B37" w:rsidRPr="002E4B37">
        <w:rPr>
          <w:rFonts w:ascii="Times New Roman" w:eastAsia="Times New Roman" w:hAnsi="Times New Roman" w:cs="Times New Roman"/>
          <w:b/>
          <w:sz w:val="24"/>
          <w:szCs w:val="24"/>
        </w:rPr>
        <w:t>22</w:t>
      </w:r>
      <w:r w:rsidRPr="002E4B37">
        <w:rPr>
          <w:rFonts w:ascii="Times New Roman" w:eastAsia="Times New Roman" w:hAnsi="Times New Roman" w:cs="Times New Roman"/>
          <w:b/>
          <w:sz w:val="24"/>
          <w:szCs w:val="24"/>
        </w:rPr>
        <w:t xml:space="preserve">.10.2019 и экспертным заключением от </w:t>
      </w:r>
      <w:r w:rsidR="002E4B37" w:rsidRPr="002E4B37">
        <w:rPr>
          <w:rFonts w:ascii="Times New Roman" w:eastAsia="Times New Roman" w:hAnsi="Times New Roman" w:cs="Times New Roman"/>
          <w:b/>
          <w:sz w:val="24"/>
          <w:szCs w:val="24"/>
        </w:rPr>
        <w:t>21</w:t>
      </w:r>
      <w:r w:rsidRPr="002E4B37">
        <w:rPr>
          <w:rFonts w:ascii="Times New Roman" w:hAnsi="Times New Roman" w:cs="Times New Roman"/>
          <w:b/>
          <w:sz w:val="24"/>
          <w:szCs w:val="24"/>
        </w:rPr>
        <w:t>.10.2019</w:t>
      </w:r>
      <w:r w:rsidRPr="002E4B37">
        <w:rPr>
          <w:rFonts w:ascii="Times New Roman" w:eastAsia="Times New Roman" w:hAnsi="Times New Roman" w:cs="Times New Roman"/>
          <w:b/>
          <w:sz w:val="24"/>
          <w:szCs w:val="24"/>
        </w:rPr>
        <w:t xml:space="preserve"> по делу </w:t>
      </w:r>
      <w:r w:rsidRPr="002E4B37">
        <w:rPr>
          <w:rFonts w:ascii="Times New Roman" w:hAnsi="Times New Roman" w:cs="Times New Roman"/>
          <w:b/>
          <w:sz w:val="24"/>
          <w:szCs w:val="24"/>
        </w:rPr>
        <w:t xml:space="preserve">№ </w:t>
      </w:r>
      <w:r w:rsidR="002E4B37" w:rsidRPr="002E4B37">
        <w:rPr>
          <w:rFonts w:ascii="Times New Roman" w:hAnsi="Times New Roman"/>
          <w:b/>
          <w:sz w:val="24"/>
          <w:szCs w:val="24"/>
        </w:rPr>
        <w:t xml:space="preserve">125/Т-03/1449-18 </w:t>
      </w:r>
      <w:r w:rsidRPr="002E4B37">
        <w:rPr>
          <w:rFonts w:ascii="Times New Roman" w:hAnsi="Times New Roman" w:cs="Times New Roman"/>
          <w:b/>
          <w:sz w:val="24"/>
          <w:szCs w:val="24"/>
        </w:rPr>
        <w:t>в форме приказа (прилагается), голосовали единогласно.</w:t>
      </w:r>
    </w:p>
    <w:p w:rsidR="002E4B37" w:rsidRDefault="002E4B37" w:rsidP="00390CBE">
      <w:pPr>
        <w:spacing w:after="0" w:line="240" w:lineRule="auto"/>
        <w:ind w:right="-1" w:firstLine="709"/>
        <w:jc w:val="both"/>
        <w:rPr>
          <w:rFonts w:ascii="Times New Roman" w:hAnsi="Times New Roman" w:cs="Times New Roman"/>
          <w:b/>
          <w:sz w:val="24"/>
          <w:szCs w:val="24"/>
        </w:rPr>
      </w:pPr>
    </w:p>
    <w:p w:rsidR="002E4B37" w:rsidRDefault="002E4B37" w:rsidP="00390CBE">
      <w:pPr>
        <w:spacing w:after="0" w:line="240" w:lineRule="auto"/>
        <w:ind w:right="-1" w:firstLine="709"/>
        <w:jc w:val="both"/>
        <w:rPr>
          <w:rFonts w:ascii="Times New Roman" w:hAnsi="Times New Roman" w:cs="Times New Roman"/>
          <w:b/>
          <w:sz w:val="24"/>
          <w:szCs w:val="24"/>
        </w:rPr>
      </w:pPr>
    </w:p>
    <w:p w:rsidR="002E4B37" w:rsidRPr="00CA2C33" w:rsidRDefault="002E4B37" w:rsidP="00390CBE">
      <w:pPr>
        <w:spacing w:after="0" w:line="240" w:lineRule="auto"/>
        <w:ind w:right="-1" w:firstLine="709"/>
        <w:jc w:val="both"/>
        <w:rPr>
          <w:rFonts w:ascii="Times New Roman" w:hAnsi="Times New Roman" w:cs="Times New Roman"/>
          <w:b/>
          <w:sz w:val="24"/>
          <w:szCs w:val="24"/>
        </w:rPr>
      </w:pPr>
      <w:bookmarkStart w:id="29" w:name="_Hlk24125473"/>
      <w:r w:rsidRPr="00CA2C33">
        <w:rPr>
          <w:rFonts w:ascii="Times New Roman" w:hAnsi="Times New Roman" w:cs="Times New Roman"/>
          <w:b/>
          <w:sz w:val="24"/>
          <w:szCs w:val="24"/>
        </w:rPr>
        <w:t xml:space="preserve">18. </w:t>
      </w:r>
      <w:r w:rsidR="00CA2C33" w:rsidRPr="00CA2C33">
        <w:rPr>
          <w:rFonts w:ascii="Times New Roman" w:hAnsi="Times New Roman"/>
          <w:b/>
          <w:sz w:val="24"/>
          <w:szCs w:val="24"/>
        </w:rPr>
        <w:t xml:space="preserve">О внесении изменения в приказ министерства конкурентной политики Калужской области от 12.11.2018 № 133-РК «Об установлении </w:t>
      </w:r>
      <w:proofErr w:type="gramStart"/>
      <w:r w:rsidR="00CA2C33" w:rsidRPr="00CA2C33">
        <w:rPr>
          <w:rFonts w:ascii="Times New Roman" w:hAnsi="Times New Roman"/>
          <w:b/>
          <w:sz w:val="24"/>
          <w:szCs w:val="24"/>
        </w:rPr>
        <w:t>тарифов  на</w:t>
      </w:r>
      <w:proofErr w:type="gramEnd"/>
      <w:r w:rsidR="00CA2C33" w:rsidRPr="00CA2C33">
        <w:rPr>
          <w:rFonts w:ascii="Times New Roman" w:hAnsi="Times New Roman"/>
          <w:b/>
          <w:sz w:val="24"/>
          <w:szCs w:val="24"/>
        </w:rPr>
        <w:t>  тепловую энергию (мощность) для  муниципального предприятия «Служба единого заказчика» муниципального района «</w:t>
      </w:r>
      <w:proofErr w:type="spellStart"/>
      <w:r w:rsidR="00CA2C33" w:rsidRPr="00CA2C33">
        <w:rPr>
          <w:rFonts w:ascii="Times New Roman" w:hAnsi="Times New Roman"/>
          <w:b/>
          <w:sz w:val="24"/>
          <w:szCs w:val="24"/>
        </w:rPr>
        <w:t>Ферзиковский</w:t>
      </w:r>
      <w:proofErr w:type="spellEnd"/>
      <w:r w:rsidR="00CA2C33" w:rsidRPr="00CA2C33">
        <w:rPr>
          <w:rFonts w:ascii="Times New Roman" w:hAnsi="Times New Roman"/>
          <w:b/>
          <w:sz w:val="24"/>
          <w:szCs w:val="24"/>
        </w:rPr>
        <w:t xml:space="preserve"> район» на 2019-2023 годы».</w:t>
      </w:r>
    </w:p>
    <w:p w:rsidR="00B91A2E" w:rsidRPr="002C7220" w:rsidRDefault="00B91A2E"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91A2E" w:rsidRPr="002C7220" w:rsidRDefault="009C7042" w:rsidP="00390CBE">
      <w:pPr>
        <w:tabs>
          <w:tab w:val="left" w:pos="1418"/>
        </w:tabs>
        <w:spacing w:after="0" w:line="240" w:lineRule="auto"/>
        <w:ind w:right="-1" w:firstLine="851"/>
        <w:jc w:val="both"/>
        <w:rPr>
          <w:rFonts w:ascii="Times New Roman" w:hAnsi="Times New Roman" w:cs="Times New Roman"/>
          <w:b/>
          <w:sz w:val="24"/>
          <w:szCs w:val="24"/>
        </w:rPr>
      </w:pPr>
      <w:r w:rsidRPr="008101EF">
        <w:rPr>
          <w:rFonts w:ascii="Times New Roman" w:hAnsi="Times New Roman" w:cs="Times New Roman"/>
          <w:b/>
          <w:sz w:val="24"/>
          <w:szCs w:val="24"/>
        </w:rPr>
        <w:t>Доложил: С.И. Гаврикова</w:t>
      </w:r>
      <w:r w:rsidR="00B91A2E" w:rsidRPr="002C7220">
        <w:rPr>
          <w:rFonts w:ascii="Times New Roman" w:hAnsi="Times New Roman" w:cs="Times New Roman"/>
          <w:b/>
          <w:sz w:val="24"/>
          <w:szCs w:val="24"/>
        </w:rPr>
        <w:t>.</w:t>
      </w:r>
    </w:p>
    <w:p w:rsidR="00B91A2E" w:rsidRPr="002C7220" w:rsidRDefault="0009125E" w:rsidP="00390CBE">
      <w:pPr>
        <w:tabs>
          <w:tab w:val="left" w:pos="1418"/>
        </w:tabs>
        <w:spacing w:after="0" w:line="240" w:lineRule="auto"/>
        <w:ind w:right="-1" w:firstLine="709"/>
        <w:jc w:val="both"/>
        <w:rPr>
          <w:rFonts w:ascii="Times New Roman" w:hAnsi="Times New Roman" w:cs="Times New Roman"/>
          <w:b/>
          <w:sz w:val="24"/>
          <w:szCs w:val="24"/>
        </w:rPr>
      </w:pPr>
      <w:r w:rsidRPr="001E7D56">
        <w:rPr>
          <w:rFonts w:ascii="Times New Roman" w:hAnsi="Times New Roman"/>
          <w:sz w:val="24"/>
          <w:szCs w:val="24"/>
        </w:rPr>
        <w:t>Основные сведения о теплоснабжающей организации МП «Служба единого заказчика» муниципального района «</w:t>
      </w:r>
      <w:proofErr w:type="spellStart"/>
      <w:r w:rsidRPr="001E7D56">
        <w:rPr>
          <w:rFonts w:ascii="Times New Roman" w:hAnsi="Times New Roman"/>
          <w:sz w:val="24"/>
          <w:szCs w:val="24"/>
        </w:rPr>
        <w:t>Ферзиковский</w:t>
      </w:r>
      <w:proofErr w:type="spellEnd"/>
      <w:r w:rsidRPr="001E7D56">
        <w:rPr>
          <w:rFonts w:ascii="Times New Roman" w:hAnsi="Times New Roman"/>
          <w:sz w:val="24"/>
          <w:szCs w:val="24"/>
        </w:rPr>
        <w:t xml:space="preserve"> район» (далее - ТСО) представлены</w:t>
      </w:r>
      <w:r>
        <w:rPr>
          <w:rFonts w:ascii="Times New Roman" w:hAnsi="Times New Roman"/>
          <w:sz w:val="24"/>
          <w:szCs w:val="24"/>
        </w:rPr>
        <w:t>:</w:t>
      </w:r>
    </w:p>
    <w:p w:rsidR="00B91A2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pPr w:leftFromText="180" w:rightFromText="180" w:vertAnchor="text" w:tblpY="1"/>
        <w:tblOverlap w:val="never"/>
        <w:tblW w:w="9654" w:type="dxa"/>
        <w:tblInd w:w="0" w:type="dxa"/>
        <w:tblLayout w:type="fixed"/>
        <w:tblLook w:val="04A0" w:firstRow="1" w:lastRow="0" w:firstColumn="1" w:lastColumn="0" w:noHBand="0" w:noVBand="1"/>
      </w:tblPr>
      <w:tblGrid>
        <w:gridCol w:w="722"/>
        <w:gridCol w:w="510"/>
        <w:gridCol w:w="1056"/>
        <w:gridCol w:w="72"/>
        <w:gridCol w:w="29"/>
        <w:gridCol w:w="689"/>
        <w:gridCol w:w="1022"/>
        <w:gridCol w:w="578"/>
        <w:gridCol w:w="112"/>
        <w:gridCol w:w="689"/>
        <w:gridCol w:w="1025"/>
        <w:gridCol w:w="1030"/>
        <w:gridCol w:w="717"/>
        <w:gridCol w:w="1377"/>
        <w:gridCol w:w="26"/>
      </w:tblGrid>
      <w:tr w:rsidR="001E7D56" w:rsidRPr="001E7D56" w:rsidTr="0009125E">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rPr>
                <w:rFonts w:ascii="Times New Roman" w:hAnsi="Times New Roman"/>
                <w:sz w:val="20"/>
                <w:szCs w:val="20"/>
              </w:rPr>
            </w:pPr>
            <w:r w:rsidRPr="001E7D56">
              <w:rPr>
                <w:rFonts w:ascii="Times New Roman" w:hAnsi="Times New Roman"/>
                <w:sz w:val="20"/>
                <w:szCs w:val="20"/>
              </w:rPr>
              <w:t>Полное наименование</w:t>
            </w:r>
            <w:r>
              <w:rPr>
                <w:rFonts w:ascii="Times New Roman" w:hAnsi="Times New Roman"/>
                <w:sz w:val="20"/>
                <w:szCs w:val="20"/>
              </w:rPr>
              <w:t xml:space="preserve"> </w:t>
            </w:r>
            <w:r w:rsidRPr="001E7D56">
              <w:rPr>
                <w:rFonts w:ascii="Times New Roman" w:hAnsi="Times New Roman"/>
                <w:sz w:val="20"/>
                <w:szCs w:val="20"/>
              </w:rPr>
              <w:t>регулируемой организации</w:t>
            </w:r>
            <w:r>
              <w:rPr>
                <w:rFonts w:ascii="Times New Roman" w:hAnsi="Times New Roman"/>
                <w:sz w:val="20"/>
                <w:szCs w:val="20"/>
              </w:rPr>
              <w:t xml:space="preserve"> </w:t>
            </w:r>
          </w:p>
        </w:tc>
        <w:tc>
          <w:tcPr>
            <w:tcW w:w="4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rPr>
                <w:rFonts w:ascii="Times New Roman" w:hAnsi="Times New Roman"/>
                <w:sz w:val="20"/>
                <w:szCs w:val="20"/>
              </w:rPr>
            </w:pPr>
            <w:r w:rsidRPr="001E7D56">
              <w:rPr>
                <w:rFonts w:ascii="Times New Roman" w:hAnsi="Times New Roman"/>
                <w:sz w:val="20"/>
                <w:szCs w:val="20"/>
              </w:rPr>
              <w:t>Муниципальное предприятие «Служба единого заказчика» муниципального района «</w:t>
            </w:r>
            <w:proofErr w:type="spellStart"/>
            <w:r w:rsidRPr="001E7D56">
              <w:rPr>
                <w:rFonts w:ascii="Times New Roman" w:hAnsi="Times New Roman"/>
                <w:sz w:val="20"/>
                <w:szCs w:val="20"/>
              </w:rPr>
              <w:t>Ферзиковский</w:t>
            </w:r>
            <w:proofErr w:type="spellEnd"/>
            <w:r w:rsidRPr="001E7D56">
              <w:rPr>
                <w:rFonts w:ascii="Times New Roman" w:hAnsi="Times New Roman"/>
                <w:sz w:val="20"/>
                <w:szCs w:val="20"/>
              </w:rPr>
              <w:t xml:space="preserve"> район»</w:t>
            </w:r>
          </w:p>
        </w:tc>
      </w:tr>
      <w:tr w:rsidR="001E7D56" w:rsidRPr="001E7D56" w:rsidTr="0009125E">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Основной государственный</w:t>
            </w:r>
            <w:r>
              <w:rPr>
                <w:rFonts w:ascii="Times New Roman" w:hAnsi="Times New Roman"/>
                <w:sz w:val="20"/>
                <w:szCs w:val="20"/>
              </w:rPr>
              <w:t xml:space="preserve"> </w:t>
            </w:r>
            <w:r w:rsidRPr="001E7D56">
              <w:rPr>
                <w:rFonts w:ascii="Times New Roman" w:hAnsi="Times New Roman"/>
                <w:sz w:val="20"/>
                <w:szCs w:val="20"/>
              </w:rPr>
              <w:t>регистрационный номер</w:t>
            </w:r>
          </w:p>
        </w:tc>
        <w:tc>
          <w:tcPr>
            <w:tcW w:w="4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1054003506699</w:t>
            </w:r>
          </w:p>
        </w:tc>
      </w:tr>
      <w:tr w:rsidR="001E7D56" w:rsidRPr="001E7D56" w:rsidTr="0009125E">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ИНН</w:t>
            </w:r>
          </w:p>
        </w:tc>
        <w:tc>
          <w:tcPr>
            <w:tcW w:w="4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4020004480</w:t>
            </w:r>
          </w:p>
        </w:tc>
      </w:tr>
      <w:tr w:rsidR="001E7D56" w:rsidRPr="001E7D56" w:rsidTr="0009125E">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КПП</w:t>
            </w:r>
          </w:p>
        </w:tc>
        <w:tc>
          <w:tcPr>
            <w:tcW w:w="4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402001001</w:t>
            </w:r>
          </w:p>
        </w:tc>
      </w:tr>
      <w:tr w:rsidR="001E7D56" w:rsidRPr="001E7D56" w:rsidTr="0009125E">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Применяемая система налогообложения</w:t>
            </w:r>
          </w:p>
        </w:tc>
        <w:tc>
          <w:tcPr>
            <w:tcW w:w="4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Упрощенная система налогообложения (доходы)</w:t>
            </w:r>
          </w:p>
        </w:tc>
      </w:tr>
      <w:tr w:rsidR="001E7D56" w:rsidRPr="001E7D56" w:rsidTr="0009125E">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Вид регулируемой деятельности</w:t>
            </w:r>
          </w:p>
        </w:tc>
        <w:tc>
          <w:tcPr>
            <w:tcW w:w="4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производство и передача тепловой энергии</w:t>
            </w:r>
          </w:p>
        </w:tc>
      </w:tr>
      <w:tr w:rsidR="001E7D56" w:rsidRPr="001E7D56" w:rsidTr="0009125E">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Юридический и почтовый адрес организации</w:t>
            </w:r>
          </w:p>
        </w:tc>
        <w:tc>
          <w:tcPr>
            <w:tcW w:w="49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ind w:firstLine="142"/>
              <w:rPr>
                <w:rFonts w:ascii="Times New Roman" w:hAnsi="Times New Roman"/>
                <w:sz w:val="20"/>
                <w:szCs w:val="20"/>
              </w:rPr>
            </w:pPr>
            <w:r w:rsidRPr="001E7D56">
              <w:rPr>
                <w:rFonts w:ascii="Times New Roman" w:hAnsi="Times New Roman"/>
                <w:sz w:val="20"/>
                <w:szCs w:val="20"/>
              </w:rPr>
              <w:t>249800, п. Ферзиково, ул. Карпова, 5 «а»</w:t>
            </w:r>
          </w:p>
        </w:tc>
      </w:tr>
      <w:tr w:rsidR="001E7D56" w:rsidRPr="001E7D56" w:rsidTr="0009125E">
        <w:trPr>
          <w:trHeight w:val="60"/>
        </w:trPr>
        <w:tc>
          <w:tcPr>
            <w:tcW w:w="722" w:type="dxa"/>
            <w:shd w:val="clear" w:color="FFFFFF" w:fill="auto"/>
            <w:vAlign w:val="bottom"/>
          </w:tcPr>
          <w:p w:rsidR="001E7D56" w:rsidRPr="001E7D56" w:rsidRDefault="001E7D56" w:rsidP="00390CBE">
            <w:pPr>
              <w:rPr>
                <w:rFonts w:ascii="Times New Roman" w:hAnsi="Times New Roman"/>
                <w:sz w:val="24"/>
                <w:szCs w:val="24"/>
              </w:rPr>
            </w:pPr>
          </w:p>
        </w:tc>
        <w:tc>
          <w:tcPr>
            <w:tcW w:w="510" w:type="dxa"/>
            <w:shd w:val="clear" w:color="FFFFFF" w:fill="auto"/>
            <w:vAlign w:val="bottom"/>
          </w:tcPr>
          <w:p w:rsidR="001E7D56" w:rsidRPr="001E7D56" w:rsidRDefault="001E7D56" w:rsidP="00390CBE">
            <w:pPr>
              <w:rPr>
                <w:rFonts w:ascii="Times New Roman" w:hAnsi="Times New Roman"/>
                <w:sz w:val="24"/>
                <w:szCs w:val="24"/>
              </w:rPr>
            </w:pPr>
          </w:p>
        </w:tc>
        <w:tc>
          <w:tcPr>
            <w:tcW w:w="1056" w:type="dxa"/>
            <w:shd w:val="clear" w:color="FFFFFF" w:fill="auto"/>
            <w:vAlign w:val="bottom"/>
          </w:tcPr>
          <w:p w:rsidR="001E7D56" w:rsidRPr="001E7D56" w:rsidRDefault="001E7D56" w:rsidP="00390CBE">
            <w:pPr>
              <w:rPr>
                <w:rFonts w:ascii="Times New Roman" w:hAnsi="Times New Roman"/>
                <w:sz w:val="24"/>
                <w:szCs w:val="24"/>
              </w:rPr>
            </w:pPr>
          </w:p>
        </w:tc>
        <w:tc>
          <w:tcPr>
            <w:tcW w:w="72" w:type="dxa"/>
            <w:shd w:val="clear" w:color="FFFFFF" w:fill="auto"/>
            <w:vAlign w:val="bottom"/>
          </w:tcPr>
          <w:p w:rsidR="001E7D56" w:rsidRPr="001E7D56" w:rsidRDefault="001E7D56" w:rsidP="00390CBE">
            <w:pPr>
              <w:rPr>
                <w:rFonts w:ascii="Times New Roman" w:hAnsi="Times New Roman"/>
                <w:sz w:val="24"/>
                <w:szCs w:val="24"/>
              </w:rPr>
            </w:pPr>
          </w:p>
        </w:tc>
        <w:tc>
          <w:tcPr>
            <w:tcW w:w="29" w:type="dxa"/>
            <w:shd w:val="clear" w:color="FFFFFF" w:fill="auto"/>
            <w:vAlign w:val="bottom"/>
          </w:tcPr>
          <w:p w:rsidR="001E7D56" w:rsidRPr="001E7D56" w:rsidRDefault="001E7D56" w:rsidP="00390CBE">
            <w:pPr>
              <w:rPr>
                <w:rFonts w:ascii="Times New Roman" w:hAnsi="Times New Roman"/>
                <w:sz w:val="24"/>
                <w:szCs w:val="24"/>
              </w:rPr>
            </w:pPr>
          </w:p>
        </w:tc>
        <w:tc>
          <w:tcPr>
            <w:tcW w:w="689" w:type="dxa"/>
            <w:shd w:val="clear" w:color="FFFFFF" w:fill="auto"/>
            <w:vAlign w:val="bottom"/>
          </w:tcPr>
          <w:p w:rsidR="001E7D56" w:rsidRPr="001E7D56" w:rsidRDefault="001E7D56" w:rsidP="00390CBE">
            <w:pPr>
              <w:rPr>
                <w:rFonts w:ascii="Times New Roman" w:hAnsi="Times New Roman"/>
                <w:sz w:val="24"/>
                <w:szCs w:val="24"/>
              </w:rPr>
            </w:pPr>
          </w:p>
        </w:tc>
        <w:tc>
          <w:tcPr>
            <w:tcW w:w="1022" w:type="dxa"/>
            <w:shd w:val="clear" w:color="FFFFFF" w:fill="auto"/>
            <w:vAlign w:val="bottom"/>
          </w:tcPr>
          <w:p w:rsidR="001E7D56" w:rsidRPr="001E7D56" w:rsidRDefault="001E7D56" w:rsidP="00390CBE">
            <w:pPr>
              <w:rPr>
                <w:rFonts w:ascii="Times New Roman" w:hAnsi="Times New Roman"/>
                <w:sz w:val="24"/>
                <w:szCs w:val="24"/>
              </w:rPr>
            </w:pPr>
          </w:p>
        </w:tc>
        <w:tc>
          <w:tcPr>
            <w:tcW w:w="690" w:type="dxa"/>
            <w:gridSpan w:val="2"/>
            <w:shd w:val="clear" w:color="FFFFFF" w:fill="auto"/>
            <w:vAlign w:val="bottom"/>
          </w:tcPr>
          <w:p w:rsidR="001E7D56" w:rsidRPr="001E7D56" w:rsidRDefault="001E7D56" w:rsidP="00390CBE">
            <w:pPr>
              <w:rPr>
                <w:rFonts w:ascii="Times New Roman" w:hAnsi="Times New Roman"/>
                <w:sz w:val="24"/>
                <w:szCs w:val="24"/>
              </w:rPr>
            </w:pPr>
          </w:p>
        </w:tc>
        <w:tc>
          <w:tcPr>
            <w:tcW w:w="689" w:type="dxa"/>
            <w:shd w:val="clear" w:color="FFFFFF" w:fill="auto"/>
            <w:vAlign w:val="bottom"/>
          </w:tcPr>
          <w:p w:rsidR="001E7D56" w:rsidRPr="001E7D56" w:rsidRDefault="001E7D56" w:rsidP="00390CBE">
            <w:pPr>
              <w:rPr>
                <w:rFonts w:ascii="Times New Roman" w:hAnsi="Times New Roman"/>
                <w:sz w:val="24"/>
                <w:szCs w:val="24"/>
              </w:rPr>
            </w:pPr>
          </w:p>
        </w:tc>
        <w:tc>
          <w:tcPr>
            <w:tcW w:w="1025" w:type="dxa"/>
            <w:shd w:val="clear" w:color="FFFFFF" w:fill="auto"/>
            <w:vAlign w:val="bottom"/>
          </w:tcPr>
          <w:p w:rsidR="001E7D56" w:rsidRPr="001E7D56" w:rsidRDefault="001E7D56" w:rsidP="00390CBE">
            <w:pPr>
              <w:rPr>
                <w:rFonts w:ascii="Times New Roman" w:hAnsi="Times New Roman"/>
                <w:sz w:val="24"/>
                <w:szCs w:val="24"/>
              </w:rPr>
            </w:pPr>
          </w:p>
        </w:tc>
        <w:tc>
          <w:tcPr>
            <w:tcW w:w="1030" w:type="dxa"/>
            <w:shd w:val="clear" w:color="FFFFFF" w:fill="auto"/>
            <w:vAlign w:val="bottom"/>
          </w:tcPr>
          <w:p w:rsidR="001E7D56" w:rsidRPr="001E7D56" w:rsidRDefault="001E7D56" w:rsidP="00390CBE">
            <w:pPr>
              <w:rPr>
                <w:rFonts w:ascii="Times New Roman" w:hAnsi="Times New Roman"/>
                <w:sz w:val="24"/>
                <w:szCs w:val="24"/>
              </w:rPr>
            </w:pPr>
          </w:p>
        </w:tc>
        <w:tc>
          <w:tcPr>
            <w:tcW w:w="717" w:type="dxa"/>
            <w:shd w:val="clear" w:color="FFFFFF" w:fill="auto"/>
            <w:vAlign w:val="bottom"/>
          </w:tcPr>
          <w:p w:rsidR="001E7D56" w:rsidRPr="001E7D56" w:rsidRDefault="001E7D56" w:rsidP="00390CBE">
            <w:pPr>
              <w:rPr>
                <w:rFonts w:ascii="Times New Roman" w:hAnsi="Times New Roman"/>
                <w:sz w:val="24"/>
                <w:szCs w:val="24"/>
              </w:rPr>
            </w:pPr>
          </w:p>
        </w:tc>
        <w:tc>
          <w:tcPr>
            <w:tcW w:w="1377" w:type="dxa"/>
            <w:shd w:val="clear" w:color="FFFFFF" w:fill="auto"/>
            <w:vAlign w:val="bottom"/>
          </w:tcPr>
          <w:p w:rsidR="001E7D56" w:rsidRPr="001E7D56" w:rsidRDefault="001E7D56" w:rsidP="00390CBE">
            <w:pPr>
              <w:rPr>
                <w:rFonts w:ascii="Times New Roman" w:hAnsi="Times New Roman"/>
                <w:sz w:val="24"/>
                <w:szCs w:val="24"/>
              </w:rPr>
            </w:pPr>
          </w:p>
        </w:tc>
        <w:tc>
          <w:tcPr>
            <w:tcW w:w="26" w:type="dxa"/>
            <w:shd w:val="clear" w:color="FFFFFF" w:fill="auto"/>
            <w:vAlign w:val="bottom"/>
          </w:tcPr>
          <w:p w:rsidR="001E7D56" w:rsidRPr="001E7D56" w:rsidRDefault="001E7D56" w:rsidP="00390CBE">
            <w:pPr>
              <w:rPr>
                <w:rFonts w:ascii="Times New Roman" w:hAnsi="Times New Roman"/>
                <w:sz w:val="24"/>
                <w:szCs w:val="24"/>
              </w:rPr>
            </w:pPr>
          </w:p>
        </w:tc>
      </w:tr>
    </w:tbl>
    <w:p w:rsidR="0009125E" w:rsidRDefault="0009125E" w:rsidP="00390CBE">
      <w:pPr>
        <w:spacing w:after="0" w:line="240" w:lineRule="auto"/>
        <w:ind w:firstLine="709"/>
      </w:pPr>
      <w:r w:rsidRPr="001E7D56">
        <w:rPr>
          <w:rFonts w:ascii="Times New Roman" w:hAnsi="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r>
        <w:rPr>
          <w:rFonts w:ascii="Times New Roman" w:hAnsi="Times New Roman"/>
          <w:sz w:val="24"/>
          <w:szCs w:val="24"/>
        </w:rPr>
        <w:t>.</w:t>
      </w:r>
    </w:p>
    <w:tbl>
      <w:tblPr>
        <w:tblStyle w:val="TableStyle0"/>
        <w:tblpPr w:leftFromText="180" w:rightFromText="180" w:vertAnchor="text" w:tblpY="1"/>
        <w:tblOverlap w:val="never"/>
        <w:tblW w:w="9654" w:type="dxa"/>
        <w:tblInd w:w="0" w:type="dxa"/>
        <w:tblLayout w:type="fixed"/>
        <w:tblLook w:val="04A0" w:firstRow="1" w:lastRow="0" w:firstColumn="1" w:lastColumn="0" w:noHBand="0" w:noVBand="1"/>
      </w:tblPr>
      <w:tblGrid>
        <w:gridCol w:w="993"/>
        <w:gridCol w:w="850"/>
        <w:gridCol w:w="851"/>
        <w:gridCol w:w="992"/>
        <w:gridCol w:w="992"/>
        <w:gridCol w:w="801"/>
        <w:gridCol w:w="1025"/>
        <w:gridCol w:w="1030"/>
        <w:gridCol w:w="2094"/>
        <w:gridCol w:w="26"/>
      </w:tblGrid>
      <w:tr w:rsidR="001E7D56" w:rsidRPr="001E7D56" w:rsidTr="0009125E">
        <w:trPr>
          <w:trHeight w:val="60"/>
        </w:trPr>
        <w:tc>
          <w:tcPr>
            <w:tcW w:w="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Период регулирования</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Ед. изм.</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Вода</w:t>
            </w:r>
          </w:p>
        </w:tc>
        <w:tc>
          <w:tcPr>
            <w:tcW w:w="38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Отборный пар давлением</w:t>
            </w:r>
          </w:p>
        </w:tc>
        <w:tc>
          <w:tcPr>
            <w:tcW w:w="10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Острый и редуцированный пар</w:t>
            </w:r>
          </w:p>
        </w:tc>
        <w:tc>
          <w:tcPr>
            <w:tcW w:w="209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Необходимая валовая выручка, тыс. руб.</w:t>
            </w:r>
          </w:p>
        </w:tc>
        <w:tc>
          <w:tcPr>
            <w:tcW w:w="26" w:type="dxa"/>
            <w:shd w:val="clear" w:color="FFFFFF" w:fill="auto"/>
            <w:vAlign w:val="center"/>
          </w:tcPr>
          <w:p w:rsidR="001E7D56" w:rsidRPr="001E7D56" w:rsidRDefault="001E7D56" w:rsidP="00390CBE">
            <w:pPr>
              <w:jc w:val="center"/>
              <w:rPr>
                <w:rFonts w:ascii="Times New Roman" w:hAnsi="Times New Roman"/>
                <w:sz w:val="24"/>
                <w:szCs w:val="24"/>
              </w:rPr>
            </w:pPr>
          </w:p>
        </w:tc>
      </w:tr>
      <w:tr w:rsidR="001E7D56" w:rsidRPr="001E7D56" w:rsidTr="0009125E">
        <w:trPr>
          <w:trHeight w:val="60"/>
        </w:trPr>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от 1,2 до 2,5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от 2,5 до 7,0 кг/см²</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от 7,0 до 13,0 кг/см²</w:t>
            </w:r>
          </w:p>
        </w:tc>
        <w:tc>
          <w:tcPr>
            <w:tcW w:w="1025"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свыше 13,0 кг/см²</w:t>
            </w:r>
          </w:p>
        </w:tc>
        <w:tc>
          <w:tcPr>
            <w:tcW w:w="10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p>
        </w:tc>
        <w:tc>
          <w:tcPr>
            <w:tcW w:w="209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p>
        </w:tc>
        <w:tc>
          <w:tcPr>
            <w:tcW w:w="26" w:type="dxa"/>
            <w:shd w:val="clear" w:color="FFFFFF" w:fill="auto"/>
            <w:vAlign w:val="center"/>
          </w:tcPr>
          <w:p w:rsidR="001E7D56" w:rsidRPr="001E7D56" w:rsidRDefault="001E7D56" w:rsidP="00390CBE">
            <w:pPr>
              <w:jc w:val="center"/>
              <w:rPr>
                <w:rFonts w:ascii="Times New Roman" w:hAnsi="Times New Roman"/>
                <w:sz w:val="24"/>
                <w:szCs w:val="24"/>
              </w:rPr>
            </w:pPr>
          </w:p>
        </w:tc>
      </w:tr>
      <w:tr w:rsidR="001E7D56" w:rsidRPr="001E7D56" w:rsidTr="0009125E">
        <w:trPr>
          <w:trHeight w:val="60"/>
        </w:trPr>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3092,34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w:t>
            </w:r>
          </w:p>
        </w:tc>
        <w:tc>
          <w:tcPr>
            <w:tcW w:w="1025"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w:t>
            </w:r>
          </w:p>
        </w:tc>
        <w:tc>
          <w:tcPr>
            <w:tcW w:w="1030"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w:t>
            </w:r>
          </w:p>
        </w:tc>
        <w:tc>
          <w:tcPr>
            <w:tcW w:w="2094" w:type="dxa"/>
            <w:tcBorders>
              <w:top w:val="single" w:sz="5" w:space="0" w:color="auto"/>
              <w:left w:val="single" w:sz="5" w:space="0" w:color="auto"/>
              <w:bottom w:val="single" w:sz="5" w:space="0" w:color="auto"/>
              <w:right w:val="single" w:sz="5" w:space="0" w:color="auto"/>
            </w:tcBorders>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10 152,15</w:t>
            </w:r>
          </w:p>
        </w:tc>
        <w:tc>
          <w:tcPr>
            <w:tcW w:w="26" w:type="dxa"/>
            <w:shd w:val="clear" w:color="FFFFFF" w:fill="auto"/>
            <w:vAlign w:val="bottom"/>
          </w:tcPr>
          <w:p w:rsidR="001E7D56" w:rsidRPr="001E7D56" w:rsidRDefault="001E7D56" w:rsidP="00390CBE">
            <w:pPr>
              <w:rPr>
                <w:rFonts w:ascii="Times New Roman" w:hAnsi="Times New Roman"/>
                <w:sz w:val="24"/>
                <w:szCs w:val="24"/>
              </w:rPr>
            </w:pPr>
          </w:p>
        </w:tc>
      </w:tr>
    </w:tbl>
    <w:p w:rsidR="0009125E" w:rsidRPr="001E7D56" w:rsidRDefault="0009125E" w:rsidP="00390CBE">
      <w:pPr>
        <w:spacing w:after="0" w:line="240" w:lineRule="auto"/>
        <w:jc w:val="both"/>
        <w:rPr>
          <w:rFonts w:ascii="Times New Roman" w:hAnsi="Times New Roman"/>
          <w:sz w:val="24"/>
          <w:szCs w:val="24"/>
        </w:rPr>
      </w:pPr>
      <w:r w:rsidRPr="001E7D56">
        <w:rPr>
          <w:rFonts w:ascii="Times New Roman" w:hAnsi="Times New Roman"/>
          <w:sz w:val="24"/>
          <w:szCs w:val="24"/>
        </w:rPr>
        <w:t>В соответствии с пунктом 52 Основ ценообразования произведена корректировка долгосрочных тарифов, установленных ранее на 2020 год.</w:t>
      </w:r>
    </w:p>
    <w:p w:rsidR="0009125E" w:rsidRPr="001E7D56" w:rsidRDefault="0009125E" w:rsidP="00390CBE">
      <w:pPr>
        <w:spacing w:after="0" w:line="240" w:lineRule="auto"/>
        <w:ind w:firstLine="709"/>
        <w:jc w:val="both"/>
        <w:rPr>
          <w:rFonts w:ascii="Times New Roman" w:hAnsi="Times New Roman"/>
          <w:sz w:val="24"/>
          <w:szCs w:val="24"/>
        </w:rPr>
      </w:pPr>
      <w:r w:rsidRPr="001E7D56">
        <w:rPr>
          <w:rFonts w:ascii="Times New Roman" w:hAnsi="Times New Roman"/>
          <w:sz w:val="24"/>
          <w:szCs w:val="24"/>
        </w:rPr>
        <w:t>При расчете тарифов экспертами учтены нормы, содержащиеся в пункте 5(1) Основ ценообразования № 1075, в отношении случаев, когда к источнику тепловой энергии присоединён единственный потребитель. При этом тарифы для данного источника определяются соглашением сторон и регулированию не подлежат.</w:t>
      </w:r>
    </w:p>
    <w:p w:rsidR="0009125E" w:rsidRPr="001E7D56" w:rsidRDefault="0009125E" w:rsidP="00390CBE">
      <w:pPr>
        <w:spacing w:after="0" w:line="240" w:lineRule="auto"/>
        <w:ind w:firstLine="709"/>
        <w:jc w:val="both"/>
        <w:rPr>
          <w:rFonts w:ascii="Times New Roman" w:hAnsi="Times New Roman"/>
          <w:sz w:val="24"/>
          <w:szCs w:val="24"/>
        </w:rPr>
      </w:pPr>
      <w:r w:rsidRPr="001E7D56">
        <w:rPr>
          <w:rFonts w:ascii="Times New Roman" w:hAnsi="Times New Roman"/>
          <w:sz w:val="24"/>
          <w:szCs w:val="24"/>
        </w:rPr>
        <w:t>В соответствии с данными ТСО шесть котельных имеют единственного потребителя и с 1 января 2019 года должны отпускать тепловую энергию по цене, определённой соглашением сторон:</w:t>
      </w:r>
    </w:p>
    <w:p w:rsidR="0009125E" w:rsidRPr="001E7D56" w:rsidRDefault="0009125E" w:rsidP="00390CBE">
      <w:pPr>
        <w:pStyle w:val="a5"/>
        <w:numPr>
          <w:ilvl w:val="0"/>
          <w:numId w:val="9"/>
        </w:numPr>
        <w:spacing w:after="0" w:line="240" w:lineRule="auto"/>
        <w:jc w:val="both"/>
        <w:rPr>
          <w:rFonts w:ascii="Times New Roman" w:hAnsi="Times New Roman"/>
          <w:sz w:val="24"/>
          <w:szCs w:val="24"/>
        </w:rPr>
      </w:pPr>
      <w:r w:rsidRPr="001E7D56">
        <w:rPr>
          <w:rFonts w:ascii="Times New Roman" w:hAnsi="Times New Roman"/>
          <w:sz w:val="24"/>
          <w:szCs w:val="24"/>
        </w:rPr>
        <w:t xml:space="preserve">Котельная д. </w:t>
      </w:r>
      <w:proofErr w:type="spellStart"/>
      <w:r w:rsidRPr="001E7D56">
        <w:rPr>
          <w:rFonts w:ascii="Times New Roman" w:hAnsi="Times New Roman"/>
          <w:sz w:val="24"/>
          <w:szCs w:val="24"/>
        </w:rPr>
        <w:t>Бронцы</w:t>
      </w:r>
      <w:proofErr w:type="spellEnd"/>
      <w:r w:rsidRPr="001E7D56">
        <w:rPr>
          <w:rFonts w:ascii="Times New Roman" w:hAnsi="Times New Roman"/>
          <w:sz w:val="24"/>
          <w:szCs w:val="24"/>
        </w:rPr>
        <w:t>, ул. Вишневского, 12;</w:t>
      </w:r>
    </w:p>
    <w:p w:rsidR="0009125E" w:rsidRPr="001E7D56" w:rsidRDefault="0009125E" w:rsidP="00390CBE">
      <w:pPr>
        <w:pStyle w:val="a5"/>
        <w:numPr>
          <w:ilvl w:val="0"/>
          <w:numId w:val="9"/>
        </w:numPr>
        <w:spacing w:after="0" w:line="240" w:lineRule="auto"/>
        <w:jc w:val="both"/>
        <w:rPr>
          <w:rFonts w:ascii="Times New Roman" w:hAnsi="Times New Roman"/>
          <w:sz w:val="24"/>
          <w:szCs w:val="24"/>
        </w:rPr>
      </w:pPr>
      <w:r w:rsidRPr="001E7D56">
        <w:rPr>
          <w:rFonts w:ascii="Times New Roman" w:hAnsi="Times New Roman"/>
          <w:sz w:val="24"/>
          <w:szCs w:val="24"/>
        </w:rPr>
        <w:t xml:space="preserve">Котельная с. </w:t>
      </w:r>
      <w:proofErr w:type="spellStart"/>
      <w:r w:rsidRPr="001E7D56">
        <w:rPr>
          <w:rFonts w:ascii="Times New Roman" w:hAnsi="Times New Roman"/>
          <w:sz w:val="24"/>
          <w:szCs w:val="24"/>
        </w:rPr>
        <w:t>Авчурино</w:t>
      </w:r>
      <w:proofErr w:type="spellEnd"/>
      <w:r w:rsidRPr="001E7D56">
        <w:rPr>
          <w:rFonts w:ascii="Times New Roman" w:hAnsi="Times New Roman"/>
          <w:sz w:val="24"/>
          <w:szCs w:val="24"/>
        </w:rPr>
        <w:t xml:space="preserve">, ул. Центральная, д. 23б; </w:t>
      </w:r>
    </w:p>
    <w:p w:rsidR="0009125E" w:rsidRPr="001E7D56" w:rsidRDefault="0009125E" w:rsidP="00390CBE">
      <w:pPr>
        <w:pStyle w:val="a5"/>
        <w:numPr>
          <w:ilvl w:val="0"/>
          <w:numId w:val="9"/>
        </w:numPr>
        <w:spacing w:after="0" w:line="240" w:lineRule="auto"/>
        <w:jc w:val="both"/>
        <w:rPr>
          <w:rFonts w:ascii="Times New Roman" w:hAnsi="Times New Roman"/>
          <w:sz w:val="24"/>
          <w:szCs w:val="24"/>
        </w:rPr>
      </w:pPr>
      <w:r w:rsidRPr="001E7D56">
        <w:rPr>
          <w:rFonts w:ascii="Times New Roman" w:hAnsi="Times New Roman"/>
          <w:sz w:val="24"/>
          <w:szCs w:val="24"/>
        </w:rPr>
        <w:t xml:space="preserve">Котельная с. </w:t>
      </w:r>
      <w:proofErr w:type="spellStart"/>
      <w:r w:rsidRPr="001E7D56">
        <w:rPr>
          <w:rFonts w:ascii="Times New Roman" w:hAnsi="Times New Roman"/>
          <w:sz w:val="24"/>
          <w:szCs w:val="24"/>
        </w:rPr>
        <w:t>Аристово</w:t>
      </w:r>
      <w:proofErr w:type="spellEnd"/>
      <w:r w:rsidRPr="001E7D56">
        <w:rPr>
          <w:rFonts w:ascii="Times New Roman" w:hAnsi="Times New Roman"/>
          <w:sz w:val="24"/>
          <w:szCs w:val="24"/>
        </w:rPr>
        <w:t>, 61;</w:t>
      </w:r>
    </w:p>
    <w:p w:rsidR="0009125E" w:rsidRPr="001E7D56" w:rsidRDefault="0009125E" w:rsidP="00390CBE">
      <w:pPr>
        <w:pStyle w:val="a5"/>
        <w:numPr>
          <w:ilvl w:val="0"/>
          <w:numId w:val="9"/>
        </w:numPr>
        <w:spacing w:after="0" w:line="240" w:lineRule="auto"/>
        <w:jc w:val="both"/>
        <w:rPr>
          <w:rFonts w:ascii="Times New Roman" w:hAnsi="Times New Roman"/>
          <w:sz w:val="24"/>
          <w:szCs w:val="24"/>
        </w:rPr>
      </w:pPr>
      <w:r w:rsidRPr="001E7D56">
        <w:rPr>
          <w:rFonts w:ascii="Times New Roman" w:hAnsi="Times New Roman"/>
          <w:sz w:val="24"/>
          <w:szCs w:val="24"/>
        </w:rPr>
        <w:t>Котельные п. Дугна, ул. Ленина, 20;</w:t>
      </w:r>
    </w:p>
    <w:p w:rsidR="0009125E" w:rsidRPr="001E7D56" w:rsidRDefault="0009125E" w:rsidP="00390CBE">
      <w:pPr>
        <w:pStyle w:val="a5"/>
        <w:numPr>
          <w:ilvl w:val="0"/>
          <w:numId w:val="9"/>
        </w:numPr>
        <w:spacing w:after="0" w:line="240" w:lineRule="auto"/>
        <w:jc w:val="both"/>
        <w:rPr>
          <w:rFonts w:ascii="Times New Roman" w:hAnsi="Times New Roman"/>
          <w:sz w:val="24"/>
          <w:szCs w:val="24"/>
        </w:rPr>
      </w:pPr>
      <w:r w:rsidRPr="001E7D56">
        <w:rPr>
          <w:rFonts w:ascii="Times New Roman" w:hAnsi="Times New Roman"/>
          <w:sz w:val="24"/>
          <w:szCs w:val="24"/>
        </w:rPr>
        <w:lastRenderedPageBreak/>
        <w:t>с. Сашкино, 33;</w:t>
      </w:r>
    </w:p>
    <w:p w:rsidR="0009125E" w:rsidRPr="001E7D56" w:rsidRDefault="0009125E" w:rsidP="00390CBE">
      <w:pPr>
        <w:pStyle w:val="a5"/>
        <w:numPr>
          <w:ilvl w:val="0"/>
          <w:numId w:val="9"/>
        </w:numPr>
        <w:spacing w:after="0" w:line="240" w:lineRule="auto"/>
        <w:jc w:val="both"/>
        <w:rPr>
          <w:rFonts w:ascii="Times New Roman" w:hAnsi="Times New Roman"/>
          <w:sz w:val="24"/>
          <w:szCs w:val="24"/>
        </w:rPr>
      </w:pPr>
      <w:r w:rsidRPr="001E7D56">
        <w:rPr>
          <w:rFonts w:ascii="Times New Roman" w:hAnsi="Times New Roman"/>
          <w:sz w:val="24"/>
          <w:szCs w:val="24"/>
        </w:rPr>
        <w:t xml:space="preserve">д. </w:t>
      </w:r>
      <w:proofErr w:type="spellStart"/>
      <w:r w:rsidRPr="001E7D56">
        <w:rPr>
          <w:rFonts w:ascii="Times New Roman" w:hAnsi="Times New Roman"/>
          <w:sz w:val="24"/>
          <w:szCs w:val="24"/>
        </w:rPr>
        <w:t>Сугоново</w:t>
      </w:r>
      <w:proofErr w:type="spellEnd"/>
      <w:r w:rsidRPr="001E7D56">
        <w:rPr>
          <w:rFonts w:ascii="Times New Roman" w:hAnsi="Times New Roman"/>
          <w:sz w:val="24"/>
          <w:szCs w:val="24"/>
        </w:rPr>
        <w:t>, 53.</w:t>
      </w:r>
    </w:p>
    <w:p w:rsidR="0009125E" w:rsidRPr="001E7D56" w:rsidRDefault="0009125E" w:rsidP="00390CBE">
      <w:pPr>
        <w:spacing w:after="0" w:line="240" w:lineRule="auto"/>
        <w:ind w:firstLine="682"/>
        <w:jc w:val="both"/>
        <w:rPr>
          <w:rFonts w:ascii="Times New Roman" w:eastAsia="Times New Roman" w:hAnsi="Times New Roman" w:cs="Times New Roman"/>
          <w:sz w:val="24"/>
          <w:szCs w:val="24"/>
        </w:rPr>
      </w:pPr>
      <w:r w:rsidRPr="001E7D56">
        <w:rPr>
          <w:rFonts w:ascii="Times New Roman" w:eastAsia="Times New Roman" w:hAnsi="Times New Roman" w:cs="Times New Roman"/>
          <w:sz w:val="24"/>
          <w:szCs w:val="24"/>
        </w:rPr>
        <w:t xml:space="preserve">Согласно абзацу 5 пункта 12 Основ ценообразования при установлении органом регулирования цен (тарифов) используются необходимая валовая выручка и расчетный объем полезного отпуска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Исходя из этого расчёт тарифов выполнен с учётом расходов и объёмов тепловой энергии 5 котельных, находящихся у организации в хозяйственном ведении, в том числе котельная д. </w:t>
      </w:r>
      <w:proofErr w:type="spellStart"/>
      <w:r w:rsidRPr="001E7D56">
        <w:rPr>
          <w:rFonts w:ascii="Times New Roman" w:eastAsia="Times New Roman" w:hAnsi="Times New Roman" w:cs="Times New Roman"/>
          <w:sz w:val="24"/>
          <w:szCs w:val="24"/>
        </w:rPr>
        <w:t>Бронцы</w:t>
      </w:r>
      <w:proofErr w:type="spellEnd"/>
      <w:r w:rsidRPr="001E7D56">
        <w:rPr>
          <w:rFonts w:ascii="Times New Roman" w:eastAsia="Times New Roman" w:hAnsi="Times New Roman" w:cs="Times New Roman"/>
          <w:sz w:val="24"/>
          <w:szCs w:val="24"/>
        </w:rPr>
        <w:t>, ул. Центральная. 4, имеющая единственного потребителя, а именно:</w:t>
      </w:r>
    </w:p>
    <w:p w:rsidR="0009125E" w:rsidRPr="001E7D56" w:rsidRDefault="0009125E" w:rsidP="00390CBE">
      <w:pPr>
        <w:numPr>
          <w:ilvl w:val="0"/>
          <w:numId w:val="10"/>
        </w:numPr>
        <w:spacing w:after="0" w:line="240" w:lineRule="auto"/>
        <w:jc w:val="both"/>
        <w:rPr>
          <w:rFonts w:ascii="Times New Roman" w:hAnsi="Times New Roman"/>
          <w:sz w:val="24"/>
          <w:szCs w:val="24"/>
        </w:rPr>
      </w:pPr>
      <w:r w:rsidRPr="001E7D56">
        <w:rPr>
          <w:rFonts w:ascii="Times New Roman" w:hAnsi="Times New Roman"/>
          <w:sz w:val="24"/>
          <w:szCs w:val="24"/>
        </w:rPr>
        <w:t xml:space="preserve">д. </w:t>
      </w:r>
      <w:proofErr w:type="spellStart"/>
      <w:r w:rsidRPr="001E7D56">
        <w:rPr>
          <w:rFonts w:ascii="Times New Roman" w:hAnsi="Times New Roman"/>
          <w:sz w:val="24"/>
          <w:szCs w:val="24"/>
        </w:rPr>
        <w:t>Бебелево</w:t>
      </w:r>
      <w:proofErr w:type="spellEnd"/>
      <w:r w:rsidRPr="001E7D56">
        <w:rPr>
          <w:rFonts w:ascii="Times New Roman" w:hAnsi="Times New Roman"/>
          <w:sz w:val="24"/>
          <w:szCs w:val="24"/>
        </w:rPr>
        <w:t>, ул. Центральная, д. 33;</w:t>
      </w:r>
    </w:p>
    <w:p w:rsidR="0009125E" w:rsidRPr="001E7D56" w:rsidRDefault="0009125E" w:rsidP="00390CBE">
      <w:pPr>
        <w:numPr>
          <w:ilvl w:val="0"/>
          <w:numId w:val="10"/>
        </w:numPr>
        <w:spacing w:after="0" w:line="240" w:lineRule="auto"/>
        <w:jc w:val="both"/>
        <w:rPr>
          <w:rFonts w:ascii="Times New Roman" w:hAnsi="Times New Roman"/>
          <w:sz w:val="24"/>
          <w:szCs w:val="24"/>
        </w:rPr>
      </w:pPr>
      <w:r w:rsidRPr="001E7D56">
        <w:rPr>
          <w:rFonts w:ascii="Times New Roman" w:hAnsi="Times New Roman"/>
          <w:sz w:val="24"/>
          <w:szCs w:val="24"/>
        </w:rPr>
        <w:t xml:space="preserve">д. </w:t>
      </w:r>
      <w:proofErr w:type="spellStart"/>
      <w:r w:rsidRPr="001E7D56">
        <w:rPr>
          <w:rFonts w:ascii="Times New Roman" w:hAnsi="Times New Roman"/>
          <w:sz w:val="24"/>
          <w:szCs w:val="24"/>
        </w:rPr>
        <w:t>Бронцы</w:t>
      </w:r>
      <w:proofErr w:type="spellEnd"/>
      <w:r w:rsidRPr="001E7D56">
        <w:rPr>
          <w:rFonts w:ascii="Times New Roman" w:hAnsi="Times New Roman"/>
          <w:sz w:val="24"/>
          <w:szCs w:val="24"/>
        </w:rPr>
        <w:t>, ул. Центральная. 4;</w:t>
      </w:r>
    </w:p>
    <w:p w:rsidR="0009125E" w:rsidRPr="001E7D56" w:rsidRDefault="0009125E" w:rsidP="00390CBE">
      <w:pPr>
        <w:numPr>
          <w:ilvl w:val="0"/>
          <w:numId w:val="10"/>
        </w:numPr>
        <w:spacing w:after="0" w:line="240" w:lineRule="auto"/>
        <w:jc w:val="both"/>
        <w:rPr>
          <w:rFonts w:ascii="Times New Roman" w:hAnsi="Times New Roman"/>
          <w:sz w:val="24"/>
          <w:szCs w:val="24"/>
        </w:rPr>
      </w:pPr>
      <w:proofErr w:type="spellStart"/>
      <w:r w:rsidRPr="001E7D56">
        <w:rPr>
          <w:rFonts w:ascii="Times New Roman" w:hAnsi="Times New Roman"/>
          <w:sz w:val="24"/>
          <w:szCs w:val="24"/>
        </w:rPr>
        <w:t>д.Красный</w:t>
      </w:r>
      <w:proofErr w:type="spellEnd"/>
      <w:r w:rsidRPr="001E7D56">
        <w:rPr>
          <w:rFonts w:ascii="Times New Roman" w:hAnsi="Times New Roman"/>
          <w:sz w:val="24"/>
          <w:szCs w:val="24"/>
        </w:rPr>
        <w:t xml:space="preserve"> городок, </w:t>
      </w:r>
      <w:proofErr w:type="spellStart"/>
      <w:r w:rsidRPr="001E7D56">
        <w:rPr>
          <w:rFonts w:ascii="Times New Roman" w:hAnsi="Times New Roman"/>
          <w:sz w:val="24"/>
          <w:szCs w:val="24"/>
        </w:rPr>
        <w:t>ул.Коммунаров</w:t>
      </w:r>
      <w:proofErr w:type="spellEnd"/>
      <w:r w:rsidRPr="001E7D56">
        <w:rPr>
          <w:rFonts w:ascii="Times New Roman" w:hAnsi="Times New Roman"/>
          <w:sz w:val="24"/>
          <w:szCs w:val="24"/>
        </w:rPr>
        <w:t>, д.17;</w:t>
      </w:r>
    </w:p>
    <w:p w:rsidR="0009125E" w:rsidRPr="001E7D56" w:rsidRDefault="0009125E" w:rsidP="00390CBE">
      <w:pPr>
        <w:numPr>
          <w:ilvl w:val="0"/>
          <w:numId w:val="10"/>
        </w:numPr>
        <w:spacing w:after="0" w:line="240" w:lineRule="auto"/>
        <w:jc w:val="both"/>
        <w:rPr>
          <w:rFonts w:ascii="Times New Roman" w:hAnsi="Times New Roman"/>
          <w:sz w:val="24"/>
          <w:szCs w:val="24"/>
        </w:rPr>
      </w:pPr>
      <w:proofErr w:type="spellStart"/>
      <w:r w:rsidRPr="001E7D56">
        <w:rPr>
          <w:rFonts w:ascii="Times New Roman" w:hAnsi="Times New Roman"/>
          <w:sz w:val="24"/>
          <w:szCs w:val="24"/>
        </w:rPr>
        <w:t>п.Октябрьский</w:t>
      </w:r>
      <w:proofErr w:type="spellEnd"/>
      <w:r w:rsidRPr="001E7D56">
        <w:rPr>
          <w:rFonts w:ascii="Times New Roman" w:hAnsi="Times New Roman"/>
          <w:sz w:val="24"/>
          <w:szCs w:val="24"/>
        </w:rPr>
        <w:t>, д.10б;</w:t>
      </w:r>
    </w:p>
    <w:p w:rsidR="0009125E" w:rsidRPr="001E7D56" w:rsidRDefault="0009125E" w:rsidP="00390CBE">
      <w:pPr>
        <w:spacing w:after="0" w:line="240" w:lineRule="auto"/>
        <w:ind w:firstLine="1134"/>
        <w:jc w:val="both"/>
        <w:rPr>
          <w:rFonts w:ascii="Times New Roman" w:hAnsi="Times New Roman"/>
          <w:sz w:val="24"/>
          <w:szCs w:val="24"/>
        </w:rPr>
      </w:pPr>
      <w:r w:rsidRPr="001E7D56">
        <w:rPr>
          <w:rFonts w:ascii="Times New Roman" w:hAnsi="Times New Roman"/>
          <w:sz w:val="24"/>
          <w:szCs w:val="24"/>
        </w:rPr>
        <w:t xml:space="preserve">-   </w:t>
      </w:r>
      <w:proofErr w:type="spellStart"/>
      <w:r w:rsidRPr="001E7D56">
        <w:rPr>
          <w:rFonts w:ascii="Times New Roman" w:hAnsi="Times New Roman"/>
          <w:sz w:val="24"/>
          <w:szCs w:val="24"/>
        </w:rPr>
        <w:t>с.Воскресенское</w:t>
      </w:r>
      <w:proofErr w:type="spellEnd"/>
      <w:r w:rsidRPr="001E7D56">
        <w:rPr>
          <w:rFonts w:ascii="Times New Roman" w:hAnsi="Times New Roman"/>
          <w:sz w:val="24"/>
          <w:szCs w:val="24"/>
        </w:rPr>
        <w:t xml:space="preserve">, </w:t>
      </w:r>
      <w:proofErr w:type="spellStart"/>
      <w:r w:rsidRPr="001E7D56">
        <w:rPr>
          <w:rFonts w:ascii="Times New Roman" w:hAnsi="Times New Roman"/>
          <w:sz w:val="24"/>
          <w:szCs w:val="24"/>
        </w:rPr>
        <w:t>ул.Новая</w:t>
      </w:r>
      <w:proofErr w:type="spellEnd"/>
      <w:r w:rsidRPr="001E7D56">
        <w:rPr>
          <w:rFonts w:ascii="Times New Roman" w:hAnsi="Times New Roman"/>
          <w:sz w:val="24"/>
          <w:szCs w:val="24"/>
        </w:rPr>
        <w:t>, 2.</w:t>
      </w:r>
    </w:p>
    <w:p w:rsidR="0009125E" w:rsidRDefault="0009125E" w:rsidP="00390CBE">
      <w:pPr>
        <w:spacing w:after="0" w:line="240" w:lineRule="auto"/>
        <w:jc w:val="both"/>
        <w:rPr>
          <w:rFonts w:ascii="Times New Roman" w:hAnsi="Times New Roman"/>
          <w:sz w:val="24"/>
          <w:szCs w:val="24"/>
        </w:rPr>
      </w:pPr>
      <w:r w:rsidRPr="001E7D56">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1E7D56">
        <w:rPr>
          <w:rFonts w:ascii="Times New Roman" w:hAnsi="Times New Roman"/>
          <w:sz w:val="24"/>
          <w:szCs w:val="24"/>
        </w:rPr>
        <w:t>непревышения</w:t>
      </w:r>
      <w:proofErr w:type="spellEnd"/>
      <w:r w:rsidRPr="001E7D56">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09125E" w:rsidRPr="001E7D56" w:rsidRDefault="0009125E" w:rsidP="00390CBE">
      <w:pPr>
        <w:spacing w:after="0" w:line="240" w:lineRule="auto"/>
        <w:ind w:firstLine="709"/>
        <w:jc w:val="both"/>
        <w:rPr>
          <w:rFonts w:ascii="Times New Roman" w:hAnsi="Times New Roman"/>
          <w:sz w:val="24"/>
          <w:szCs w:val="24"/>
        </w:rPr>
      </w:pPr>
      <w:r w:rsidRPr="001E7D56">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p w:rsidR="0009125E" w:rsidRPr="001E7D56" w:rsidRDefault="0009125E" w:rsidP="00390CBE">
      <w:pPr>
        <w:spacing w:after="0" w:line="240" w:lineRule="auto"/>
        <w:jc w:val="both"/>
        <w:rPr>
          <w:rFonts w:ascii="Times New Roman" w:hAnsi="Times New Roman"/>
          <w:sz w:val="24"/>
          <w:szCs w:val="24"/>
        </w:rPr>
      </w:pPr>
      <w:r w:rsidRPr="001E7D56">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p w:rsidR="0009125E" w:rsidRDefault="0009125E" w:rsidP="00390CBE">
      <w:pPr>
        <w:spacing w:after="0" w:line="240" w:lineRule="auto"/>
        <w:rPr>
          <w:rFonts w:ascii="Times New Roman" w:hAnsi="Times New Roman"/>
          <w:sz w:val="24"/>
          <w:szCs w:val="24"/>
        </w:rPr>
      </w:pPr>
      <w:r w:rsidRPr="001E7D56">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065BF2" w:rsidRDefault="00065BF2" w:rsidP="00390CBE">
      <w:pPr>
        <w:spacing w:after="0" w:line="240" w:lineRule="auto"/>
      </w:pPr>
    </w:p>
    <w:tbl>
      <w:tblPr>
        <w:tblStyle w:val="TableStyle0"/>
        <w:tblpPr w:leftFromText="180" w:rightFromText="180" w:vertAnchor="text" w:tblpY="1"/>
        <w:tblOverlap w:val="never"/>
        <w:tblW w:w="96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582"/>
      </w:tblGrid>
      <w:tr w:rsidR="001E7D56" w:rsidRPr="001E7D56" w:rsidTr="00065BF2">
        <w:trPr>
          <w:trHeight w:val="60"/>
        </w:trPr>
        <w:tc>
          <w:tcPr>
            <w:tcW w:w="907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Индексы</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I Индексы-дефляторы</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Природный газ</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1,03</w:t>
            </w: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Водоснабжение, водоотведение</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1,04</w:t>
            </w: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Электрическая энергия</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1,056</w:t>
            </w: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Индекс потребительских цен (ИПЦ)</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1,03</w:t>
            </w: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II Прочие индексы</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Индекс эффективности операционных расходов, %</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0,99</w:t>
            </w: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Индекс изменения количества активов (производство)</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w:t>
            </w:r>
          </w:p>
        </w:tc>
      </w:tr>
    </w:tbl>
    <w:p w:rsidR="00065BF2" w:rsidRPr="00065BF2" w:rsidRDefault="00065BF2" w:rsidP="00390CBE">
      <w:pPr>
        <w:spacing w:after="0" w:line="240" w:lineRule="auto"/>
        <w:rPr>
          <w:sz w:val="2"/>
          <w:szCs w:val="2"/>
        </w:rPr>
      </w:pPr>
    </w:p>
    <w:tbl>
      <w:tblPr>
        <w:tblStyle w:val="TableStyle0"/>
        <w:tblpPr w:leftFromText="180" w:rightFromText="180" w:vertAnchor="text" w:tblpY="1"/>
        <w:tblOverlap w:val="never"/>
        <w:tblW w:w="96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582"/>
      </w:tblGrid>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Индекс изменения количества активов (передача)</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w:t>
            </w: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Коэффициент эластичности затрат по росту активов</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0,75</w:t>
            </w:r>
          </w:p>
        </w:tc>
      </w:tr>
      <w:tr w:rsidR="001E7D56" w:rsidRPr="001E7D56" w:rsidTr="00065BF2">
        <w:trPr>
          <w:trHeight w:val="6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1,0197</w:t>
            </w:r>
          </w:p>
        </w:tc>
      </w:tr>
      <w:tr w:rsidR="001E7D56" w:rsidRPr="001E7D56" w:rsidTr="00E5157C">
        <w:trPr>
          <w:trHeight w:val="70"/>
        </w:trPr>
        <w:tc>
          <w:tcPr>
            <w:tcW w:w="9072" w:type="dxa"/>
            <w:shd w:val="clear" w:color="FFFFFF" w:fill="auto"/>
            <w:vAlign w:val="center"/>
          </w:tcPr>
          <w:p w:rsidR="001E7D56" w:rsidRPr="001E7D56" w:rsidRDefault="001E7D56" w:rsidP="00390CBE">
            <w:pPr>
              <w:rPr>
                <w:rFonts w:ascii="Times New Roman" w:hAnsi="Times New Roman"/>
                <w:bCs/>
                <w:sz w:val="20"/>
                <w:szCs w:val="20"/>
              </w:rPr>
            </w:pPr>
            <w:r w:rsidRPr="001E7D56">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582" w:type="dxa"/>
            <w:shd w:val="clear" w:color="FFFFFF" w:fill="auto"/>
            <w:vAlign w:val="center"/>
          </w:tcPr>
          <w:p w:rsidR="001E7D56" w:rsidRPr="001E7D56" w:rsidRDefault="001E7D56" w:rsidP="00390CBE">
            <w:pPr>
              <w:jc w:val="center"/>
              <w:rPr>
                <w:rFonts w:ascii="Times New Roman" w:hAnsi="Times New Roman"/>
                <w:bCs/>
                <w:sz w:val="20"/>
                <w:szCs w:val="20"/>
              </w:rPr>
            </w:pPr>
            <w:r w:rsidRPr="001E7D56">
              <w:rPr>
                <w:rFonts w:ascii="Times New Roman" w:hAnsi="Times New Roman"/>
                <w:bCs/>
                <w:sz w:val="20"/>
                <w:szCs w:val="20"/>
              </w:rPr>
              <w:t>1,0197</w:t>
            </w:r>
          </w:p>
        </w:tc>
      </w:tr>
    </w:tbl>
    <w:p w:rsidR="00065BF2" w:rsidRDefault="00065BF2" w:rsidP="00390CBE">
      <w:pPr>
        <w:spacing w:after="0" w:line="240" w:lineRule="auto"/>
        <w:ind w:firstLine="709"/>
        <w:rPr>
          <w:rFonts w:ascii="Times New Roman" w:hAnsi="Times New Roman"/>
          <w:sz w:val="24"/>
          <w:szCs w:val="24"/>
        </w:rPr>
      </w:pP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1. Технические показатели.</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Полезный отпуск соответствует суммарному объему отпуска потребителям согласно перечню.</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 xml:space="preserve">Принят в результате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утвержденных приказом ФСТ от 13.06.2013 № 760-э. </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p w:rsid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r w:rsidRPr="001E7D56">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AC159E" w:rsidRPr="00065BF2" w:rsidRDefault="00AC159E" w:rsidP="00390CBE">
      <w:pPr>
        <w:spacing w:after="0" w:line="240" w:lineRule="auto"/>
        <w:ind w:firstLine="709"/>
        <w:jc w:val="both"/>
        <w:rPr>
          <w:rFonts w:ascii="Times New Roman" w:hAnsi="Times New Roman"/>
          <w:sz w:val="24"/>
          <w:szCs w:val="24"/>
        </w:rPr>
      </w:pPr>
    </w:p>
    <w:tbl>
      <w:tblPr>
        <w:tblStyle w:val="TableStyle0"/>
        <w:tblpPr w:leftFromText="180" w:rightFromText="180" w:vertAnchor="text" w:tblpY="1"/>
        <w:tblOverlap w:val="never"/>
        <w:tblW w:w="96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0"/>
        <w:gridCol w:w="780"/>
        <w:gridCol w:w="2574"/>
      </w:tblGrid>
      <w:tr w:rsidR="001E7D56" w:rsidRPr="001E7D56" w:rsidTr="00065BF2">
        <w:trPr>
          <w:trHeight w:val="60"/>
        </w:trPr>
        <w:tc>
          <w:tcPr>
            <w:tcW w:w="6250" w:type="dxa"/>
            <w:shd w:val="clear" w:color="FFFFFF" w:fill="auto"/>
            <w:vAlign w:val="center"/>
          </w:tcPr>
          <w:p w:rsidR="001E7D56" w:rsidRPr="001E7D56" w:rsidRDefault="001E7D56" w:rsidP="00390CBE">
            <w:pPr>
              <w:rPr>
                <w:rFonts w:ascii="Times New Roman" w:hAnsi="Times New Roman"/>
                <w:sz w:val="20"/>
                <w:szCs w:val="20"/>
              </w:rPr>
            </w:pPr>
            <w:r w:rsidRPr="001E7D56">
              <w:rPr>
                <w:rFonts w:ascii="Times New Roman" w:hAnsi="Times New Roman"/>
                <w:sz w:val="20"/>
                <w:szCs w:val="20"/>
              </w:rPr>
              <w:t xml:space="preserve">норматив удельного расхода топлива (кг у. т./Гкал) Газ </w:t>
            </w:r>
          </w:p>
        </w:tc>
        <w:tc>
          <w:tcPr>
            <w:tcW w:w="780" w:type="dxa"/>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166,8</w:t>
            </w:r>
          </w:p>
        </w:tc>
        <w:tc>
          <w:tcPr>
            <w:tcW w:w="2574" w:type="dxa"/>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не утвержден</w:t>
            </w:r>
          </w:p>
        </w:tc>
      </w:tr>
      <w:tr w:rsidR="001E7D56" w:rsidRPr="001E7D56" w:rsidTr="00065BF2">
        <w:trPr>
          <w:trHeight w:val="60"/>
        </w:trPr>
        <w:tc>
          <w:tcPr>
            <w:tcW w:w="6250" w:type="dxa"/>
            <w:shd w:val="clear" w:color="FFFFFF" w:fill="auto"/>
            <w:vAlign w:val="center"/>
          </w:tcPr>
          <w:p w:rsidR="001E7D56" w:rsidRPr="001E7D56" w:rsidRDefault="001E7D56" w:rsidP="00390CBE">
            <w:pPr>
              <w:rPr>
                <w:rFonts w:ascii="Times New Roman" w:hAnsi="Times New Roman"/>
                <w:sz w:val="20"/>
                <w:szCs w:val="20"/>
              </w:rPr>
            </w:pPr>
            <w:r w:rsidRPr="001E7D56">
              <w:rPr>
                <w:rFonts w:ascii="Times New Roman" w:hAnsi="Times New Roman"/>
                <w:sz w:val="20"/>
                <w:szCs w:val="20"/>
              </w:rPr>
              <w:t>норматив технологических потерь при передаче тепловой энергии, %</w:t>
            </w:r>
          </w:p>
        </w:tc>
        <w:tc>
          <w:tcPr>
            <w:tcW w:w="780" w:type="dxa"/>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6,26</w:t>
            </w:r>
          </w:p>
        </w:tc>
        <w:tc>
          <w:tcPr>
            <w:tcW w:w="2574" w:type="dxa"/>
            <w:shd w:val="clear" w:color="FFFFFF" w:fill="auto"/>
            <w:vAlign w:val="center"/>
          </w:tcPr>
          <w:p w:rsidR="001E7D56" w:rsidRPr="001E7D56" w:rsidRDefault="001E7D56" w:rsidP="00390CBE">
            <w:pPr>
              <w:jc w:val="center"/>
              <w:rPr>
                <w:rFonts w:ascii="Times New Roman" w:hAnsi="Times New Roman"/>
                <w:sz w:val="20"/>
                <w:szCs w:val="20"/>
              </w:rPr>
            </w:pPr>
            <w:r w:rsidRPr="001E7D56">
              <w:rPr>
                <w:rFonts w:ascii="Times New Roman" w:hAnsi="Times New Roman"/>
                <w:sz w:val="20"/>
                <w:szCs w:val="20"/>
              </w:rPr>
              <w:t>не утвержден</w:t>
            </w:r>
          </w:p>
        </w:tc>
      </w:tr>
    </w:tbl>
    <w:p w:rsidR="00AC159E" w:rsidRDefault="00AC159E" w:rsidP="00390CBE">
      <w:pPr>
        <w:spacing w:after="0" w:line="240" w:lineRule="auto"/>
        <w:ind w:firstLine="709"/>
        <w:jc w:val="both"/>
        <w:rPr>
          <w:rFonts w:ascii="Times New Roman" w:hAnsi="Times New Roman"/>
          <w:sz w:val="24"/>
          <w:szCs w:val="24"/>
        </w:rPr>
      </w:pP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2. Расходы на приобретение энергетических ресурсов.</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 xml:space="preserve">Затраты на электрическую энергию определены исходя из </w:t>
      </w:r>
      <w:proofErr w:type="spellStart"/>
      <w:r w:rsidRPr="00065BF2">
        <w:rPr>
          <w:rFonts w:ascii="Times New Roman" w:hAnsi="Times New Roman"/>
          <w:sz w:val="24"/>
          <w:szCs w:val="24"/>
        </w:rPr>
        <w:t>из</w:t>
      </w:r>
      <w:proofErr w:type="spellEnd"/>
      <w:r w:rsidRPr="00065BF2">
        <w:rPr>
          <w:rFonts w:ascii="Times New Roman" w:hAnsi="Times New Roman"/>
          <w:sz w:val="24"/>
          <w:szCs w:val="24"/>
        </w:rPr>
        <w:t xml:space="preserve"> фактических цен второго полугодия 2019 года (июль-август), а также с учетом индекса роста цен на электрическую энергию.</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Затраты на водоснабжение определены исходя из приказов министерства конкурентной политики Калужской области (с 1 июля 2019 года) с учетом индекса роста цен на холодную воду.</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3. Операционные расходы.</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 на производство тепловой энергии;</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 на передачу тепловой энергии.</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4. Неподконтрольные расходы.</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 отчисления на социальные нужды рассчитаны от фонда оплаты труда, принятого в расчет в размере 30,2 %;</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 амортизационные отчисления приняты в сумме фактически сложившихся амортизационных отчислений за 2018 год, подтвержденными бухгалтерской ведомостью движения основных средств;</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lastRenderedPageBreak/>
        <w:tab/>
        <w:t>- расходы на оплату налогов скорректированы на основании представленных обосновывающих документов.</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5. Прибыль.</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 являющейся государственным или муниципальным унитарным предприятием;</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6. Суммарная корректировка НВВ по пункту 52 Основ ценообразования.</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rsidR="00065BF2" w:rsidRP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Корректировка проведена с целью учета отклонения фактических значений параметров расчета тарифов от значений, учтенных при установлении тарифов на 2018 год. Экспертами рассчитана общая сумма корректировки необходимой валовой выручки ТСО в размере 1 157,16 тыс. руб., а учитывая переход части котельных на договора по соглашению сторон (в 2019 году) при расчете тарифов может быть принята корректировка в размере 790,25 тыс. руб.</w:t>
      </w:r>
    </w:p>
    <w:p w:rsid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На 2020 год корректировка НВВ учитывается в размере 90,0 тыс. руб. с целью сглаживания тарифных последствий. Оставшаяся часть будет учтена в соответствии с пунктом 13 Основ ценообразования в сфере теплоснабжения не позднее чем на 3-й расчетный период регулирования (2022 год).</w:t>
      </w:r>
    </w:p>
    <w:p w:rsidR="00065BF2" w:rsidRDefault="00065BF2" w:rsidP="00390CBE">
      <w:pPr>
        <w:spacing w:after="0" w:line="240" w:lineRule="auto"/>
        <w:ind w:firstLine="709"/>
        <w:jc w:val="both"/>
        <w:rPr>
          <w:rFonts w:ascii="Times New Roman" w:hAnsi="Times New Roman"/>
          <w:sz w:val="24"/>
          <w:szCs w:val="24"/>
        </w:rPr>
      </w:pPr>
      <w:r w:rsidRPr="00065BF2">
        <w:rPr>
          <w:rFonts w:ascii="Times New Roman" w:hAnsi="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p w:rsidR="00065BF2" w:rsidRDefault="00065BF2" w:rsidP="00390CBE">
      <w:pPr>
        <w:spacing w:after="0" w:line="240" w:lineRule="auto"/>
      </w:pPr>
    </w:p>
    <w:tbl>
      <w:tblPr>
        <w:tblStyle w:val="TableStyle0"/>
        <w:tblpPr w:leftFromText="181" w:rightFromText="181" w:vertAnchor="text" w:tblpY="1"/>
        <w:tblW w:w="9639" w:type="dxa"/>
        <w:tblInd w:w="0" w:type="dxa"/>
        <w:tblLayout w:type="fixed"/>
        <w:tblLook w:val="04A0" w:firstRow="1" w:lastRow="0" w:firstColumn="1" w:lastColumn="0" w:noHBand="0" w:noVBand="1"/>
      </w:tblPr>
      <w:tblGrid>
        <w:gridCol w:w="426"/>
        <w:gridCol w:w="1963"/>
        <w:gridCol w:w="689"/>
        <w:gridCol w:w="891"/>
        <w:gridCol w:w="821"/>
        <w:gridCol w:w="689"/>
        <w:gridCol w:w="900"/>
        <w:gridCol w:w="709"/>
        <w:gridCol w:w="850"/>
        <w:gridCol w:w="1701"/>
      </w:tblGrid>
      <w:tr w:rsidR="00065BF2" w:rsidRPr="00065BF2" w:rsidTr="00065BF2">
        <w:trPr>
          <w:trHeight w:val="60"/>
        </w:trPr>
        <w:tc>
          <w:tcPr>
            <w:tcW w:w="4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196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Статьи расходов</w:t>
            </w:r>
          </w:p>
        </w:tc>
        <w:tc>
          <w:tcPr>
            <w:tcW w:w="55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Показатели, использованные при расчете тарифов на 2020 год</w:t>
            </w: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Комментарии</w:t>
            </w:r>
          </w:p>
        </w:tc>
      </w:tr>
      <w:tr w:rsidR="00065BF2" w:rsidRPr="00065BF2" w:rsidTr="00065BF2">
        <w:trPr>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c>
          <w:tcPr>
            <w:tcW w:w="19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c>
          <w:tcPr>
            <w:tcW w:w="24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Полученные данные</w:t>
            </w:r>
          </w:p>
        </w:tc>
        <w:tc>
          <w:tcPr>
            <w:tcW w:w="22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Утвержденные данные</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Размер снижения</w:t>
            </w: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c>
          <w:tcPr>
            <w:tcW w:w="19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Передача</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Производство</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Всего</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Передача</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Всего</w:t>
            </w: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7</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НВВ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385,37</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9 766,78</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10 152,15</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380,44</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9 541,39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9 921,83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230,32</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Итого расходов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383,5</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9 720,03</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10 103,53</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378,59</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9 405,55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9 784,14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319,39</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Налог по упрощённой системе налогообложения</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11,17</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296,26</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307,43</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11,41</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283,54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294,95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12,48</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11</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Итого расходов (без налога на прибыль)</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372,33</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9 423,77</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9 796,1</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367,18</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9 122,01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9 489,19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306,91</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lastRenderedPageBreak/>
              <w:t>12</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4 200,68</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4 200,68</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4 096,88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4 096,88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103,8</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ТСО завышен объем природного газа</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13</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Энергия, в том числе</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563,38</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563,38</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522,94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522,94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40,44</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ТСО завышен тариф и объем эл. энергии</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14</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затраты на покупную электрическую энергию</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563,38</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563,38</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522,94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522,94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40,44</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16</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Затраты на оплату труда</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285,96</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2 529,16</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2 815,12</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282,01</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2 494,13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2 776,14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38,98</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17</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Отчисления на социальные нужды</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86,36</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763,81</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850,17</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85,17</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753,23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838,39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11,78</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от ФОТ в размере 30,2 %</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18</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Холодная вода</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105,93</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105,93</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105,42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105,42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0,51</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ТСО завышена цена питьевой воды на технологические цели.</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21</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Расходы на приобретение сырья и материалов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127,19</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127,19</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125,42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125,42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1,77</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24</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251,51</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251,51</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248,04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248,04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3,47</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 xml:space="preserve">В соответствии с пунктом 36 Методических указаний базовые операционные расходы, установленные на первый год </w:t>
            </w:r>
            <w:r w:rsidRPr="00065BF2">
              <w:rPr>
                <w:rFonts w:ascii="Times New Roman" w:hAnsi="Times New Roman" w:cs="Times New Roman"/>
                <w:sz w:val="20"/>
                <w:szCs w:val="20"/>
              </w:rPr>
              <w:lastRenderedPageBreak/>
              <w:t>долгосрочного периода регулирования (2019 год), проиндексированы с учетом результирующего коэффициента индексации.</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lastRenderedPageBreak/>
              <w:t>26</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Расходы на обучение персонала</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58,36</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58,36</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57,55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57,55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0,81</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33</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Расходы на уплату налогов, сборов и других обязательных платежей, в том числе:</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131,16</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131,16</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25,8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25,8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105,36</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Приняты в размере фактически сложившихся расходов в 2018 году</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35</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Амортизация основных средств и нематериальных активов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692,6</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692,6</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692,6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692,6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40</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Суммарная корректировка НВВ</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-90</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 xml:space="preserve">Общая сумма корректировки НВВ составляет 1 157,17 т. </w:t>
            </w:r>
            <w:proofErr w:type="spellStart"/>
            <w:r w:rsidRPr="00065BF2">
              <w:rPr>
                <w:rFonts w:ascii="Times New Roman" w:hAnsi="Times New Roman" w:cs="Times New Roman"/>
                <w:sz w:val="20"/>
                <w:szCs w:val="20"/>
              </w:rPr>
              <w:t>руб.Учитывая</w:t>
            </w:r>
            <w:proofErr w:type="spellEnd"/>
            <w:r w:rsidRPr="00065BF2">
              <w:rPr>
                <w:rFonts w:ascii="Times New Roman" w:hAnsi="Times New Roman" w:cs="Times New Roman"/>
                <w:sz w:val="20"/>
                <w:szCs w:val="20"/>
              </w:rPr>
              <w:t xml:space="preserve"> переход части котельных на договора по соглашению сторон (в 2019 году) при расчете тарифов может быть принято 798,25 тыс. руб. Оставшаяся часть будет учтена не позднее чем на 3-й расчетный период регулирования (2022 год).</w:t>
            </w: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41</w:t>
            </w: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Прибыль</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1,87</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46,75</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48,62</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1,85</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45,84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47,68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0,94</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r w:rsidR="00065BF2" w:rsidRPr="00065BF2" w:rsidTr="00065BF2">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c>
          <w:tcPr>
            <w:tcW w:w="196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Сумма снижения</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9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68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90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r w:rsidRPr="00065BF2">
              <w:rPr>
                <w:rFonts w:ascii="Times New Roman" w:hAnsi="Times New Roman" w:cs="Times New Roman"/>
                <w:sz w:val="20"/>
                <w:szCs w:val="20"/>
              </w:rPr>
              <w:t>230,32</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rPr>
                <w:rFonts w:ascii="Times New Roman" w:hAnsi="Times New Roman" w:cs="Times New Roman"/>
                <w:sz w:val="20"/>
                <w:szCs w:val="20"/>
              </w:rPr>
            </w:pPr>
          </w:p>
        </w:tc>
      </w:tr>
    </w:tbl>
    <w:p w:rsidR="001E7D56" w:rsidRDefault="001E7D56" w:rsidP="00390CBE">
      <w:pPr>
        <w:spacing w:after="0" w:line="240" w:lineRule="auto"/>
      </w:pPr>
    </w:p>
    <w:p w:rsidR="00065BF2" w:rsidRDefault="00065BF2" w:rsidP="00390CBE">
      <w:pPr>
        <w:spacing w:after="0" w:line="240" w:lineRule="auto"/>
        <w:jc w:val="both"/>
        <w:rPr>
          <w:rFonts w:ascii="Times New Roman" w:hAnsi="Times New Roman" w:cs="Times New Roman"/>
          <w:sz w:val="24"/>
          <w:szCs w:val="24"/>
        </w:rPr>
      </w:pPr>
      <w:r w:rsidRPr="00065BF2">
        <w:rPr>
          <w:rFonts w:ascii="Times New Roman" w:hAnsi="Times New Roman" w:cs="Times New Roman"/>
          <w:sz w:val="24"/>
          <w:szCs w:val="24"/>
        </w:rPr>
        <w:t>Экспертной группой рекомендовано ТСО уменьшить затраты на сумму</w:t>
      </w:r>
      <w:r w:rsidR="00E5157C">
        <w:rPr>
          <w:rFonts w:ascii="Times New Roman" w:hAnsi="Times New Roman" w:cs="Times New Roman"/>
          <w:sz w:val="24"/>
          <w:szCs w:val="24"/>
        </w:rPr>
        <w:t xml:space="preserve"> </w:t>
      </w:r>
      <w:r w:rsidRPr="00065BF2">
        <w:rPr>
          <w:rFonts w:ascii="Times New Roman" w:hAnsi="Times New Roman" w:cs="Times New Roman"/>
          <w:sz w:val="24"/>
          <w:szCs w:val="24"/>
        </w:rPr>
        <w:t>230,32 тыс. руб.</w:t>
      </w:r>
    </w:p>
    <w:p w:rsidR="00E5157C" w:rsidRDefault="00E5157C" w:rsidP="00390CBE">
      <w:pPr>
        <w:spacing w:after="0" w:line="240" w:lineRule="auto"/>
        <w:jc w:val="both"/>
        <w:rPr>
          <w:rFonts w:ascii="Times New Roman" w:hAnsi="Times New Roman" w:cs="Times New Roman"/>
          <w:sz w:val="24"/>
          <w:szCs w:val="24"/>
        </w:rPr>
      </w:pPr>
    </w:p>
    <w:p w:rsidR="00065BF2" w:rsidRPr="00065BF2" w:rsidRDefault="00065BF2" w:rsidP="00390CBE">
      <w:pPr>
        <w:spacing w:after="0" w:line="240" w:lineRule="auto"/>
        <w:jc w:val="right"/>
        <w:rPr>
          <w:rFonts w:ascii="Times New Roman" w:hAnsi="Times New Roman" w:cs="Times New Roman"/>
          <w:sz w:val="24"/>
          <w:szCs w:val="24"/>
        </w:rPr>
      </w:pPr>
      <w:r w:rsidRPr="00065BF2">
        <w:rPr>
          <w:rFonts w:ascii="Times New Roman" w:hAnsi="Times New Roman" w:cs="Times New Roman"/>
          <w:sz w:val="24"/>
          <w:szCs w:val="24"/>
        </w:rPr>
        <w:t>тыс. Гкал.</w:t>
      </w:r>
    </w:p>
    <w:tbl>
      <w:tblPr>
        <w:tblStyle w:val="TableStyle0"/>
        <w:tblpPr w:leftFromText="180" w:rightFromText="180" w:vertAnchor="text" w:tblpY="1"/>
        <w:tblOverlap w:val="never"/>
        <w:tblW w:w="9654" w:type="dxa"/>
        <w:tblInd w:w="0" w:type="dxa"/>
        <w:tblLayout w:type="fixed"/>
        <w:tblLook w:val="04A0" w:firstRow="1" w:lastRow="0" w:firstColumn="1" w:lastColumn="0" w:noHBand="0" w:noVBand="1"/>
      </w:tblPr>
      <w:tblGrid>
        <w:gridCol w:w="4401"/>
        <w:gridCol w:w="850"/>
        <w:gridCol w:w="4403"/>
      </w:tblGrid>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lastRenderedPageBreak/>
              <w:t>Баланс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2020</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Комментарии</w:t>
            </w: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Произведенная тепловая энергия по предприятию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3,59</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Потери на собственные нужды котельной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0,08</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С учетом уровня (2,19%) потерь, принятого при расчете первого года долгосрочного периода регулирования</w:t>
            </w: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Процент потерь на собственные нужды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2,19</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Потери тепловой энергии в сети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0,22</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С учетом уровня (6,26%) потерь, принятого при расчете первого года долгосрочного периода регулирования</w:t>
            </w: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Процент потерь тепловой энергии в тепловых сетях</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6,26</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Отпуск с коллекторов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3,51</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Полезный отпуск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3,29</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Принят в результате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 приказом ФСТ России от 13.06.2013№ 760-э</w:t>
            </w: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Бюджетные потребители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2,98</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p>
        </w:tc>
      </w:tr>
      <w:tr w:rsidR="00065BF2" w:rsidRPr="00065BF2" w:rsidTr="00065BF2">
        <w:trPr>
          <w:trHeight w:val="60"/>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Прочие потребители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r w:rsidRPr="00E5157C">
              <w:rPr>
                <w:rFonts w:ascii="Times New Roman" w:hAnsi="Times New Roman" w:cs="Times New Roman"/>
                <w:sz w:val="20"/>
                <w:szCs w:val="20"/>
              </w:rPr>
              <w:t>0,3</w:t>
            </w:r>
          </w:p>
        </w:tc>
        <w:tc>
          <w:tcPr>
            <w:tcW w:w="4403"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E5157C" w:rsidRDefault="00065BF2" w:rsidP="00390CBE">
            <w:pPr>
              <w:jc w:val="both"/>
              <w:rPr>
                <w:rFonts w:ascii="Times New Roman" w:hAnsi="Times New Roman" w:cs="Times New Roman"/>
                <w:sz w:val="20"/>
                <w:szCs w:val="20"/>
              </w:rPr>
            </w:pPr>
          </w:p>
        </w:tc>
      </w:tr>
    </w:tbl>
    <w:p w:rsidR="00065BF2" w:rsidRPr="00065BF2" w:rsidRDefault="00065BF2" w:rsidP="00390CBE">
      <w:pPr>
        <w:spacing w:after="0" w:line="240" w:lineRule="auto"/>
        <w:jc w:val="both"/>
        <w:rPr>
          <w:rFonts w:ascii="Times New Roman" w:hAnsi="Times New Roman" w:cs="Times New Roman"/>
          <w:sz w:val="24"/>
          <w:szCs w:val="24"/>
        </w:rPr>
      </w:pPr>
    </w:p>
    <w:p w:rsidR="00065BF2" w:rsidRDefault="00065BF2" w:rsidP="00390CBE">
      <w:pPr>
        <w:spacing w:after="0" w:line="240" w:lineRule="auto"/>
        <w:ind w:firstLine="709"/>
        <w:jc w:val="both"/>
        <w:rPr>
          <w:rFonts w:ascii="Times New Roman" w:hAnsi="Times New Roman"/>
          <w:sz w:val="24"/>
          <w:szCs w:val="24"/>
        </w:rPr>
      </w:pPr>
      <w:r w:rsidRPr="001E7D56">
        <w:rPr>
          <w:rFonts w:ascii="Times New Roman" w:hAnsi="Times New Roman"/>
          <w:sz w:val="24"/>
          <w:szCs w:val="24"/>
        </w:rPr>
        <w:t>Результаты расчета (корректировки) тарифов на тепловую энергию на 2020 год</w:t>
      </w:r>
      <w:r w:rsidR="00E0024F">
        <w:rPr>
          <w:rFonts w:ascii="Times New Roman" w:hAnsi="Times New Roman"/>
          <w:sz w:val="24"/>
          <w:szCs w:val="24"/>
        </w:rPr>
        <w:t>:</w:t>
      </w:r>
    </w:p>
    <w:p w:rsidR="00065BF2" w:rsidRDefault="00065BF2" w:rsidP="00390CBE">
      <w:pPr>
        <w:spacing w:after="0" w:line="240" w:lineRule="auto"/>
        <w:ind w:firstLine="709"/>
        <w:jc w:val="both"/>
        <w:rPr>
          <w:rFonts w:ascii="Times New Roman" w:hAnsi="Times New Roman"/>
          <w:sz w:val="24"/>
          <w:szCs w:val="24"/>
        </w:rPr>
      </w:pPr>
    </w:p>
    <w:tbl>
      <w:tblPr>
        <w:tblpPr w:leftFromText="180" w:rightFromText="180" w:vertAnchor="text" w:tblpX="130" w:tblpY="1"/>
        <w:tblOverlap w:val="never"/>
        <w:tblW w:w="9492" w:type="dxa"/>
        <w:tblLayout w:type="fixed"/>
        <w:tblLook w:val="04A0" w:firstRow="1" w:lastRow="0" w:firstColumn="1" w:lastColumn="0" w:noHBand="0" w:noVBand="1"/>
      </w:tblPr>
      <w:tblGrid>
        <w:gridCol w:w="6810"/>
        <w:gridCol w:w="2682"/>
      </w:tblGrid>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Наименование показателя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2020</w:t>
            </w:r>
          </w:p>
        </w:tc>
      </w:tr>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Необходимая валовая выручка, тыс. руб.</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9 921,83</w:t>
            </w:r>
          </w:p>
        </w:tc>
      </w:tr>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в том числе в части передачи тепловой энергии</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380,44</w:t>
            </w:r>
          </w:p>
        </w:tc>
      </w:tr>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Рост относительно предыдущего периода, %</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97,7</w:t>
            </w:r>
          </w:p>
        </w:tc>
      </w:tr>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Полезный отпуск тепловой энергии, тыс. Гкал</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3,29</w:t>
            </w:r>
          </w:p>
        </w:tc>
      </w:tr>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Рост относительно предыдущего периода, %</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93,54</w:t>
            </w:r>
          </w:p>
        </w:tc>
      </w:tr>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ТАРИФ, руб./Гкал</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3 020,13</w:t>
            </w:r>
          </w:p>
        </w:tc>
      </w:tr>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в том числе расходы на передачу тепловой энергии, руб./Гкал</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115,8</w:t>
            </w:r>
          </w:p>
        </w:tc>
      </w:tr>
      <w:tr w:rsidR="00065BF2" w:rsidRPr="00065BF2" w:rsidTr="00E5157C">
        <w:trPr>
          <w:trHeight w:val="60"/>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Рост тарифа относительно предыдущего периода, %</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065BF2" w:rsidRPr="00065BF2" w:rsidRDefault="00065BF2" w:rsidP="00390CBE">
            <w:pPr>
              <w:spacing w:after="0" w:line="240" w:lineRule="auto"/>
              <w:ind w:firstLine="709"/>
              <w:jc w:val="both"/>
              <w:rPr>
                <w:rFonts w:ascii="Times New Roman" w:hAnsi="Times New Roman"/>
                <w:bCs/>
                <w:sz w:val="20"/>
                <w:szCs w:val="20"/>
              </w:rPr>
            </w:pPr>
            <w:r w:rsidRPr="00065BF2">
              <w:rPr>
                <w:rFonts w:ascii="Times New Roman" w:hAnsi="Times New Roman"/>
                <w:bCs/>
                <w:sz w:val="20"/>
                <w:szCs w:val="20"/>
              </w:rPr>
              <w:t>104,45</w:t>
            </w:r>
          </w:p>
        </w:tc>
      </w:tr>
    </w:tbl>
    <w:p w:rsidR="00E5157C" w:rsidRDefault="00E5157C" w:rsidP="00390CBE">
      <w:pPr>
        <w:spacing w:after="0" w:line="240" w:lineRule="auto"/>
        <w:ind w:firstLine="709"/>
        <w:jc w:val="both"/>
        <w:rPr>
          <w:rFonts w:ascii="Times New Roman" w:hAnsi="Times New Roman"/>
          <w:sz w:val="24"/>
          <w:szCs w:val="24"/>
        </w:rPr>
      </w:pPr>
    </w:p>
    <w:p w:rsidR="00035AF6" w:rsidRDefault="00035AF6" w:rsidP="00390CBE">
      <w:pPr>
        <w:spacing w:after="0" w:line="240" w:lineRule="auto"/>
        <w:ind w:firstLine="709"/>
        <w:jc w:val="both"/>
        <w:rPr>
          <w:rFonts w:ascii="Times New Roman" w:hAnsi="Times New Roman"/>
          <w:sz w:val="24"/>
          <w:szCs w:val="24"/>
        </w:rPr>
      </w:pPr>
      <w:r w:rsidRPr="001E7D56">
        <w:rPr>
          <w:rFonts w:ascii="Times New Roman" w:hAnsi="Times New Roman"/>
          <w:sz w:val="24"/>
          <w:szCs w:val="24"/>
        </w:rPr>
        <w:t>Скорректированные тарифы на производство и передачу тепловой энергии для муниципального предприятия «Служба единого заказчика» муниципального района «</w:t>
      </w:r>
      <w:proofErr w:type="spellStart"/>
      <w:r w:rsidRPr="001E7D56">
        <w:rPr>
          <w:rFonts w:ascii="Times New Roman" w:hAnsi="Times New Roman"/>
          <w:sz w:val="24"/>
          <w:szCs w:val="24"/>
        </w:rPr>
        <w:t>Ферзиковский</w:t>
      </w:r>
      <w:proofErr w:type="spellEnd"/>
      <w:r w:rsidRPr="001E7D56">
        <w:rPr>
          <w:rFonts w:ascii="Times New Roman" w:hAnsi="Times New Roman"/>
          <w:sz w:val="24"/>
          <w:szCs w:val="24"/>
        </w:rPr>
        <w:t xml:space="preserve"> район» на (второй) очередной 2020 год долгосрочного периода регулирования 2019 - 2023 годы составили:</w:t>
      </w:r>
    </w:p>
    <w:p w:rsidR="00E5157C" w:rsidRDefault="00E5157C" w:rsidP="00390CBE">
      <w:pPr>
        <w:spacing w:after="0" w:line="240" w:lineRule="auto"/>
        <w:ind w:firstLine="709"/>
        <w:jc w:val="both"/>
        <w:rPr>
          <w:rFonts w:ascii="Times New Roman" w:hAnsi="Times New Roman"/>
          <w:sz w:val="24"/>
          <w:szCs w:val="24"/>
        </w:rPr>
      </w:pPr>
    </w:p>
    <w:tbl>
      <w:tblPr>
        <w:tblStyle w:val="TableStyle0"/>
        <w:tblpPr w:leftFromText="180" w:rightFromText="180" w:vertAnchor="text" w:tblpY="1"/>
        <w:tblOverlap w:val="never"/>
        <w:tblW w:w="96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125"/>
        <w:gridCol w:w="1007"/>
        <w:gridCol w:w="1249"/>
        <w:gridCol w:w="1004"/>
        <w:gridCol w:w="851"/>
        <w:gridCol w:w="992"/>
        <w:gridCol w:w="992"/>
        <w:gridCol w:w="1012"/>
      </w:tblGrid>
      <w:tr w:rsidR="00035AF6" w:rsidRPr="00065BF2" w:rsidTr="00E5157C">
        <w:trPr>
          <w:trHeight w:val="60"/>
        </w:trPr>
        <w:tc>
          <w:tcPr>
            <w:tcW w:w="1422" w:type="dxa"/>
            <w:vMerge w:val="restart"/>
            <w:shd w:val="clear" w:color="FFFFFF" w:fill="auto"/>
            <w:vAlign w:val="center"/>
          </w:tcPr>
          <w:p w:rsidR="00035AF6" w:rsidRPr="00065BF2" w:rsidRDefault="00035AF6" w:rsidP="00390CBE">
            <w:pPr>
              <w:rPr>
                <w:rFonts w:ascii="Times New Roman" w:hAnsi="Times New Roman"/>
                <w:sz w:val="20"/>
                <w:szCs w:val="20"/>
              </w:rPr>
            </w:pPr>
            <w:r w:rsidRPr="00065BF2">
              <w:rPr>
                <w:rFonts w:ascii="Times New Roman" w:hAnsi="Times New Roman"/>
                <w:sz w:val="20"/>
                <w:szCs w:val="20"/>
              </w:rPr>
              <w:t>Наименование регулируемой организации</w:t>
            </w:r>
          </w:p>
        </w:tc>
        <w:tc>
          <w:tcPr>
            <w:tcW w:w="1125" w:type="dxa"/>
            <w:vMerge w:val="restart"/>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Вид тарифа</w:t>
            </w:r>
          </w:p>
        </w:tc>
        <w:tc>
          <w:tcPr>
            <w:tcW w:w="1007" w:type="dxa"/>
            <w:vMerge w:val="restart"/>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Год</w:t>
            </w:r>
          </w:p>
        </w:tc>
        <w:tc>
          <w:tcPr>
            <w:tcW w:w="1249" w:type="dxa"/>
            <w:vMerge w:val="restart"/>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Вода</w:t>
            </w:r>
          </w:p>
        </w:tc>
        <w:tc>
          <w:tcPr>
            <w:tcW w:w="3839" w:type="dxa"/>
            <w:gridSpan w:val="4"/>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Отборный пар давлением</w:t>
            </w:r>
          </w:p>
        </w:tc>
        <w:tc>
          <w:tcPr>
            <w:tcW w:w="1012" w:type="dxa"/>
            <w:vMerge w:val="restart"/>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Острый и редуцированный пар</w:t>
            </w:r>
          </w:p>
        </w:tc>
      </w:tr>
      <w:tr w:rsidR="00035AF6" w:rsidRPr="00065BF2" w:rsidTr="00E5157C">
        <w:trPr>
          <w:trHeight w:val="60"/>
        </w:trPr>
        <w:tc>
          <w:tcPr>
            <w:tcW w:w="1422"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125"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007"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249"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004"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от 1,2 до 2,5 кг/см²</w:t>
            </w:r>
          </w:p>
        </w:tc>
        <w:tc>
          <w:tcPr>
            <w:tcW w:w="851"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от 2,5 до 7,0 кг/см²</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от 7,0 до 13,0 кг/см²</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свыше 13,0 кг/см²</w:t>
            </w:r>
          </w:p>
        </w:tc>
        <w:tc>
          <w:tcPr>
            <w:tcW w:w="1012" w:type="dxa"/>
            <w:vMerge/>
            <w:shd w:val="clear" w:color="FFFFFF" w:fill="auto"/>
            <w:vAlign w:val="center"/>
          </w:tcPr>
          <w:p w:rsidR="00035AF6" w:rsidRPr="00065BF2" w:rsidRDefault="00035AF6" w:rsidP="00390CBE">
            <w:pPr>
              <w:jc w:val="both"/>
              <w:rPr>
                <w:rFonts w:ascii="Times New Roman" w:hAnsi="Times New Roman"/>
                <w:sz w:val="20"/>
                <w:szCs w:val="20"/>
              </w:rPr>
            </w:pPr>
          </w:p>
        </w:tc>
      </w:tr>
      <w:tr w:rsidR="00035AF6" w:rsidRPr="00065BF2" w:rsidTr="00065BF2">
        <w:trPr>
          <w:trHeight w:val="60"/>
        </w:trPr>
        <w:tc>
          <w:tcPr>
            <w:tcW w:w="1422" w:type="dxa"/>
            <w:vMerge w:val="restart"/>
            <w:shd w:val="clear" w:color="FFFFFF" w:fill="auto"/>
            <w:vAlign w:val="center"/>
          </w:tcPr>
          <w:p w:rsidR="00035AF6" w:rsidRPr="00065BF2" w:rsidRDefault="00035AF6" w:rsidP="00390CBE">
            <w:pPr>
              <w:rPr>
                <w:rFonts w:ascii="Times New Roman" w:hAnsi="Times New Roman"/>
                <w:sz w:val="20"/>
                <w:szCs w:val="20"/>
              </w:rPr>
            </w:pPr>
            <w:r w:rsidRPr="00065BF2">
              <w:rPr>
                <w:rFonts w:ascii="Times New Roman" w:hAnsi="Times New Roman"/>
                <w:sz w:val="20"/>
                <w:szCs w:val="20"/>
              </w:rPr>
              <w:t>Муниципальное предприятие «Служба единого заказчика» муниципального района «</w:t>
            </w:r>
            <w:proofErr w:type="spellStart"/>
            <w:r w:rsidRPr="00065BF2">
              <w:rPr>
                <w:rFonts w:ascii="Times New Roman" w:hAnsi="Times New Roman"/>
                <w:sz w:val="20"/>
                <w:szCs w:val="20"/>
              </w:rPr>
              <w:t>Ферзиковский</w:t>
            </w:r>
            <w:proofErr w:type="spellEnd"/>
            <w:r w:rsidRPr="00065BF2">
              <w:rPr>
                <w:rFonts w:ascii="Times New Roman" w:hAnsi="Times New Roman"/>
                <w:sz w:val="20"/>
                <w:szCs w:val="20"/>
              </w:rPr>
              <w:t xml:space="preserve"> район»</w:t>
            </w:r>
          </w:p>
        </w:tc>
        <w:tc>
          <w:tcPr>
            <w:tcW w:w="8232" w:type="dxa"/>
            <w:gridSpan w:val="8"/>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 xml:space="preserve">Для потребителей, в случае отсутствия </w:t>
            </w:r>
            <w:proofErr w:type="spellStart"/>
            <w:r w:rsidRPr="00065BF2">
              <w:rPr>
                <w:rFonts w:ascii="Times New Roman" w:hAnsi="Times New Roman"/>
                <w:sz w:val="20"/>
                <w:szCs w:val="20"/>
              </w:rPr>
              <w:t>дифференцации</w:t>
            </w:r>
            <w:proofErr w:type="spellEnd"/>
            <w:r w:rsidRPr="00065BF2">
              <w:rPr>
                <w:rFonts w:ascii="Times New Roman" w:hAnsi="Times New Roman"/>
                <w:sz w:val="20"/>
                <w:szCs w:val="20"/>
              </w:rPr>
              <w:t xml:space="preserve"> тарифов по схеме подключения</w:t>
            </w:r>
          </w:p>
        </w:tc>
      </w:tr>
      <w:tr w:rsidR="00035AF6" w:rsidRPr="00065BF2" w:rsidTr="00E5157C">
        <w:trPr>
          <w:trHeight w:val="60"/>
        </w:trPr>
        <w:tc>
          <w:tcPr>
            <w:tcW w:w="1422"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125" w:type="dxa"/>
            <w:vMerge w:val="restart"/>
            <w:shd w:val="clear" w:color="FFFFFF" w:fill="auto"/>
            <w:vAlign w:val="center"/>
          </w:tcPr>
          <w:p w:rsidR="00035AF6" w:rsidRPr="00065BF2" w:rsidRDefault="00035AF6" w:rsidP="00390CBE">
            <w:pPr>
              <w:jc w:val="both"/>
              <w:rPr>
                <w:rFonts w:ascii="Times New Roman" w:hAnsi="Times New Roman"/>
                <w:sz w:val="20"/>
                <w:szCs w:val="20"/>
              </w:rPr>
            </w:pPr>
            <w:proofErr w:type="spellStart"/>
            <w:r w:rsidRPr="00065BF2">
              <w:rPr>
                <w:rFonts w:ascii="Times New Roman" w:hAnsi="Times New Roman"/>
                <w:sz w:val="20"/>
                <w:szCs w:val="20"/>
              </w:rPr>
              <w:t>одноставочный</w:t>
            </w:r>
            <w:proofErr w:type="spellEnd"/>
            <w:r w:rsidRPr="00065BF2">
              <w:rPr>
                <w:rFonts w:ascii="Times New Roman" w:hAnsi="Times New Roman"/>
                <w:sz w:val="20"/>
                <w:szCs w:val="20"/>
              </w:rPr>
              <w:t xml:space="preserve"> руб./Гкал</w:t>
            </w:r>
          </w:p>
        </w:tc>
        <w:tc>
          <w:tcPr>
            <w:tcW w:w="1007"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01.01-30.06 2020</w:t>
            </w:r>
          </w:p>
        </w:tc>
        <w:tc>
          <w:tcPr>
            <w:tcW w:w="1249"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2891,35</w:t>
            </w:r>
          </w:p>
        </w:tc>
        <w:tc>
          <w:tcPr>
            <w:tcW w:w="1004"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851"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101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r>
      <w:tr w:rsidR="00035AF6" w:rsidRPr="00065BF2" w:rsidTr="00E5157C">
        <w:trPr>
          <w:trHeight w:val="60"/>
        </w:trPr>
        <w:tc>
          <w:tcPr>
            <w:tcW w:w="1422"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125"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007"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01.07-31.12 2020</w:t>
            </w:r>
          </w:p>
        </w:tc>
        <w:tc>
          <w:tcPr>
            <w:tcW w:w="1249"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3020,13</w:t>
            </w:r>
          </w:p>
        </w:tc>
        <w:tc>
          <w:tcPr>
            <w:tcW w:w="1004"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851"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101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r>
      <w:tr w:rsidR="00035AF6" w:rsidRPr="00065BF2" w:rsidTr="00065BF2">
        <w:trPr>
          <w:trHeight w:val="60"/>
        </w:trPr>
        <w:tc>
          <w:tcPr>
            <w:tcW w:w="1422"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8232" w:type="dxa"/>
            <w:gridSpan w:val="8"/>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Население</w:t>
            </w:r>
          </w:p>
        </w:tc>
      </w:tr>
      <w:tr w:rsidR="00035AF6" w:rsidRPr="00065BF2" w:rsidTr="00E5157C">
        <w:trPr>
          <w:trHeight w:val="60"/>
        </w:trPr>
        <w:tc>
          <w:tcPr>
            <w:tcW w:w="1422"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125" w:type="dxa"/>
            <w:vMerge w:val="restart"/>
            <w:shd w:val="clear" w:color="FFFFFF" w:fill="auto"/>
            <w:vAlign w:val="center"/>
          </w:tcPr>
          <w:p w:rsidR="00035AF6" w:rsidRPr="00065BF2" w:rsidRDefault="00035AF6" w:rsidP="00390CBE">
            <w:pPr>
              <w:jc w:val="both"/>
              <w:rPr>
                <w:rFonts w:ascii="Times New Roman" w:hAnsi="Times New Roman"/>
                <w:sz w:val="20"/>
                <w:szCs w:val="20"/>
              </w:rPr>
            </w:pPr>
            <w:proofErr w:type="spellStart"/>
            <w:r w:rsidRPr="00065BF2">
              <w:rPr>
                <w:rFonts w:ascii="Times New Roman" w:hAnsi="Times New Roman"/>
                <w:sz w:val="20"/>
                <w:szCs w:val="20"/>
              </w:rPr>
              <w:t>одноставочный</w:t>
            </w:r>
            <w:proofErr w:type="spellEnd"/>
            <w:r w:rsidRPr="00065BF2">
              <w:rPr>
                <w:rFonts w:ascii="Times New Roman" w:hAnsi="Times New Roman"/>
                <w:sz w:val="20"/>
                <w:szCs w:val="20"/>
              </w:rPr>
              <w:t xml:space="preserve"> руб./Гкал</w:t>
            </w:r>
          </w:p>
        </w:tc>
        <w:tc>
          <w:tcPr>
            <w:tcW w:w="1007"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01.01-30.06 2020</w:t>
            </w:r>
          </w:p>
        </w:tc>
        <w:tc>
          <w:tcPr>
            <w:tcW w:w="1249"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2891,35</w:t>
            </w:r>
          </w:p>
        </w:tc>
        <w:tc>
          <w:tcPr>
            <w:tcW w:w="1004"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851"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101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r>
      <w:tr w:rsidR="00035AF6" w:rsidRPr="00065BF2" w:rsidTr="00E5157C">
        <w:trPr>
          <w:trHeight w:val="60"/>
        </w:trPr>
        <w:tc>
          <w:tcPr>
            <w:tcW w:w="1422"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125" w:type="dxa"/>
            <w:vMerge/>
            <w:shd w:val="clear" w:color="FFFFFF" w:fill="auto"/>
            <w:vAlign w:val="center"/>
          </w:tcPr>
          <w:p w:rsidR="00035AF6" w:rsidRPr="00065BF2" w:rsidRDefault="00035AF6" w:rsidP="00390CBE">
            <w:pPr>
              <w:jc w:val="both"/>
              <w:rPr>
                <w:rFonts w:ascii="Times New Roman" w:hAnsi="Times New Roman"/>
                <w:sz w:val="20"/>
                <w:szCs w:val="20"/>
              </w:rPr>
            </w:pPr>
          </w:p>
        </w:tc>
        <w:tc>
          <w:tcPr>
            <w:tcW w:w="1007"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01.07-31.12 2020</w:t>
            </w:r>
          </w:p>
        </w:tc>
        <w:tc>
          <w:tcPr>
            <w:tcW w:w="1249"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3020,13</w:t>
            </w:r>
          </w:p>
        </w:tc>
        <w:tc>
          <w:tcPr>
            <w:tcW w:w="1004"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851"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99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c>
          <w:tcPr>
            <w:tcW w:w="1012" w:type="dxa"/>
            <w:shd w:val="clear" w:color="FFFFFF" w:fill="auto"/>
            <w:vAlign w:val="center"/>
          </w:tcPr>
          <w:p w:rsidR="00035AF6" w:rsidRPr="00065BF2" w:rsidRDefault="00035AF6" w:rsidP="00390CBE">
            <w:pPr>
              <w:jc w:val="both"/>
              <w:rPr>
                <w:rFonts w:ascii="Times New Roman" w:hAnsi="Times New Roman"/>
                <w:sz w:val="20"/>
                <w:szCs w:val="20"/>
              </w:rPr>
            </w:pPr>
            <w:r w:rsidRPr="00065BF2">
              <w:rPr>
                <w:rFonts w:ascii="Times New Roman" w:hAnsi="Times New Roman"/>
                <w:sz w:val="20"/>
                <w:szCs w:val="20"/>
              </w:rPr>
              <w:t>-</w:t>
            </w:r>
          </w:p>
        </w:tc>
      </w:tr>
    </w:tbl>
    <w:p w:rsidR="00E5157C" w:rsidRDefault="00E5157C" w:rsidP="00390CBE">
      <w:pPr>
        <w:framePr w:hSpace="180" w:wrap="around" w:vAnchor="text" w:hAnchor="text" w:y="1"/>
        <w:spacing w:after="0" w:line="240" w:lineRule="auto"/>
        <w:ind w:firstLine="709"/>
        <w:suppressOverlap/>
        <w:jc w:val="both"/>
        <w:rPr>
          <w:rFonts w:ascii="Times New Roman" w:hAnsi="Times New Roman"/>
          <w:sz w:val="24"/>
          <w:szCs w:val="24"/>
        </w:rPr>
      </w:pPr>
    </w:p>
    <w:p w:rsidR="00065BF2" w:rsidRPr="001E7D56" w:rsidRDefault="00065BF2" w:rsidP="00390CBE">
      <w:pPr>
        <w:framePr w:hSpace="180" w:wrap="around" w:vAnchor="text" w:hAnchor="text" w:y="1"/>
        <w:spacing w:after="0" w:line="240" w:lineRule="auto"/>
        <w:ind w:firstLine="709"/>
        <w:suppressOverlap/>
        <w:jc w:val="both"/>
        <w:rPr>
          <w:rFonts w:ascii="Times New Roman" w:hAnsi="Times New Roman"/>
          <w:sz w:val="24"/>
          <w:szCs w:val="24"/>
        </w:rPr>
      </w:pPr>
      <w:r w:rsidRPr="001E7D56">
        <w:rPr>
          <w:rFonts w:ascii="Times New Roman" w:hAnsi="Times New Roman"/>
          <w:sz w:val="24"/>
          <w:szCs w:val="24"/>
        </w:rPr>
        <w:t>Рост тарифов на тепловую энергию с 01.07.2020 составил 104,45%</w:t>
      </w:r>
    </w:p>
    <w:p w:rsidR="00065BF2" w:rsidRPr="001E7D56" w:rsidRDefault="00065BF2" w:rsidP="00390CBE">
      <w:pPr>
        <w:framePr w:hSpace="180" w:wrap="around" w:vAnchor="text" w:hAnchor="text" w:y="1"/>
        <w:spacing w:after="0" w:line="240" w:lineRule="auto"/>
        <w:ind w:firstLine="709"/>
        <w:suppressOverlap/>
        <w:jc w:val="both"/>
        <w:rPr>
          <w:rFonts w:ascii="Times New Roman" w:hAnsi="Times New Roman"/>
          <w:color w:val="FF0000"/>
          <w:sz w:val="24"/>
          <w:szCs w:val="24"/>
        </w:rPr>
      </w:pPr>
      <w:r w:rsidRPr="001E7D56">
        <w:rPr>
          <w:rFonts w:ascii="Times New Roman" w:hAnsi="Times New Roman"/>
          <w:color w:val="FF0000"/>
          <w:sz w:val="24"/>
          <w:szCs w:val="24"/>
        </w:rPr>
        <w:tab/>
      </w:r>
      <w:r w:rsidRPr="001E7D56">
        <w:rPr>
          <w:rFonts w:ascii="Times New Roman" w:hAnsi="Times New Roman"/>
          <w:sz w:val="24"/>
          <w:szCs w:val="24"/>
        </w:rPr>
        <w:t>Рост тарифов обусловлен ростом производственным расходов и снижением объемов полезного отпуска.</w:t>
      </w:r>
    </w:p>
    <w:p w:rsidR="00035AF6" w:rsidRDefault="00065BF2" w:rsidP="00390CBE">
      <w:pPr>
        <w:spacing w:after="0" w:line="240" w:lineRule="auto"/>
        <w:ind w:firstLine="709"/>
        <w:jc w:val="both"/>
        <w:rPr>
          <w:rFonts w:ascii="Times New Roman" w:hAnsi="Times New Roman"/>
          <w:sz w:val="24"/>
          <w:szCs w:val="24"/>
        </w:rPr>
      </w:pPr>
      <w:r w:rsidRPr="001E7D56">
        <w:rPr>
          <w:rFonts w:ascii="Times New Roman" w:hAnsi="Times New Roman"/>
          <w:sz w:val="24"/>
          <w:szCs w:val="24"/>
        </w:rPr>
        <w:tab/>
        <w:t>Предлага</w:t>
      </w:r>
      <w:r>
        <w:rPr>
          <w:rFonts w:ascii="Times New Roman" w:hAnsi="Times New Roman"/>
          <w:sz w:val="24"/>
          <w:szCs w:val="24"/>
        </w:rPr>
        <w:t>ется</w:t>
      </w:r>
      <w:r w:rsidRPr="001E7D56">
        <w:rPr>
          <w:rFonts w:ascii="Times New Roman" w:hAnsi="Times New Roman"/>
          <w:sz w:val="24"/>
          <w:szCs w:val="24"/>
        </w:rPr>
        <w:t xml:space="preserve"> комиссии установить для муниципального предприятия «Служба единого заказчика» муниципального района «</w:t>
      </w:r>
      <w:proofErr w:type="spellStart"/>
      <w:r w:rsidRPr="001E7D56">
        <w:rPr>
          <w:rFonts w:ascii="Times New Roman" w:hAnsi="Times New Roman"/>
          <w:sz w:val="24"/>
          <w:szCs w:val="24"/>
        </w:rPr>
        <w:t>Ферзиковский</w:t>
      </w:r>
      <w:proofErr w:type="spellEnd"/>
      <w:r w:rsidRPr="001E7D56">
        <w:rPr>
          <w:rFonts w:ascii="Times New Roman" w:hAnsi="Times New Roman"/>
          <w:sz w:val="24"/>
          <w:szCs w:val="24"/>
        </w:rPr>
        <w:t xml:space="preserve"> район» вышеуказанные тарифы.</w:t>
      </w:r>
    </w:p>
    <w:p w:rsidR="00065BF2" w:rsidRDefault="00065BF2" w:rsidP="00390CBE">
      <w:pPr>
        <w:widowControl w:val="0"/>
        <w:shd w:val="clear" w:color="auto" w:fill="FFFFFF"/>
        <w:tabs>
          <w:tab w:val="left" w:pos="1027"/>
        </w:tabs>
        <w:autoSpaceDE w:val="0"/>
        <w:autoSpaceDN w:val="0"/>
        <w:adjustRightInd w:val="0"/>
        <w:spacing w:after="0" w:line="240" w:lineRule="auto"/>
        <w:ind w:right="-1"/>
        <w:jc w:val="both"/>
        <w:rPr>
          <w:rFonts w:ascii="Times New Roman" w:hAnsi="Times New Roman" w:cs="Times New Roman"/>
          <w:color w:val="000000"/>
          <w:sz w:val="24"/>
          <w:szCs w:val="24"/>
        </w:rPr>
      </w:pPr>
    </w:p>
    <w:p w:rsidR="00B91A2E" w:rsidRPr="001E7D56"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1E7D56">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B91A2E" w:rsidRPr="001E7D56"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CA2C33" w:rsidRPr="001E7D56">
        <w:rPr>
          <w:rFonts w:ascii="Times New Roman" w:hAnsi="Times New Roman"/>
          <w:sz w:val="24"/>
          <w:szCs w:val="24"/>
        </w:rPr>
        <w:t>нести предложенное изменение в приказ министерства конкурентной политики Калужской области от 12.11.2018 № 133-РК «Об установлении тарифов на  тепловую энергию (мощность) для  муниципального предприятия «Служба единого заказчика» муниципального района «</w:t>
      </w:r>
      <w:proofErr w:type="spellStart"/>
      <w:r w:rsidR="00CA2C33" w:rsidRPr="001E7D56">
        <w:rPr>
          <w:rFonts w:ascii="Times New Roman" w:hAnsi="Times New Roman"/>
          <w:sz w:val="24"/>
          <w:szCs w:val="24"/>
        </w:rPr>
        <w:t>Ферзиковский</w:t>
      </w:r>
      <w:proofErr w:type="spellEnd"/>
      <w:r w:rsidR="00CA2C33" w:rsidRPr="001E7D56">
        <w:rPr>
          <w:rFonts w:ascii="Times New Roman" w:hAnsi="Times New Roman"/>
          <w:sz w:val="24"/>
          <w:szCs w:val="24"/>
        </w:rPr>
        <w:t xml:space="preserve"> район» на 2019-2023 годы».</w:t>
      </w:r>
    </w:p>
    <w:p w:rsidR="00E70E8C" w:rsidRDefault="00E70E8C" w:rsidP="00390CBE">
      <w:pPr>
        <w:spacing w:after="0" w:line="240" w:lineRule="auto"/>
        <w:ind w:right="-1" w:firstLine="709"/>
        <w:jc w:val="both"/>
        <w:rPr>
          <w:rFonts w:ascii="Times New Roman" w:eastAsia="Times New Roman" w:hAnsi="Times New Roman" w:cs="Times New Roman"/>
          <w:b/>
          <w:sz w:val="24"/>
          <w:szCs w:val="24"/>
        </w:rPr>
      </w:pPr>
    </w:p>
    <w:p w:rsidR="0027778F"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CA2C33">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.10.2019 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CA2C33">
        <w:rPr>
          <w:rFonts w:ascii="Times New Roman" w:eastAsia="Times New Roman" w:hAnsi="Times New Roman" w:cs="Times New Roman"/>
          <w:b/>
          <w:sz w:val="24"/>
          <w:szCs w:val="24"/>
        </w:rPr>
        <w:t>24</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CA2C33">
        <w:rPr>
          <w:rFonts w:ascii="Times New Roman" w:hAnsi="Times New Roman"/>
          <w:b/>
          <w:sz w:val="26"/>
          <w:szCs w:val="26"/>
        </w:rPr>
        <w:t>141/Т-03/1372-18</w:t>
      </w:r>
      <w:r w:rsidRPr="00ED241B">
        <w:rPr>
          <w:rFonts w:ascii="Times New Roman" w:eastAsia="Times New Roman" w:hAnsi="Times New Roman" w:cs="Times New Roman"/>
          <w:b/>
          <w:sz w:val="24"/>
          <w:szCs w:val="24"/>
        </w:rPr>
        <w:t xml:space="preserve">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bookmarkEnd w:id="29"/>
    <w:p w:rsidR="00CA2C33" w:rsidRDefault="00CA2C33" w:rsidP="00390CBE">
      <w:pPr>
        <w:spacing w:after="0" w:line="240" w:lineRule="auto"/>
        <w:ind w:right="-1" w:firstLine="709"/>
        <w:jc w:val="both"/>
        <w:rPr>
          <w:rFonts w:ascii="Times New Roman" w:hAnsi="Times New Roman" w:cs="Times New Roman"/>
          <w:b/>
          <w:sz w:val="24"/>
          <w:szCs w:val="24"/>
        </w:rPr>
      </w:pPr>
    </w:p>
    <w:p w:rsidR="00CA2C33" w:rsidRDefault="00CA2C33" w:rsidP="00390CBE">
      <w:pPr>
        <w:spacing w:after="0" w:line="240" w:lineRule="auto"/>
        <w:ind w:right="-1" w:firstLine="709"/>
        <w:jc w:val="both"/>
        <w:rPr>
          <w:rFonts w:ascii="Times New Roman" w:hAnsi="Times New Roman" w:cs="Times New Roman"/>
          <w:b/>
          <w:sz w:val="24"/>
          <w:szCs w:val="24"/>
        </w:rPr>
      </w:pPr>
    </w:p>
    <w:p w:rsidR="00CA2C33" w:rsidRPr="009924B9" w:rsidRDefault="00CA2C33" w:rsidP="00390CBE">
      <w:pPr>
        <w:spacing w:after="0" w:line="240" w:lineRule="auto"/>
        <w:ind w:right="-1" w:firstLine="709"/>
        <w:jc w:val="both"/>
        <w:rPr>
          <w:rFonts w:ascii="Times New Roman" w:hAnsi="Times New Roman"/>
          <w:b/>
          <w:sz w:val="24"/>
          <w:szCs w:val="24"/>
        </w:rPr>
      </w:pPr>
      <w:bookmarkStart w:id="30" w:name="_Hlk24126438"/>
      <w:r w:rsidRPr="009924B9">
        <w:rPr>
          <w:rFonts w:ascii="Times New Roman" w:hAnsi="Times New Roman" w:cs="Times New Roman"/>
          <w:b/>
          <w:sz w:val="24"/>
          <w:szCs w:val="24"/>
        </w:rPr>
        <w:t>19.</w:t>
      </w:r>
      <w:r w:rsidR="009924B9" w:rsidRPr="009924B9">
        <w:rPr>
          <w:rFonts w:ascii="Times New Roman" w:hAnsi="Times New Roman" w:cs="Times New Roman"/>
          <w:b/>
          <w:sz w:val="24"/>
          <w:szCs w:val="24"/>
        </w:rPr>
        <w:t xml:space="preserve"> </w:t>
      </w:r>
      <w:r w:rsidR="009924B9" w:rsidRPr="009924B9">
        <w:rPr>
          <w:rFonts w:ascii="Times New Roman" w:hAnsi="Times New Roman"/>
          <w:b/>
          <w:sz w:val="24"/>
          <w:szCs w:val="24"/>
        </w:rPr>
        <w:t>О внесении изменения в приказ министерства конкурентной политики Калужской области от 19.11.2018 № 166-РК «Об  установлении тарифов  на  тепловую энергию (мощность) и  на  теплоноситель для  Федерального государственного бюджетного научного учреждения «Всероссийский научно - исследовательский институт радиологии и  агроэкологии» на 2019-2023 годы»;</w:t>
      </w:r>
    </w:p>
    <w:p w:rsidR="009924B9" w:rsidRPr="009924B9" w:rsidRDefault="009924B9" w:rsidP="00390CBE">
      <w:pPr>
        <w:spacing w:after="0" w:line="240" w:lineRule="auto"/>
        <w:ind w:right="-1" w:firstLine="709"/>
        <w:jc w:val="both"/>
        <w:rPr>
          <w:rFonts w:ascii="Times New Roman" w:hAnsi="Times New Roman" w:cs="Times New Roman"/>
          <w:b/>
          <w:sz w:val="24"/>
          <w:szCs w:val="24"/>
        </w:rPr>
      </w:pPr>
      <w:r w:rsidRPr="009924B9">
        <w:rPr>
          <w:rFonts w:ascii="Times New Roman" w:hAnsi="Times New Roman"/>
          <w:b/>
          <w:sz w:val="24"/>
          <w:szCs w:val="24"/>
        </w:rPr>
        <w:t>О внесении изменения в приказ министерства конкурентной политики Калужской области от 19.11.2018 № 171-РК «Об  установлении тарифов на  горячую воду в  открытой  системе теплоснабжения (горячее водоснабжение) для  Федерального государственного бюджетного научного учреждения «Всероссийский научно - исследовательский институт радиологии и агроэкологии» на 2019-2023 годы».</w:t>
      </w:r>
    </w:p>
    <w:p w:rsidR="00B91A2E" w:rsidRPr="002C7220" w:rsidRDefault="00B91A2E"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91A2E" w:rsidRPr="002C7220" w:rsidRDefault="009C7042" w:rsidP="00390CBE">
      <w:pPr>
        <w:tabs>
          <w:tab w:val="left" w:pos="1418"/>
        </w:tabs>
        <w:spacing w:after="0" w:line="240" w:lineRule="auto"/>
        <w:ind w:right="-1" w:firstLine="851"/>
        <w:jc w:val="both"/>
        <w:rPr>
          <w:rFonts w:ascii="Times New Roman" w:hAnsi="Times New Roman" w:cs="Times New Roman"/>
          <w:b/>
          <w:sz w:val="24"/>
          <w:szCs w:val="24"/>
        </w:rPr>
      </w:pPr>
      <w:r w:rsidRPr="008101EF">
        <w:rPr>
          <w:rFonts w:ascii="Times New Roman" w:hAnsi="Times New Roman" w:cs="Times New Roman"/>
          <w:b/>
          <w:sz w:val="24"/>
          <w:szCs w:val="24"/>
        </w:rPr>
        <w:t>Доложил: С.И. Гаврикова</w:t>
      </w:r>
      <w:r w:rsidR="00B91A2E" w:rsidRPr="002C7220">
        <w:rPr>
          <w:rFonts w:ascii="Times New Roman" w:hAnsi="Times New Roman" w:cs="Times New Roman"/>
          <w:b/>
          <w:sz w:val="24"/>
          <w:szCs w:val="24"/>
        </w:rPr>
        <w:t>.</w:t>
      </w:r>
    </w:p>
    <w:p w:rsidR="00B91A2E" w:rsidRPr="002C7220"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896"/>
        <w:gridCol w:w="638"/>
        <w:gridCol w:w="643"/>
        <w:gridCol w:w="411"/>
        <w:gridCol w:w="52"/>
        <w:gridCol w:w="705"/>
        <w:gridCol w:w="863"/>
        <w:gridCol w:w="643"/>
        <w:gridCol w:w="643"/>
        <w:gridCol w:w="847"/>
        <w:gridCol w:w="1744"/>
        <w:gridCol w:w="694"/>
        <w:gridCol w:w="844"/>
        <w:gridCol w:w="16"/>
      </w:tblGrid>
      <w:tr w:rsidR="003E3B90" w:rsidTr="003E3B90">
        <w:trPr>
          <w:trHeight w:val="60"/>
        </w:trPr>
        <w:tc>
          <w:tcPr>
            <w:tcW w:w="9639" w:type="dxa"/>
            <w:gridSpan w:val="14"/>
            <w:shd w:val="clear" w:color="FFFFFF" w:fill="auto"/>
            <w:vAlign w:val="bottom"/>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Основные сведения о теплоснабжающей организации ФГБНУ «Всероссийский научно - исследовательский институт радиологии и агроэкологии» (далее - ТСО)</w:t>
            </w:r>
            <w:r>
              <w:rPr>
                <w:rFonts w:ascii="Times New Roman" w:hAnsi="Times New Roman"/>
                <w:sz w:val="24"/>
                <w:szCs w:val="24"/>
              </w:rPr>
              <w:t>:</w:t>
            </w:r>
            <w:r w:rsidRPr="003E3B90">
              <w:rPr>
                <w:rFonts w:ascii="Times New Roman" w:hAnsi="Times New Roman"/>
                <w:sz w:val="24"/>
                <w:szCs w:val="24"/>
              </w:rPr>
              <w:t xml:space="preserve"> </w:t>
            </w:r>
          </w:p>
        </w:tc>
      </w:tr>
      <w:tr w:rsidR="003E3B90" w:rsidTr="003E3B90">
        <w:trPr>
          <w:trHeight w:val="60"/>
        </w:trPr>
        <w:tc>
          <w:tcPr>
            <w:tcW w:w="9639" w:type="dxa"/>
            <w:gridSpan w:val="14"/>
            <w:shd w:val="clear" w:color="FFFFFF" w:fill="auto"/>
            <w:vAlign w:val="center"/>
          </w:tcPr>
          <w:p w:rsidR="003E3B90" w:rsidRPr="003E3B90" w:rsidRDefault="003E3B90" w:rsidP="00390CBE">
            <w:pPr>
              <w:jc w:val="right"/>
              <w:rPr>
                <w:rFonts w:ascii="Times New Roman" w:hAnsi="Times New Roman"/>
                <w:sz w:val="24"/>
                <w:szCs w:val="24"/>
              </w:rPr>
            </w:pPr>
          </w:p>
        </w:tc>
      </w:tr>
      <w:tr w:rsidR="003E3B90" w:rsidRPr="00A13D27" w:rsidTr="003E3B90">
        <w:trPr>
          <w:trHeight w:val="60"/>
        </w:trPr>
        <w:tc>
          <w:tcPr>
            <w:tcW w:w="42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Полное наименование регулируемой организации</w:t>
            </w:r>
          </w:p>
        </w:tc>
        <w:tc>
          <w:tcPr>
            <w:tcW w:w="54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r>
      <w:tr w:rsidR="003E3B90" w:rsidRPr="00A13D27" w:rsidTr="003E3B90">
        <w:trPr>
          <w:trHeight w:val="60"/>
        </w:trPr>
        <w:tc>
          <w:tcPr>
            <w:tcW w:w="42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Основной государственный регистрационный номер</w:t>
            </w:r>
          </w:p>
        </w:tc>
        <w:tc>
          <w:tcPr>
            <w:tcW w:w="54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1024000947849</w:t>
            </w:r>
          </w:p>
        </w:tc>
      </w:tr>
      <w:tr w:rsidR="003E3B90" w:rsidRPr="00A13D27" w:rsidTr="003E3B90">
        <w:trPr>
          <w:trHeight w:val="60"/>
        </w:trPr>
        <w:tc>
          <w:tcPr>
            <w:tcW w:w="42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ИНН</w:t>
            </w:r>
          </w:p>
        </w:tc>
        <w:tc>
          <w:tcPr>
            <w:tcW w:w="54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4025021419</w:t>
            </w:r>
          </w:p>
        </w:tc>
      </w:tr>
      <w:tr w:rsidR="003E3B90" w:rsidRPr="00A13D27" w:rsidTr="003E3B90">
        <w:trPr>
          <w:trHeight w:val="60"/>
        </w:trPr>
        <w:tc>
          <w:tcPr>
            <w:tcW w:w="42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КПП</w:t>
            </w:r>
          </w:p>
        </w:tc>
        <w:tc>
          <w:tcPr>
            <w:tcW w:w="54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402501001</w:t>
            </w:r>
          </w:p>
        </w:tc>
      </w:tr>
      <w:tr w:rsidR="003E3B90" w:rsidRPr="00A13D27" w:rsidTr="003E3B90">
        <w:trPr>
          <w:trHeight w:val="60"/>
        </w:trPr>
        <w:tc>
          <w:tcPr>
            <w:tcW w:w="42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Применяемая система налогообложения</w:t>
            </w:r>
          </w:p>
        </w:tc>
        <w:tc>
          <w:tcPr>
            <w:tcW w:w="54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Общая система налогообложения</w:t>
            </w:r>
          </w:p>
        </w:tc>
      </w:tr>
      <w:tr w:rsidR="003E3B90" w:rsidRPr="00A13D27" w:rsidTr="003E3B90">
        <w:trPr>
          <w:trHeight w:val="60"/>
        </w:trPr>
        <w:tc>
          <w:tcPr>
            <w:tcW w:w="42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Вид регулируемой деятельности</w:t>
            </w:r>
          </w:p>
        </w:tc>
        <w:tc>
          <w:tcPr>
            <w:tcW w:w="54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производство и передача тепловой энергии</w:t>
            </w:r>
          </w:p>
        </w:tc>
      </w:tr>
      <w:tr w:rsidR="003E3B90" w:rsidRPr="00A13D27" w:rsidTr="003E3B90">
        <w:trPr>
          <w:trHeight w:val="60"/>
        </w:trPr>
        <w:tc>
          <w:tcPr>
            <w:tcW w:w="42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Юридический и почтовый адрес организации</w:t>
            </w:r>
          </w:p>
        </w:tc>
        <w:tc>
          <w:tcPr>
            <w:tcW w:w="54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249032, Калужская область, город Обнинск, шоссе Киевское, 109км</w:t>
            </w:r>
          </w:p>
        </w:tc>
      </w:tr>
      <w:tr w:rsidR="003E3B90" w:rsidTr="003E3B90">
        <w:trPr>
          <w:trHeight w:val="60"/>
        </w:trPr>
        <w:tc>
          <w:tcPr>
            <w:tcW w:w="896" w:type="dxa"/>
            <w:shd w:val="clear" w:color="FFFFFF" w:fill="auto"/>
          </w:tcPr>
          <w:p w:rsidR="003E3B90" w:rsidRPr="003E3B90" w:rsidRDefault="003E3B90" w:rsidP="00390CBE">
            <w:pPr>
              <w:jc w:val="center"/>
              <w:rPr>
                <w:rFonts w:ascii="Times New Roman" w:hAnsi="Times New Roman"/>
                <w:b/>
                <w:sz w:val="24"/>
                <w:szCs w:val="24"/>
              </w:rPr>
            </w:pPr>
          </w:p>
        </w:tc>
        <w:tc>
          <w:tcPr>
            <w:tcW w:w="638"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643"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411"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52"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705"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863"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643"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643"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847"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1744"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694"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844" w:type="dxa"/>
            <w:shd w:val="clear" w:color="FFFFFF" w:fill="auto"/>
            <w:vAlign w:val="bottom"/>
          </w:tcPr>
          <w:p w:rsidR="003E3B90" w:rsidRPr="003E3B90" w:rsidRDefault="003E3B90" w:rsidP="00390CBE">
            <w:pPr>
              <w:jc w:val="center"/>
              <w:rPr>
                <w:rFonts w:ascii="Times New Roman" w:hAnsi="Times New Roman"/>
                <w:sz w:val="24"/>
                <w:szCs w:val="24"/>
              </w:rPr>
            </w:pPr>
          </w:p>
        </w:tc>
        <w:tc>
          <w:tcPr>
            <w:tcW w:w="16" w:type="dxa"/>
            <w:shd w:val="clear" w:color="FFFFFF" w:fill="auto"/>
            <w:vAlign w:val="bottom"/>
          </w:tcPr>
          <w:p w:rsidR="003E3B90" w:rsidRPr="003E3B90" w:rsidRDefault="003E3B90" w:rsidP="00390CBE">
            <w:pPr>
              <w:jc w:val="center"/>
              <w:rPr>
                <w:rFonts w:ascii="Times New Roman" w:hAnsi="Times New Roman"/>
                <w:sz w:val="24"/>
                <w:szCs w:val="24"/>
              </w:rPr>
            </w:pPr>
          </w:p>
        </w:tc>
      </w:tr>
    </w:tbl>
    <w:p w:rsidR="003E3B90" w:rsidRDefault="003E3B90" w:rsidP="00390CBE">
      <w:pPr>
        <w:spacing w:after="0" w:line="240" w:lineRule="auto"/>
        <w:jc w:val="center"/>
      </w:pPr>
      <w:r w:rsidRPr="003E3B90">
        <w:rPr>
          <w:rFonts w:ascii="Times New Roman" w:hAnsi="Times New Roman"/>
          <w:bCs/>
          <w:sz w:val="24"/>
          <w:szCs w:val="24"/>
        </w:rPr>
        <w:t>1. Тариф на тепловую энергию.</w:t>
      </w:r>
    </w:p>
    <w:tbl>
      <w:tblPr>
        <w:tblStyle w:val="TableStyle0"/>
        <w:tblW w:w="0" w:type="auto"/>
        <w:tblInd w:w="0" w:type="dxa"/>
        <w:tblLook w:val="04A0" w:firstRow="1" w:lastRow="0" w:firstColumn="1" w:lastColumn="0" w:noHBand="0" w:noVBand="1"/>
      </w:tblPr>
      <w:tblGrid>
        <w:gridCol w:w="896"/>
        <w:gridCol w:w="638"/>
        <w:gridCol w:w="643"/>
        <w:gridCol w:w="340"/>
        <w:gridCol w:w="71"/>
        <w:gridCol w:w="52"/>
        <w:gridCol w:w="705"/>
        <w:gridCol w:w="766"/>
        <w:gridCol w:w="97"/>
        <w:gridCol w:w="328"/>
        <w:gridCol w:w="315"/>
        <w:gridCol w:w="643"/>
        <w:gridCol w:w="176"/>
        <w:gridCol w:w="671"/>
        <w:gridCol w:w="1744"/>
        <w:gridCol w:w="562"/>
        <w:gridCol w:w="132"/>
        <w:gridCol w:w="844"/>
        <w:gridCol w:w="16"/>
      </w:tblGrid>
      <w:tr w:rsidR="003E3B90" w:rsidTr="003E3B90">
        <w:trPr>
          <w:trHeight w:val="60"/>
        </w:trPr>
        <w:tc>
          <w:tcPr>
            <w:tcW w:w="9639" w:type="dxa"/>
            <w:gridSpan w:val="19"/>
            <w:shd w:val="clear" w:color="FFFFFF" w:fill="auto"/>
            <w:vAlign w:val="bottom"/>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3E3B90" w:rsidRPr="003E3B90" w:rsidRDefault="003E3B90" w:rsidP="00390CBE">
            <w:pPr>
              <w:jc w:val="right"/>
              <w:rPr>
                <w:rFonts w:ascii="Times New Roman" w:hAnsi="Times New Roman"/>
                <w:sz w:val="24"/>
                <w:szCs w:val="24"/>
              </w:rPr>
            </w:pPr>
          </w:p>
        </w:tc>
      </w:tr>
      <w:tr w:rsidR="003E3B90" w:rsidTr="003E3B90">
        <w:trPr>
          <w:trHeight w:val="60"/>
        </w:trPr>
        <w:tc>
          <w:tcPr>
            <w:tcW w:w="15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Период регулирования</w:t>
            </w:r>
          </w:p>
        </w:tc>
        <w:tc>
          <w:tcPr>
            <w:tcW w:w="98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Ед. изм.</w:t>
            </w:r>
          </w:p>
        </w:tc>
        <w:tc>
          <w:tcPr>
            <w:tcW w:w="82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Вода</w:t>
            </w:r>
          </w:p>
        </w:tc>
        <w:tc>
          <w:tcPr>
            <w:tcW w:w="29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Отборный пар давлением</w:t>
            </w:r>
          </w:p>
        </w:tc>
        <w:tc>
          <w:tcPr>
            <w:tcW w:w="17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Острый и редуцированный пар</w:t>
            </w:r>
          </w:p>
        </w:tc>
        <w:tc>
          <w:tcPr>
            <w:tcW w:w="153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Необходимая валовая выручка, тыс. руб.</w:t>
            </w:r>
          </w:p>
        </w:tc>
        <w:tc>
          <w:tcPr>
            <w:tcW w:w="16" w:type="dxa"/>
            <w:shd w:val="clear" w:color="FFFFFF" w:fill="auto"/>
            <w:vAlign w:val="center"/>
          </w:tcPr>
          <w:p w:rsidR="003E3B90" w:rsidRPr="003E3B90" w:rsidRDefault="003E3B90" w:rsidP="00390CBE">
            <w:pPr>
              <w:jc w:val="center"/>
              <w:rPr>
                <w:rFonts w:ascii="Times New Roman" w:hAnsi="Times New Roman"/>
                <w:sz w:val="24"/>
                <w:szCs w:val="24"/>
              </w:rPr>
            </w:pPr>
          </w:p>
        </w:tc>
      </w:tr>
      <w:tr w:rsidR="003E3B90" w:rsidTr="003E3B90">
        <w:trPr>
          <w:trHeight w:val="60"/>
        </w:trPr>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p>
        </w:tc>
        <w:tc>
          <w:tcPr>
            <w:tcW w:w="98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p>
        </w:tc>
        <w:tc>
          <w:tcPr>
            <w:tcW w:w="82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p>
        </w:tc>
        <w:tc>
          <w:tcPr>
            <w:tcW w:w="766" w:type="dxa"/>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от 1,2 до 2,5 кг/см²</w:t>
            </w:r>
          </w:p>
        </w:tc>
        <w:tc>
          <w:tcPr>
            <w:tcW w:w="7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от 2,5 до 7,0 кг/см²</w:t>
            </w:r>
          </w:p>
        </w:tc>
        <w:tc>
          <w:tcPr>
            <w:tcW w:w="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от 7,0 до 13,0 кг/см²</w:t>
            </w:r>
          </w:p>
        </w:tc>
        <w:tc>
          <w:tcPr>
            <w:tcW w:w="671" w:type="dxa"/>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свыше 13,0 кг/см²</w:t>
            </w:r>
          </w:p>
        </w:tc>
        <w:tc>
          <w:tcPr>
            <w:tcW w:w="17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p>
        </w:tc>
        <w:tc>
          <w:tcPr>
            <w:tcW w:w="153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p>
        </w:tc>
        <w:tc>
          <w:tcPr>
            <w:tcW w:w="16" w:type="dxa"/>
            <w:shd w:val="clear" w:color="FFFFFF" w:fill="auto"/>
            <w:vAlign w:val="center"/>
          </w:tcPr>
          <w:p w:rsidR="003E3B90" w:rsidRPr="003E3B90" w:rsidRDefault="003E3B90" w:rsidP="00390CBE">
            <w:pPr>
              <w:jc w:val="center"/>
              <w:rPr>
                <w:rFonts w:ascii="Times New Roman" w:hAnsi="Times New Roman"/>
                <w:sz w:val="24"/>
                <w:szCs w:val="24"/>
              </w:rPr>
            </w:pPr>
          </w:p>
        </w:tc>
      </w:tr>
      <w:tr w:rsidR="003E3B90" w:rsidTr="003E3B90">
        <w:trPr>
          <w:trHeight w:val="60"/>
        </w:trPr>
        <w:tc>
          <w:tcPr>
            <w:tcW w:w="15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2020</w:t>
            </w:r>
          </w:p>
        </w:tc>
        <w:tc>
          <w:tcPr>
            <w:tcW w:w="9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руб./Гкал</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1754,19</w:t>
            </w:r>
          </w:p>
        </w:tc>
        <w:tc>
          <w:tcPr>
            <w:tcW w:w="766" w:type="dxa"/>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w:t>
            </w:r>
          </w:p>
        </w:tc>
        <w:tc>
          <w:tcPr>
            <w:tcW w:w="7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w:t>
            </w:r>
          </w:p>
        </w:tc>
        <w:tc>
          <w:tcPr>
            <w:tcW w:w="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w:t>
            </w:r>
          </w:p>
        </w:tc>
        <w:tc>
          <w:tcPr>
            <w:tcW w:w="671" w:type="dxa"/>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w:t>
            </w:r>
          </w:p>
        </w:tc>
        <w:tc>
          <w:tcPr>
            <w:tcW w:w="1744" w:type="dxa"/>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w:t>
            </w:r>
          </w:p>
        </w:tc>
        <w:tc>
          <w:tcPr>
            <w:tcW w:w="15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29 821,15</w:t>
            </w:r>
          </w:p>
        </w:tc>
        <w:tc>
          <w:tcPr>
            <w:tcW w:w="16" w:type="dxa"/>
            <w:shd w:val="clear" w:color="FFFFFF" w:fill="auto"/>
            <w:vAlign w:val="bottom"/>
          </w:tcPr>
          <w:p w:rsidR="003E3B90" w:rsidRPr="003E3B90" w:rsidRDefault="003E3B90" w:rsidP="00390CBE">
            <w:pPr>
              <w:rPr>
                <w:rFonts w:ascii="Times New Roman" w:hAnsi="Times New Roman"/>
                <w:sz w:val="24"/>
                <w:szCs w:val="24"/>
              </w:rPr>
            </w:pP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p w:rsidR="003E3B90" w:rsidRPr="003E3B90" w:rsidRDefault="003E3B90" w:rsidP="00390CBE">
            <w:pPr>
              <w:ind w:firstLine="851"/>
              <w:jc w:val="both"/>
              <w:rPr>
                <w:rFonts w:ascii="Times New Roman" w:hAnsi="Times New Roman"/>
                <w:sz w:val="24"/>
                <w:szCs w:val="24"/>
              </w:rPr>
            </w:pPr>
            <w:r w:rsidRPr="003E3B90">
              <w:rPr>
                <w:rFonts w:ascii="Times New Roman" w:hAnsi="Times New Roman"/>
                <w:sz w:val="24"/>
                <w:szCs w:val="24"/>
              </w:rPr>
              <w:lastRenderedPageBreak/>
              <w:t>Действующие тарифы установлены для ТСО приказом министерства конкурентной политики Калужской области от 19.11.2018 № 166-РК на период 2019 - 2023 годы. Тарифы рассчитаны с применением метода долгосрочной индексации установленных тарифов.</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Основные средства, относящиеся к регулируемому виду деятельности по производству и передаче тепловой энергии (котельная и тепловые сети), находятся у организации в оперативном управлении.</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3E3B90">
              <w:rPr>
                <w:rFonts w:ascii="Times New Roman" w:hAnsi="Times New Roman"/>
                <w:sz w:val="24"/>
                <w:szCs w:val="24"/>
              </w:rPr>
              <w:t>непревышения</w:t>
            </w:r>
            <w:proofErr w:type="spellEnd"/>
            <w:r w:rsidRPr="003E3B90">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3E3B90">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3E3B90" w:rsidTr="003E3B90">
        <w:trPr>
          <w:trHeight w:val="60"/>
        </w:trPr>
        <w:tc>
          <w:tcPr>
            <w:tcW w:w="9639" w:type="dxa"/>
            <w:gridSpan w:val="19"/>
            <w:shd w:val="clear" w:color="FFFFFF" w:fill="auto"/>
            <w:vAlign w:val="center"/>
          </w:tcPr>
          <w:p w:rsidR="003E3B90" w:rsidRPr="003E3B90" w:rsidRDefault="003E3B90" w:rsidP="00390CBE">
            <w:pPr>
              <w:jc w:val="right"/>
              <w:rPr>
                <w:rFonts w:ascii="Times New Roman" w:hAnsi="Times New Roman"/>
                <w:sz w:val="24"/>
                <w:szCs w:val="24"/>
              </w:rPr>
            </w:pP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Индексы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I Индексы-дефляторы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Природный газ</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1,03</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Водоснабжение, 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1,04</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Электрическая энергия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1,056</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Индекс потребительских цен (ИПЦ)</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1,03</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II Прочие индексы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Индекс эффективности операционных расходов, %</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0,99</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Индекс изменения количества активов (производство)</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0</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Индекс изменения количества активов (передача)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0</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Коэффициент эластичности затрат по росту активов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0,75</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1,0197</w:t>
            </w:r>
          </w:p>
        </w:tc>
      </w:tr>
      <w:tr w:rsidR="003E3B90" w:rsidTr="003E3B90">
        <w:trPr>
          <w:trHeight w:val="60"/>
        </w:trPr>
        <w:tc>
          <w:tcPr>
            <w:tcW w:w="864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bCs/>
                <w:sz w:val="20"/>
                <w:szCs w:val="20"/>
              </w:rPr>
            </w:pPr>
            <w:r w:rsidRPr="003E3B90">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bCs/>
                <w:sz w:val="20"/>
                <w:szCs w:val="20"/>
              </w:rPr>
            </w:pPr>
            <w:r w:rsidRPr="003E3B90">
              <w:rPr>
                <w:rFonts w:ascii="Times New Roman" w:hAnsi="Times New Roman"/>
                <w:bCs/>
                <w:sz w:val="20"/>
                <w:szCs w:val="20"/>
              </w:rPr>
              <w:t>1,0197</w:t>
            </w:r>
          </w:p>
        </w:tc>
      </w:tr>
      <w:tr w:rsidR="003E3B90" w:rsidTr="003E3B90">
        <w:trPr>
          <w:trHeight w:val="60"/>
        </w:trPr>
        <w:tc>
          <w:tcPr>
            <w:tcW w:w="9639" w:type="dxa"/>
            <w:gridSpan w:val="19"/>
            <w:shd w:val="clear" w:color="FFFFFF" w:fill="auto"/>
          </w:tcPr>
          <w:p w:rsidR="003E3B90" w:rsidRDefault="003E3B90" w:rsidP="00390CBE">
            <w:pPr>
              <w:jc w:val="both"/>
              <w:rPr>
                <w:rFonts w:ascii="Times New Roman" w:hAnsi="Times New Roman"/>
                <w:sz w:val="24"/>
                <w:szCs w:val="24"/>
              </w:rPr>
            </w:pPr>
            <w:r w:rsidRPr="003E3B90">
              <w:rPr>
                <w:rFonts w:ascii="Times New Roman" w:hAnsi="Times New Roman"/>
                <w:sz w:val="24"/>
                <w:szCs w:val="24"/>
              </w:rPr>
              <w:tab/>
            </w:r>
          </w:p>
          <w:p w:rsidR="003E3B90" w:rsidRPr="003E3B90" w:rsidRDefault="003E3B90" w:rsidP="00390CBE">
            <w:pPr>
              <w:ind w:firstLine="709"/>
              <w:jc w:val="both"/>
              <w:rPr>
                <w:rFonts w:ascii="Times New Roman" w:hAnsi="Times New Roman"/>
                <w:sz w:val="24"/>
                <w:szCs w:val="24"/>
              </w:rPr>
            </w:pPr>
            <w:r w:rsidRPr="003E3B90">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1. Технические показатели.</w:t>
            </w:r>
          </w:p>
        </w:tc>
      </w:tr>
      <w:tr w:rsidR="003E3B90" w:rsidTr="003E3B90">
        <w:trPr>
          <w:trHeight w:val="60"/>
        </w:trPr>
        <w:tc>
          <w:tcPr>
            <w:tcW w:w="9639" w:type="dxa"/>
            <w:gridSpan w:val="19"/>
            <w:shd w:val="clear" w:color="auto" w:fill="auto"/>
          </w:tcPr>
          <w:p w:rsidR="003E3B90" w:rsidRPr="003E3B90" w:rsidRDefault="003E3B90" w:rsidP="00390CBE">
            <w:pPr>
              <w:ind w:firstLine="709"/>
              <w:jc w:val="both"/>
              <w:rPr>
                <w:rFonts w:ascii="Times New Roman" w:hAnsi="Times New Roman"/>
                <w:sz w:val="24"/>
                <w:szCs w:val="24"/>
              </w:rPr>
            </w:pPr>
            <w:r w:rsidRPr="003E3B90">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пунктами 22 Основ ценообразования № 1075.</w:t>
            </w:r>
          </w:p>
        </w:tc>
      </w:tr>
      <w:tr w:rsidR="003E3B90" w:rsidRPr="00093D82" w:rsidTr="003E3B90">
        <w:trPr>
          <w:trHeight w:val="60"/>
        </w:trPr>
        <w:tc>
          <w:tcPr>
            <w:tcW w:w="9639" w:type="dxa"/>
            <w:gridSpan w:val="19"/>
            <w:shd w:val="clear" w:color="FFFFFF" w:fill="auto"/>
          </w:tcPr>
          <w:p w:rsidR="003E3B90" w:rsidRPr="003E3B90" w:rsidRDefault="003E3B90" w:rsidP="00390CBE">
            <w:pPr>
              <w:ind w:firstLine="709"/>
              <w:jc w:val="both"/>
              <w:rPr>
                <w:rFonts w:ascii="Times New Roman" w:hAnsi="Times New Roman"/>
                <w:sz w:val="24"/>
                <w:szCs w:val="24"/>
              </w:rPr>
            </w:pPr>
            <w:r w:rsidRPr="003E3B90">
              <w:rPr>
                <w:rFonts w:ascii="Times New Roman" w:hAnsi="Times New Roman"/>
                <w:sz w:val="24"/>
                <w:szCs w:val="24"/>
              </w:rPr>
              <w:lastRenderedPageBreak/>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3E3B90" w:rsidRPr="00093D82"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При расчете тарифов экспертами учтено снижение объемов полезного отпуска согласно фактическим данным (три отчетных года), подтвержденным формами статистической отчетности, представленными ТСО.</w:t>
            </w: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3E3B90" w:rsidTr="003E3B90">
        <w:trPr>
          <w:trHeight w:val="60"/>
        </w:trPr>
        <w:tc>
          <w:tcPr>
            <w:tcW w:w="9639" w:type="dxa"/>
            <w:gridSpan w:val="19"/>
            <w:shd w:val="clear" w:color="FFFFFF" w:fill="auto"/>
          </w:tcPr>
          <w:p w:rsidR="003E3B90" w:rsidRDefault="003E3B90" w:rsidP="00390CBE">
            <w:pPr>
              <w:jc w:val="both"/>
              <w:rPr>
                <w:rFonts w:ascii="Times New Roman" w:hAnsi="Times New Roman"/>
                <w:sz w:val="24"/>
                <w:szCs w:val="24"/>
              </w:rPr>
            </w:pPr>
            <w:r w:rsidRPr="003E3B90">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3E3B90" w:rsidRPr="003E3B90" w:rsidRDefault="003E3B90" w:rsidP="00390CBE">
            <w:pPr>
              <w:jc w:val="both"/>
              <w:rPr>
                <w:rFonts w:ascii="Times New Roman" w:hAnsi="Times New Roman"/>
                <w:sz w:val="24"/>
                <w:szCs w:val="24"/>
              </w:rPr>
            </w:pPr>
          </w:p>
        </w:tc>
      </w:tr>
      <w:tr w:rsidR="003E3B90" w:rsidTr="003E3B90">
        <w:trPr>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норматив удельного расхода топлива, кг у. т./Гкал</w:t>
            </w:r>
          </w:p>
        </w:tc>
        <w:tc>
          <w:tcPr>
            <w:tcW w:w="9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158,6</w:t>
            </w:r>
          </w:p>
        </w:tc>
        <w:tc>
          <w:tcPr>
            <w:tcW w:w="4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Приказ министерства строительства и ЖКХ</w:t>
            </w:r>
          </w:p>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от 15.06.2016 № 325</w:t>
            </w:r>
          </w:p>
        </w:tc>
      </w:tr>
      <w:tr w:rsidR="003E3B90" w:rsidTr="003E3B90">
        <w:trPr>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rPr>
                <w:rFonts w:ascii="Times New Roman" w:hAnsi="Times New Roman"/>
                <w:sz w:val="20"/>
                <w:szCs w:val="20"/>
              </w:rPr>
            </w:pPr>
            <w:r w:rsidRPr="003E3B90">
              <w:rPr>
                <w:rFonts w:ascii="Times New Roman" w:hAnsi="Times New Roman"/>
                <w:sz w:val="20"/>
                <w:szCs w:val="20"/>
              </w:rPr>
              <w:t>норматив технологических потерь при передаче тепловой энергии, тыс. Гкал</w:t>
            </w:r>
          </w:p>
        </w:tc>
        <w:tc>
          <w:tcPr>
            <w:tcW w:w="9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0,91051</w:t>
            </w:r>
          </w:p>
        </w:tc>
        <w:tc>
          <w:tcPr>
            <w:tcW w:w="4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Приказ министерства строительства и ЖКХ</w:t>
            </w:r>
          </w:p>
          <w:p w:rsidR="003E3B90" w:rsidRPr="003E3B90" w:rsidRDefault="003E3B90" w:rsidP="00390CBE">
            <w:pPr>
              <w:jc w:val="center"/>
              <w:rPr>
                <w:rFonts w:ascii="Times New Roman" w:hAnsi="Times New Roman"/>
                <w:sz w:val="20"/>
                <w:szCs w:val="20"/>
              </w:rPr>
            </w:pPr>
            <w:r w:rsidRPr="003E3B90">
              <w:rPr>
                <w:rFonts w:ascii="Times New Roman" w:hAnsi="Times New Roman"/>
                <w:sz w:val="20"/>
                <w:szCs w:val="20"/>
              </w:rPr>
              <w:t>от 01.10.2015 № 341</w:t>
            </w:r>
          </w:p>
        </w:tc>
      </w:tr>
      <w:tr w:rsidR="003E3B90" w:rsidTr="003E3B90">
        <w:trPr>
          <w:trHeight w:val="60"/>
        </w:trPr>
        <w:tc>
          <w:tcPr>
            <w:tcW w:w="896" w:type="dxa"/>
            <w:shd w:val="clear" w:color="FFFFFF" w:fill="auto"/>
          </w:tcPr>
          <w:p w:rsidR="003E3B90" w:rsidRPr="003E3B90" w:rsidRDefault="003E3B90" w:rsidP="00390CBE">
            <w:pPr>
              <w:jc w:val="both"/>
              <w:rPr>
                <w:rFonts w:ascii="Times New Roman" w:hAnsi="Times New Roman"/>
                <w:b/>
                <w:sz w:val="24"/>
                <w:szCs w:val="24"/>
              </w:rPr>
            </w:pPr>
          </w:p>
        </w:tc>
        <w:tc>
          <w:tcPr>
            <w:tcW w:w="638" w:type="dxa"/>
            <w:shd w:val="clear" w:color="FFFFFF" w:fill="auto"/>
            <w:vAlign w:val="bottom"/>
          </w:tcPr>
          <w:p w:rsidR="003E3B90" w:rsidRPr="003E3B90" w:rsidRDefault="003E3B90" w:rsidP="00390CBE">
            <w:pPr>
              <w:rPr>
                <w:rFonts w:ascii="Times New Roman" w:hAnsi="Times New Roman"/>
                <w:sz w:val="24"/>
                <w:szCs w:val="24"/>
              </w:rPr>
            </w:pPr>
          </w:p>
        </w:tc>
        <w:tc>
          <w:tcPr>
            <w:tcW w:w="643" w:type="dxa"/>
            <w:shd w:val="clear" w:color="FFFFFF" w:fill="auto"/>
            <w:vAlign w:val="bottom"/>
          </w:tcPr>
          <w:p w:rsidR="003E3B90" w:rsidRPr="003E3B90" w:rsidRDefault="003E3B90" w:rsidP="00390CBE">
            <w:pPr>
              <w:rPr>
                <w:rFonts w:ascii="Times New Roman" w:hAnsi="Times New Roman"/>
                <w:sz w:val="24"/>
                <w:szCs w:val="24"/>
              </w:rPr>
            </w:pPr>
          </w:p>
        </w:tc>
        <w:tc>
          <w:tcPr>
            <w:tcW w:w="411" w:type="dxa"/>
            <w:gridSpan w:val="2"/>
            <w:shd w:val="clear" w:color="FFFFFF" w:fill="auto"/>
            <w:vAlign w:val="bottom"/>
          </w:tcPr>
          <w:p w:rsidR="003E3B90" w:rsidRPr="003E3B90" w:rsidRDefault="003E3B90" w:rsidP="00390CBE">
            <w:pPr>
              <w:rPr>
                <w:rFonts w:ascii="Times New Roman" w:hAnsi="Times New Roman"/>
                <w:sz w:val="24"/>
                <w:szCs w:val="24"/>
              </w:rPr>
            </w:pPr>
          </w:p>
        </w:tc>
        <w:tc>
          <w:tcPr>
            <w:tcW w:w="52" w:type="dxa"/>
            <w:shd w:val="clear" w:color="FFFFFF" w:fill="auto"/>
            <w:vAlign w:val="bottom"/>
          </w:tcPr>
          <w:p w:rsidR="003E3B90" w:rsidRPr="003E3B90" w:rsidRDefault="003E3B90" w:rsidP="00390CBE">
            <w:pPr>
              <w:rPr>
                <w:rFonts w:ascii="Times New Roman" w:hAnsi="Times New Roman"/>
                <w:sz w:val="24"/>
                <w:szCs w:val="24"/>
              </w:rPr>
            </w:pPr>
          </w:p>
        </w:tc>
        <w:tc>
          <w:tcPr>
            <w:tcW w:w="705" w:type="dxa"/>
            <w:shd w:val="clear" w:color="FFFFFF" w:fill="auto"/>
            <w:vAlign w:val="bottom"/>
          </w:tcPr>
          <w:p w:rsidR="003E3B90" w:rsidRPr="003E3B90" w:rsidRDefault="003E3B90" w:rsidP="00390CBE">
            <w:pPr>
              <w:rPr>
                <w:rFonts w:ascii="Times New Roman" w:hAnsi="Times New Roman"/>
                <w:sz w:val="24"/>
                <w:szCs w:val="24"/>
              </w:rPr>
            </w:pPr>
          </w:p>
        </w:tc>
        <w:tc>
          <w:tcPr>
            <w:tcW w:w="863" w:type="dxa"/>
            <w:gridSpan w:val="2"/>
            <w:shd w:val="clear" w:color="FFFFFF" w:fill="auto"/>
            <w:vAlign w:val="bottom"/>
          </w:tcPr>
          <w:p w:rsidR="003E3B90" w:rsidRPr="003E3B90" w:rsidRDefault="003E3B90" w:rsidP="00390CBE">
            <w:pPr>
              <w:rPr>
                <w:rFonts w:ascii="Times New Roman" w:hAnsi="Times New Roman"/>
                <w:sz w:val="24"/>
                <w:szCs w:val="24"/>
              </w:rPr>
            </w:pPr>
          </w:p>
        </w:tc>
        <w:tc>
          <w:tcPr>
            <w:tcW w:w="643" w:type="dxa"/>
            <w:gridSpan w:val="2"/>
            <w:shd w:val="clear" w:color="FFFFFF" w:fill="auto"/>
            <w:vAlign w:val="bottom"/>
          </w:tcPr>
          <w:p w:rsidR="003E3B90" w:rsidRPr="003E3B90" w:rsidRDefault="003E3B90" w:rsidP="00390CBE">
            <w:pPr>
              <w:rPr>
                <w:rFonts w:ascii="Times New Roman" w:hAnsi="Times New Roman"/>
                <w:sz w:val="24"/>
                <w:szCs w:val="24"/>
              </w:rPr>
            </w:pPr>
          </w:p>
        </w:tc>
        <w:tc>
          <w:tcPr>
            <w:tcW w:w="643" w:type="dxa"/>
            <w:shd w:val="clear" w:color="FFFFFF" w:fill="auto"/>
            <w:vAlign w:val="bottom"/>
          </w:tcPr>
          <w:p w:rsidR="003E3B90" w:rsidRPr="003E3B90" w:rsidRDefault="003E3B90" w:rsidP="00390CBE">
            <w:pPr>
              <w:rPr>
                <w:rFonts w:ascii="Times New Roman" w:hAnsi="Times New Roman"/>
                <w:sz w:val="24"/>
                <w:szCs w:val="24"/>
              </w:rPr>
            </w:pPr>
          </w:p>
        </w:tc>
        <w:tc>
          <w:tcPr>
            <w:tcW w:w="847" w:type="dxa"/>
            <w:gridSpan w:val="2"/>
            <w:shd w:val="clear" w:color="FFFFFF" w:fill="auto"/>
            <w:vAlign w:val="bottom"/>
          </w:tcPr>
          <w:p w:rsidR="003E3B90" w:rsidRPr="003E3B90" w:rsidRDefault="003E3B90" w:rsidP="00390CBE">
            <w:pPr>
              <w:rPr>
                <w:rFonts w:ascii="Times New Roman" w:hAnsi="Times New Roman"/>
                <w:sz w:val="24"/>
                <w:szCs w:val="24"/>
              </w:rPr>
            </w:pPr>
          </w:p>
        </w:tc>
        <w:tc>
          <w:tcPr>
            <w:tcW w:w="1744" w:type="dxa"/>
            <w:shd w:val="clear" w:color="FFFFFF" w:fill="auto"/>
            <w:vAlign w:val="bottom"/>
          </w:tcPr>
          <w:p w:rsidR="003E3B90" w:rsidRPr="003E3B90" w:rsidRDefault="003E3B90" w:rsidP="00390CBE">
            <w:pPr>
              <w:rPr>
                <w:rFonts w:ascii="Times New Roman" w:hAnsi="Times New Roman"/>
                <w:sz w:val="24"/>
                <w:szCs w:val="24"/>
              </w:rPr>
            </w:pPr>
          </w:p>
        </w:tc>
        <w:tc>
          <w:tcPr>
            <w:tcW w:w="694" w:type="dxa"/>
            <w:gridSpan w:val="2"/>
            <w:shd w:val="clear" w:color="FFFFFF" w:fill="auto"/>
            <w:vAlign w:val="bottom"/>
          </w:tcPr>
          <w:p w:rsidR="003E3B90" w:rsidRPr="003E3B90" w:rsidRDefault="003E3B90" w:rsidP="00390CBE">
            <w:pPr>
              <w:rPr>
                <w:rFonts w:ascii="Times New Roman" w:hAnsi="Times New Roman"/>
                <w:sz w:val="24"/>
                <w:szCs w:val="24"/>
              </w:rPr>
            </w:pPr>
          </w:p>
        </w:tc>
        <w:tc>
          <w:tcPr>
            <w:tcW w:w="844" w:type="dxa"/>
            <w:shd w:val="clear" w:color="FFFFFF" w:fill="auto"/>
            <w:vAlign w:val="bottom"/>
          </w:tcPr>
          <w:p w:rsidR="003E3B90" w:rsidRPr="003E3B90" w:rsidRDefault="003E3B90" w:rsidP="00390CBE">
            <w:pPr>
              <w:rPr>
                <w:rFonts w:ascii="Times New Roman" w:hAnsi="Times New Roman"/>
                <w:sz w:val="24"/>
                <w:szCs w:val="24"/>
              </w:rPr>
            </w:pPr>
          </w:p>
        </w:tc>
        <w:tc>
          <w:tcPr>
            <w:tcW w:w="16" w:type="dxa"/>
            <w:shd w:val="clear" w:color="FFFFFF" w:fill="auto"/>
            <w:vAlign w:val="bottom"/>
          </w:tcPr>
          <w:p w:rsidR="003E3B90" w:rsidRPr="003E3B90" w:rsidRDefault="003E3B90" w:rsidP="00390CBE">
            <w:pPr>
              <w:rPr>
                <w:rFonts w:ascii="Times New Roman" w:hAnsi="Times New Roman"/>
                <w:sz w:val="24"/>
                <w:szCs w:val="24"/>
              </w:rPr>
            </w:pPr>
          </w:p>
        </w:tc>
      </w:tr>
      <w:tr w:rsidR="003E3B90" w:rsidTr="003E3B90">
        <w:trPr>
          <w:trHeight w:val="60"/>
        </w:trPr>
        <w:tc>
          <w:tcPr>
            <w:tcW w:w="9639" w:type="dxa"/>
            <w:gridSpan w:val="19"/>
            <w:shd w:val="clear" w:color="FFFFFF" w:fill="auto"/>
          </w:tcPr>
          <w:p w:rsidR="003E3B90" w:rsidRPr="003E3B90" w:rsidRDefault="003E3B90" w:rsidP="00390CBE">
            <w:pPr>
              <w:jc w:val="both"/>
              <w:rPr>
                <w:rFonts w:ascii="Times New Roman" w:hAnsi="Times New Roman"/>
                <w:bCs/>
                <w:sz w:val="24"/>
                <w:szCs w:val="24"/>
              </w:rPr>
            </w:pPr>
            <w:r w:rsidRPr="003E3B90">
              <w:rPr>
                <w:rFonts w:ascii="Times New Roman" w:hAnsi="Times New Roman"/>
                <w:b/>
                <w:sz w:val="24"/>
                <w:szCs w:val="24"/>
              </w:rPr>
              <w:tab/>
            </w:r>
            <w:r w:rsidRPr="003E3B90">
              <w:rPr>
                <w:rFonts w:ascii="Times New Roman" w:hAnsi="Times New Roman"/>
                <w:bCs/>
                <w:sz w:val="24"/>
                <w:szCs w:val="24"/>
              </w:rPr>
              <w:t>2. Расходы на приобретение энергетических ресурсов.</w:t>
            </w:r>
          </w:p>
        </w:tc>
      </w:tr>
      <w:tr w:rsidR="003E3B90" w:rsidTr="003E3B90">
        <w:trPr>
          <w:trHeight w:val="60"/>
        </w:trPr>
        <w:tc>
          <w:tcPr>
            <w:tcW w:w="9639" w:type="dxa"/>
            <w:gridSpan w:val="19"/>
            <w:shd w:val="clear" w:color="FFFFFF" w:fill="auto"/>
            <w:vAlign w:val="center"/>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3E3B90" w:rsidTr="003E3B90">
        <w:trPr>
          <w:trHeight w:val="60"/>
        </w:trPr>
        <w:tc>
          <w:tcPr>
            <w:tcW w:w="9639" w:type="dxa"/>
            <w:gridSpan w:val="19"/>
            <w:shd w:val="clear" w:color="FFFFFF" w:fill="auto"/>
            <w:vAlign w:val="center"/>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Затраты на электрическую энергию определены исходя из цены, учтенной в действующем тарифе 2 полугодия 2019 года, а также с учетом индекса роста цен на электрическую энергию.</w:t>
            </w:r>
          </w:p>
        </w:tc>
      </w:tr>
      <w:tr w:rsidR="003E3B90" w:rsidTr="003E3B90">
        <w:trPr>
          <w:trHeight w:val="60"/>
        </w:trPr>
        <w:tc>
          <w:tcPr>
            <w:tcW w:w="9639" w:type="dxa"/>
            <w:gridSpan w:val="19"/>
            <w:shd w:val="clear" w:color="FFFFFF" w:fill="auto"/>
            <w:vAlign w:val="center"/>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а также с учетом индекса роста цен на холодную воду.</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3. Операционные расходы.</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принятых на 2019 год и результирующих коэффициентов, рассчитанных соответственно:</w:t>
            </w:r>
          </w:p>
          <w:p w:rsidR="003E3B90" w:rsidRPr="00CA1F04" w:rsidRDefault="003E3B90" w:rsidP="00390CBE">
            <w:pPr>
              <w:ind w:firstLine="851"/>
              <w:jc w:val="both"/>
              <w:rPr>
                <w:rFonts w:ascii="Times New Roman" w:hAnsi="Times New Roman"/>
                <w:bCs/>
                <w:sz w:val="24"/>
                <w:szCs w:val="24"/>
              </w:rPr>
            </w:pPr>
            <w:r w:rsidRPr="00CA1F04">
              <w:rPr>
                <w:rFonts w:ascii="Times New Roman" w:hAnsi="Times New Roman"/>
                <w:bCs/>
                <w:sz w:val="24"/>
                <w:szCs w:val="24"/>
              </w:rPr>
              <w:t>- на производство тепловой энергии;</w:t>
            </w:r>
          </w:p>
          <w:p w:rsidR="003E3B90" w:rsidRPr="00CA1F04" w:rsidRDefault="003E3B90" w:rsidP="00390CBE">
            <w:pPr>
              <w:ind w:firstLine="851"/>
              <w:jc w:val="both"/>
              <w:rPr>
                <w:rFonts w:ascii="Times New Roman" w:hAnsi="Times New Roman"/>
                <w:bCs/>
                <w:sz w:val="24"/>
                <w:szCs w:val="24"/>
              </w:rPr>
            </w:pPr>
            <w:r w:rsidRPr="00CA1F04">
              <w:rPr>
                <w:rFonts w:ascii="Times New Roman" w:hAnsi="Times New Roman"/>
                <w:bCs/>
                <w:sz w:val="24"/>
                <w:szCs w:val="24"/>
              </w:rPr>
              <w:t>- на передачу тепловой энергии.</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4. Неподконтрольные расходы.</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 отчисления на социальные нужды рассчитаны от фонда оплаты труда, принятого в расчет;</w:t>
            </w:r>
          </w:p>
          <w:p w:rsidR="003E3B90" w:rsidRPr="00CA1F04" w:rsidRDefault="003E3B90" w:rsidP="00390CBE">
            <w:pPr>
              <w:ind w:firstLine="709"/>
              <w:jc w:val="both"/>
              <w:rPr>
                <w:rFonts w:ascii="Times New Roman" w:hAnsi="Times New Roman"/>
                <w:bCs/>
                <w:sz w:val="24"/>
                <w:szCs w:val="24"/>
              </w:rPr>
            </w:pPr>
            <w:r w:rsidRPr="00CA1F04">
              <w:rPr>
                <w:rFonts w:ascii="Times New Roman" w:hAnsi="Times New Roman"/>
                <w:bCs/>
                <w:sz w:val="24"/>
                <w:szCs w:val="24"/>
              </w:rPr>
              <w:t>- расходы на оплату налогов скорректированы на основании представленных обосновывающих документов.</w:t>
            </w:r>
          </w:p>
        </w:tc>
      </w:tr>
      <w:tr w:rsidR="003E3B90" w:rsidRPr="006A2383" w:rsidTr="003E3B90">
        <w:trPr>
          <w:trHeight w:val="60"/>
        </w:trPr>
        <w:tc>
          <w:tcPr>
            <w:tcW w:w="9639" w:type="dxa"/>
            <w:gridSpan w:val="19"/>
            <w:shd w:val="clear" w:color="FFFFFF" w:fill="auto"/>
            <w:vAlign w:val="center"/>
          </w:tcPr>
          <w:p w:rsidR="003E3B90" w:rsidRPr="00CA1F04" w:rsidRDefault="003E3B90" w:rsidP="00390CBE">
            <w:pPr>
              <w:ind w:firstLine="709"/>
              <w:jc w:val="both"/>
              <w:rPr>
                <w:rFonts w:ascii="Times New Roman" w:hAnsi="Times New Roman"/>
                <w:bCs/>
                <w:sz w:val="24"/>
                <w:szCs w:val="24"/>
              </w:rPr>
            </w:pPr>
            <w:r w:rsidRPr="00CA1F04">
              <w:rPr>
                <w:rFonts w:ascii="Times New Roman" w:hAnsi="Times New Roman"/>
                <w:bCs/>
                <w:sz w:val="24"/>
                <w:szCs w:val="24"/>
              </w:rPr>
              <w:t>Экспертами принимается в расчёт балансовая стоимость основных производственных фондов на начало периода регулирования в соответствии с представленными данными бухгалтерского учёта основных средств в сумме 50 487,89 тыс. руб., амортизация основного производственного оборудования – 1 041,26 тыс. руб., которая сложилась в 2018 году.</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5. Прибыль.</w:t>
            </w:r>
          </w:p>
        </w:tc>
      </w:tr>
      <w:tr w:rsidR="003E3B90" w:rsidTr="003E3B90">
        <w:trPr>
          <w:trHeight w:val="60"/>
        </w:trPr>
        <w:tc>
          <w:tcPr>
            <w:tcW w:w="9639" w:type="dxa"/>
            <w:gridSpan w:val="19"/>
            <w:shd w:val="clear" w:color="FFFFFF" w:fill="auto"/>
            <w:vAlign w:val="center"/>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3E3B90" w:rsidTr="003E3B90">
        <w:trPr>
          <w:trHeight w:val="60"/>
        </w:trPr>
        <w:tc>
          <w:tcPr>
            <w:tcW w:w="9639" w:type="dxa"/>
            <w:gridSpan w:val="19"/>
            <w:shd w:val="clear" w:color="FFFFFF" w:fill="auto"/>
            <w:vAlign w:val="center"/>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 xml:space="preserve">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w:t>
            </w:r>
            <w:r w:rsidRPr="003E3B90">
              <w:rPr>
                <w:rFonts w:ascii="Times New Roman" w:hAnsi="Times New Roman"/>
                <w:sz w:val="24"/>
                <w:szCs w:val="24"/>
              </w:rPr>
              <w:lastRenderedPageBreak/>
              <w:t>на 2020 год и последующие периоды регулирования расчётная предпринимательская прибыль не устанавливается для регулируемой организации:</w:t>
            </w:r>
          </w:p>
        </w:tc>
      </w:tr>
      <w:tr w:rsidR="003E3B90" w:rsidTr="003E3B90">
        <w:trPr>
          <w:trHeight w:val="60"/>
        </w:trPr>
        <w:tc>
          <w:tcPr>
            <w:tcW w:w="9639" w:type="dxa"/>
            <w:gridSpan w:val="19"/>
            <w:shd w:val="clear" w:color="FFFFFF" w:fill="auto"/>
            <w:vAlign w:val="center"/>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lastRenderedPageBreak/>
              <w:tab/>
              <w:t>- являющейся государственным или муниципальным унитарным предприятием;</w:t>
            </w:r>
          </w:p>
        </w:tc>
      </w:tr>
      <w:tr w:rsidR="003E3B90" w:rsidTr="003E3B90">
        <w:trPr>
          <w:trHeight w:val="60"/>
        </w:trPr>
        <w:tc>
          <w:tcPr>
            <w:tcW w:w="9639" w:type="dxa"/>
            <w:gridSpan w:val="19"/>
            <w:shd w:val="clear" w:color="FFFFFF" w:fill="auto"/>
            <w:vAlign w:val="center"/>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6. Суммарная корректировка НВВ по пункту 52 Основ ценообразования.</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3E3B90" w:rsidTr="003E3B90">
        <w:trPr>
          <w:trHeight w:val="60"/>
        </w:trPr>
        <w:tc>
          <w:tcPr>
            <w:tcW w:w="9639" w:type="dxa"/>
            <w:gridSpan w:val="19"/>
            <w:shd w:val="clear" w:color="FFFFFF" w:fill="auto"/>
            <w:vAlign w:val="center"/>
          </w:tcPr>
          <w:p w:rsidR="003E3B90" w:rsidRPr="00CA1F04" w:rsidRDefault="003E3B90" w:rsidP="00390CBE">
            <w:pPr>
              <w:jc w:val="both"/>
              <w:rPr>
                <w:rFonts w:ascii="Times New Roman" w:hAnsi="Times New Roman"/>
                <w:bCs/>
                <w:sz w:val="24"/>
                <w:szCs w:val="24"/>
              </w:rPr>
            </w:pPr>
            <w:r w:rsidRPr="00CA1F04">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3E3B90" w:rsidRPr="006A2383" w:rsidTr="003E3B90">
        <w:trPr>
          <w:trHeight w:val="60"/>
        </w:trPr>
        <w:tc>
          <w:tcPr>
            <w:tcW w:w="9639" w:type="dxa"/>
            <w:gridSpan w:val="19"/>
            <w:shd w:val="clear" w:color="FFFFFF" w:fill="FFFFFF"/>
          </w:tcPr>
          <w:p w:rsidR="003E3B90" w:rsidRPr="00CA1F04" w:rsidRDefault="003E3B90" w:rsidP="00390CBE">
            <w:pPr>
              <w:ind w:firstLine="709"/>
              <w:jc w:val="both"/>
              <w:rPr>
                <w:rFonts w:ascii="Times New Roman" w:hAnsi="Times New Roman"/>
                <w:bCs/>
                <w:sz w:val="24"/>
                <w:szCs w:val="24"/>
              </w:rPr>
            </w:pPr>
            <w:r w:rsidRPr="00CA1F04">
              <w:rPr>
                <w:rFonts w:ascii="Times New Roman" w:hAnsi="Times New Roman"/>
                <w:bCs/>
                <w:sz w:val="24"/>
                <w:szCs w:val="24"/>
              </w:rPr>
              <w:t>Корректировка проведена с целью учета отклонения фактических значений параметров расчета тарифов от значений, учтенных при установлении тарифов на 2018 год. Экспертами рассчитана отрицательная сумма корректировки необходимой валовой выручки ТСО в размере 203,73 тыс. руб.</w:t>
            </w:r>
          </w:p>
        </w:tc>
      </w:tr>
      <w:tr w:rsidR="003E3B90" w:rsidRPr="006A2383" w:rsidTr="003E3B90">
        <w:trPr>
          <w:trHeight w:val="80"/>
        </w:trPr>
        <w:tc>
          <w:tcPr>
            <w:tcW w:w="9639" w:type="dxa"/>
            <w:gridSpan w:val="19"/>
            <w:shd w:val="clear" w:color="FFFFFF" w:fill="FFFFFF"/>
          </w:tcPr>
          <w:p w:rsidR="003E3B90" w:rsidRPr="00CA1F04" w:rsidRDefault="003E3B90" w:rsidP="00390CBE">
            <w:pPr>
              <w:ind w:firstLine="709"/>
              <w:jc w:val="both"/>
              <w:rPr>
                <w:rFonts w:ascii="Times New Roman" w:hAnsi="Times New Roman"/>
                <w:bCs/>
                <w:sz w:val="24"/>
                <w:szCs w:val="24"/>
              </w:rPr>
            </w:pPr>
            <w:r w:rsidRPr="00CA1F04">
              <w:rPr>
                <w:rFonts w:ascii="Times New Roman" w:hAnsi="Times New Roman"/>
                <w:bCs/>
                <w:sz w:val="24"/>
                <w:szCs w:val="24"/>
              </w:rPr>
              <w:t>На 2020 год корректировка НВВ учитывается в размере – 67,91 тыс. руб. с целью сглаживания тарифных последствий. Оставшаяся часть будет учтена в соответствии с пунктом 13 Основ ценообразования в сфере теплоснабжения не позднее чем на 3-й расчетный период регулирования (2022 год).</w:t>
            </w:r>
          </w:p>
        </w:tc>
      </w:tr>
      <w:tr w:rsidR="003E3B90" w:rsidTr="003E3B90">
        <w:trPr>
          <w:trHeight w:val="60"/>
        </w:trPr>
        <w:tc>
          <w:tcPr>
            <w:tcW w:w="9639" w:type="dxa"/>
            <w:gridSpan w:val="19"/>
            <w:shd w:val="clear" w:color="FFFFFF" w:fill="auto"/>
            <w:vAlign w:val="center"/>
          </w:tcPr>
          <w:p w:rsidR="003E3B90" w:rsidRPr="003E3B90" w:rsidRDefault="003E3B90" w:rsidP="00390CBE">
            <w:pPr>
              <w:jc w:val="both"/>
              <w:rPr>
                <w:rFonts w:ascii="Times New Roman" w:hAnsi="Times New Roman"/>
                <w:sz w:val="24"/>
                <w:szCs w:val="24"/>
              </w:rPr>
            </w:pPr>
            <w:r w:rsidRPr="003E3B90">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CA1F04">
              <w:rPr>
                <w:rFonts w:ascii="Times New Roman" w:hAnsi="Times New Roman"/>
                <w:sz w:val="24"/>
                <w:szCs w:val="24"/>
              </w:rPr>
              <w:t>:</w:t>
            </w:r>
          </w:p>
        </w:tc>
      </w:tr>
    </w:tbl>
    <w:p w:rsidR="00B91A2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ayout w:type="fixed"/>
        <w:tblLook w:val="04A0" w:firstRow="1" w:lastRow="0" w:firstColumn="1" w:lastColumn="0" w:noHBand="0" w:noVBand="1"/>
      </w:tblPr>
      <w:tblGrid>
        <w:gridCol w:w="426"/>
        <w:gridCol w:w="1417"/>
        <w:gridCol w:w="709"/>
        <w:gridCol w:w="850"/>
        <w:gridCol w:w="851"/>
        <w:gridCol w:w="709"/>
        <w:gridCol w:w="850"/>
        <w:gridCol w:w="851"/>
        <w:gridCol w:w="708"/>
        <w:gridCol w:w="2268"/>
        <w:gridCol w:w="6"/>
      </w:tblGrid>
      <w:tr w:rsidR="00CA1F04" w:rsidRPr="00ED56F4" w:rsidTr="00CA1F04">
        <w:trPr>
          <w:trHeight w:val="60"/>
        </w:trPr>
        <w:tc>
          <w:tcPr>
            <w:tcW w:w="4962" w:type="dxa"/>
            <w:gridSpan w:val="6"/>
            <w:shd w:val="clear" w:color="FFFFFF" w:fill="auto"/>
            <w:vAlign w:val="bottom"/>
          </w:tcPr>
          <w:p w:rsidR="00CA1F04" w:rsidRPr="00ED56F4" w:rsidRDefault="00CA1F04" w:rsidP="00390CBE">
            <w:pPr>
              <w:rPr>
                <w:rFonts w:ascii="Times New Roman" w:hAnsi="Times New Roman"/>
                <w:sz w:val="20"/>
                <w:szCs w:val="20"/>
              </w:rPr>
            </w:pPr>
          </w:p>
        </w:tc>
        <w:tc>
          <w:tcPr>
            <w:tcW w:w="4677" w:type="dxa"/>
            <w:gridSpan w:val="5"/>
            <w:shd w:val="clear" w:color="FFFFFF" w:fill="auto"/>
            <w:vAlign w:val="bottom"/>
          </w:tcPr>
          <w:p w:rsidR="00CA1F04" w:rsidRPr="00ED56F4" w:rsidRDefault="00CA1F04" w:rsidP="00390CBE">
            <w:pPr>
              <w:jc w:val="right"/>
              <w:rPr>
                <w:rFonts w:ascii="Times New Roman" w:hAnsi="Times New Roman"/>
                <w:sz w:val="20"/>
                <w:szCs w:val="20"/>
              </w:rPr>
            </w:pPr>
            <w:r w:rsidRPr="00ED56F4">
              <w:rPr>
                <w:rFonts w:ascii="Times New Roman" w:hAnsi="Times New Roman"/>
                <w:sz w:val="24"/>
                <w:szCs w:val="24"/>
              </w:rPr>
              <w:t>тыс. руб</w:t>
            </w:r>
            <w:r w:rsidRPr="00ED56F4">
              <w:rPr>
                <w:rFonts w:ascii="Times New Roman" w:hAnsi="Times New Roman"/>
                <w:sz w:val="20"/>
                <w:szCs w:val="20"/>
              </w:rPr>
              <w:t>.</w:t>
            </w:r>
          </w:p>
        </w:tc>
      </w:tr>
      <w:tr w:rsidR="00CA1F04" w:rsidRPr="00ED56F4" w:rsidTr="00CA1F04">
        <w:trPr>
          <w:gridAfter w:val="1"/>
          <w:wAfter w:w="6" w:type="dxa"/>
          <w:trHeight w:val="60"/>
        </w:trPr>
        <w:tc>
          <w:tcPr>
            <w:tcW w:w="4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14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Статьи расходов</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Показатели, использованные при расчете тарифов на 2020 год</w:t>
            </w:r>
          </w:p>
        </w:tc>
        <w:tc>
          <w:tcPr>
            <w:tcW w:w="22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Комментарии</w:t>
            </w:r>
          </w:p>
        </w:tc>
      </w:tr>
      <w:tr w:rsidR="00CA1F04" w:rsidRPr="00ED56F4" w:rsidTr="00CA1F04">
        <w:trPr>
          <w:gridAfter w:val="1"/>
          <w:wAfter w:w="6" w:type="dxa"/>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Полученные данные</w:t>
            </w: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Утвержденные данные</w:t>
            </w:r>
          </w:p>
        </w:tc>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Размер снижения</w:t>
            </w:r>
          </w:p>
        </w:tc>
        <w:tc>
          <w:tcPr>
            <w:tcW w:w="22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r>
      <w:tr w:rsidR="00CA1F04" w:rsidRPr="00ED56F4" w:rsidTr="00CA1F04">
        <w:trPr>
          <w:gridAfter w:val="1"/>
          <w:wAfter w:w="6" w:type="dxa"/>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Всего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Всего</w:t>
            </w: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22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984,44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28 836,71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29 821,15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967,72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28 026,37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28 994,09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827,06</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Налог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1,43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34,97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36,41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1,45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42,14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43,59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-7,18</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Итого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978,64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28 691,45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29 670,09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961,91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27 925,71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28 887,62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782,47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Итого расходов (без налога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977,21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28 656,48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29 633,68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960,46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27 883,57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28 844,03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789,65</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14 268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14 268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13 937,82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13 937,82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330,18</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ТСО завышена цена газа</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3</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Энергия,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1 995,52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1 995,52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2 012,21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2 012,21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-16,69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ТСО занижена цена покупной электрической энергии.</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lastRenderedPageBreak/>
              <w:t>4</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Затраты на оплату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665,84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6 283,23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6 949,07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656,63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6 196,33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6 852,96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96,11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5</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Отчисления на социальные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201,08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1 897,54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2 098,62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198,3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1 871,29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2 069,6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29,02</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Исходя из процента отчислений на социальный нужды 30,2 % от принятого ФОТ</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Холодная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207,25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207,25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204,69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204,69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2,56</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ТСО занижена цена питьевой воды на технологические цели.</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7</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414,4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414,4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408,63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408,63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5,77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Расходы на приобретение сырья и материалов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84,2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1 071,09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1 155,29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83,04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1 056,28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1 139,32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15,97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479,81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479,81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473,18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473,18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6,63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10</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Расходы на оплату иных работ и услуг, выполняемых по договорам с организациями, включая: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509,1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509,1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502,06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502,06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7,04</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11</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Расходы на обучение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89,27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89,27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88,04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88,04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1,23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 xml:space="preserve">В соответствии с пунктом 36 Методических указаний базовые операционные расходы, установленные на первый год долгосрочного </w:t>
            </w:r>
            <w:r w:rsidRPr="00ED56F4">
              <w:rPr>
                <w:rFonts w:ascii="Times New Roman" w:hAnsi="Times New Roman"/>
                <w:sz w:val="20"/>
                <w:szCs w:val="20"/>
              </w:rPr>
              <w:lastRenderedPageBreak/>
              <w:t>периода регулирования (2019 год), проиндексированы с учетом результирующего коэффициента индексации.</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lastRenderedPageBreak/>
              <w:t>12</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Расходы на уплату налогов, сборов и других обязательных платежей,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26,08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86,18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112,26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22,49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91,77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114,26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Принято экспертами на основании представленных ТСО расчетов</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13</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Амортизация основных средств и нематериальных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1 355,09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1 355,09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1 041,26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1 041,26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313,83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Принято в размере фактически сложившихся амортизационных отчисления за 2018 год подтверждение в материалах организации (отчет за 2018 год, стр. 505-510)</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14</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Суммарная корректировка 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-67,91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-67,91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67,91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 xml:space="preserve">Экспертами рассчитана отрицательная сумма корректировки НВВ в размере 203.73 т. руб. </w:t>
            </w:r>
          </w:p>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 xml:space="preserve">К учету в тарифе принято -67,91 </w:t>
            </w:r>
            <w:proofErr w:type="spellStart"/>
            <w:r w:rsidRPr="00ED56F4">
              <w:rPr>
                <w:rFonts w:ascii="Times New Roman" w:hAnsi="Times New Roman"/>
                <w:sz w:val="20"/>
                <w:szCs w:val="20"/>
              </w:rPr>
              <w:t>тыс.руб</w:t>
            </w:r>
            <w:proofErr w:type="spellEnd"/>
            <w:r w:rsidRPr="00ED56F4">
              <w:rPr>
                <w:rFonts w:ascii="Times New Roman" w:hAnsi="Times New Roman"/>
                <w:sz w:val="20"/>
                <w:szCs w:val="20"/>
              </w:rPr>
              <w:t>., оставшаяся часть будет учтена не позднее чем на 3-й расчетный период регулирования (2022 год).</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15</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5,8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145,26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151,06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5,81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168,57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174,37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-23,31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Экономически обоснованные расходы на выплаты социального характера, предусмотренные кол. договором</w:t>
            </w:r>
          </w:p>
        </w:tc>
      </w:tr>
      <w:tr w:rsidR="00CA1F04" w:rsidRPr="00ED56F4" w:rsidTr="00CA1F04">
        <w:trPr>
          <w:gridAfter w:val="1"/>
          <w:wAfter w:w="6" w:type="dxa"/>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rPr>
                <w:rFonts w:ascii="Times New Roman" w:hAnsi="Times New Roman"/>
                <w:sz w:val="20"/>
                <w:szCs w:val="20"/>
              </w:rPr>
            </w:pPr>
            <w:r w:rsidRPr="00ED56F4">
              <w:rPr>
                <w:rFonts w:ascii="Times New Roman" w:hAnsi="Times New Roman"/>
                <w:sz w:val="20"/>
                <w:szCs w:val="20"/>
              </w:rPr>
              <w:t>Сумма снижения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r w:rsidRPr="00ED56F4">
              <w:rPr>
                <w:rFonts w:ascii="Times New Roman" w:hAnsi="Times New Roman"/>
                <w:sz w:val="20"/>
                <w:szCs w:val="20"/>
              </w:rPr>
              <w:t>827,06</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CA1F04" w:rsidRPr="00ED56F4" w:rsidRDefault="00CA1F04" w:rsidP="00390CBE">
            <w:pPr>
              <w:jc w:val="center"/>
              <w:rPr>
                <w:rFonts w:ascii="Times New Roman" w:hAnsi="Times New Roman"/>
                <w:sz w:val="20"/>
                <w:szCs w:val="20"/>
              </w:rPr>
            </w:pPr>
          </w:p>
        </w:tc>
      </w:tr>
    </w:tbl>
    <w:p w:rsidR="003E3B90" w:rsidRPr="00EB424E" w:rsidRDefault="003E3B90"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EB424E" w:rsidRDefault="00EB424E" w:rsidP="00AC159E">
      <w:pPr>
        <w:spacing w:after="0" w:line="240" w:lineRule="auto"/>
        <w:ind w:right="-143" w:firstLine="709"/>
        <w:rPr>
          <w:rFonts w:ascii="Times New Roman" w:hAnsi="Times New Roman"/>
          <w:sz w:val="24"/>
          <w:szCs w:val="24"/>
        </w:rPr>
      </w:pPr>
      <w:r w:rsidRPr="00EB424E">
        <w:rPr>
          <w:rFonts w:ascii="Times New Roman" w:hAnsi="Times New Roman"/>
          <w:sz w:val="24"/>
          <w:szCs w:val="24"/>
        </w:rPr>
        <w:t>Экспертной группой рекомендовано ТСО уменьшить затраты на сумму 827,06 тыс. руб.</w:t>
      </w:r>
    </w:p>
    <w:p w:rsidR="00AC159E" w:rsidRPr="00EB424E" w:rsidRDefault="00AC159E" w:rsidP="00AC159E">
      <w:pPr>
        <w:spacing w:after="0" w:line="240" w:lineRule="auto"/>
        <w:ind w:right="-143" w:firstLine="709"/>
        <w:rPr>
          <w:sz w:val="24"/>
          <w:szCs w:val="24"/>
        </w:rPr>
      </w:pPr>
    </w:p>
    <w:tbl>
      <w:tblPr>
        <w:tblStyle w:val="TableStyle0"/>
        <w:tblW w:w="0" w:type="auto"/>
        <w:tblInd w:w="0" w:type="dxa"/>
        <w:tblLook w:val="04A0" w:firstRow="1" w:lastRow="0" w:firstColumn="1" w:lastColumn="0" w:noHBand="0" w:noVBand="1"/>
      </w:tblPr>
      <w:tblGrid>
        <w:gridCol w:w="4051"/>
        <w:gridCol w:w="675"/>
        <w:gridCol w:w="4913"/>
      </w:tblGrid>
      <w:tr w:rsidR="00EB424E" w:rsidRPr="00EB424E" w:rsidTr="00EB424E">
        <w:trPr>
          <w:trHeight w:val="60"/>
        </w:trPr>
        <w:tc>
          <w:tcPr>
            <w:tcW w:w="9639" w:type="dxa"/>
            <w:gridSpan w:val="3"/>
            <w:shd w:val="clear" w:color="FFFFFF" w:fill="auto"/>
            <w:vAlign w:val="bottom"/>
          </w:tcPr>
          <w:p w:rsidR="00EB424E" w:rsidRPr="00EB424E" w:rsidRDefault="00EB424E" w:rsidP="00390CBE">
            <w:pPr>
              <w:jc w:val="right"/>
              <w:rPr>
                <w:rFonts w:ascii="Times New Roman" w:hAnsi="Times New Roman"/>
                <w:sz w:val="24"/>
                <w:szCs w:val="24"/>
              </w:rPr>
            </w:pPr>
            <w:r w:rsidRPr="00EB424E">
              <w:rPr>
                <w:rFonts w:ascii="Times New Roman" w:hAnsi="Times New Roman"/>
                <w:sz w:val="24"/>
                <w:szCs w:val="24"/>
              </w:rPr>
              <w:t>тыс. Гкал.</w:t>
            </w: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Баланс тепловой энергии</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2020</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Комментарии</w:t>
            </w: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rPr>
                <w:rFonts w:ascii="Times New Roman" w:hAnsi="Times New Roman"/>
                <w:sz w:val="20"/>
                <w:szCs w:val="20"/>
              </w:rPr>
            </w:pPr>
            <w:r w:rsidRPr="00EB424E">
              <w:rPr>
                <w:rFonts w:ascii="Times New Roman" w:hAnsi="Times New Roman"/>
                <w:sz w:val="20"/>
                <w:szCs w:val="20"/>
              </w:rPr>
              <w:t>Потери на собственные нужды котельной</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0,45</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С учетом уровня (2,5 %) потерь, принятого при расчете первого года долгосрочного периода регулирования</w:t>
            </w: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rPr>
                <w:rFonts w:ascii="Times New Roman" w:hAnsi="Times New Roman"/>
                <w:sz w:val="20"/>
                <w:szCs w:val="20"/>
              </w:rPr>
            </w:pPr>
            <w:r w:rsidRPr="00EB424E">
              <w:rPr>
                <w:rFonts w:ascii="Times New Roman" w:hAnsi="Times New Roman"/>
                <w:sz w:val="20"/>
                <w:szCs w:val="20"/>
              </w:rPr>
              <w:t>Потери тепловой энергии в сети</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0,91</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Потери утверждены в размере 910,51 Гкал приказом от 01.10.2015 № 341</w:t>
            </w: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rPr>
                <w:rFonts w:ascii="Times New Roman" w:hAnsi="Times New Roman"/>
                <w:sz w:val="20"/>
                <w:szCs w:val="20"/>
              </w:rPr>
            </w:pPr>
            <w:r w:rsidRPr="00EB424E">
              <w:rPr>
                <w:rFonts w:ascii="Times New Roman" w:hAnsi="Times New Roman"/>
                <w:sz w:val="20"/>
                <w:szCs w:val="20"/>
              </w:rPr>
              <w:t>Произведенная тепловая энергия по предприятию</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18,01</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rPr>
                <w:rFonts w:ascii="Times New Roman" w:hAnsi="Times New Roman"/>
                <w:sz w:val="20"/>
                <w:szCs w:val="20"/>
              </w:rPr>
            </w:pPr>
            <w:r w:rsidRPr="00EB424E">
              <w:rPr>
                <w:rFonts w:ascii="Times New Roman" w:hAnsi="Times New Roman"/>
                <w:sz w:val="20"/>
                <w:szCs w:val="20"/>
              </w:rPr>
              <w:t>Отпуск с коллекторов</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r w:rsidRPr="00EB424E">
              <w:rPr>
                <w:rFonts w:ascii="Times New Roman" w:hAnsi="Times New Roman"/>
                <w:sz w:val="20"/>
                <w:szCs w:val="20"/>
              </w:rPr>
              <w:t>17,56</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390CBE">
            <w:pPr>
              <w:jc w:val="center"/>
              <w:rPr>
                <w:rFonts w:ascii="Times New Roman" w:hAnsi="Times New Roman"/>
                <w:sz w:val="20"/>
                <w:szCs w:val="20"/>
              </w:rPr>
            </w:pP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sz w:val="20"/>
                <w:szCs w:val="20"/>
              </w:rPr>
            </w:pPr>
            <w:r w:rsidRPr="00EB424E">
              <w:rPr>
                <w:rFonts w:ascii="Times New Roman" w:hAnsi="Times New Roman"/>
                <w:sz w:val="20"/>
                <w:szCs w:val="20"/>
              </w:rPr>
              <w:t>Полезный отпуск тепловой энергии</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sz w:val="20"/>
                <w:szCs w:val="20"/>
              </w:rPr>
            </w:pPr>
            <w:r w:rsidRPr="00EB424E">
              <w:rPr>
                <w:rFonts w:ascii="Times New Roman" w:hAnsi="Times New Roman"/>
                <w:sz w:val="20"/>
                <w:szCs w:val="20"/>
              </w:rPr>
              <w:t>16,65</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sz w:val="20"/>
                <w:szCs w:val="20"/>
              </w:rPr>
            </w:pPr>
            <w:r w:rsidRPr="00EB424E">
              <w:rPr>
                <w:rFonts w:ascii="Times New Roman" w:hAnsi="Times New Roman"/>
                <w:sz w:val="20"/>
                <w:szCs w:val="20"/>
              </w:rPr>
              <w:t>На основании проведенного анализа факта полезного отпуска за 2016-2018 годы</w:t>
            </w: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sz w:val="20"/>
                <w:szCs w:val="20"/>
              </w:rPr>
            </w:pPr>
            <w:r w:rsidRPr="00EB424E">
              <w:rPr>
                <w:rFonts w:ascii="Times New Roman" w:hAnsi="Times New Roman"/>
                <w:sz w:val="20"/>
                <w:szCs w:val="20"/>
              </w:rPr>
              <w:t>Полезный отпуск на нужды ТСО</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sz w:val="20"/>
                <w:szCs w:val="20"/>
              </w:rPr>
            </w:pPr>
            <w:r w:rsidRPr="00EB424E">
              <w:rPr>
                <w:rFonts w:ascii="Times New Roman" w:hAnsi="Times New Roman"/>
                <w:sz w:val="20"/>
                <w:szCs w:val="20"/>
              </w:rPr>
              <w:t>6,86</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sz w:val="20"/>
                <w:szCs w:val="20"/>
              </w:rPr>
            </w:pP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sz w:val="20"/>
                <w:szCs w:val="20"/>
              </w:rPr>
            </w:pPr>
            <w:r w:rsidRPr="00EB424E">
              <w:rPr>
                <w:rFonts w:ascii="Times New Roman" w:hAnsi="Times New Roman"/>
                <w:sz w:val="20"/>
                <w:szCs w:val="20"/>
              </w:rPr>
              <w:t>Бюджетные потребители</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sz w:val="20"/>
                <w:szCs w:val="20"/>
              </w:rPr>
            </w:pPr>
            <w:r w:rsidRPr="00EB424E">
              <w:rPr>
                <w:rFonts w:ascii="Times New Roman" w:hAnsi="Times New Roman"/>
                <w:sz w:val="20"/>
                <w:szCs w:val="20"/>
              </w:rPr>
              <w:t>5,75</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sz w:val="20"/>
                <w:szCs w:val="20"/>
              </w:rPr>
            </w:pPr>
          </w:p>
        </w:tc>
      </w:tr>
      <w:tr w:rsidR="00EB424E" w:rsidTr="00EB424E">
        <w:trPr>
          <w:trHeight w:val="60"/>
        </w:trPr>
        <w:tc>
          <w:tcPr>
            <w:tcW w:w="405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sz w:val="20"/>
                <w:szCs w:val="20"/>
              </w:rPr>
            </w:pPr>
            <w:r w:rsidRPr="00EB424E">
              <w:rPr>
                <w:rFonts w:ascii="Times New Roman" w:hAnsi="Times New Roman"/>
                <w:sz w:val="20"/>
                <w:szCs w:val="20"/>
              </w:rPr>
              <w:t>Прочие потребители</w:t>
            </w:r>
          </w:p>
        </w:tc>
        <w:tc>
          <w:tcPr>
            <w:tcW w:w="675"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sz w:val="20"/>
                <w:szCs w:val="20"/>
              </w:rPr>
            </w:pPr>
            <w:r w:rsidRPr="00EB424E">
              <w:rPr>
                <w:rFonts w:ascii="Times New Roman" w:hAnsi="Times New Roman"/>
                <w:sz w:val="20"/>
                <w:szCs w:val="20"/>
              </w:rPr>
              <w:t>4,04</w:t>
            </w:r>
          </w:p>
        </w:tc>
        <w:tc>
          <w:tcPr>
            <w:tcW w:w="49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sz w:val="20"/>
                <w:szCs w:val="20"/>
              </w:rPr>
            </w:pPr>
          </w:p>
        </w:tc>
      </w:tr>
    </w:tbl>
    <w:p w:rsidR="00EB424E" w:rsidRDefault="00EB424E" w:rsidP="00AC159E">
      <w:pPr>
        <w:spacing w:after="0" w:line="240" w:lineRule="auto"/>
        <w:jc w:val="both"/>
        <w:rPr>
          <w:rFonts w:ascii="Times New Roman" w:hAnsi="Times New Roman"/>
          <w:sz w:val="26"/>
          <w:szCs w:val="26"/>
        </w:rPr>
      </w:pPr>
    </w:p>
    <w:p w:rsidR="00EB424E" w:rsidRDefault="00EB424E" w:rsidP="00AC159E">
      <w:pPr>
        <w:spacing w:after="0" w:line="240" w:lineRule="auto"/>
        <w:ind w:firstLine="709"/>
        <w:jc w:val="both"/>
        <w:rPr>
          <w:rFonts w:ascii="Times New Roman" w:hAnsi="Times New Roman"/>
          <w:sz w:val="24"/>
          <w:szCs w:val="24"/>
        </w:rPr>
      </w:pPr>
      <w:r w:rsidRPr="00EB424E">
        <w:rPr>
          <w:rFonts w:ascii="Times New Roman" w:hAnsi="Times New Roman"/>
          <w:sz w:val="24"/>
          <w:szCs w:val="24"/>
        </w:rPr>
        <w:t>Результаты расчета (корректировки) тарифов на тепловую энергию на 2020 год</w:t>
      </w:r>
      <w:r>
        <w:rPr>
          <w:rFonts w:ascii="Times New Roman" w:hAnsi="Times New Roman"/>
          <w:sz w:val="24"/>
          <w:szCs w:val="24"/>
        </w:rPr>
        <w:t>:</w:t>
      </w:r>
      <w:r w:rsidRPr="00EB424E">
        <w:rPr>
          <w:rFonts w:ascii="Times New Roman" w:hAnsi="Times New Roman"/>
          <w:sz w:val="24"/>
          <w:szCs w:val="24"/>
        </w:rPr>
        <w:t xml:space="preserve"> </w:t>
      </w:r>
    </w:p>
    <w:p w:rsidR="00EB424E" w:rsidRPr="00EB424E" w:rsidRDefault="00EB424E" w:rsidP="00AC159E">
      <w:pPr>
        <w:spacing w:after="0" w:line="240" w:lineRule="auto"/>
        <w:ind w:firstLine="709"/>
        <w:jc w:val="both"/>
        <w:rPr>
          <w:rFonts w:ascii="Times New Roman" w:hAnsi="Times New Roman"/>
          <w:sz w:val="24"/>
          <w:szCs w:val="24"/>
        </w:rPr>
      </w:pPr>
    </w:p>
    <w:tbl>
      <w:tblPr>
        <w:tblStyle w:val="TableStyle0"/>
        <w:tblW w:w="0" w:type="auto"/>
        <w:tblInd w:w="0" w:type="dxa"/>
        <w:tblLayout w:type="fixed"/>
        <w:tblLook w:val="04A0" w:firstRow="1" w:lastRow="0" w:firstColumn="1" w:lastColumn="0" w:noHBand="0" w:noVBand="1"/>
      </w:tblPr>
      <w:tblGrid>
        <w:gridCol w:w="173"/>
        <w:gridCol w:w="394"/>
        <w:gridCol w:w="1047"/>
        <w:gridCol w:w="796"/>
        <w:gridCol w:w="852"/>
        <w:gridCol w:w="707"/>
        <w:gridCol w:w="1134"/>
        <w:gridCol w:w="1134"/>
        <w:gridCol w:w="1134"/>
        <w:gridCol w:w="1134"/>
        <w:gridCol w:w="1134"/>
      </w:tblGrid>
      <w:tr w:rsidR="00EB424E" w:rsidTr="00EB424E">
        <w:trPr>
          <w:trHeight w:val="60"/>
        </w:trPr>
        <w:tc>
          <w:tcPr>
            <w:tcW w:w="9639" w:type="dxa"/>
            <w:gridSpan w:val="11"/>
            <w:shd w:val="clear" w:color="FFFFFF" w:fill="auto"/>
          </w:tcPr>
          <w:tbl>
            <w:tblPr>
              <w:tblStyle w:val="TableStyle0"/>
              <w:tblW w:w="9497" w:type="dxa"/>
              <w:tblInd w:w="136" w:type="dxa"/>
              <w:tblLayout w:type="fixed"/>
              <w:tblLook w:val="04A0" w:firstRow="1" w:lastRow="0" w:firstColumn="1" w:lastColumn="0" w:noHBand="0" w:noVBand="1"/>
            </w:tblPr>
            <w:tblGrid>
              <w:gridCol w:w="7513"/>
              <w:gridCol w:w="1984"/>
            </w:tblGrid>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Наименование показателя</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2020</w:t>
                  </w:r>
                </w:p>
              </w:tc>
            </w:tr>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bCs/>
                      <w:sz w:val="20"/>
                      <w:szCs w:val="20"/>
                    </w:rPr>
                  </w:pPr>
                  <w:r w:rsidRPr="00EB424E">
                    <w:rPr>
                      <w:rFonts w:ascii="Times New Roman" w:hAnsi="Times New Roman"/>
                      <w:bCs/>
                      <w:sz w:val="20"/>
                      <w:szCs w:val="20"/>
                    </w:rPr>
                    <w:t>Необходимая валовая выручка, тыс. руб.</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28 994,09</w:t>
                  </w:r>
                </w:p>
              </w:tc>
            </w:tr>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bCs/>
                      <w:sz w:val="20"/>
                      <w:szCs w:val="20"/>
                    </w:rPr>
                  </w:pPr>
                  <w:r w:rsidRPr="00EB424E">
                    <w:rPr>
                      <w:rFonts w:ascii="Times New Roman" w:hAnsi="Times New Roman"/>
                      <w:bCs/>
                      <w:sz w:val="20"/>
                      <w:szCs w:val="20"/>
                    </w:rPr>
                    <w:lastRenderedPageBreak/>
                    <w:t>в том числе в части передачи тепловой энергии</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967,72</w:t>
                  </w:r>
                </w:p>
              </w:tc>
            </w:tr>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bCs/>
                      <w:sz w:val="20"/>
                      <w:szCs w:val="20"/>
                    </w:rPr>
                  </w:pPr>
                  <w:r w:rsidRPr="00EB424E">
                    <w:rPr>
                      <w:rFonts w:ascii="Times New Roman" w:hAnsi="Times New Roman"/>
                      <w:bCs/>
                      <w:sz w:val="20"/>
                      <w:szCs w:val="20"/>
                    </w:rPr>
                    <w:t>Рост относительно предыдущего периода, %</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101,33</w:t>
                  </w:r>
                </w:p>
              </w:tc>
            </w:tr>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bCs/>
                      <w:sz w:val="20"/>
                      <w:szCs w:val="20"/>
                    </w:rPr>
                  </w:pPr>
                  <w:r w:rsidRPr="00EB424E">
                    <w:rPr>
                      <w:rFonts w:ascii="Times New Roman" w:hAnsi="Times New Roman"/>
                      <w:bCs/>
                      <w:sz w:val="20"/>
                      <w:szCs w:val="20"/>
                    </w:rPr>
                    <w:t>Полезный отпуск тепловой энергии, тыс. Гкал</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16,65</w:t>
                  </w:r>
                </w:p>
              </w:tc>
            </w:tr>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bCs/>
                      <w:sz w:val="20"/>
                      <w:szCs w:val="20"/>
                    </w:rPr>
                  </w:pPr>
                  <w:r w:rsidRPr="00EB424E">
                    <w:rPr>
                      <w:rFonts w:ascii="Times New Roman" w:hAnsi="Times New Roman"/>
                      <w:bCs/>
                      <w:sz w:val="20"/>
                      <w:szCs w:val="20"/>
                    </w:rPr>
                    <w:t>Рост относительно предыдущего периода, %</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97,94</w:t>
                  </w:r>
                </w:p>
              </w:tc>
            </w:tr>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bCs/>
                      <w:sz w:val="20"/>
                      <w:szCs w:val="20"/>
                    </w:rPr>
                  </w:pPr>
                  <w:r w:rsidRPr="00EB424E">
                    <w:rPr>
                      <w:rFonts w:ascii="Times New Roman" w:hAnsi="Times New Roman"/>
                      <w:bCs/>
                      <w:sz w:val="20"/>
                      <w:szCs w:val="20"/>
                    </w:rPr>
                    <w:t>ТАРИФ, руб./Гкал</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1 741,38</w:t>
                  </w:r>
                </w:p>
              </w:tc>
            </w:tr>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bCs/>
                      <w:sz w:val="20"/>
                      <w:szCs w:val="20"/>
                    </w:rPr>
                  </w:pPr>
                  <w:r w:rsidRPr="00EB424E">
                    <w:rPr>
                      <w:rFonts w:ascii="Times New Roman" w:hAnsi="Times New Roman"/>
                      <w:bCs/>
                      <w:sz w:val="20"/>
                      <w:szCs w:val="20"/>
                    </w:rPr>
                    <w:t>в том числе расходы на передачу тепловой энергии, руб./Гкал</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58,12</w:t>
                  </w:r>
                </w:p>
              </w:tc>
            </w:tr>
            <w:tr w:rsidR="00EB424E" w:rsidRPr="00EB424E" w:rsidTr="00EB424E">
              <w:trPr>
                <w:trHeight w:val="60"/>
              </w:trPr>
              <w:tc>
                <w:tcPr>
                  <w:tcW w:w="7513"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rPr>
                      <w:rFonts w:ascii="Times New Roman" w:hAnsi="Times New Roman"/>
                      <w:bCs/>
                      <w:sz w:val="20"/>
                      <w:szCs w:val="20"/>
                    </w:rPr>
                  </w:pPr>
                  <w:r w:rsidRPr="00EB424E">
                    <w:rPr>
                      <w:rFonts w:ascii="Times New Roman" w:hAnsi="Times New Roman"/>
                      <w:bCs/>
                      <w:sz w:val="20"/>
                      <w:szCs w:val="20"/>
                    </w:rPr>
                    <w:t>Рост тарифа относительно предыдущего периода, %</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EB424E" w:rsidRDefault="00EB424E" w:rsidP="00AC159E">
                  <w:pPr>
                    <w:jc w:val="center"/>
                    <w:rPr>
                      <w:rFonts w:ascii="Times New Roman" w:hAnsi="Times New Roman"/>
                      <w:bCs/>
                      <w:sz w:val="20"/>
                      <w:szCs w:val="20"/>
                    </w:rPr>
                  </w:pPr>
                  <w:r w:rsidRPr="00EB424E">
                    <w:rPr>
                      <w:rFonts w:ascii="Times New Roman" w:hAnsi="Times New Roman"/>
                      <w:bCs/>
                      <w:sz w:val="20"/>
                      <w:szCs w:val="20"/>
                    </w:rPr>
                    <w:t>103,46</w:t>
                  </w:r>
                </w:p>
              </w:tc>
            </w:tr>
          </w:tbl>
          <w:p w:rsidR="00EB424E" w:rsidRDefault="00EB424E" w:rsidP="00AC159E">
            <w:pPr>
              <w:jc w:val="both"/>
              <w:rPr>
                <w:rFonts w:ascii="Times New Roman" w:hAnsi="Times New Roman"/>
                <w:sz w:val="26"/>
                <w:szCs w:val="26"/>
              </w:rPr>
            </w:pPr>
          </w:p>
          <w:p w:rsidR="00EB424E" w:rsidRDefault="00EB424E" w:rsidP="00AC159E">
            <w:pPr>
              <w:jc w:val="both"/>
              <w:rPr>
                <w:rFonts w:ascii="Times New Roman" w:hAnsi="Times New Roman"/>
                <w:sz w:val="26"/>
                <w:szCs w:val="26"/>
              </w:rPr>
            </w:pPr>
            <w:r>
              <w:rPr>
                <w:rFonts w:ascii="Times New Roman" w:hAnsi="Times New Roman"/>
                <w:sz w:val="26"/>
                <w:szCs w:val="26"/>
              </w:rPr>
              <w:tab/>
            </w:r>
            <w:r w:rsidRPr="00EB424E">
              <w:rPr>
                <w:rFonts w:ascii="Times New Roman" w:hAnsi="Times New Roman"/>
                <w:sz w:val="24"/>
                <w:szCs w:val="24"/>
              </w:rPr>
              <w:t>Скорректированные тарифы на производство и передачу тепловой энергии для Федерального государственного бюджетного научного учреждения «Всероссийский научно - исследовательский институт радиологии и агроэкологии» на (второй) очередной 2020 год долгосрочного периода регулирования 2019 - 2023 годы составили</w:t>
            </w:r>
            <w:r>
              <w:rPr>
                <w:rFonts w:ascii="Times New Roman" w:hAnsi="Times New Roman"/>
                <w:sz w:val="26"/>
                <w:szCs w:val="26"/>
              </w:rPr>
              <w:t>:</w:t>
            </w:r>
          </w:p>
          <w:p w:rsidR="00EB424E" w:rsidRDefault="00EB424E" w:rsidP="00AC159E">
            <w:pPr>
              <w:jc w:val="right"/>
              <w:rPr>
                <w:rFonts w:ascii="Times New Roman" w:hAnsi="Times New Roman"/>
                <w:sz w:val="26"/>
                <w:szCs w:val="26"/>
              </w:rPr>
            </w:pPr>
          </w:p>
        </w:tc>
      </w:tr>
      <w:tr w:rsidR="00EB424E" w:rsidTr="00EB424E">
        <w:trPr>
          <w:gridBefore w:val="1"/>
          <w:wBefore w:w="173" w:type="dxa"/>
          <w:trHeight w:val="60"/>
        </w:trPr>
        <w:tc>
          <w:tcPr>
            <w:tcW w:w="1441" w:type="dxa"/>
            <w:gridSpan w:val="2"/>
            <w:vMerge w:val="restart"/>
            <w:tcBorders>
              <w:top w:val="single" w:sz="5" w:space="0" w:color="auto"/>
              <w:left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lastRenderedPageBreak/>
              <w:t>Наименование регулируемой организации</w:t>
            </w:r>
          </w:p>
        </w:tc>
        <w:tc>
          <w:tcPr>
            <w:tcW w:w="796" w:type="dxa"/>
            <w:vMerge w:val="restart"/>
            <w:tcBorders>
              <w:top w:val="single" w:sz="5" w:space="0" w:color="auto"/>
              <w:left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Вид тарифа</w:t>
            </w:r>
          </w:p>
        </w:tc>
        <w:tc>
          <w:tcPr>
            <w:tcW w:w="852" w:type="dxa"/>
            <w:vMerge w:val="restart"/>
            <w:tcBorders>
              <w:top w:val="single" w:sz="5" w:space="0" w:color="auto"/>
              <w:left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Год</w:t>
            </w:r>
          </w:p>
        </w:tc>
        <w:tc>
          <w:tcPr>
            <w:tcW w:w="70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Вода</w:t>
            </w:r>
          </w:p>
        </w:tc>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Отборный пар давлением</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Острый и редуцированный пар</w:t>
            </w:r>
          </w:p>
        </w:tc>
      </w:tr>
      <w:tr w:rsidR="00EB424E" w:rsidTr="00EB424E">
        <w:trPr>
          <w:gridBefore w:val="1"/>
          <w:wBefore w:w="173" w:type="dxa"/>
          <w:trHeight w:val="60"/>
        </w:trPr>
        <w:tc>
          <w:tcPr>
            <w:tcW w:w="1441" w:type="dxa"/>
            <w:gridSpan w:val="2"/>
            <w:vMerge/>
            <w:tcBorders>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796" w:type="dxa"/>
            <w:vMerge/>
            <w:tcBorders>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852" w:type="dxa"/>
            <w:vMerge/>
            <w:tcBorders>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70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от 1,2 до 2,5 кг/см²</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от 2,5 до 7,0 кг/см²</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от 7,0 до 13,0 кг/см²</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свыше 13,0 кг/см²</w:t>
            </w: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r>
      <w:tr w:rsidR="00EB424E" w:rsidTr="00EB424E">
        <w:trPr>
          <w:gridBefore w:val="1"/>
          <w:wBefore w:w="173" w:type="dxa"/>
          <w:trHeight w:val="60"/>
        </w:trPr>
        <w:tc>
          <w:tcPr>
            <w:tcW w:w="144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80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r>
      <w:tr w:rsidR="00EB424E" w:rsidTr="00EB424E">
        <w:trPr>
          <w:gridBefore w:val="1"/>
          <w:wBefore w:w="173" w:type="dxa"/>
          <w:trHeight w:val="60"/>
        </w:trPr>
        <w:tc>
          <w:tcPr>
            <w:tcW w:w="144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79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85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01.01-30.06 2020</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1683,22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r>
      <w:tr w:rsidR="00EB424E" w:rsidTr="00EB424E">
        <w:trPr>
          <w:gridBefore w:val="1"/>
          <w:wBefore w:w="173" w:type="dxa"/>
          <w:trHeight w:val="60"/>
        </w:trPr>
        <w:tc>
          <w:tcPr>
            <w:tcW w:w="144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79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85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01.07-31.12 2020</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1741,38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r>
      <w:tr w:rsidR="00EB424E" w:rsidTr="00EB424E">
        <w:trPr>
          <w:gridBefore w:val="1"/>
          <w:wBefore w:w="173" w:type="dxa"/>
          <w:trHeight w:val="60"/>
        </w:trPr>
        <w:tc>
          <w:tcPr>
            <w:tcW w:w="144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80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 xml:space="preserve">Население (тарифы указываются с учетом </w:t>
            </w:r>
            <w:proofErr w:type="gramStart"/>
            <w:r>
              <w:rPr>
                <w:rFonts w:ascii="Times New Roman" w:hAnsi="Times New Roman"/>
                <w:sz w:val="20"/>
                <w:szCs w:val="20"/>
              </w:rPr>
              <w:t>НДС)*</w:t>
            </w:r>
            <w:proofErr w:type="gramEnd"/>
          </w:p>
        </w:tc>
      </w:tr>
      <w:tr w:rsidR="00EB424E" w:rsidTr="00EB424E">
        <w:trPr>
          <w:gridBefore w:val="1"/>
          <w:wBefore w:w="173" w:type="dxa"/>
          <w:trHeight w:val="60"/>
        </w:trPr>
        <w:tc>
          <w:tcPr>
            <w:tcW w:w="144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79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85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01.01-30.06 2020</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2019,86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r>
      <w:tr w:rsidR="00EB424E" w:rsidTr="00EB424E">
        <w:trPr>
          <w:gridBefore w:val="1"/>
          <w:wBefore w:w="173" w:type="dxa"/>
          <w:trHeight w:val="60"/>
        </w:trPr>
        <w:tc>
          <w:tcPr>
            <w:tcW w:w="144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79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p>
        </w:tc>
        <w:tc>
          <w:tcPr>
            <w:tcW w:w="85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01.07-31.12 2020</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2089,66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Default="00EB424E" w:rsidP="00390CBE">
            <w:pPr>
              <w:jc w:val="center"/>
              <w:rPr>
                <w:rFonts w:ascii="Times New Roman" w:hAnsi="Times New Roman"/>
                <w:sz w:val="20"/>
                <w:szCs w:val="20"/>
              </w:rPr>
            </w:pPr>
            <w:r>
              <w:rPr>
                <w:rFonts w:ascii="Times New Roman" w:hAnsi="Times New Roman"/>
                <w:sz w:val="20"/>
                <w:szCs w:val="20"/>
              </w:rPr>
              <w:t>-</w:t>
            </w:r>
          </w:p>
        </w:tc>
      </w:tr>
      <w:tr w:rsidR="00EB424E"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tab/>
            </w:r>
          </w:p>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t xml:space="preserve">           Рост тарифов на тепловую энергию с 01.07.2020 составил 103,46%</w:t>
            </w:r>
          </w:p>
        </w:tc>
      </w:tr>
      <w:tr w:rsidR="00EB424E"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color w:val="FF0000"/>
                <w:sz w:val="24"/>
                <w:szCs w:val="24"/>
              </w:rPr>
            </w:pPr>
            <w:r w:rsidRPr="0027069B">
              <w:rPr>
                <w:rFonts w:ascii="Times New Roman" w:hAnsi="Times New Roman"/>
                <w:color w:val="FF0000"/>
                <w:sz w:val="24"/>
                <w:szCs w:val="24"/>
              </w:rPr>
              <w:tab/>
            </w:r>
            <w:r w:rsidRPr="0027069B">
              <w:rPr>
                <w:rFonts w:ascii="Times New Roman" w:hAnsi="Times New Roman"/>
                <w:sz w:val="24"/>
                <w:szCs w:val="24"/>
              </w:rPr>
              <w:t>Рост тарифов обусловлен ростом производственным расходов и снижением объемов полезного отпуска.</w:t>
            </w:r>
          </w:p>
        </w:tc>
      </w:tr>
      <w:tr w:rsidR="00EB424E"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tab/>
              <w:t>Предлагаю комиссии установить для Федерального государственного бюджетного научного учреждения «Всероссийский научно - исследовательский институт радиологии и агроэкологии» вышеуказанные тарифы.</w:t>
            </w:r>
          </w:p>
        </w:tc>
      </w:tr>
      <w:tr w:rsidR="00EB424E" w:rsidTr="00EB424E">
        <w:trPr>
          <w:trHeight w:val="60"/>
        </w:trPr>
        <w:tc>
          <w:tcPr>
            <w:tcW w:w="9639" w:type="dxa"/>
            <w:gridSpan w:val="11"/>
            <w:shd w:val="clear" w:color="FFFFFF" w:fill="auto"/>
          </w:tcPr>
          <w:p w:rsidR="00EB424E" w:rsidRPr="0027069B" w:rsidRDefault="00EB424E" w:rsidP="00390CBE">
            <w:pPr>
              <w:jc w:val="center"/>
              <w:rPr>
                <w:rFonts w:ascii="Times New Roman" w:hAnsi="Times New Roman"/>
                <w:bCs/>
                <w:sz w:val="24"/>
                <w:szCs w:val="24"/>
              </w:rPr>
            </w:pPr>
            <w:r w:rsidRPr="0027069B">
              <w:rPr>
                <w:rFonts w:ascii="Times New Roman" w:hAnsi="Times New Roman"/>
                <w:bCs/>
                <w:sz w:val="24"/>
                <w:szCs w:val="24"/>
              </w:rPr>
              <w:t>2. Тариф на теплоноситель:</w:t>
            </w:r>
          </w:p>
        </w:tc>
      </w:tr>
      <w:tr w:rsidR="00EB424E"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tab/>
              <w:t>Экспертиза расчетных материалов представленных ТСО на установление (корректировку) тарифов на теплоноситель, используемый для оказания услуг по горячему водоснабжению, на очередной (второй) 2020 год долгосрочного периода регулирования, проведена в соответствии с действующим законодательством, в том числе Федеральным законом от 27 июля 2010 года № 190-ФЗ «О теплоснабжении» и Основами ценообразования.</w:t>
            </w:r>
          </w:p>
        </w:tc>
      </w:tr>
      <w:tr w:rsidR="00EB424E"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tab/>
              <w:t>По итогам проведенной экспертизы:</w:t>
            </w:r>
          </w:p>
        </w:tc>
      </w:tr>
      <w:tr w:rsidR="00EB424E"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tab/>
              <w:t>1. Расчёт тарифов на теплоноситель для Федерального государственного бюджетного научного учреждения «Всероссийский научно - исследовательский институт радиологии и агроэкологии» произведен с учетом действующей цены на холодную питьевую воду, а также индекса роста в размере 1,04 с 01.07.2020.</w:t>
            </w:r>
          </w:p>
        </w:tc>
      </w:tr>
      <w:tr w:rsidR="00EB424E" w:rsidRPr="00CA1717"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tab/>
              <w:t>Кроме того, в тарифах на теплоноситель учтены следующие затраты:</w:t>
            </w:r>
          </w:p>
          <w:p w:rsidR="00EB424E" w:rsidRPr="0027069B" w:rsidRDefault="00EB424E" w:rsidP="00390CBE">
            <w:pPr>
              <w:jc w:val="right"/>
              <w:rPr>
                <w:rFonts w:ascii="Times New Roman" w:hAnsi="Times New Roman"/>
                <w:sz w:val="24"/>
                <w:szCs w:val="24"/>
              </w:rPr>
            </w:pPr>
          </w:p>
        </w:tc>
      </w:tr>
      <w:tr w:rsidR="00EB424E" w:rsidRPr="008E38FF" w:rsidTr="0027069B">
        <w:trPr>
          <w:trHeight w:val="60"/>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w:t>
            </w:r>
          </w:p>
        </w:tc>
        <w:tc>
          <w:tcPr>
            <w:tcW w:w="7938"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Статья затрат</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bottom"/>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2020 год</w:t>
            </w:r>
          </w:p>
        </w:tc>
      </w:tr>
      <w:tr w:rsidR="00EB424E" w:rsidRPr="008E38FF" w:rsidTr="0027069B">
        <w:trPr>
          <w:trHeight w:val="60"/>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1</w:t>
            </w:r>
          </w:p>
        </w:tc>
        <w:tc>
          <w:tcPr>
            <w:tcW w:w="7938" w:type="dxa"/>
            <w:gridSpan w:val="8"/>
            <w:tcBorders>
              <w:top w:val="single" w:sz="5" w:space="0" w:color="auto"/>
              <w:left w:val="single" w:sz="5" w:space="0" w:color="auto"/>
              <w:bottom w:val="single" w:sz="5" w:space="0" w:color="auto"/>
              <w:right w:val="single" w:sz="5" w:space="0" w:color="auto"/>
            </w:tcBorders>
            <w:shd w:val="clear" w:color="FFFFFF" w:fill="auto"/>
          </w:tcPr>
          <w:p w:rsidR="00EB424E" w:rsidRPr="0027069B" w:rsidRDefault="00EB424E" w:rsidP="00390CBE">
            <w:pPr>
              <w:rPr>
                <w:rFonts w:ascii="Times New Roman" w:hAnsi="Times New Roman"/>
                <w:sz w:val="20"/>
                <w:szCs w:val="20"/>
              </w:rPr>
            </w:pPr>
            <w:r w:rsidRPr="0027069B">
              <w:rPr>
                <w:rFonts w:ascii="Times New Roman" w:hAnsi="Times New Roman"/>
                <w:sz w:val="20"/>
                <w:szCs w:val="20"/>
              </w:rPr>
              <w:t>Расходы на приобретение сырья и материалов, в том числе</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164,92587</w:t>
            </w:r>
          </w:p>
        </w:tc>
      </w:tr>
      <w:tr w:rsidR="00EB424E" w:rsidRPr="008E38FF" w:rsidTr="0027069B">
        <w:trPr>
          <w:trHeight w:val="60"/>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1.1.</w:t>
            </w:r>
          </w:p>
        </w:tc>
        <w:tc>
          <w:tcPr>
            <w:tcW w:w="7938" w:type="dxa"/>
            <w:gridSpan w:val="8"/>
            <w:tcBorders>
              <w:top w:val="single" w:sz="5" w:space="0" w:color="auto"/>
              <w:left w:val="single" w:sz="5" w:space="0" w:color="auto"/>
              <w:bottom w:val="single" w:sz="5" w:space="0" w:color="auto"/>
              <w:right w:val="single" w:sz="5" w:space="0" w:color="auto"/>
            </w:tcBorders>
            <w:shd w:val="clear" w:color="FFFFFF" w:fill="auto"/>
          </w:tcPr>
          <w:p w:rsidR="00EB424E" w:rsidRPr="0027069B" w:rsidRDefault="00EB424E" w:rsidP="00390CBE">
            <w:pPr>
              <w:rPr>
                <w:rFonts w:ascii="Times New Roman" w:hAnsi="Times New Roman"/>
                <w:sz w:val="20"/>
                <w:szCs w:val="20"/>
              </w:rPr>
            </w:pPr>
            <w:r w:rsidRPr="0027069B">
              <w:rPr>
                <w:rFonts w:ascii="Times New Roman" w:hAnsi="Times New Roman"/>
                <w:sz w:val="20"/>
                <w:szCs w:val="20"/>
              </w:rPr>
              <w:t>Реагенты, фильтрующие и ионообменные материалы для водоподготовки</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164,92587</w:t>
            </w:r>
          </w:p>
        </w:tc>
      </w:tr>
      <w:tr w:rsidR="00EB424E"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tab/>
            </w:r>
          </w:p>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lastRenderedPageBreak/>
              <w:t xml:space="preserve">          2. Плановые затраты по остальным статьям («Расходы на оплату труда персонала», участвующего в процессе водоподготовки с отчислениями, «Амортизация основных фондов», участвующих в процессе водоподготовки, «Прочие расходы», относимые на процесс водоподготовки, а также частично затраты на «Реагенты», необходимые для приготовления теплоносителя) учтены при расчете тарифов на производство и передачу тепловой энергии для Федерального государственного бюджетного научного учреждения «Всероссийский научно - исследовательский институт радиологии и агроэкологии» на 2020 год.</w:t>
            </w:r>
          </w:p>
        </w:tc>
      </w:tr>
      <w:tr w:rsidR="00EB424E" w:rsidTr="00EB424E">
        <w:trPr>
          <w:trHeight w:val="60"/>
        </w:trPr>
        <w:tc>
          <w:tcPr>
            <w:tcW w:w="9639" w:type="dxa"/>
            <w:gridSpan w:val="11"/>
            <w:shd w:val="clear" w:color="FFFFFF" w:fill="auto"/>
          </w:tcPr>
          <w:p w:rsidR="00EB424E" w:rsidRPr="0027069B" w:rsidRDefault="00EB424E" w:rsidP="00390CBE">
            <w:pPr>
              <w:jc w:val="both"/>
              <w:rPr>
                <w:rFonts w:ascii="Times New Roman" w:hAnsi="Times New Roman"/>
                <w:sz w:val="24"/>
                <w:szCs w:val="24"/>
              </w:rPr>
            </w:pPr>
            <w:r w:rsidRPr="0027069B">
              <w:rPr>
                <w:rFonts w:ascii="Times New Roman" w:hAnsi="Times New Roman"/>
                <w:sz w:val="24"/>
                <w:szCs w:val="24"/>
              </w:rPr>
              <w:lastRenderedPageBreak/>
              <w:tab/>
              <w:t>Результаты расчёта тарифов на теплоноситель, приготовленный с целью поставки горячей воды с использованием открытой системы теплоснабжения (горячего водоснабжения), для Федерального государственного бюджетного научного учреждения «Всероссийский научно - исследовательский институт радиологии и агроэкологии» на 2020 год сведены в таблицу</w:t>
            </w:r>
            <w:r w:rsidR="00E0024F">
              <w:rPr>
                <w:rFonts w:ascii="Times New Roman" w:hAnsi="Times New Roman"/>
                <w:sz w:val="24"/>
                <w:szCs w:val="24"/>
              </w:rPr>
              <w:t>:</w:t>
            </w:r>
          </w:p>
          <w:p w:rsidR="00EB424E" w:rsidRPr="0027069B" w:rsidRDefault="00EB424E" w:rsidP="00390CBE">
            <w:pPr>
              <w:jc w:val="right"/>
              <w:rPr>
                <w:rFonts w:ascii="Times New Roman" w:hAnsi="Times New Roman"/>
                <w:sz w:val="24"/>
                <w:szCs w:val="24"/>
              </w:rPr>
            </w:pPr>
          </w:p>
        </w:tc>
      </w:tr>
      <w:tr w:rsidR="00EB424E" w:rsidTr="00EB424E">
        <w:trPr>
          <w:trHeight w:val="60"/>
        </w:trPr>
        <w:tc>
          <w:tcPr>
            <w:tcW w:w="9639" w:type="dxa"/>
            <w:gridSpan w:val="11"/>
            <w:shd w:val="clear" w:color="FFFFFF" w:fill="auto"/>
          </w:tcPr>
          <w:tbl>
            <w:tblPr>
              <w:tblStyle w:val="TableStyle0"/>
              <w:tblW w:w="9497" w:type="dxa"/>
              <w:tblInd w:w="136" w:type="dxa"/>
              <w:tblLayout w:type="fixed"/>
              <w:tblLook w:val="04A0" w:firstRow="1" w:lastRow="0" w:firstColumn="1" w:lastColumn="0" w:noHBand="0" w:noVBand="1"/>
            </w:tblPr>
            <w:tblGrid>
              <w:gridCol w:w="7371"/>
              <w:gridCol w:w="2126"/>
            </w:tblGrid>
            <w:tr w:rsidR="00EB424E" w:rsidTr="0027069B">
              <w:trPr>
                <w:trHeight w:val="60"/>
              </w:trPr>
              <w:tc>
                <w:tcPr>
                  <w:tcW w:w="737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bCs/>
                      <w:sz w:val="20"/>
                      <w:szCs w:val="20"/>
                    </w:rPr>
                  </w:pPr>
                  <w:r w:rsidRPr="0027069B">
                    <w:rPr>
                      <w:rFonts w:ascii="Times New Roman" w:hAnsi="Times New Roman"/>
                      <w:bCs/>
                      <w:sz w:val="20"/>
                      <w:szCs w:val="20"/>
                    </w:rPr>
                    <w:t>Наименование показателя</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bCs/>
                      <w:sz w:val="20"/>
                      <w:szCs w:val="20"/>
                    </w:rPr>
                  </w:pPr>
                  <w:r w:rsidRPr="0027069B">
                    <w:rPr>
                      <w:rFonts w:ascii="Times New Roman" w:hAnsi="Times New Roman"/>
                      <w:bCs/>
                      <w:sz w:val="20"/>
                      <w:szCs w:val="20"/>
                    </w:rPr>
                    <w:t>2020</w:t>
                  </w:r>
                </w:p>
              </w:tc>
            </w:tr>
            <w:tr w:rsidR="00EB424E" w:rsidTr="0027069B">
              <w:trPr>
                <w:trHeight w:val="60"/>
              </w:trPr>
              <w:tc>
                <w:tcPr>
                  <w:tcW w:w="737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rPr>
                      <w:rFonts w:ascii="Times New Roman" w:hAnsi="Times New Roman"/>
                      <w:bCs/>
                      <w:sz w:val="20"/>
                      <w:szCs w:val="20"/>
                    </w:rPr>
                  </w:pPr>
                  <w:r w:rsidRPr="0027069B">
                    <w:rPr>
                      <w:rFonts w:ascii="Times New Roman" w:hAnsi="Times New Roman"/>
                      <w:bCs/>
                      <w:sz w:val="20"/>
                      <w:szCs w:val="20"/>
                    </w:rPr>
                    <w:t>Необходимая валовая выручка, тыс. руб.</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bCs/>
                      <w:sz w:val="20"/>
                      <w:szCs w:val="20"/>
                    </w:rPr>
                  </w:pPr>
                  <w:r w:rsidRPr="0027069B">
                    <w:rPr>
                      <w:rFonts w:ascii="Times New Roman" w:hAnsi="Times New Roman"/>
                      <w:bCs/>
                      <w:sz w:val="20"/>
                      <w:szCs w:val="20"/>
                    </w:rPr>
                    <w:t>236,60</w:t>
                  </w:r>
                </w:p>
              </w:tc>
            </w:tr>
            <w:tr w:rsidR="00EB424E" w:rsidTr="0027069B">
              <w:trPr>
                <w:trHeight w:val="60"/>
              </w:trPr>
              <w:tc>
                <w:tcPr>
                  <w:tcW w:w="737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rPr>
                      <w:rFonts w:ascii="Times New Roman" w:hAnsi="Times New Roman"/>
                      <w:bCs/>
                      <w:sz w:val="20"/>
                      <w:szCs w:val="20"/>
                    </w:rPr>
                  </w:pPr>
                  <w:r w:rsidRPr="0027069B">
                    <w:rPr>
                      <w:rFonts w:ascii="Times New Roman" w:hAnsi="Times New Roman"/>
                      <w:bCs/>
                      <w:sz w:val="20"/>
                      <w:szCs w:val="20"/>
                    </w:rPr>
                    <w:t>Рост относительно предыдущего периода, %</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bCs/>
                      <w:sz w:val="20"/>
                      <w:szCs w:val="20"/>
                    </w:rPr>
                  </w:pPr>
                  <w:r w:rsidRPr="0027069B">
                    <w:rPr>
                      <w:rFonts w:ascii="Times New Roman" w:hAnsi="Times New Roman"/>
                      <w:bCs/>
                      <w:sz w:val="20"/>
                      <w:szCs w:val="20"/>
                    </w:rPr>
                    <w:t>102,58</w:t>
                  </w:r>
                </w:p>
              </w:tc>
            </w:tr>
            <w:tr w:rsidR="00EB424E" w:rsidTr="0027069B">
              <w:trPr>
                <w:trHeight w:val="60"/>
              </w:trPr>
              <w:tc>
                <w:tcPr>
                  <w:tcW w:w="737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rPr>
                      <w:rFonts w:ascii="Times New Roman" w:hAnsi="Times New Roman"/>
                      <w:bCs/>
                      <w:sz w:val="20"/>
                      <w:szCs w:val="20"/>
                    </w:rPr>
                  </w:pPr>
                  <w:r w:rsidRPr="0027069B">
                    <w:rPr>
                      <w:rFonts w:ascii="Times New Roman" w:hAnsi="Times New Roman"/>
                      <w:bCs/>
                      <w:sz w:val="20"/>
                      <w:szCs w:val="20"/>
                    </w:rPr>
                    <w:t>Полезный отпуск теплоносителя, тыс. м3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bCs/>
                      <w:sz w:val="20"/>
                      <w:szCs w:val="20"/>
                    </w:rPr>
                  </w:pPr>
                  <w:r w:rsidRPr="0027069B">
                    <w:rPr>
                      <w:rFonts w:ascii="Times New Roman" w:hAnsi="Times New Roman"/>
                      <w:bCs/>
                      <w:sz w:val="20"/>
                      <w:szCs w:val="20"/>
                    </w:rPr>
                    <w:t>5</w:t>
                  </w:r>
                </w:p>
              </w:tc>
            </w:tr>
            <w:tr w:rsidR="00EB424E" w:rsidTr="0027069B">
              <w:trPr>
                <w:trHeight w:val="60"/>
              </w:trPr>
              <w:tc>
                <w:tcPr>
                  <w:tcW w:w="737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rPr>
                      <w:rFonts w:ascii="Times New Roman" w:hAnsi="Times New Roman"/>
                      <w:bCs/>
                      <w:sz w:val="20"/>
                      <w:szCs w:val="20"/>
                    </w:rPr>
                  </w:pPr>
                  <w:r w:rsidRPr="0027069B">
                    <w:rPr>
                      <w:rFonts w:ascii="Times New Roman" w:hAnsi="Times New Roman"/>
                      <w:bCs/>
                      <w:sz w:val="20"/>
                      <w:szCs w:val="20"/>
                    </w:rPr>
                    <w:t>Рост относительно предыдущего периода, %</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bCs/>
                      <w:sz w:val="20"/>
                      <w:szCs w:val="20"/>
                    </w:rPr>
                  </w:pPr>
                  <w:r w:rsidRPr="0027069B">
                    <w:rPr>
                      <w:rFonts w:ascii="Times New Roman" w:hAnsi="Times New Roman"/>
                      <w:bCs/>
                      <w:sz w:val="20"/>
                      <w:szCs w:val="20"/>
                    </w:rPr>
                    <w:t>100</w:t>
                  </w:r>
                </w:p>
              </w:tc>
            </w:tr>
            <w:tr w:rsidR="00EB424E" w:rsidTr="0027069B">
              <w:trPr>
                <w:trHeight w:val="60"/>
              </w:trPr>
              <w:tc>
                <w:tcPr>
                  <w:tcW w:w="737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rPr>
                      <w:rFonts w:ascii="Times New Roman" w:hAnsi="Times New Roman"/>
                      <w:bCs/>
                      <w:sz w:val="20"/>
                      <w:szCs w:val="20"/>
                    </w:rPr>
                  </w:pPr>
                  <w:r w:rsidRPr="0027069B">
                    <w:rPr>
                      <w:rFonts w:ascii="Times New Roman" w:hAnsi="Times New Roman"/>
                      <w:bCs/>
                      <w:sz w:val="20"/>
                      <w:szCs w:val="20"/>
                    </w:rPr>
                    <w:t>ТАРИФ, руб./Гкал</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bCs/>
                      <w:sz w:val="20"/>
                      <w:szCs w:val="20"/>
                    </w:rPr>
                  </w:pPr>
                  <w:r w:rsidRPr="0027069B">
                    <w:rPr>
                      <w:rFonts w:ascii="Times New Roman" w:hAnsi="Times New Roman"/>
                      <w:bCs/>
                      <w:sz w:val="20"/>
                      <w:szCs w:val="20"/>
                    </w:rPr>
                    <w:t>47,32</w:t>
                  </w:r>
                </w:p>
              </w:tc>
            </w:tr>
            <w:tr w:rsidR="00EB424E" w:rsidTr="0027069B">
              <w:trPr>
                <w:trHeight w:val="60"/>
              </w:trPr>
              <w:tc>
                <w:tcPr>
                  <w:tcW w:w="737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rPr>
                      <w:rFonts w:ascii="Times New Roman" w:hAnsi="Times New Roman"/>
                      <w:bCs/>
                      <w:sz w:val="20"/>
                      <w:szCs w:val="20"/>
                    </w:rPr>
                  </w:pPr>
                  <w:r w:rsidRPr="0027069B">
                    <w:rPr>
                      <w:rFonts w:ascii="Times New Roman" w:hAnsi="Times New Roman"/>
                      <w:bCs/>
                      <w:sz w:val="20"/>
                      <w:szCs w:val="20"/>
                    </w:rPr>
                    <w:t>Рост тарифа относительно предыдущего периода, %</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bCs/>
                      <w:sz w:val="20"/>
                      <w:szCs w:val="20"/>
                    </w:rPr>
                  </w:pPr>
                  <w:r w:rsidRPr="0027069B">
                    <w:rPr>
                      <w:rFonts w:ascii="Times New Roman" w:hAnsi="Times New Roman"/>
                      <w:bCs/>
                      <w:sz w:val="20"/>
                      <w:szCs w:val="20"/>
                    </w:rPr>
                    <w:t>102,58</w:t>
                  </w:r>
                </w:p>
              </w:tc>
            </w:tr>
          </w:tbl>
          <w:p w:rsidR="00EB424E" w:rsidRDefault="00EB424E" w:rsidP="00390CBE">
            <w:pPr>
              <w:jc w:val="both"/>
              <w:rPr>
                <w:rFonts w:ascii="Times New Roman" w:hAnsi="Times New Roman"/>
                <w:sz w:val="26"/>
                <w:szCs w:val="26"/>
              </w:rPr>
            </w:pPr>
          </w:p>
          <w:p w:rsidR="00EB424E" w:rsidRDefault="00EB424E" w:rsidP="00390CBE">
            <w:pPr>
              <w:ind w:firstLine="709"/>
              <w:jc w:val="both"/>
              <w:rPr>
                <w:rFonts w:ascii="Times New Roman" w:hAnsi="Times New Roman"/>
                <w:sz w:val="26"/>
                <w:szCs w:val="26"/>
              </w:rPr>
            </w:pPr>
            <w:r w:rsidRPr="0027069B">
              <w:rPr>
                <w:rFonts w:ascii="Times New Roman" w:hAnsi="Times New Roman"/>
                <w:sz w:val="24"/>
                <w:szCs w:val="24"/>
              </w:rPr>
              <w:t>Экспертной группой рекомендовано установить на 2020 год для Федерального государственного бюджетного научного учреждения «Всероссийский научно - исследовательский институт радиологии и агроэкологии» тарифы на теплоноситель в следующих размерах:</w:t>
            </w:r>
          </w:p>
        </w:tc>
      </w:tr>
    </w:tbl>
    <w:p w:rsidR="00C07091" w:rsidRDefault="00C07091" w:rsidP="00390CBE">
      <w:pPr>
        <w:spacing w:after="0" w:line="240" w:lineRule="auto"/>
      </w:pPr>
    </w:p>
    <w:tbl>
      <w:tblPr>
        <w:tblStyle w:val="TableStyle0"/>
        <w:tblW w:w="9639" w:type="dxa"/>
        <w:tblInd w:w="-6" w:type="dxa"/>
        <w:tblLayout w:type="fixed"/>
        <w:tblLook w:val="04A0" w:firstRow="1" w:lastRow="0" w:firstColumn="1" w:lastColumn="0" w:noHBand="0" w:noVBand="1"/>
      </w:tblPr>
      <w:tblGrid>
        <w:gridCol w:w="4962"/>
        <w:gridCol w:w="992"/>
        <w:gridCol w:w="1701"/>
        <w:gridCol w:w="992"/>
        <w:gridCol w:w="992"/>
      </w:tblGrid>
      <w:tr w:rsidR="00EB424E" w:rsidTr="00C07091">
        <w:trPr>
          <w:trHeight w:val="60"/>
        </w:trPr>
        <w:tc>
          <w:tcPr>
            <w:tcW w:w="496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Наименование регулируемой организации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Вид тарифа</w:t>
            </w: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Год</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Вид теплоносителя</w:t>
            </w:r>
          </w:p>
        </w:tc>
      </w:tr>
      <w:tr w:rsidR="0027069B" w:rsidTr="00C07091">
        <w:trPr>
          <w:trHeight w:val="60"/>
        </w:trPr>
        <w:tc>
          <w:tcPr>
            <w:tcW w:w="49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Вода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Пар</w:t>
            </w:r>
          </w:p>
        </w:tc>
      </w:tr>
      <w:tr w:rsidR="00EB424E" w:rsidTr="00C07091">
        <w:trPr>
          <w:trHeight w:val="60"/>
        </w:trPr>
        <w:tc>
          <w:tcPr>
            <w:tcW w:w="49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p>
        </w:tc>
        <w:tc>
          <w:tcPr>
            <w:tcW w:w="467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Для потребителей, в случае отсутствия</w:t>
            </w:r>
            <w:r w:rsidR="0027069B">
              <w:rPr>
                <w:rFonts w:ascii="Times New Roman" w:hAnsi="Times New Roman"/>
                <w:sz w:val="20"/>
                <w:szCs w:val="20"/>
              </w:rPr>
              <w:t xml:space="preserve"> </w:t>
            </w:r>
            <w:r w:rsidRPr="0027069B">
              <w:rPr>
                <w:rFonts w:ascii="Times New Roman" w:hAnsi="Times New Roman"/>
                <w:sz w:val="20"/>
                <w:szCs w:val="20"/>
              </w:rPr>
              <w:t>дифференциации тарифов по схеме подключения</w:t>
            </w:r>
          </w:p>
        </w:tc>
      </w:tr>
      <w:tr w:rsidR="0027069B" w:rsidTr="00C07091">
        <w:trPr>
          <w:trHeight w:val="60"/>
        </w:trPr>
        <w:tc>
          <w:tcPr>
            <w:tcW w:w="496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proofErr w:type="spellStart"/>
            <w:r w:rsidRPr="0027069B">
              <w:rPr>
                <w:rFonts w:ascii="Times New Roman" w:hAnsi="Times New Roman"/>
                <w:sz w:val="20"/>
                <w:szCs w:val="20"/>
              </w:rPr>
              <w:t>одноставочный</w:t>
            </w:r>
            <w:proofErr w:type="spellEnd"/>
            <w:r w:rsidRPr="0027069B">
              <w:rPr>
                <w:rFonts w:ascii="Times New Roman" w:hAnsi="Times New Roman"/>
                <w:sz w:val="20"/>
                <w:szCs w:val="20"/>
              </w:rPr>
              <w:t xml:space="preserve"> руб./Гкал</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01.01-30.06 2020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46,13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w:t>
            </w:r>
          </w:p>
        </w:tc>
      </w:tr>
      <w:tr w:rsidR="0027069B" w:rsidTr="00C07091">
        <w:trPr>
          <w:trHeight w:val="60"/>
        </w:trPr>
        <w:tc>
          <w:tcPr>
            <w:tcW w:w="49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01.07-31.12 2020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47,32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B424E" w:rsidRPr="0027069B" w:rsidRDefault="00EB424E" w:rsidP="00390CBE">
            <w:pPr>
              <w:jc w:val="center"/>
              <w:rPr>
                <w:rFonts w:ascii="Times New Roman" w:hAnsi="Times New Roman"/>
                <w:sz w:val="20"/>
                <w:szCs w:val="20"/>
              </w:rPr>
            </w:pPr>
            <w:r w:rsidRPr="0027069B">
              <w:rPr>
                <w:rFonts w:ascii="Times New Roman" w:hAnsi="Times New Roman"/>
                <w:sz w:val="20"/>
                <w:szCs w:val="20"/>
              </w:rPr>
              <w:t>-</w:t>
            </w:r>
          </w:p>
        </w:tc>
      </w:tr>
      <w:tr w:rsidR="00C07091" w:rsidTr="00C07091">
        <w:trPr>
          <w:trHeight w:val="60"/>
        </w:trPr>
        <w:tc>
          <w:tcPr>
            <w:tcW w:w="9639" w:type="dxa"/>
            <w:gridSpan w:val="5"/>
            <w:shd w:val="clear" w:color="FFFFFF" w:fill="auto"/>
          </w:tcPr>
          <w:p w:rsidR="00C07091" w:rsidRDefault="00C07091" w:rsidP="00390CBE">
            <w:pPr>
              <w:jc w:val="both"/>
              <w:rPr>
                <w:rFonts w:ascii="Times New Roman" w:hAnsi="Times New Roman"/>
                <w:sz w:val="24"/>
                <w:szCs w:val="24"/>
              </w:rPr>
            </w:pPr>
          </w:p>
          <w:p w:rsidR="00C07091" w:rsidRDefault="00C07091" w:rsidP="00390CBE">
            <w:pPr>
              <w:ind w:firstLine="709"/>
              <w:jc w:val="both"/>
              <w:rPr>
                <w:rFonts w:ascii="Times New Roman" w:hAnsi="Times New Roman"/>
                <w:sz w:val="24"/>
                <w:szCs w:val="24"/>
              </w:rPr>
            </w:pPr>
            <w:r w:rsidRPr="00C07091">
              <w:rPr>
                <w:rFonts w:ascii="Times New Roman" w:hAnsi="Times New Roman"/>
                <w:sz w:val="24"/>
                <w:szCs w:val="24"/>
              </w:rPr>
              <w:t>Рост тарифа на теплоноситель с 1 июля 2020 года обусловлен ростом цены на холодную питьевую воду и на химреагенты.</w:t>
            </w:r>
          </w:p>
          <w:p w:rsidR="00C07091" w:rsidRPr="00C07091" w:rsidRDefault="00C07091" w:rsidP="00390CBE">
            <w:pPr>
              <w:ind w:firstLine="709"/>
              <w:jc w:val="both"/>
              <w:rPr>
                <w:rFonts w:ascii="Times New Roman" w:hAnsi="Times New Roman"/>
                <w:bCs/>
                <w:sz w:val="24"/>
                <w:szCs w:val="24"/>
              </w:rPr>
            </w:pPr>
            <w:r w:rsidRPr="00C07091">
              <w:rPr>
                <w:rFonts w:ascii="Times New Roman" w:hAnsi="Times New Roman"/>
                <w:bCs/>
                <w:sz w:val="24"/>
                <w:szCs w:val="24"/>
              </w:rPr>
              <w:t xml:space="preserve">3. Тариф на горячую воду в открытых системах теплоснабжения (горячее водоснабжение) для Федеральное государственное бюджетное научное учреждение «Всероссийский научно - исследовательский институт радиологии и агроэкологии» </w:t>
            </w:r>
          </w:p>
        </w:tc>
      </w:tr>
      <w:tr w:rsidR="00C07091" w:rsidTr="00C07091">
        <w:trPr>
          <w:trHeight w:val="60"/>
        </w:trPr>
        <w:tc>
          <w:tcPr>
            <w:tcW w:w="9639" w:type="dxa"/>
            <w:gridSpan w:val="5"/>
            <w:shd w:val="clear" w:color="FFFFFF" w:fill="auto"/>
          </w:tcPr>
          <w:p w:rsidR="00C07091" w:rsidRPr="00C07091" w:rsidRDefault="00C07091" w:rsidP="00390CBE">
            <w:pPr>
              <w:jc w:val="both"/>
              <w:rPr>
                <w:rFonts w:ascii="Times New Roman" w:hAnsi="Times New Roman"/>
                <w:sz w:val="24"/>
                <w:szCs w:val="24"/>
              </w:rPr>
            </w:pPr>
            <w:r w:rsidRPr="00C07091">
              <w:rPr>
                <w:rFonts w:ascii="Times New Roman" w:hAnsi="Times New Roman"/>
                <w:sz w:val="24"/>
                <w:szCs w:val="24"/>
              </w:rPr>
              <w:tab/>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tc>
      </w:tr>
      <w:tr w:rsidR="00C07091" w:rsidTr="00C07091">
        <w:trPr>
          <w:trHeight w:val="60"/>
        </w:trPr>
        <w:tc>
          <w:tcPr>
            <w:tcW w:w="9639" w:type="dxa"/>
            <w:gridSpan w:val="5"/>
            <w:shd w:val="clear" w:color="FFFFFF" w:fill="auto"/>
          </w:tcPr>
          <w:p w:rsidR="00C07091" w:rsidRPr="00C07091" w:rsidRDefault="00C07091" w:rsidP="00390CBE">
            <w:pPr>
              <w:jc w:val="both"/>
              <w:rPr>
                <w:rFonts w:ascii="Times New Roman" w:hAnsi="Times New Roman"/>
                <w:sz w:val="24"/>
                <w:szCs w:val="24"/>
              </w:rPr>
            </w:pPr>
            <w:r w:rsidRPr="00C07091">
              <w:rPr>
                <w:rFonts w:ascii="Times New Roman" w:hAnsi="Times New Roman"/>
                <w:sz w:val="24"/>
                <w:szCs w:val="24"/>
              </w:rPr>
              <w:tab/>
              <w:t xml:space="preserve">Компонент на теплоноситель принимается равным </w:t>
            </w:r>
            <w:proofErr w:type="spellStart"/>
            <w:r w:rsidRPr="00C07091">
              <w:rPr>
                <w:rFonts w:ascii="Times New Roman" w:hAnsi="Times New Roman"/>
                <w:sz w:val="24"/>
                <w:szCs w:val="24"/>
              </w:rPr>
              <w:t>одноставочному</w:t>
            </w:r>
            <w:proofErr w:type="spellEnd"/>
            <w:r w:rsidRPr="00C07091">
              <w:rPr>
                <w:rFonts w:ascii="Times New Roman" w:hAnsi="Times New Roman"/>
                <w:sz w:val="24"/>
                <w:szCs w:val="24"/>
              </w:rPr>
              <w:t xml:space="preserve"> тарифу на теплоноситель.</w:t>
            </w:r>
          </w:p>
        </w:tc>
      </w:tr>
      <w:tr w:rsidR="00C07091" w:rsidTr="00C07091">
        <w:trPr>
          <w:trHeight w:val="60"/>
        </w:trPr>
        <w:tc>
          <w:tcPr>
            <w:tcW w:w="9639" w:type="dxa"/>
            <w:gridSpan w:val="5"/>
            <w:shd w:val="clear" w:color="FFFFFF" w:fill="auto"/>
          </w:tcPr>
          <w:p w:rsidR="00C07091" w:rsidRPr="00C07091" w:rsidRDefault="00C07091" w:rsidP="00390CBE">
            <w:pPr>
              <w:jc w:val="both"/>
              <w:rPr>
                <w:rFonts w:ascii="Times New Roman" w:hAnsi="Times New Roman"/>
                <w:sz w:val="24"/>
                <w:szCs w:val="24"/>
              </w:rPr>
            </w:pPr>
            <w:r w:rsidRPr="00C07091">
              <w:rPr>
                <w:rFonts w:ascii="Times New Roman" w:hAnsi="Times New Roman"/>
                <w:sz w:val="24"/>
                <w:szCs w:val="24"/>
              </w:rPr>
              <w:tab/>
              <w:t xml:space="preserve">Компонент на тепловую энергию принимается равным </w:t>
            </w:r>
            <w:proofErr w:type="spellStart"/>
            <w:r w:rsidRPr="00C07091">
              <w:rPr>
                <w:rFonts w:ascii="Times New Roman" w:hAnsi="Times New Roman"/>
                <w:sz w:val="24"/>
                <w:szCs w:val="24"/>
              </w:rPr>
              <w:t>одноставочному</w:t>
            </w:r>
            <w:proofErr w:type="spellEnd"/>
            <w:r w:rsidRPr="00C07091">
              <w:rPr>
                <w:rFonts w:ascii="Times New Roman" w:hAnsi="Times New Roman"/>
                <w:sz w:val="24"/>
                <w:szCs w:val="24"/>
              </w:rPr>
              <w:t xml:space="preserve"> тарифу на тепловую энергию.</w:t>
            </w:r>
          </w:p>
        </w:tc>
      </w:tr>
    </w:tbl>
    <w:p w:rsidR="00C07091" w:rsidRDefault="00C07091" w:rsidP="00390CBE">
      <w:pPr>
        <w:spacing w:after="0" w:line="240" w:lineRule="auto"/>
        <w:ind w:firstLine="709"/>
        <w:rPr>
          <w:rFonts w:ascii="Times New Roman" w:hAnsi="Times New Roman"/>
          <w:sz w:val="24"/>
          <w:szCs w:val="24"/>
        </w:rPr>
      </w:pPr>
      <w:r w:rsidRPr="00C07091">
        <w:rPr>
          <w:rFonts w:ascii="Times New Roman" w:hAnsi="Times New Roman"/>
          <w:sz w:val="24"/>
          <w:szCs w:val="24"/>
        </w:rPr>
        <w:t>Предлагае</w:t>
      </w:r>
      <w:r>
        <w:rPr>
          <w:rFonts w:ascii="Times New Roman" w:hAnsi="Times New Roman"/>
          <w:sz w:val="24"/>
          <w:szCs w:val="24"/>
        </w:rPr>
        <w:t>тся</w:t>
      </w:r>
      <w:r w:rsidRPr="00C07091">
        <w:rPr>
          <w:rFonts w:ascii="Times New Roman" w:hAnsi="Times New Roman"/>
          <w:sz w:val="24"/>
          <w:szCs w:val="24"/>
        </w:rPr>
        <w:t xml:space="preserve"> установить тарифы на горячую воду в открытой системе теплоснабжения (горячего водоснабжения) в следующих размерах:</w:t>
      </w:r>
    </w:p>
    <w:p w:rsidR="00C07091" w:rsidRDefault="00C07091" w:rsidP="00390CBE">
      <w:pPr>
        <w:spacing w:after="0" w:line="240" w:lineRule="auto"/>
        <w:ind w:firstLine="709"/>
      </w:pPr>
    </w:p>
    <w:tbl>
      <w:tblPr>
        <w:tblStyle w:val="TableStyle0"/>
        <w:tblW w:w="9639" w:type="dxa"/>
        <w:tblInd w:w="-6" w:type="dxa"/>
        <w:tblLayout w:type="fixed"/>
        <w:tblLook w:val="04A0" w:firstRow="1" w:lastRow="0" w:firstColumn="1" w:lastColumn="0" w:noHBand="0" w:noVBand="1"/>
      </w:tblPr>
      <w:tblGrid>
        <w:gridCol w:w="284"/>
        <w:gridCol w:w="3544"/>
        <w:gridCol w:w="992"/>
        <w:gridCol w:w="1276"/>
        <w:gridCol w:w="992"/>
        <w:gridCol w:w="1399"/>
        <w:gridCol w:w="1152"/>
      </w:tblGrid>
      <w:tr w:rsidR="00C07091" w:rsidTr="00C07091">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w:t>
            </w:r>
          </w:p>
        </w:tc>
        <w:tc>
          <w:tcPr>
            <w:tcW w:w="35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Год</w:t>
            </w:r>
          </w:p>
        </w:tc>
        <w:tc>
          <w:tcPr>
            <w:tcW w:w="1276" w:type="dxa"/>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Компонент на теплоноситель, руб./куб. м</w:t>
            </w:r>
          </w:p>
        </w:tc>
        <w:tc>
          <w:tcPr>
            <w:tcW w:w="3543"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Компонент на тепловую энергию</w:t>
            </w:r>
          </w:p>
        </w:tc>
      </w:tr>
      <w:tr w:rsidR="00C07091" w:rsidTr="00C07091">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35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992" w:type="dxa"/>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C07091" w:rsidRDefault="00C07091" w:rsidP="00390CBE">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255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07091" w:rsidRDefault="00C07091" w:rsidP="00390CBE">
            <w:pPr>
              <w:jc w:val="center"/>
              <w:rPr>
                <w:rFonts w:ascii="Times New Roman" w:hAnsi="Times New Roman"/>
                <w:sz w:val="20"/>
                <w:szCs w:val="20"/>
              </w:rPr>
            </w:pPr>
            <w:proofErr w:type="spellStart"/>
            <w:r>
              <w:rPr>
                <w:rFonts w:ascii="Times New Roman" w:hAnsi="Times New Roman"/>
                <w:sz w:val="20"/>
                <w:szCs w:val="20"/>
              </w:rPr>
              <w:t>Двухставочный</w:t>
            </w:r>
            <w:proofErr w:type="spellEnd"/>
          </w:p>
        </w:tc>
      </w:tr>
      <w:tr w:rsidR="00C07091" w:rsidTr="00C07091">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35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4"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 xml:space="preserve">Ставка за мощность, тыс. </w:t>
            </w:r>
            <w:r>
              <w:rPr>
                <w:rFonts w:ascii="Times New Roman" w:hAnsi="Times New Roman"/>
                <w:sz w:val="20"/>
                <w:szCs w:val="20"/>
              </w:rPr>
              <w:lastRenderedPageBreak/>
              <w:t>руб./Гкал/час в мес.</w:t>
            </w:r>
          </w:p>
        </w:tc>
        <w:tc>
          <w:tcPr>
            <w:tcW w:w="1152" w:type="dxa"/>
            <w:tcBorders>
              <w:top w:val="single" w:sz="4" w:space="0" w:color="auto"/>
              <w:left w:val="single" w:sz="4" w:space="0" w:color="auto"/>
              <w:bottom w:val="single" w:sz="4" w:space="0" w:color="auto"/>
              <w:right w:val="single" w:sz="4"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lastRenderedPageBreak/>
              <w:t xml:space="preserve">Ставка за тепловую </w:t>
            </w:r>
            <w:r>
              <w:rPr>
                <w:rFonts w:ascii="Times New Roman" w:hAnsi="Times New Roman"/>
                <w:sz w:val="20"/>
                <w:szCs w:val="20"/>
              </w:rPr>
              <w:lastRenderedPageBreak/>
              <w:t>энергию, руб./Гкал</w:t>
            </w:r>
          </w:p>
        </w:tc>
      </w:tr>
      <w:tr w:rsidR="00C07091" w:rsidTr="00C07091">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lastRenderedPageBreak/>
              <w:t>1</w:t>
            </w:r>
          </w:p>
        </w:tc>
        <w:tc>
          <w:tcPr>
            <w:tcW w:w="35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01.01-30.06 2020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46,13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1683,22</w:t>
            </w:r>
          </w:p>
        </w:tc>
        <w:tc>
          <w:tcPr>
            <w:tcW w:w="1399" w:type="dxa"/>
            <w:tcBorders>
              <w:top w:val="single" w:sz="4"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w:t>
            </w:r>
          </w:p>
        </w:tc>
        <w:tc>
          <w:tcPr>
            <w:tcW w:w="1152" w:type="dxa"/>
            <w:tcBorders>
              <w:top w:val="single" w:sz="4"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w:t>
            </w:r>
          </w:p>
        </w:tc>
      </w:tr>
      <w:tr w:rsidR="00C07091" w:rsidTr="00C07091">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35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01.07-31.12 2020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47,32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1741,38</w:t>
            </w:r>
          </w:p>
        </w:tc>
        <w:tc>
          <w:tcPr>
            <w:tcW w:w="1399" w:type="dxa"/>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w:t>
            </w:r>
          </w:p>
        </w:tc>
        <w:tc>
          <w:tcPr>
            <w:tcW w:w="1152" w:type="dxa"/>
            <w:tcBorders>
              <w:top w:val="single" w:sz="5" w:space="0" w:color="auto"/>
              <w:left w:val="single" w:sz="5" w:space="0" w:color="auto"/>
              <w:bottom w:val="single" w:sz="5" w:space="0" w:color="auto"/>
              <w:right w:val="single" w:sz="5" w:space="0" w:color="auto"/>
            </w:tcBorders>
            <w:shd w:val="clear" w:color="FFFFFF" w:fill="auto"/>
            <w:vAlign w:val="center"/>
          </w:tcPr>
          <w:p w:rsidR="00C07091" w:rsidRDefault="00C07091" w:rsidP="00390CBE">
            <w:pPr>
              <w:jc w:val="center"/>
              <w:rPr>
                <w:rFonts w:ascii="Times New Roman" w:hAnsi="Times New Roman"/>
                <w:sz w:val="20"/>
                <w:szCs w:val="20"/>
              </w:rPr>
            </w:pPr>
            <w:r>
              <w:rPr>
                <w:rFonts w:ascii="Times New Roman" w:hAnsi="Times New Roman"/>
                <w:sz w:val="20"/>
                <w:szCs w:val="20"/>
              </w:rPr>
              <w:t>-</w:t>
            </w:r>
          </w:p>
        </w:tc>
      </w:tr>
    </w:tbl>
    <w:p w:rsidR="00C07091" w:rsidRDefault="00C07091" w:rsidP="00390CBE">
      <w:pPr>
        <w:spacing w:after="0" w:line="240" w:lineRule="auto"/>
        <w:ind w:firstLine="709"/>
        <w:rPr>
          <w:rFonts w:ascii="Times New Roman" w:hAnsi="Times New Roman"/>
          <w:sz w:val="24"/>
          <w:szCs w:val="24"/>
        </w:rPr>
      </w:pPr>
    </w:p>
    <w:p w:rsidR="00C07091" w:rsidRPr="00C07091" w:rsidRDefault="00C07091" w:rsidP="00390CBE">
      <w:pPr>
        <w:spacing w:after="0" w:line="240" w:lineRule="auto"/>
        <w:ind w:firstLine="709"/>
        <w:rPr>
          <w:sz w:val="24"/>
          <w:szCs w:val="24"/>
        </w:rPr>
      </w:pPr>
      <w:r w:rsidRPr="00C07091">
        <w:rPr>
          <w:rFonts w:ascii="Times New Roman" w:hAnsi="Times New Roman"/>
          <w:sz w:val="24"/>
          <w:szCs w:val="24"/>
        </w:rPr>
        <w:t>Рост тарифов на горячую воду с 1 июля 2020 года для Федерального государственного бюджетного научного учреждения «Всероссийский научно - исследовательский институт радиологии и агроэкологии» обусловлен ростом каждого компонента</w:t>
      </w:r>
    </w:p>
    <w:tbl>
      <w:tblPr>
        <w:tblStyle w:val="TableStyle0"/>
        <w:tblW w:w="9639" w:type="dxa"/>
        <w:tblInd w:w="0" w:type="dxa"/>
        <w:tblLayout w:type="fixed"/>
        <w:tblLook w:val="04A0" w:firstRow="1" w:lastRow="0" w:firstColumn="1" w:lastColumn="0" w:noHBand="0" w:noVBand="1"/>
      </w:tblPr>
      <w:tblGrid>
        <w:gridCol w:w="9639"/>
      </w:tblGrid>
      <w:tr w:rsidR="00C07091" w:rsidRPr="00C07091" w:rsidTr="00C07091">
        <w:trPr>
          <w:trHeight w:val="60"/>
        </w:trPr>
        <w:tc>
          <w:tcPr>
            <w:tcW w:w="9639" w:type="dxa"/>
            <w:shd w:val="clear" w:color="FFFFFF" w:fill="auto"/>
          </w:tcPr>
          <w:p w:rsidR="00C07091" w:rsidRPr="00C07091" w:rsidRDefault="00C07091" w:rsidP="00390CBE">
            <w:pPr>
              <w:jc w:val="both"/>
              <w:rPr>
                <w:rFonts w:ascii="Times New Roman" w:hAnsi="Times New Roman"/>
                <w:sz w:val="24"/>
                <w:szCs w:val="24"/>
              </w:rPr>
            </w:pPr>
            <w:r w:rsidRPr="00C07091">
              <w:rPr>
                <w:rFonts w:ascii="Times New Roman" w:hAnsi="Times New Roman"/>
                <w:sz w:val="24"/>
                <w:szCs w:val="24"/>
              </w:rPr>
              <w:tab/>
              <w:t>Предлага</w:t>
            </w:r>
            <w:r>
              <w:rPr>
                <w:rFonts w:ascii="Times New Roman" w:hAnsi="Times New Roman"/>
                <w:sz w:val="24"/>
                <w:szCs w:val="24"/>
              </w:rPr>
              <w:t>ется</w:t>
            </w:r>
            <w:r w:rsidRPr="00C07091">
              <w:rPr>
                <w:rFonts w:ascii="Times New Roman" w:hAnsi="Times New Roman"/>
                <w:sz w:val="24"/>
                <w:szCs w:val="24"/>
              </w:rPr>
              <w:t xml:space="preserve"> комиссии установить указанные тарифы для Федерального государственного бюджетного научного учреждения «Всероссийский научно - исследовательский институт радиологии и агроэкологии».</w:t>
            </w:r>
          </w:p>
        </w:tc>
      </w:tr>
    </w:tbl>
    <w:p w:rsidR="003E3B90" w:rsidRPr="009924B9" w:rsidRDefault="003E3B90"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9924B9"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9924B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3E3B90" w:rsidRDefault="00B93B79"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113BEC" w:rsidRPr="00113BEC">
        <w:rPr>
          <w:rFonts w:ascii="Times New Roman" w:hAnsi="Times New Roman" w:cs="Times New Roman"/>
          <w:sz w:val="24"/>
          <w:szCs w:val="24"/>
        </w:rPr>
        <w:t xml:space="preserve"> </w:t>
      </w:r>
      <w:r w:rsidR="00113BEC" w:rsidRPr="00E41AAF">
        <w:rPr>
          <w:rFonts w:ascii="Times New Roman" w:hAnsi="Times New Roman" w:cs="Times New Roman"/>
          <w:sz w:val="24"/>
          <w:szCs w:val="24"/>
        </w:rPr>
        <w:t xml:space="preserve">С 1 января 2020 года </w:t>
      </w:r>
      <w:r w:rsidR="00113BEC">
        <w:rPr>
          <w:rFonts w:ascii="Times New Roman" w:hAnsi="Times New Roman" w:cs="Times New Roman"/>
          <w:sz w:val="24"/>
          <w:szCs w:val="24"/>
        </w:rPr>
        <w:t>в</w:t>
      </w:r>
      <w:r w:rsidR="009924B9" w:rsidRPr="003E3B90">
        <w:rPr>
          <w:rFonts w:ascii="Times New Roman" w:hAnsi="Times New Roman"/>
          <w:sz w:val="24"/>
          <w:szCs w:val="24"/>
        </w:rPr>
        <w:t>нести предложенное изменение в приказ министерства конкурентной политики Калужской области от 19.11.2018 № 166-РК «Об установлении тарифов на  тепловую энергию (мощность) и на теплоноситель для  Федерального государственного бюджетного научного учреждения «Всероссийский научно - исследовательский институт радиологии и агроэкологии» на 2019-2023 годы»</w:t>
      </w:r>
      <w:r w:rsidR="003E3B90" w:rsidRPr="003E3B90">
        <w:rPr>
          <w:rFonts w:ascii="Times New Roman" w:hAnsi="Times New Roman"/>
          <w:sz w:val="24"/>
          <w:szCs w:val="24"/>
        </w:rPr>
        <w:t>;</w:t>
      </w:r>
    </w:p>
    <w:p w:rsidR="00B93B79" w:rsidRPr="003E3B90" w:rsidRDefault="00B93B79"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3E3B90">
        <w:rPr>
          <w:rFonts w:ascii="Times New Roman" w:hAnsi="Times New Roman"/>
          <w:sz w:val="24"/>
          <w:szCs w:val="24"/>
        </w:rPr>
        <w:t>2.</w:t>
      </w:r>
      <w:r w:rsidR="003E3B90" w:rsidRPr="003E3B90">
        <w:rPr>
          <w:rFonts w:ascii="Times New Roman" w:hAnsi="Times New Roman"/>
          <w:sz w:val="24"/>
          <w:szCs w:val="24"/>
        </w:rPr>
        <w:t xml:space="preserve"> </w:t>
      </w:r>
      <w:r w:rsidR="00113BEC" w:rsidRPr="00E41AAF">
        <w:rPr>
          <w:rFonts w:ascii="Times New Roman" w:hAnsi="Times New Roman" w:cs="Times New Roman"/>
          <w:sz w:val="24"/>
          <w:szCs w:val="24"/>
        </w:rPr>
        <w:t xml:space="preserve">С 1 января 2020 года </w:t>
      </w:r>
      <w:r w:rsidR="00113BEC">
        <w:rPr>
          <w:rFonts w:ascii="Times New Roman" w:hAnsi="Times New Roman" w:cs="Times New Roman"/>
          <w:sz w:val="24"/>
          <w:szCs w:val="24"/>
        </w:rPr>
        <w:t>в</w:t>
      </w:r>
      <w:r w:rsidR="003E3B90" w:rsidRPr="003E3B90">
        <w:rPr>
          <w:rFonts w:ascii="Times New Roman" w:hAnsi="Times New Roman"/>
          <w:sz w:val="24"/>
          <w:szCs w:val="24"/>
        </w:rPr>
        <w:t xml:space="preserve">нести предложенное изменение в приказ министерства конкурентной политики Калужской области 19.11.2018 № 171-РК «Об установлении тарифов на горячую воду в открытой системе теплоснабжения (горячее водоснабжение) для  Федерального государственного бюджетного научного учреждения «Всероссийский научно - исследовательский институт радиологии и агроэкологии» на 2019-2023 годы».  </w:t>
      </w:r>
    </w:p>
    <w:p w:rsidR="009924B9" w:rsidRPr="009924B9" w:rsidRDefault="009924B9"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и экспертным</w:t>
      </w:r>
      <w:r w:rsidR="003E3B90">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заключени</w:t>
      </w:r>
      <w:r w:rsidR="003E3B90">
        <w:rPr>
          <w:rFonts w:ascii="Times New Roman" w:eastAsia="Times New Roman" w:hAnsi="Times New Roman" w:cs="Times New Roman"/>
          <w:b/>
          <w:sz w:val="24"/>
          <w:szCs w:val="24"/>
        </w:rPr>
        <w:t>я</w:t>
      </w:r>
      <w:r>
        <w:rPr>
          <w:rFonts w:ascii="Times New Roman" w:eastAsia="Times New Roman" w:hAnsi="Times New Roman" w:cs="Times New Roman"/>
          <w:b/>
          <w:sz w:val="24"/>
          <w:szCs w:val="24"/>
        </w:rPr>
        <w:t>м</w:t>
      </w:r>
      <w:r w:rsidR="003E3B90">
        <w:rPr>
          <w:rFonts w:ascii="Times New Roman" w:eastAsia="Times New Roman" w:hAnsi="Times New Roman" w:cs="Times New Roman"/>
          <w:b/>
          <w:sz w:val="24"/>
          <w:szCs w:val="24"/>
        </w:rPr>
        <w:t xml:space="preserve">и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3E3B90">
        <w:rPr>
          <w:rFonts w:ascii="Times New Roman" w:eastAsia="Times New Roman" w:hAnsi="Times New Roman" w:cs="Times New Roman"/>
          <w:b/>
          <w:sz w:val="24"/>
          <w:szCs w:val="24"/>
        </w:rPr>
        <w:t>28</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3E3B90">
        <w:rPr>
          <w:rFonts w:ascii="Times New Roman" w:hAnsi="Times New Roman"/>
          <w:b/>
          <w:sz w:val="26"/>
          <w:szCs w:val="26"/>
        </w:rPr>
        <w:t xml:space="preserve">101/Т-03/1293-18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w:t>
      </w:r>
      <w:r w:rsidR="003E3B90">
        <w:rPr>
          <w:rFonts w:ascii="Times New Roman" w:hAnsi="Times New Roman" w:cs="Times New Roman"/>
          <w:b/>
          <w:sz w:val="24"/>
          <w:szCs w:val="24"/>
        </w:rPr>
        <w:t>ов</w:t>
      </w:r>
      <w:r w:rsidRPr="001F596E">
        <w:rPr>
          <w:rFonts w:ascii="Times New Roman" w:hAnsi="Times New Roman" w:cs="Times New Roman"/>
          <w:b/>
          <w:sz w:val="24"/>
          <w:szCs w:val="24"/>
        </w:rPr>
        <w:t xml:space="preserve"> (прилага</w:t>
      </w:r>
      <w:r w:rsidR="003E3B90">
        <w:rPr>
          <w:rFonts w:ascii="Times New Roman" w:hAnsi="Times New Roman" w:cs="Times New Roman"/>
          <w:b/>
          <w:sz w:val="24"/>
          <w:szCs w:val="24"/>
        </w:rPr>
        <w:t>ют</w:t>
      </w:r>
      <w:r w:rsidRPr="001F596E">
        <w:rPr>
          <w:rFonts w:ascii="Times New Roman" w:hAnsi="Times New Roman" w:cs="Times New Roman"/>
          <w:b/>
          <w:sz w:val="24"/>
          <w:szCs w:val="24"/>
        </w:rPr>
        <w:t>ся), голосовали единогласно.</w:t>
      </w:r>
    </w:p>
    <w:p w:rsidR="009924B9" w:rsidRDefault="009924B9" w:rsidP="00390CBE">
      <w:pPr>
        <w:spacing w:after="0" w:line="240" w:lineRule="auto"/>
        <w:ind w:right="-1" w:firstLine="709"/>
        <w:jc w:val="both"/>
        <w:rPr>
          <w:rFonts w:ascii="Times New Roman" w:hAnsi="Times New Roman" w:cs="Times New Roman"/>
          <w:b/>
          <w:sz w:val="24"/>
          <w:szCs w:val="24"/>
        </w:rPr>
      </w:pPr>
    </w:p>
    <w:bookmarkEnd w:id="30"/>
    <w:p w:rsidR="009924B9" w:rsidRDefault="009924B9" w:rsidP="00390CBE">
      <w:pPr>
        <w:spacing w:after="0" w:line="240" w:lineRule="auto"/>
        <w:ind w:right="-1" w:firstLine="709"/>
        <w:jc w:val="both"/>
        <w:rPr>
          <w:rFonts w:ascii="Times New Roman" w:hAnsi="Times New Roman" w:cs="Times New Roman"/>
          <w:b/>
          <w:sz w:val="24"/>
          <w:szCs w:val="24"/>
        </w:rPr>
      </w:pPr>
    </w:p>
    <w:p w:rsidR="009924B9" w:rsidRPr="00566199" w:rsidRDefault="009924B9" w:rsidP="00390CBE">
      <w:pPr>
        <w:spacing w:after="0" w:line="240" w:lineRule="auto"/>
        <w:ind w:right="-1" w:firstLine="709"/>
        <w:jc w:val="both"/>
        <w:rPr>
          <w:rFonts w:ascii="Times New Roman" w:hAnsi="Times New Roman" w:cs="Times New Roman"/>
          <w:b/>
          <w:sz w:val="24"/>
          <w:szCs w:val="24"/>
        </w:rPr>
      </w:pPr>
      <w:r w:rsidRPr="00566199">
        <w:rPr>
          <w:rFonts w:ascii="Times New Roman" w:hAnsi="Times New Roman" w:cs="Times New Roman"/>
          <w:b/>
          <w:sz w:val="24"/>
          <w:szCs w:val="24"/>
        </w:rPr>
        <w:t>20.</w:t>
      </w:r>
      <w:r w:rsidR="0025461C" w:rsidRPr="00566199">
        <w:rPr>
          <w:rFonts w:ascii="Times New Roman" w:hAnsi="Times New Roman" w:cs="Times New Roman"/>
          <w:b/>
          <w:sz w:val="24"/>
          <w:szCs w:val="24"/>
        </w:rPr>
        <w:t xml:space="preserve"> </w:t>
      </w:r>
      <w:r w:rsidR="00566199" w:rsidRPr="00566199">
        <w:rPr>
          <w:rFonts w:ascii="Times New Roman" w:hAnsi="Times New Roman"/>
          <w:b/>
          <w:sz w:val="24"/>
          <w:szCs w:val="24"/>
        </w:rPr>
        <w:t>О внесении изменения в приказ министерства конкурентной политики Калужской области от 19.11.2018 № 165-РК «Об установлении тарифов на тепловую энергию (мощность) для Акционерного общества «Калужский завод путевых машин и гидроприводов» на 2019-2023 годы».</w:t>
      </w:r>
    </w:p>
    <w:p w:rsidR="00B91A2E" w:rsidRPr="00566199" w:rsidRDefault="00B91A2E" w:rsidP="00390CBE">
      <w:pPr>
        <w:tabs>
          <w:tab w:val="left" w:pos="1418"/>
        </w:tabs>
        <w:spacing w:after="0" w:line="240" w:lineRule="auto"/>
        <w:ind w:right="-1"/>
        <w:jc w:val="both"/>
        <w:rPr>
          <w:rFonts w:ascii="Times New Roman" w:hAnsi="Times New Roman" w:cs="Times New Roman"/>
          <w:b/>
          <w:sz w:val="24"/>
          <w:szCs w:val="24"/>
        </w:rPr>
      </w:pPr>
      <w:r w:rsidRPr="00566199">
        <w:rPr>
          <w:rFonts w:ascii="Times New Roman" w:hAnsi="Times New Roman" w:cs="Times New Roman"/>
          <w:b/>
          <w:sz w:val="24"/>
          <w:szCs w:val="24"/>
        </w:rPr>
        <w:t>------------------------------------------------------------------------------------------------------------------------</w:t>
      </w:r>
    </w:p>
    <w:p w:rsidR="00B91A2E" w:rsidRPr="00566199" w:rsidRDefault="009C7042" w:rsidP="00390CBE">
      <w:pPr>
        <w:tabs>
          <w:tab w:val="left" w:pos="1418"/>
        </w:tabs>
        <w:spacing w:after="0" w:line="240" w:lineRule="auto"/>
        <w:ind w:right="-1" w:firstLine="851"/>
        <w:jc w:val="both"/>
        <w:rPr>
          <w:rFonts w:ascii="Times New Roman" w:hAnsi="Times New Roman" w:cs="Times New Roman"/>
          <w:b/>
          <w:sz w:val="24"/>
          <w:szCs w:val="24"/>
        </w:rPr>
      </w:pPr>
      <w:r w:rsidRPr="00566199">
        <w:rPr>
          <w:rFonts w:ascii="Times New Roman" w:hAnsi="Times New Roman" w:cs="Times New Roman"/>
          <w:b/>
          <w:sz w:val="24"/>
          <w:szCs w:val="24"/>
        </w:rPr>
        <w:t>Доложил: С.И. Гаврикова</w:t>
      </w:r>
      <w:r w:rsidR="00B91A2E" w:rsidRPr="00566199">
        <w:rPr>
          <w:rFonts w:ascii="Times New Roman" w:hAnsi="Times New Roman" w:cs="Times New Roman"/>
          <w:b/>
          <w:sz w:val="24"/>
          <w:szCs w:val="24"/>
        </w:rPr>
        <w:t>.</w:t>
      </w:r>
    </w:p>
    <w:p w:rsidR="00B91A2E" w:rsidRPr="00566199"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845"/>
        <w:gridCol w:w="690"/>
        <w:gridCol w:w="927"/>
        <w:gridCol w:w="103"/>
        <w:gridCol w:w="74"/>
        <w:gridCol w:w="885"/>
        <w:gridCol w:w="796"/>
        <w:gridCol w:w="657"/>
        <w:gridCol w:w="640"/>
        <w:gridCol w:w="696"/>
        <w:gridCol w:w="1744"/>
        <w:gridCol w:w="538"/>
        <w:gridCol w:w="1032"/>
        <w:gridCol w:w="12"/>
      </w:tblGrid>
      <w:tr w:rsidR="00566199" w:rsidRPr="00566199" w:rsidTr="00566199">
        <w:trPr>
          <w:trHeight w:val="60"/>
        </w:trPr>
        <w:tc>
          <w:tcPr>
            <w:tcW w:w="9639" w:type="dxa"/>
            <w:gridSpan w:val="14"/>
            <w:shd w:val="clear" w:color="FFFFFF" w:fill="auto"/>
            <w:vAlign w:val="bottom"/>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Основные сведения о теплоснабжающей организации АО «Калужский завод путевых машин и гидроприводов» (далее - ТСО)</w:t>
            </w:r>
            <w:r>
              <w:rPr>
                <w:rFonts w:ascii="Times New Roman" w:hAnsi="Times New Roman"/>
                <w:sz w:val="24"/>
                <w:szCs w:val="24"/>
              </w:rPr>
              <w:t>:</w:t>
            </w:r>
            <w:r w:rsidRPr="00566199">
              <w:rPr>
                <w:rFonts w:ascii="Times New Roman" w:hAnsi="Times New Roman"/>
                <w:sz w:val="24"/>
                <w:szCs w:val="24"/>
              </w:rPr>
              <w:t xml:space="preserve"> </w:t>
            </w:r>
          </w:p>
        </w:tc>
      </w:tr>
      <w:tr w:rsidR="00566199" w:rsidRPr="00566199" w:rsidTr="00566199">
        <w:trPr>
          <w:trHeight w:val="60"/>
        </w:trPr>
        <w:tc>
          <w:tcPr>
            <w:tcW w:w="9639" w:type="dxa"/>
            <w:gridSpan w:val="14"/>
            <w:shd w:val="clear" w:color="FFFFFF" w:fill="auto"/>
            <w:vAlign w:val="center"/>
          </w:tcPr>
          <w:p w:rsidR="00566199" w:rsidRPr="00566199" w:rsidRDefault="00566199" w:rsidP="00390CBE">
            <w:pPr>
              <w:jc w:val="right"/>
              <w:rPr>
                <w:rFonts w:ascii="Times New Roman" w:hAnsi="Times New Roman"/>
                <w:sz w:val="24"/>
                <w:szCs w:val="24"/>
              </w:rPr>
            </w:pPr>
          </w:p>
        </w:tc>
      </w:tr>
      <w:tr w:rsidR="00566199" w:rsidRPr="00566199" w:rsidTr="00566199">
        <w:trPr>
          <w:trHeight w:val="60"/>
        </w:trPr>
        <w:tc>
          <w:tcPr>
            <w:tcW w:w="43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 xml:space="preserve">Полное наименование регулируемой организации </w:t>
            </w:r>
          </w:p>
        </w:tc>
        <w:tc>
          <w:tcPr>
            <w:tcW w:w="53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Акционерное общество «Калужский завод путевых машин и гидроприводов»</w:t>
            </w:r>
          </w:p>
        </w:tc>
      </w:tr>
      <w:tr w:rsidR="00566199" w:rsidRPr="00566199" w:rsidTr="00566199">
        <w:trPr>
          <w:trHeight w:val="60"/>
        </w:trPr>
        <w:tc>
          <w:tcPr>
            <w:tcW w:w="43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Основной государственный регистрационный номер</w:t>
            </w:r>
          </w:p>
        </w:tc>
        <w:tc>
          <w:tcPr>
            <w:tcW w:w="53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1024001426294</w:t>
            </w:r>
          </w:p>
        </w:tc>
      </w:tr>
      <w:tr w:rsidR="00566199" w:rsidRPr="00566199" w:rsidTr="00566199">
        <w:trPr>
          <w:trHeight w:val="60"/>
        </w:trPr>
        <w:tc>
          <w:tcPr>
            <w:tcW w:w="43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ИНН</w:t>
            </w:r>
          </w:p>
        </w:tc>
        <w:tc>
          <w:tcPr>
            <w:tcW w:w="53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4029000018</w:t>
            </w:r>
          </w:p>
        </w:tc>
      </w:tr>
      <w:tr w:rsidR="00566199" w:rsidRPr="00566199" w:rsidTr="00566199">
        <w:trPr>
          <w:trHeight w:val="60"/>
        </w:trPr>
        <w:tc>
          <w:tcPr>
            <w:tcW w:w="43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КПП</w:t>
            </w:r>
          </w:p>
        </w:tc>
        <w:tc>
          <w:tcPr>
            <w:tcW w:w="53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402901001</w:t>
            </w:r>
          </w:p>
        </w:tc>
      </w:tr>
      <w:tr w:rsidR="00566199" w:rsidRPr="00566199" w:rsidTr="00566199">
        <w:trPr>
          <w:trHeight w:val="60"/>
        </w:trPr>
        <w:tc>
          <w:tcPr>
            <w:tcW w:w="43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Применяемая система налогообложения</w:t>
            </w:r>
          </w:p>
        </w:tc>
        <w:tc>
          <w:tcPr>
            <w:tcW w:w="53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Общая система налогообложения</w:t>
            </w:r>
          </w:p>
        </w:tc>
      </w:tr>
      <w:tr w:rsidR="00566199" w:rsidRPr="00566199" w:rsidTr="00566199">
        <w:trPr>
          <w:trHeight w:val="60"/>
        </w:trPr>
        <w:tc>
          <w:tcPr>
            <w:tcW w:w="43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Вид регулируемой деятельности</w:t>
            </w:r>
          </w:p>
        </w:tc>
        <w:tc>
          <w:tcPr>
            <w:tcW w:w="53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производство тепловой энергии</w:t>
            </w:r>
          </w:p>
        </w:tc>
      </w:tr>
      <w:tr w:rsidR="00566199" w:rsidRPr="00566199" w:rsidTr="00566199">
        <w:trPr>
          <w:trHeight w:val="60"/>
        </w:trPr>
        <w:tc>
          <w:tcPr>
            <w:tcW w:w="43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Юридический и почтовый адрес организации</w:t>
            </w:r>
          </w:p>
        </w:tc>
        <w:tc>
          <w:tcPr>
            <w:tcW w:w="53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rPr>
                <w:rFonts w:ascii="Times New Roman" w:hAnsi="Times New Roman"/>
                <w:sz w:val="20"/>
                <w:szCs w:val="20"/>
              </w:rPr>
            </w:pPr>
            <w:r w:rsidRPr="00566199">
              <w:rPr>
                <w:rFonts w:ascii="Times New Roman" w:hAnsi="Times New Roman"/>
                <w:sz w:val="20"/>
                <w:szCs w:val="20"/>
              </w:rPr>
              <w:t>248016, Калужская область, город Калуга, улица Ленина, 23,</w:t>
            </w:r>
          </w:p>
        </w:tc>
      </w:tr>
      <w:tr w:rsidR="00566199" w:rsidRPr="00566199" w:rsidTr="00566199">
        <w:trPr>
          <w:trHeight w:val="60"/>
        </w:trPr>
        <w:tc>
          <w:tcPr>
            <w:tcW w:w="845" w:type="dxa"/>
            <w:shd w:val="clear" w:color="FFFFFF" w:fill="auto"/>
            <w:vAlign w:val="bottom"/>
          </w:tcPr>
          <w:p w:rsidR="00566199" w:rsidRPr="00566199" w:rsidRDefault="00566199" w:rsidP="00390CBE">
            <w:pPr>
              <w:rPr>
                <w:rFonts w:ascii="Times New Roman" w:hAnsi="Times New Roman"/>
                <w:sz w:val="24"/>
                <w:szCs w:val="24"/>
              </w:rPr>
            </w:pPr>
          </w:p>
        </w:tc>
        <w:tc>
          <w:tcPr>
            <w:tcW w:w="690" w:type="dxa"/>
            <w:shd w:val="clear" w:color="FFFFFF" w:fill="auto"/>
            <w:vAlign w:val="bottom"/>
          </w:tcPr>
          <w:p w:rsidR="00566199" w:rsidRPr="00566199" w:rsidRDefault="00566199" w:rsidP="00390CBE">
            <w:pPr>
              <w:rPr>
                <w:rFonts w:ascii="Times New Roman" w:hAnsi="Times New Roman"/>
                <w:sz w:val="24"/>
                <w:szCs w:val="24"/>
              </w:rPr>
            </w:pPr>
          </w:p>
        </w:tc>
        <w:tc>
          <w:tcPr>
            <w:tcW w:w="927" w:type="dxa"/>
            <w:shd w:val="clear" w:color="FFFFFF" w:fill="auto"/>
            <w:vAlign w:val="bottom"/>
          </w:tcPr>
          <w:p w:rsidR="00566199" w:rsidRPr="00566199" w:rsidRDefault="00566199" w:rsidP="00390CBE">
            <w:pPr>
              <w:rPr>
                <w:rFonts w:ascii="Times New Roman" w:hAnsi="Times New Roman"/>
                <w:sz w:val="24"/>
                <w:szCs w:val="24"/>
              </w:rPr>
            </w:pPr>
          </w:p>
        </w:tc>
        <w:tc>
          <w:tcPr>
            <w:tcW w:w="103" w:type="dxa"/>
            <w:shd w:val="clear" w:color="FFFFFF" w:fill="auto"/>
            <w:vAlign w:val="bottom"/>
          </w:tcPr>
          <w:p w:rsidR="00566199" w:rsidRPr="00566199" w:rsidRDefault="00566199" w:rsidP="00390CBE">
            <w:pPr>
              <w:rPr>
                <w:rFonts w:ascii="Times New Roman" w:hAnsi="Times New Roman"/>
                <w:sz w:val="24"/>
                <w:szCs w:val="24"/>
              </w:rPr>
            </w:pPr>
          </w:p>
        </w:tc>
        <w:tc>
          <w:tcPr>
            <w:tcW w:w="74" w:type="dxa"/>
            <w:shd w:val="clear" w:color="FFFFFF" w:fill="auto"/>
            <w:vAlign w:val="bottom"/>
          </w:tcPr>
          <w:p w:rsidR="00566199" w:rsidRPr="00566199" w:rsidRDefault="00566199" w:rsidP="00390CBE">
            <w:pPr>
              <w:rPr>
                <w:rFonts w:ascii="Times New Roman" w:hAnsi="Times New Roman"/>
                <w:sz w:val="24"/>
                <w:szCs w:val="24"/>
              </w:rPr>
            </w:pPr>
          </w:p>
        </w:tc>
        <w:tc>
          <w:tcPr>
            <w:tcW w:w="885" w:type="dxa"/>
            <w:shd w:val="clear" w:color="FFFFFF" w:fill="auto"/>
            <w:vAlign w:val="bottom"/>
          </w:tcPr>
          <w:p w:rsidR="00566199" w:rsidRPr="00566199" w:rsidRDefault="00566199" w:rsidP="00390CBE">
            <w:pPr>
              <w:rPr>
                <w:rFonts w:ascii="Times New Roman" w:hAnsi="Times New Roman"/>
                <w:sz w:val="24"/>
                <w:szCs w:val="24"/>
              </w:rPr>
            </w:pPr>
          </w:p>
        </w:tc>
        <w:tc>
          <w:tcPr>
            <w:tcW w:w="796" w:type="dxa"/>
            <w:shd w:val="clear" w:color="FFFFFF" w:fill="auto"/>
            <w:vAlign w:val="bottom"/>
          </w:tcPr>
          <w:p w:rsidR="00566199" w:rsidRPr="00566199" w:rsidRDefault="00566199" w:rsidP="00390CBE">
            <w:pPr>
              <w:rPr>
                <w:rFonts w:ascii="Times New Roman" w:hAnsi="Times New Roman"/>
                <w:sz w:val="24"/>
                <w:szCs w:val="24"/>
              </w:rPr>
            </w:pPr>
          </w:p>
        </w:tc>
        <w:tc>
          <w:tcPr>
            <w:tcW w:w="657" w:type="dxa"/>
            <w:shd w:val="clear" w:color="FFFFFF" w:fill="auto"/>
            <w:vAlign w:val="bottom"/>
          </w:tcPr>
          <w:p w:rsidR="00566199" w:rsidRPr="00566199" w:rsidRDefault="00566199" w:rsidP="00390CBE">
            <w:pPr>
              <w:rPr>
                <w:rFonts w:ascii="Times New Roman" w:hAnsi="Times New Roman"/>
                <w:sz w:val="24"/>
                <w:szCs w:val="24"/>
              </w:rPr>
            </w:pPr>
          </w:p>
        </w:tc>
        <w:tc>
          <w:tcPr>
            <w:tcW w:w="640" w:type="dxa"/>
            <w:shd w:val="clear" w:color="FFFFFF" w:fill="auto"/>
            <w:vAlign w:val="bottom"/>
          </w:tcPr>
          <w:p w:rsidR="00566199" w:rsidRPr="00566199" w:rsidRDefault="00566199" w:rsidP="00390CBE">
            <w:pPr>
              <w:rPr>
                <w:rFonts w:ascii="Times New Roman" w:hAnsi="Times New Roman"/>
                <w:sz w:val="24"/>
                <w:szCs w:val="24"/>
              </w:rPr>
            </w:pPr>
          </w:p>
        </w:tc>
        <w:tc>
          <w:tcPr>
            <w:tcW w:w="696" w:type="dxa"/>
            <w:shd w:val="clear" w:color="FFFFFF" w:fill="auto"/>
            <w:vAlign w:val="bottom"/>
          </w:tcPr>
          <w:p w:rsidR="00566199" w:rsidRPr="00566199" w:rsidRDefault="00566199" w:rsidP="00390CBE">
            <w:pPr>
              <w:rPr>
                <w:rFonts w:ascii="Times New Roman" w:hAnsi="Times New Roman"/>
                <w:sz w:val="24"/>
                <w:szCs w:val="24"/>
              </w:rPr>
            </w:pPr>
          </w:p>
        </w:tc>
        <w:tc>
          <w:tcPr>
            <w:tcW w:w="1744" w:type="dxa"/>
            <w:shd w:val="clear" w:color="FFFFFF" w:fill="auto"/>
            <w:vAlign w:val="bottom"/>
          </w:tcPr>
          <w:p w:rsidR="00566199" w:rsidRPr="00566199" w:rsidRDefault="00566199" w:rsidP="00390CBE">
            <w:pPr>
              <w:rPr>
                <w:rFonts w:ascii="Times New Roman" w:hAnsi="Times New Roman"/>
                <w:sz w:val="24"/>
                <w:szCs w:val="24"/>
              </w:rPr>
            </w:pPr>
          </w:p>
        </w:tc>
        <w:tc>
          <w:tcPr>
            <w:tcW w:w="538" w:type="dxa"/>
            <w:shd w:val="clear" w:color="FFFFFF" w:fill="auto"/>
            <w:vAlign w:val="bottom"/>
          </w:tcPr>
          <w:p w:rsidR="00566199" w:rsidRPr="00566199" w:rsidRDefault="00566199" w:rsidP="00390CBE">
            <w:pPr>
              <w:rPr>
                <w:rFonts w:ascii="Times New Roman" w:hAnsi="Times New Roman"/>
                <w:sz w:val="24"/>
                <w:szCs w:val="24"/>
              </w:rPr>
            </w:pPr>
          </w:p>
        </w:tc>
        <w:tc>
          <w:tcPr>
            <w:tcW w:w="1032" w:type="dxa"/>
            <w:shd w:val="clear" w:color="FFFFFF" w:fill="auto"/>
            <w:vAlign w:val="bottom"/>
          </w:tcPr>
          <w:p w:rsidR="00566199" w:rsidRPr="00566199" w:rsidRDefault="00566199" w:rsidP="00390CBE">
            <w:pPr>
              <w:rPr>
                <w:rFonts w:ascii="Times New Roman" w:hAnsi="Times New Roman"/>
                <w:sz w:val="24"/>
                <w:szCs w:val="24"/>
              </w:rPr>
            </w:pPr>
          </w:p>
        </w:tc>
        <w:tc>
          <w:tcPr>
            <w:tcW w:w="12" w:type="dxa"/>
            <w:shd w:val="clear" w:color="FFFFFF" w:fill="auto"/>
            <w:vAlign w:val="bottom"/>
          </w:tcPr>
          <w:p w:rsidR="00566199" w:rsidRPr="00566199" w:rsidRDefault="00566199" w:rsidP="00390CBE">
            <w:pPr>
              <w:rPr>
                <w:rFonts w:ascii="Times New Roman" w:hAnsi="Times New Roman"/>
                <w:sz w:val="24"/>
                <w:szCs w:val="24"/>
              </w:rPr>
            </w:pPr>
          </w:p>
        </w:tc>
      </w:tr>
    </w:tbl>
    <w:p w:rsidR="00566199" w:rsidRDefault="00566199" w:rsidP="00390CBE">
      <w:pPr>
        <w:spacing w:after="0" w:line="240" w:lineRule="auto"/>
        <w:ind w:firstLine="709"/>
        <w:rPr>
          <w:rFonts w:ascii="Times New Roman" w:hAnsi="Times New Roman"/>
          <w:sz w:val="24"/>
          <w:szCs w:val="24"/>
        </w:rPr>
      </w:pPr>
      <w:r w:rsidRPr="00566199">
        <w:rPr>
          <w:rFonts w:ascii="Times New Roman" w:hAnsi="Times New Roman"/>
          <w:sz w:val="24"/>
          <w:szCs w:val="24"/>
        </w:rPr>
        <w:lastRenderedPageBreak/>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(второй) 2020 год долгосрочного периода регулирования.</w:t>
      </w:r>
    </w:p>
    <w:p w:rsidR="00566199" w:rsidRDefault="00566199" w:rsidP="00390CBE">
      <w:pPr>
        <w:spacing w:after="0" w:line="240" w:lineRule="auto"/>
        <w:ind w:firstLine="709"/>
      </w:pPr>
    </w:p>
    <w:tbl>
      <w:tblPr>
        <w:tblStyle w:val="TableStyle0"/>
        <w:tblW w:w="0" w:type="auto"/>
        <w:tblInd w:w="-6" w:type="dxa"/>
        <w:tblLook w:val="04A0" w:firstRow="1" w:lastRow="0" w:firstColumn="1" w:lastColumn="0" w:noHBand="0" w:noVBand="1"/>
      </w:tblPr>
      <w:tblGrid>
        <w:gridCol w:w="1534"/>
        <w:gridCol w:w="821"/>
        <w:gridCol w:w="1172"/>
        <w:gridCol w:w="726"/>
        <w:gridCol w:w="726"/>
        <w:gridCol w:w="833"/>
        <w:gridCol w:w="709"/>
        <w:gridCol w:w="1537"/>
        <w:gridCol w:w="1569"/>
        <w:gridCol w:w="12"/>
      </w:tblGrid>
      <w:tr w:rsidR="00566199" w:rsidRPr="00566199" w:rsidTr="00E44F8C">
        <w:trPr>
          <w:trHeight w:val="60"/>
        </w:trPr>
        <w:tc>
          <w:tcPr>
            <w:tcW w:w="15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Период регулирования</w:t>
            </w:r>
          </w:p>
        </w:tc>
        <w:tc>
          <w:tcPr>
            <w:tcW w:w="8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Ед. изм.</w:t>
            </w:r>
          </w:p>
        </w:tc>
        <w:tc>
          <w:tcPr>
            <w:tcW w:w="117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Вода</w:t>
            </w:r>
          </w:p>
        </w:tc>
        <w:tc>
          <w:tcPr>
            <w:tcW w:w="2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Отборный пар давлением</w:t>
            </w:r>
          </w:p>
        </w:tc>
        <w:tc>
          <w:tcPr>
            <w:tcW w:w="15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Острый и редуцированный пар</w:t>
            </w:r>
          </w:p>
        </w:tc>
        <w:tc>
          <w:tcPr>
            <w:tcW w:w="156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Необходимая валовая выручка, тыс. руб.</w:t>
            </w:r>
          </w:p>
        </w:tc>
        <w:tc>
          <w:tcPr>
            <w:tcW w:w="12" w:type="dxa"/>
            <w:shd w:val="clear" w:color="FFFFFF" w:fill="auto"/>
            <w:vAlign w:val="center"/>
          </w:tcPr>
          <w:p w:rsidR="00566199" w:rsidRPr="00566199" w:rsidRDefault="00566199" w:rsidP="00390CBE">
            <w:pPr>
              <w:jc w:val="center"/>
              <w:rPr>
                <w:rFonts w:ascii="Times New Roman" w:hAnsi="Times New Roman"/>
                <w:sz w:val="24"/>
                <w:szCs w:val="24"/>
              </w:rPr>
            </w:pPr>
          </w:p>
        </w:tc>
      </w:tr>
      <w:tr w:rsidR="00566199" w:rsidRPr="00566199" w:rsidTr="00E44F8C">
        <w:trPr>
          <w:trHeight w:val="60"/>
        </w:trPr>
        <w:tc>
          <w:tcPr>
            <w:tcW w:w="15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p>
        </w:tc>
        <w:tc>
          <w:tcPr>
            <w:tcW w:w="82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p>
        </w:tc>
        <w:tc>
          <w:tcPr>
            <w:tcW w:w="117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p>
        </w:tc>
        <w:tc>
          <w:tcPr>
            <w:tcW w:w="72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от 1,2 до 2,5 кг/см²</w:t>
            </w:r>
          </w:p>
        </w:tc>
        <w:tc>
          <w:tcPr>
            <w:tcW w:w="72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от 2,5 до 7,0 кг/см²</w:t>
            </w:r>
          </w:p>
        </w:tc>
        <w:tc>
          <w:tcPr>
            <w:tcW w:w="833"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свыше 13,0 кг/см²</w:t>
            </w:r>
          </w:p>
        </w:tc>
        <w:tc>
          <w:tcPr>
            <w:tcW w:w="15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p>
        </w:tc>
        <w:tc>
          <w:tcPr>
            <w:tcW w:w="156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p>
        </w:tc>
        <w:tc>
          <w:tcPr>
            <w:tcW w:w="12" w:type="dxa"/>
            <w:shd w:val="clear" w:color="FFFFFF" w:fill="auto"/>
            <w:vAlign w:val="center"/>
          </w:tcPr>
          <w:p w:rsidR="00566199" w:rsidRPr="00566199" w:rsidRDefault="00566199" w:rsidP="00390CBE">
            <w:pPr>
              <w:jc w:val="center"/>
              <w:rPr>
                <w:rFonts w:ascii="Times New Roman" w:hAnsi="Times New Roman"/>
                <w:sz w:val="24"/>
                <w:szCs w:val="24"/>
              </w:rPr>
            </w:pPr>
          </w:p>
        </w:tc>
      </w:tr>
      <w:tr w:rsidR="00566199" w:rsidRPr="00566199" w:rsidTr="00E44F8C">
        <w:trPr>
          <w:trHeight w:val="60"/>
        </w:trPr>
        <w:tc>
          <w:tcPr>
            <w:tcW w:w="153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2020</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руб./Гкал</w:t>
            </w:r>
          </w:p>
        </w:tc>
        <w:tc>
          <w:tcPr>
            <w:tcW w:w="117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1496,92</w:t>
            </w:r>
          </w:p>
        </w:tc>
        <w:tc>
          <w:tcPr>
            <w:tcW w:w="72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w:t>
            </w:r>
          </w:p>
        </w:tc>
        <w:tc>
          <w:tcPr>
            <w:tcW w:w="72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w:t>
            </w:r>
          </w:p>
        </w:tc>
        <w:tc>
          <w:tcPr>
            <w:tcW w:w="833"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w:t>
            </w:r>
          </w:p>
        </w:tc>
        <w:tc>
          <w:tcPr>
            <w:tcW w:w="153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w:t>
            </w:r>
          </w:p>
        </w:tc>
        <w:tc>
          <w:tcPr>
            <w:tcW w:w="156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566199" w:rsidRDefault="00566199" w:rsidP="00390CBE">
            <w:pPr>
              <w:jc w:val="center"/>
              <w:rPr>
                <w:rFonts w:ascii="Times New Roman" w:hAnsi="Times New Roman"/>
                <w:sz w:val="20"/>
                <w:szCs w:val="20"/>
              </w:rPr>
            </w:pPr>
            <w:r w:rsidRPr="00566199">
              <w:rPr>
                <w:rFonts w:ascii="Times New Roman" w:hAnsi="Times New Roman"/>
                <w:sz w:val="20"/>
                <w:szCs w:val="20"/>
              </w:rPr>
              <w:t>101 459,68</w:t>
            </w:r>
          </w:p>
        </w:tc>
        <w:tc>
          <w:tcPr>
            <w:tcW w:w="12" w:type="dxa"/>
            <w:shd w:val="clear" w:color="FFFFFF" w:fill="auto"/>
            <w:vAlign w:val="bottom"/>
          </w:tcPr>
          <w:p w:rsidR="00566199" w:rsidRPr="00566199" w:rsidRDefault="00566199" w:rsidP="00390CBE">
            <w:pPr>
              <w:rPr>
                <w:rFonts w:ascii="Times New Roman" w:hAnsi="Times New Roman"/>
                <w:sz w:val="24"/>
                <w:szCs w:val="24"/>
              </w:rPr>
            </w:pPr>
          </w:p>
        </w:tc>
      </w:tr>
      <w:tr w:rsidR="00566199" w:rsidRPr="00566199" w:rsidTr="00566199">
        <w:trPr>
          <w:trHeight w:val="60"/>
        </w:trPr>
        <w:tc>
          <w:tcPr>
            <w:tcW w:w="9639" w:type="dxa"/>
            <w:gridSpan w:val="10"/>
            <w:shd w:val="clear" w:color="FFFFFF" w:fill="auto"/>
          </w:tcPr>
          <w:p w:rsidR="00E44F8C" w:rsidRDefault="00566199" w:rsidP="00390CBE">
            <w:pPr>
              <w:jc w:val="both"/>
              <w:rPr>
                <w:rFonts w:ascii="Times New Roman" w:hAnsi="Times New Roman"/>
                <w:sz w:val="24"/>
                <w:szCs w:val="24"/>
              </w:rPr>
            </w:pPr>
            <w:r w:rsidRPr="00566199">
              <w:rPr>
                <w:rFonts w:ascii="Times New Roman" w:hAnsi="Times New Roman"/>
                <w:sz w:val="24"/>
                <w:szCs w:val="24"/>
              </w:rPr>
              <w:tab/>
            </w:r>
          </w:p>
          <w:p w:rsidR="00566199" w:rsidRPr="00566199" w:rsidRDefault="00566199" w:rsidP="00390CBE">
            <w:pPr>
              <w:ind w:firstLine="709"/>
              <w:jc w:val="both"/>
              <w:rPr>
                <w:rFonts w:ascii="Times New Roman" w:hAnsi="Times New Roman"/>
                <w:sz w:val="24"/>
                <w:szCs w:val="24"/>
              </w:rPr>
            </w:pPr>
            <w:r w:rsidRPr="00566199">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19.11.2018 № 165-РК на период 2019 - 2023 годы. Тарифы рассчитаны с применением метода долгосрочной индексации установленных тарифов.</w:t>
            </w:r>
          </w:p>
        </w:tc>
      </w:tr>
      <w:tr w:rsidR="00566199" w:rsidRPr="00566199" w:rsidTr="00566199">
        <w:trPr>
          <w:trHeight w:val="60"/>
        </w:trPr>
        <w:tc>
          <w:tcPr>
            <w:tcW w:w="9639" w:type="dxa"/>
            <w:gridSpan w:val="10"/>
            <w:shd w:val="clear" w:color="FFFFFF" w:fill="auto"/>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66199" w:rsidRPr="00566199" w:rsidTr="00566199">
        <w:trPr>
          <w:trHeight w:val="60"/>
        </w:trPr>
        <w:tc>
          <w:tcPr>
            <w:tcW w:w="9639" w:type="dxa"/>
            <w:gridSpan w:val="10"/>
            <w:shd w:val="clear" w:color="FFFFFF" w:fill="auto"/>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66199" w:rsidRPr="00566199" w:rsidTr="00566199">
        <w:trPr>
          <w:trHeight w:val="60"/>
        </w:trPr>
        <w:tc>
          <w:tcPr>
            <w:tcW w:w="9639" w:type="dxa"/>
            <w:gridSpan w:val="10"/>
            <w:shd w:val="clear" w:color="FFFFFF" w:fill="auto"/>
          </w:tcPr>
          <w:p w:rsidR="00566199" w:rsidRPr="00566199" w:rsidRDefault="00566199" w:rsidP="00390CBE">
            <w:pPr>
              <w:ind w:firstLine="709"/>
              <w:jc w:val="both"/>
              <w:rPr>
                <w:rFonts w:ascii="Times New Roman" w:hAnsi="Times New Roman"/>
                <w:sz w:val="24"/>
                <w:szCs w:val="24"/>
              </w:rPr>
            </w:pPr>
            <w:r w:rsidRPr="00566199">
              <w:rPr>
                <w:rFonts w:ascii="Times New Roman" w:hAnsi="Times New Roman"/>
                <w:sz w:val="24"/>
                <w:szCs w:val="24"/>
              </w:rPr>
              <w:t>ТСО осуществляет регулируемую деятельность по производству тепловой энергии на территории городского округа «Город Калуга» с использованием имущества, находящегося у организации в собственности.</w:t>
            </w:r>
          </w:p>
        </w:tc>
      </w:tr>
      <w:tr w:rsidR="00566199" w:rsidRPr="00566199" w:rsidTr="00566199">
        <w:trPr>
          <w:trHeight w:val="60"/>
        </w:trPr>
        <w:tc>
          <w:tcPr>
            <w:tcW w:w="9639" w:type="dxa"/>
            <w:gridSpan w:val="10"/>
            <w:shd w:val="clear" w:color="FFFFFF" w:fill="auto"/>
          </w:tcPr>
          <w:p w:rsidR="00566199" w:rsidRPr="00566199" w:rsidRDefault="00566199" w:rsidP="00390CBE">
            <w:pPr>
              <w:ind w:firstLine="426"/>
              <w:jc w:val="both"/>
              <w:rPr>
                <w:rFonts w:ascii="Times New Roman" w:hAnsi="Times New Roman"/>
                <w:sz w:val="24"/>
                <w:szCs w:val="24"/>
              </w:rPr>
            </w:pPr>
            <w:r w:rsidRPr="00566199">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66199">
              <w:rPr>
                <w:rFonts w:ascii="Times New Roman" w:hAnsi="Times New Roman"/>
                <w:sz w:val="24"/>
                <w:szCs w:val="24"/>
              </w:rPr>
              <w:t>непревышения</w:t>
            </w:r>
            <w:proofErr w:type="spellEnd"/>
            <w:r w:rsidRPr="00566199">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566199" w:rsidRPr="00566199" w:rsidRDefault="00566199" w:rsidP="00390CBE">
            <w:pPr>
              <w:ind w:firstLine="709"/>
              <w:jc w:val="both"/>
              <w:rPr>
                <w:rFonts w:ascii="Times New Roman" w:hAnsi="Times New Roman"/>
                <w:sz w:val="24"/>
                <w:szCs w:val="24"/>
              </w:rPr>
            </w:pPr>
            <w:r w:rsidRPr="00566199">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66199" w:rsidRPr="00566199" w:rsidTr="00566199">
        <w:trPr>
          <w:trHeight w:val="60"/>
        </w:trPr>
        <w:tc>
          <w:tcPr>
            <w:tcW w:w="9639" w:type="dxa"/>
            <w:gridSpan w:val="10"/>
            <w:shd w:val="clear" w:color="FFFFFF" w:fill="auto"/>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bl>
    <w:p w:rsidR="00E44F8C" w:rsidRDefault="00566199" w:rsidP="00E0024F">
      <w:pPr>
        <w:spacing w:after="0" w:line="240" w:lineRule="auto"/>
        <w:ind w:firstLine="709"/>
        <w:rPr>
          <w:rFonts w:ascii="Times New Roman" w:hAnsi="Times New Roman"/>
          <w:sz w:val="24"/>
          <w:szCs w:val="24"/>
        </w:rPr>
      </w:pPr>
      <w:r w:rsidRPr="00566199">
        <w:rPr>
          <w:rFonts w:ascii="Times New Roman" w:hAnsi="Times New Roman"/>
          <w:sz w:val="24"/>
          <w:szCs w:val="24"/>
        </w:rPr>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E44F8C" w:rsidRDefault="00E44F8C" w:rsidP="00390CBE">
      <w:pPr>
        <w:spacing w:after="0" w:line="240" w:lineRule="auto"/>
      </w:pPr>
    </w:p>
    <w:tbl>
      <w:tblPr>
        <w:tblStyle w:val="TableStyle0"/>
        <w:tblW w:w="9639" w:type="dxa"/>
        <w:tblInd w:w="-6" w:type="dxa"/>
        <w:tblLook w:val="04A0" w:firstRow="1" w:lastRow="0" w:firstColumn="1" w:lastColumn="0" w:noHBand="0" w:noVBand="1"/>
      </w:tblPr>
      <w:tblGrid>
        <w:gridCol w:w="4240"/>
        <w:gridCol w:w="1430"/>
        <w:gridCol w:w="3265"/>
        <w:gridCol w:w="704"/>
      </w:tblGrid>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bCs/>
                <w:sz w:val="20"/>
                <w:szCs w:val="20"/>
              </w:rPr>
            </w:pPr>
            <w:r w:rsidRPr="00E44F8C">
              <w:rPr>
                <w:rFonts w:ascii="Times New Roman" w:hAnsi="Times New Roman"/>
                <w:bCs/>
                <w:sz w:val="20"/>
                <w:szCs w:val="20"/>
              </w:rPr>
              <w:t>Индексы</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b/>
                <w:sz w:val="20"/>
                <w:szCs w:val="20"/>
              </w:rPr>
            </w:pP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bCs/>
                <w:sz w:val="20"/>
                <w:szCs w:val="20"/>
              </w:rPr>
            </w:pPr>
            <w:r w:rsidRPr="00E44F8C">
              <w:rPr>
                <w:rFonts w:ascii="Times New Roman" w:hAnsi="Times New Roman"/>
                <w:bCs/>
                <w:sz w:val="20"/>
                <w:szCs w:val="20"/>
              </w:rPr>
              <w:t>I Индексы-дефляторы</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b/>
                <w:sz w:val="20"/>
                <w:szCs w:val="20"/>
              </w:rPr>
            </w:pP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bCs/>
                <w:sz w:val="20"/>
                <w:szCs w:val="20"/>
              </w:rPr>
            </w:pPr>
            <w:r w:rsidRPr="00E44F8C">
              <w:rPr>
                <w:rFonts w:ascii="Times New Roman" w:hAnsi="Times New Roman"/>
                <w:bCs/>
                <w:sz w:val="20"/>
                <w:szCs w:val="20"/>
              </w:rPr>
              <w:t>Природный газ</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1,03</w:t>
            </w: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bCs/>
                <w:sz w:val="20"/>
                <w:szCs w:val="20"/>
              </w:rPr>
            </w:pPr>
            <w:r w:rsidRPr="00E44F8C">
              <w:rPr>
                <w:rFonts w:ascii="Times New Roman" w:hAnsi="Times New Roman"/>
                <w:bCs/>
                <w:sz w:val="20"/>
                <w:szCs w:val="20"/>
              </w:rPr>
              <w:t>Водоснабжение, водоотведение</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1,04</w:t>
            </w: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bCs/>
                <w:sz w:val="20"/>
                <w:szCs w:val="20"/>
              </w:rPr>
            </w:pPr>
            <w:r w:rsidRPr="00E44F8C">
              <w:rPr>
                <w:rFonts w:ascii="Times New Roman" w:hAnsi="Times New Roman"/>
                <w:bCs/>
                <w:sz w:val="20"/>
                <w:szCs w:val="20"/>
              </w:rPr>
              <w:t>Электрическая энергия</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1,056</w:t>
            </w: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bCs/>
                <w:sz w:val="20"/>
                <w:szCs w:val="20"/>
              </w:rPr>
            </w:pPr>
            <w:r w:rsidRPr="00E44F8C">
              <w:rPr>
                <w:rFonts w:ascii="Times New Roman" w:hAnsi="Times New Roman"/>
                <w:bCs/>
                <w:sz w:val="20"/>
                <w:szCs w:val="20"/>
              </w:rPr>
              <w:t>Индекс потребительских цен (ИПЦ)</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1,03</w:t>
            </w: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bCs/>
                <w:sz w:val="20"/>
                <w:szCs w:val="20"/>
              </w:rPr>
            </w:pPr>
            <w:r w:rsidRPr="00E44F8C">
              <w:rPr>
                <w:rFonts w:ascii="Times New Roman" w:hAnsi="Times New Roman"/>
                <w:bCs/>
                <w:sz w:val="20"/>
                <w:szCs w:val="20"/>
              </w:rPr>
              <w:t>II Прочие индексы</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b/>
                <w:sz w:val="20"/>
                <w:szCs w:val="20"/>
              </w:rPr>
            </w:pP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bCs/>
                <w:sz w:val="20"/>
                <w:szCs w:val="20"/>
              </w:rPr>
            </w:pPr>
            <w:r w:rsidRPr="00E44F8C">
              <w:rPr>
                <w:rFonts w:ascii="Times New Roman" w:hAnsi="Times New Roman"/>
                <w:bCs/>
                <w:sz w:val="20"/>
                <w:szCs w:val="20"/>
              </w:rPr>
              <w:t>Индекс эффективности операционных расходов, %</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0,99</w:t>
            </w: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bCs/>
                <w:sz w:val="20"/>
                <w:szCs w:val="20"/>
              </w:rPr>
            </w:pPr>
            <w:r w:rsidRPr="00E44F8C">
              <w:rPr>
                <w:rFonts w:ascii="Times New Roman" w:hAnsi="Times New Roman"/>
                <w:bCs/>
                <w:sz w:val="20"/>
                <w:szCs w:val="20"/>
              </w:rPr>
              <w:t>Индекс изменения количества активов (производство)</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0</w:t>
            </w: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Индекс изменения количества активов (передача)</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w:t>
            </w: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Коэффициент эластичности затрат по росту активов</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0,75</w:t>
            </w:r>
          </w:p>
        </w:tc>
      </w:tr>
      <w:tr w:rsidR="00566199" w:rsidRPr="00566199" w:rsidTr="00E44F8C">
        <w:trPr>
          <w:trHeight w:val="60"/>
        </w:trPr>
        <w:tc>
          <w:tcPr>
            <w:tcW w:w="8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70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1,0197</w:t>
            </w:r>
          </w:p>
        </w:tc>
      </w:tr>
      <w:tr w:rsidR="00566199" w:rsidRPr="00566199" w:rsidTr="00E44F8C">
        <w:trPr>
          <w:trHeight w:val="60"/>
        </w:trPr>
        <w:tc>
          <w:tcPr>
            <w:tcW w:w="9639" w:type="dxa"/>
            <w:gridSpan w:val="4"/>
            <w:shd w:val="clear" w:color="FFFFFF" w:fill="auto"/>
          </w:tcPr>
          <w:p w:rsidR="00E0024F" w:rsidRDefault="00566199" w:rsidP="00390CBE">
            <w:pPr>
              <w:jc w:val="both"/>
              <w:rPr>
                <w:rFonts w:ascii="Times New Roman" w:hAnsi="Times New Roman"/>
                <w:sz w:val="24"/>
                <w:szCs w:val="24"/>
              </w:rPr>
            </w:pPr>
            <w:r w:rsidRPr="00566199">
              <w:rPr>
                <w:rFonts w:ascii="Times New Roman" w:hAnsi="Times New Roman"/>
                <w:sz w:val="24"/>
                <w:szCs w:val="24"/>
              </w:rPr>
              <w:tab/>
            </w:r>
          </w:p>
          <w:p w:rsidR="00566199" w:rsidRPr="00566199" w:rsidRDefault="00566199" w:rsidP="00E0024F">
            <w:pPr>
              <w:ind w:firstLine="709"/>
              <w:jc w:val="both"/>
              <w:rPr>
                <w:rFonts w:ascii="Times New Roman" w:hAnsi="Times New Roman"/>
                <w:sz w:val="24"/>
                <w:szCs w:val="24"/>
              </w:rPr>
            </w:pPr>
            <w:r w:rsidRPr="00566199">
              <w:rPr>
                <w:rFonts w:ascii="Times New Roman" w:hAnsi="Times New Roman"/>
                <w:sz w:val="24"/>
                <w:szCs w:val="24"/>
              </w:rPr>
              <w:t xml:space="preserve">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w:t>
            </w:r>
            <w:r w:rsidRPr="00566199">
              <w:rPr>
                <w:rFonts w:ascii="Times New Roman" w:hAnsi="Times New Roman"/>
                <w:sz w:val="24"/>
                <w:szCs w:val="24"/>
              </w:rPr>
              <w:lastRenderedPageBreak/>
              <w:t>и основными параметрами Прогноза социально-экономического развития Российской Федерации на период до 2024 года.</w:t>
            </w:r>
          </w:p>
        </w:tc>
      </w:tr>
      <w:tr w:rsidR="00566199" w:rsidRPr="00566199" w:rsidTr="00E44F8C">
        <w:trPr>
          <w:trHeight w:val="60"/>
        </w:trPr>
        <w:tc>
          <w:tcPr>
            <w:tcW w:w="9639" w:type="dxa"/>
            <w:gridSpan w:val="4"/>
            <w:shd w:val="clear" w:color="FFFFFF" w:fill="auto"/>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lastRenderedPageBreak/>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566199" w:rsidRPr="00566199" w:rsidTr="00E44F8C">
        <w:trPr>
          <w:trHeight w:val="60"/>
        </w:trPr>
        <w:tc>
          <w:tcPr>
            <w:tcW w:w="9639" w:type="dxa"/>
            <w:gridSpan w:val="4"/>
            <w:shd w:val="clear" w:color="FFFFFF" w:fill="auto"/>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66199" w:rsidRPr="00566199" w:rsidTr="00E44F8C">
        <w:trPr>
          <w:trHeight w:val="60"/>
        </w:trPr>
        <w:tc>
          <w:tcPr>
            <w:tcW w:w="9639" w:type="dxa"/>
            <w:gridSpan w:val="4"/>
            <w:shd w:val="clear" w:color="FFFFFF" w:fill="auto"/>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1. Технические показатели.</w:t>
            </w:r>
          </w:p>
        </w:tc>
      </w:tr>
      <w:tr w:rsidR="00566199" w:rsidRPr="00566199" w:rsidTr="00E44F8C">
        <w:trPr>
          <w:trHeight w:val="60"/>
        </w:trPr>
        <w:tc>
          <w:tcPr>
            <w:tcW w:w="9639" w:type="dxa"/>
            <w:gridSpan w:val="4"/>
            <w:shd w:val="clear" w:color="auto" w:fill="auto"/>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Полезный отпуск соответствует суммарному объему собственного потребления предприятия и отпуска потребителям согласно перечню и принят на уровне принятом в действующем тарифе, а также с учетом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утвержденных приказом ФСТ от 13.06.2013 № 760-э.</w:t>
            </w:r>
          </w:p>
          <w:p w:rsidR="00566199" w:rsidRPr="00566199" w:rsidRDefault="00566199" w:rsidP="00390CBE">
            <w:pPr>
              <w:ind w:firstLine="709"/>
              <w:jc w:val="both"/>
              <w:rPr>
                <w:rFonts w:ascii="Times New Roman" w:hAnsi="Times New Roman"/>
                <w:sz w:val="24"/>
                <w:szCs w:val="24"/>
              </w:rPr>
            </w:pPr>
            <w:r w:rsidRPr="00566199">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566199" w:rsidRPr="00566199" w:rsidTr="00E44F8C">
        <w:trPr>
          <w:trHeight w:val="60"/>
        </w:trPr>
        <w:tc>
          <w:tcPr>
            <w:tcW w:w="9639" w:type="dxa"/>
            <w:gridSpan w:val="4"/>
            <w:shd w:val="clear" w:color="FFFFFF" w:fill="auto"/>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66199" w:rsidRPr="00566199" w:rsidTr="00E44F8C">
        <w:trPr>
          <w:trHeight w:val="60"/>
        </w:trPr>
        <w:tc>
          <w:tcPr>
            <w:tcW w:w="9639" w:type="dxa"/>
            <w:gridSpan w:val="4"/>
            <w:shd w:val="clear" w:color="FFFFFF" w:fill="auto"/>
          </w:tcPr>
          <w:p w:rsidR="00566199" w:rsidRDefault="00566199" w:rsidP="00390CBE">
            <w:pPr>
              <w:jc w:val="both"/>
              <w:rPr>
                <w:rFonts w:ascii="Times New Roman" w:hAnsi="Times New Roman"/>
                <w:sz w:val="24"/>
                <w:szCs w:val="24"/>
              </w:rPr>
            </w:pPr>
            <w:r w:rsidRPr="00566199">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p w:rsidR="00E44F8C" w:rsidRPr="00566199" w:rsidRDefault="00E44F8C" w:rsidP="00390CBE">
            <w:pPr>
              <w:jc w:val="both"/>
              <w:rPr>
                <w:rFonts w:ascii="Times New Roman" w:hAnsi="Times New Roman"/>
                <w:sz w:val="24"/>
                <w:szCs w:val="24"/>
              </w:rPr>
            </w:pPr>
          </w:p>
        </w:tc>
      </w:tr>
      <w:tr w:rsidR="00566199" w:rsidRPr="00566199" w:rsidTr="00E44F8C">
        <w:trPr>
          <w:trHeight w:val="60"/>
        </w:trPr>
        <w:tc>
          <w:tcPr>
            <w:tcW w:w="424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норматив удельного расхода топлива, кг у. т./Гкал</w:t>
            </w:r>
          </w:p>
        </w:tc>
        <w:tc>
          <w:tcPr>
            <w:tcW w:w="143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162,69</w:t>
            </w:r>
          </w:p>
        </w:tc>
        <w:tc>
          <w:tcPr>
            <w:tcW w:w="39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Приказ министерства строительства и ЖКХ от 20.09.2018 № 344/1</w:t>
            </w:r>
          </w:p>
        </w:tc>
      </w:tr>
      <w:tr w:rsidR="00566199" w:rsidRPr="00566199" w:rsidTr="00E44F8C">
        <w:trPr>
          <w:trHeight w:val="60"/>
        </w:trPr>
        <w:tc>
          <w:tcPr>
            <w:tcW w:w="424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норматив технологических потерь при передаче тепловой энергии %</w:t>
            </w:r>
          </w:p>
        </w:tc>
        <w:tc>
          <w:tcPr>
            <w:tcW w:w="143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Не утвержден</w:t>
            </w:r>
          </w:p>
        </w:tc>
        <w:tc>
          <w:tcPr>
            <w:tcW w:w="39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Не утвержден</w:t>
            </w:r>
          </w:p>
        </w:tc>
      </w:tr>
      <w:tr w:rsidR="00566199" w:rsidRPr="00566199" w:rsidTr="00E44F8C">
        <w:trPr>
          <w:trHeight w:val="60"/>
        </w:trPr>
        <w:tc>
          <w:tcPr>
            <w:tcW w:w="9639" w:type="dxa"/>
            <w:gridSpan w:val="4"/>
            <w:shd w:val="clear" w:color="FFFFFF" w:fill="auto"/>
          </w:tcPr>
          <w:p w:rsidR="00E44F8C" w:rsidRDefault="00566199" w:rsidP="00390CBE">
            <w:pPr>
              <w:jc w:val="both"/>
              <w:rPr>
                <w:rFonts w:ascii="Times New Roman" w:hAnsi="Times New Roman"/>
                <w:bCs/>
                <w:sz w:val="24"/>
                <w:szCs w:val="24"/>
              </w:rPr>
            </w:pPr>
            <w:r w:rsidRPr="00E44F8C">
              <w:rPr>
                <w:rFonts w:ascii="Times New Roman" w:hAnsi="Times New Roman"/>
                <w:bCs/>
                <w:sz w:val="24"/>
                <w:szCs w:val="24"/>
              </w:rPr>
              <w:tab/>
            </w:r>
          </w:p>
          <w:p w:rsidR="00566199" w:rsidRPr="00E44F8C" w:rsidRDefault="00566199" w:rsidP="00390CBE">
            <w:pPr>
              <w:ind w:firstLine="709"/>
              <w:jc w:val="both"/>
              <w:rPr>
                <w:rFonts w:ascii="Times New Roman" w:hAnsi="Times New Roman"/>
                <w:bCs/>
                <w:sz w:val="24"/>
                <w:szCs w:val="24"/>
              </w:rPr>
            </w:pPr>
            <w:r w:rsidRPr="00E44F8C">
              <w:rPr>
                <w:rFonts w:ascii="Times New Roman" w:hAnsi="Times New Roman"/>
                <w:bCs/>
                <w:sz w:val="24"/>
                <w:szCs w:val="24"/>
              </w:rPr>
              <w:t>2. Расходы на приобретение энергетических ресурсов.</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Затраты на электрическую энергию определены исходя из плановых цен, утвержденных в действующем тарифе второго полугодия 2019 года, а также с учетом индекса роста цен на электрическую энергию.</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3. Операционные расходы.</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ind w:firstLine="426"/>
              <w:jc w:val="both"/>
              <w:rPr>
                <w:rFonts w:ascii="Times New Roman" w:hAnsi="Times New Roman"/>
                <w:bCs/>
                <w:sz w:val="24"/>
                <w:szCs w:val="24"/>
              </w:rPr>
            </w:pPr>
            <w:r w:rsidRPr="00E44F8C">
              <w:rPr>
                <w:rFonts w:ascii="Times New Roman" w:hAnsi="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p>
          <w:p w:rsidR="00566199" w:rsidRPr="00E44F8C" w:rsidRDefault="00566199" w:rsidP="00390CBE">
            <w:pPr>
              <w:ind w:firstLine="709"/>
              <w:jc w:val="both"/>
              <w:rPr>
                <w:rFonts w:ascii="Times New Roman" w:hAnsi="Times New Roman"/>
                <w:bCs/>
                <w:sz w:val="24"/>
                <w:szCs w:val="24"/>
              </w:rPr>
            </w:pPr>
            <w:r w:rsidRPr="00E44F8C">
              <w:rPr>
                <w:rFonts w:ascii="Times New Roman" w:hAnsi="Times New Roman"/>
                <w:bCs/>
                <w:sz w:val="24"/>
                <w:szCs w:val="24"/>
              </w:rPr>
              <w:t>- на производство тепловой энергии.</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4. Неподконтрольные расходы.</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66199" w:rsidRPr="00566199" w:rsidTr="00E44F8C">
        <w:trPr>
          <w:trHeight w:val="60"/>
        </w:trPr>
        <w:tc>
          <w:tcPr>
            <w:tcW w:w="9639" w:type="dxa"/>
            <w:gridSpan w:val="4"/>
            <w:shd w:val="clear" w:color="FFFFFF" w:fill="auto"/>
            <w:vAlign w:val="center"/>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 xml:space="preserve">- отчисления на социальные нужды рассчитаны от фонда оплаты труда, принятого в расчет; </w:t>
            </w:r>
          </w:p>
          <w:p w:rsidR="00566199" w:rsidRPr="00566199" w:rsidRDefault="00566199" w:rsidP="00390CBE">
            <w:pPr>
              <w:ind w:firstLine="709"/>
              <w:jc w:val="both"/>
              <w:rPr>
                <w:rFonts w:ascii="Times New Roman" w:hAnsi="Times New Roman"/>
                <w:sz w:val="24"/>
                <w:szCs w:val="24"/>
              </w:rPr>
            </w:pPr>
            <w:r w:rsidRPr="00566199">
              <w:rPr>
                <w:rFonts w:ascii="Times New Roman" w:hAnsi="Times New Roman"/>
                <w:sz w:val="24"/>
                <w:szCs w:val="24"/>
              </w:rPr>
              <w:lastRenderedPageBreak/>
              <w:t>- расходы на оплату налогов скорректированы на основании представленных обосновывающих документов;</w:t>
            </w:r>
          </w:p>
        </w:tc>
      </w:tr>
      <w:tr w:rsidR="00566199" w:rsidRPr="00566199" w:rsidTr="00E44F8C">
        <w:trPr>
          <w:trHeight w:val="60"/>
        </w:trPr>
        <w:tc>
          <w:tcPr>
            <w:tcW w:w="9639" w:type="dxa"/>
            <w:gridSpan w:val="4"/>
            <w:shd w:val="clear" w:color="FFFFFF" w:fill="auto"/>
            <w:vAlign w:val="center"/>
          </w:tcPr>
          <w:p w:rsidR="00566199" w:rsidRPr="00566199" w:rsidRDefault="00566199" w:rsidP="00390CBE">
            <w:pPr>
              <w:ind w:firstLine="709"/>
              <w:jc w:val="both"/>
              <w:rPr>
                <w:rFonts w:ascii="Times New Roman" w:hAnsi="Times New Roman"/>
                <w:color w:val="FF0000"/>
                <w:sz w:val="24"/>
                <w:szCs w:val="24"/>
              </w:rPr>
            </w:pPr>
            <w:r w:rsidRPr="00566199">
              <w:rPr>
                <w:rFonts w:ascii="Times New Roman" w:hAnsi="Times New Roman"/>
                <w:sz w:val="24"/>
                <w:szCs w:val="24"/>
              </w:rPr>
              <w:lastRenderedPageBreak/>
              <w:t>Экспертами принимается в расчёт балансовая стоимость основных производственных фондов на начало периода регулирования в соответствии с представленными данными бухгалтерского учёта основных средств в сумме 32 559,54 тыс. руб. амортизация основного производственного оборудования – 1 593,82 тыс. руб.</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5. Прибыль.</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 являющейся государственным или муниципальным унитарным предприятием;</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6. Суммарная корректировка НВВ по пункту 52 Основ ценообразования.</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66199" w:rsidRPr="00566199" w:rsidTr="00E44F8C">
        <w:trPr>
          <w:trHeight w:val="60"/>
        </w:trPr>
        <w:tc>
          <w:tcPr>
            <w:tcW w:w="9639" w:type="dxa"/>
            <w:gridSpan w:val="4"/>
            <w:shd w:val="clear" w:color="FFFFFF" w:fill="auto"/>
            <w:vAlign w:val="center"/>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66199" w:rsidRPr="00566199" w:rsidTr="00E44F8C">
        <w:trPr>
          <w:trHeight w:val="60"/>
        </w:trPr>
        <w:tc>
          <w:tcPr>
            <w:tcW w:w="9639" w:type="dxa"/>
            <w:gridSpan w:val="4"/>
            <w:shd w:val="clear" w:color="FFFFFF" w:fill="FFFFFF"/>
            <w:vAlign w:val="bottom"/>
          </w:tcPr>
          <w:p w:rsidR="00566199" w:rsidRPr="00E44F8C" w:rsidRDefault="00566199" w:rsidP="00390CBE">
            <w:pPr>
              <w:jc w:val="both"/>
              <w:rPr>
                <w:rFonts w:ascii="Times New Roman" w:hAnsi="Times New Roman"/>
                <w:bCs/>
                <w:sz w:val="24"/>
                <w:szCs w:val="24"/>
              </w:rPr>
            </w:pPr>
            <w:r w:rsidRPr="00E44F8C">
              <w:rPr>
                <w:rFonts w:ascii="Times New Roman" w:hAnsi="Times New Roman"/>
                <w:bCs/>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4 713,13 тыс. руб. (недополученный доход). Экспертами учтена при расчёте необходимой валовой выручки на 2020 год корректировка в сумме 1 571,04 тыс. руб. (с учётом деления). Оставшаяся часть (3142.09 тыс. руб.)  будет учтена не позднее чем на 3-й расчетный период регулирования (2022 год).</w:t>
            </w:r>
          </w:p>
        </w:tc>
      </w:tr>
      <w:tr w:rsidR="00566199" w:rsidRPr="00566199" w:rsidTr="00E44F8C">
        <w:trPr>
          <w:trHeight w:val="60"/>
        </w:trPr>
        <w:tc>
          <w:tcPr>
            <w:tcW w:w="9639" w:type="dxa"/>
            <w:gridSpan w:val="4"/>
            <w:shd w:val="clear" w:color="FFFFFF" w:fill="FFFFFF"/>
            <w:vAlign w:val="bottom"/>
          </w:tcPr>
          <w:p w:rsidR="00566199" w:rsidRPr="00566199" w:rsidRDefault="00566199" w:rsidP="00390CBE">
            <w:pPr>
              <w:jc w:val="both"/>
              <w:rPr>
                <w:rFonts w:ascii="Times New Roman" w:hAnsi="Times New Roman"/>
                <w:sz w:val="24"/>
                <w:szCs w:val="24"/>
              </w:rPr>
            </w:pPr>
            <w:r w:rsidRPr="00566199">
              <w:rPr>
                <w:rFonts w:ascii="Times New Roman" w:hAnsi="Times New Roman"/>
                <w:color w:val="FF0000"/>
                <w:sz w:val="24"/>
                <w:szCs w:val="24"/>
              </w:rPr>
              <w:tab/>
            </w:r>
            <w:r w:rsidRPr="00566199">
              <w:rPr>
                <w:rFonts w:ascii="Times New Roman" w:hAnsi="Times New Roman"/>
                <w:sz w:val="24"/>
                <w:szCs w:val="24"/>
              </w:rPr>
              <w:t>Экспертами также учтена корректировка в сумме 1 415 тыс. руб., рассчитанная ранее по результатам регулируемой деятельности за 2017 год и разделённая на период 2019 - 2020 годы.  Итого сумма, принятая в расчет тарифа, составила 2 986,04 тыс. руб.</w:t>
            </w:r>
          </w:p>
        </w:tc>
      </w:tr>
      <w:tr w:rsidR="00566199" w:rsidRPr="00566199" w:rsidTr="00E44F8C">
        <w:trPr>
          <w:trHeight w:val="60"/>
        </w:trPr>
        <w:tc>
          <w:tcPr>
            <w:tcW w:w="9639" w:type="dxa"/>
            <w:gridSpan w:val="4"/>
            <w:shd w:val="clear" w:color="FFFFFF" w:fill="auto"/>
            <w:vAlign w:val="center"/>
          </w:tcPr>
          <w:p w:rsidR="00E44F8C" w:rsidRDefault="00566199" w:rsidP="00390CBE">
            <w:pPr>
              <w:jc w:val="both"/>
              <w:rPr>
                <w:rFonts w:ascii="Times New Roman" w:hAnsi="Times New Roman"/>
                <w:sz w:val="24"/>
                <w:szCs w:val="24"/>
              </w:rPr>
            </w:pPr>
            <w:r w:rsidRPr="00566199">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E44F8C">
              <w:rPr>
                <w:rFonts w:ascii="Times New Roman" w:hAnsi="Times New Roman"/>
                <w:sz w:val="24"/>
                <w:szCs w:val="24"/>
              </w:rPr>
              <w:t>:</w:t>
            </w:r>
          </w:p>
          <w:p w:rsidR="00E44F8C" w:rsidRPr="00566199" w:rsidRDefault="00E44F8C" w:rsidP="00390CBE">
            <w:pPr>
              <w:jc w:val="both"/>
              <w:rPr>
                <w:rFonts w:ascii="Times New Roman" w:hAnsi="Times New Roman"/>
                <w:sz w:val="24"/>
                <w:szCs w:val="24"/>
              </w:rPr>
            </w:pPr>
          </w:p>
        </w:tc>
      </w:tr>
    </w:tbl>
    <w:tbl>
      <w:tblPr>
        <w:tblStyle w:val="TableStyle03"/>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584"/>
        <w:gridCol w:w="1125"/>
        <w:gridCol w:w="1276"/>
        <w:gridCol w:w="992"/>
        <w:gridCol w:w="3260"/>
      </w:tblGrid>
      <w:tr w:rsidR="00566199" w:rsidRPr="00E44F8C" w:rsidTr="00E44F8C">
        <w:trPr>
          <w:trHeight w:val="60"/>
        </w:trPr>
        <w:tc>
          <w:tcPr>
            <w:tcW w:w="397" w:type="dxa"/>
            <w:vMerge w:val="restart"/>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w:t>
            </w:r>
          </w:p>
        </w:tc>
        <w:tc>
          <w:tcPr>
            <w:tcW w:w="2584" w:type="dxa"/>
            <w:vMerge w:val="restart"/>
            <w:shd w:val="clear" w:color="FFFFFF" w:fill="auto"/>
            <w:vAlign w:val="center"/>
          </w:tcPr>
          <w:p w:rsidR="00566199" w:rsidRPr="00E44F8C" w:rsidRDefault="00566199" w:rsidP="00390CBE">
            <w:pPr>
              <w:ind w:right="141"/>
              <w:jc w:val="center"/>
              <w:rPr>
                <w:rFonts w:ascii="Times New Roman" w:hAnsi="Times New Roman"/>
                <w:sz w:val="20"/>
                <w:szCs w:val="20"/>
              </w:rPr>
            </w:pPr>
            <w:r w:rsidRPr="00E44F8C">
              <w:rPr>
                <w:rFonts w:ascii="Times New Roman" w:hAnsi="Times New Roman"/>
                <w:sz w:val="20"/>
                <w:szCs w:val="20"/>
              </w:rPr>
              <w:t>Статьи расходов</w:t>
            </w:r>
          </w:p>
        </w:tc>
        <w:tc>
          <w:tcPr>
            <w:tcW w:w="3393" w:type="dxa"/>
            <w:gridSpan w:val="3"/>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Показатели, использованные при расчете тарифов на 2020 год</w:t>
            </w:r>
          </w:p>
        </w:tc>
        <w:tc>
          <w:tcPr>
            <w:tcW w:w="3260" w:type="dxa"/>
            <w:vMerge w:val="restart"/>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Комментарии</w:t>
            </w:r>
          </w:p>
        </w:tc>
      </w:tr>
      <w:tr w:rsidR="00566199" w:rsidRPr="00E44F8C" w:rsidTr="00E44F8C">
        <w:trPr>
          <w:trHeight w:val="60"/>
        </w:trPr>
        <w:tc>
          <w:tcPr>
            <w:tcW w:w="397" w:type="dxa"/>
            <w:vMerge/>
            <w:shd w:val="clear" w:color="FFFFFF" w:fill="auto"/>
            <w:vAlign w:val="center"/>
          </w:tcPr>
          <w:p w:rsidR="00566199" w:rsidRPr="00E44F8C" w:rsidRDefault="00566199" w:rsidP="00390CBE">
            <w:pPr>
              <w:jc w:val="center"/>
              <w:rPr>
                <w:rFonts w:ascii="Times New Roman" w:hAnsi="Times New Roman"/>
                <w:sz w:val="24"/>
                <w:szCs w:val="24"/>
              </w:rPr>
            </w:pPr>
          </w:p>
        </w:tc>
        <w:tc>
          <w:tcPr>
            <w:tcW w:w="2584" w:type="dxa"/>
            <w:vMerge/>
            <w:shd w:val="clear" w:color="FFFFFF" w:fill="auto"/>
            <w:vAlign w:val="center"/>
          </w:tcPr>
          <w:p w:rsidR="00566199" w:rsidRPr="00E44F8C" w:rsidRDefault="00566199" w:rsidP="00390CBE">
            <w:pPr>
              <w:ind w:right="141"/>
              <w:jc w:val="center"/>
              <w:rPr>
                <w:rFonts w:ascii="Times New Roman" w:hAnsi="Times New Roman"/>
                <w:sz w:val="20"/>
                <w:szCs w:val="20"/>
              </w:rPr>
            </w:pPr>
          </w:p>
        </w:tc>
        <w:tc>
          <w:tcPr>
            <w:tcW w:w="1125" w:type="dxa"/>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Полученные данные</w:t>
            </w:r>
          </w:p>
        </w:tc>
        <w:tc>
          <w:tcPr>
            <w:tcW w:w="1276" w:type="dxa"/>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Утвержденные данные</w:t>
            </w:r>
          </w:p>
        </w:tc>
        <w:tc>
          <w:tcPr>
            <w:tcW w:w="992" w:type="dxa"/>
            <w:vMerge w:val="restart"/>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Размер снижения</w:t>
            </w:r>
          </w:p>
        </w:tc>
        <w:tc>
          <w:tcPr>
            <w:tcW w:w="3260" w:type="dxa"/>
            <w:vMerge/>
            <w:shd w:val="clear" w:color="FFFFFF" w:fill="auto"/>
            <w:vAlign w:val="center"/>
          </w:tcPr>
          <w:p w:rsidR="00566199" w:rsidRPr="00E44F8C" w:rsidRDefault="00566199" w:rsidP="00390CBE">
            <w:pPr>
              <w:ind w:right="141"/>
              <w:jc w:val="center"/>
              <w:rPr>
                <w:rFonts w:ascii="Times New Roman" w:hAnsi="Times New Roman"/>
                <w:sz w:val="20"/>
                <w:szCs w:val="20"/>
              </w:rPr>
            </w:pPr>
          </w:p>
        </w:tc>
      </w:tr>
      <w:tr w:rsidR="00E44F8C" w:rsidRPr="00E44F8C" w:rsidTr="00E44F8C">
        <w:trPr>
          <w:trHeight w:val="60"/>
        </w:trPr>
        <w:tc>
          <w:tcPr>
            <w:tcW w:w="397" w:type="dxa"/>
            <w:vMerge/>
            <w:shd w:val="clear" w:color="FFFFFF" w:fill="auto"/>
            <w:vAlign w:val="center"/>
          </w:tcPr>
          <w:p w:rsidR="00E44F8C" w:rsidRPr="00E44F8C" w:rsidRDefault="00E44F8C" w:rsidP="00390CBE">
            <w:pPr>
              <w:jc w:val="center"/>
              <w:rPr>
                <w:rFonts w:ascii="Times New Roman" w:hAnsi="Times New Roman"/>
                <w:sz w:val="24"/>
                <w:szCs w:val="24"/>
              </w:rPr>
            </w:pPr>
          </w:p>
        </w:tc>
        <w:tc>
          <w:tcPr>
            <w:tcW w:w="2584" w:type="dxa"/>
            <w:vMerge/>
            <w:shd w:val="clear" w:color="FFFFFF" w:fill="auto"/>
            <w:vAlign w:val="center"/>
          </w:tcPr>
          <w:p w:rsidR="00E44F8C" w:rsidRPr="00E44F8C" w:rsidRDefault="00E44F8C" w:rsidP="00390CBE">
            <w:pPr>
              <w:ind w:right="141"/>
              <w:jc w:val="center"/>
              <w:rPr>
                <w:rFonts w:ascii="Times New Roman" w:hAnsi="Times New Roman"/>
                <w:sz w:val="20"/>
                <w:szCs w:val="20"/>
              </w:rPr>
            </w:pPr>
          </w:p>
        </w:tc>
        <w:tc>
          <w:tcPr>
            <w:tcW w:w="2401" w:type="dxa"/>
            <w:gridSpan w:val="2"/>
            <w:shd w:val="clear" w:color="FFFFFF" w:fill="auto"/>
            <w:vAlign w:val="center"/>
          </w:tcPr>
          <w:p w:rsidR="00E44F8C" w:rsidRPr="00E44F8C" w:rsidRDefault="00E44F8C" w:rsidP="00390CBE">
            <w:pPr>
              <w:ind w:right="141"/>
              <w:jc w:val="center"/>
              <w:rPr>
                <w:rFonts w:ascii="Times New Roman" w:hAnsi="Times New Roman"/>
                <w:sz w:val="20"/>
                <w:szCs w:val="20"/>
              </w:rPr>
            </w:pPr>
            <w:r w:rsidRPr="00E44F8C">
              <w:rPr>
                <w:rFonts w:ascii="Times New Roman" w:hAnsi="Times New Roman"/>
                <w:sz w:val="20"/>
                <w:szCs w:val="20"/>
              </w:rPr>
              <w:t>Производство</w:t>
            </w:r>
          </w:p>
        </w:tc>
        <w:tc>
          <w:tcPr>
            <w:tcW w:w="992" w:type="dxa"/>
            <w:vMerge/>
            <w:shd w:val="clear" w:color="FFFFFF" w:fill="auto"/>
            <w:vAlign w:val="center"/>
          </w:tcPr>
          <w:p w:rsidR="00E44F8C" w:rsidRPr="00E44F8C" w:rsidRDefault="00E44F8C" w:rsidP="00390CBE">
            <w:pPr>
              <w:ind w:right="141"/>
              <w:jc w:val="center"/>
              <w:rPr>
                <w:rFonts w:ascii="Times New Roman" w:hAnsi="Times New Roman"/>
                <w:sz w:val="20"/>
                <w:szCs w:val="20"/>
              </w:rPr>
            </w:pPr>
          </w:p>
        </w:tc>
        <w:tc>
          <w:tcPr>
            <w:tcW w:w="3260" w:type="dxa"/>
            <w:vMerge/>
            <w:shd w:val="clear" w:color="FFFFFF" w:fill="auto"/>
            <w:vAlign w:val="center"/>
          </w:tcPr>
          <w:p w:rsidR="00E44F8C" w:rsidRPr="00E44F8C" w:rsidRDefault="00E44F8C" w:rsidP="00390CBE">
            <w:pPr>
              <w:ind w:right="141"/>
              <w:jc w:val="center"/>
              <w:rPr>
                <w:rFonts w:ascii="Times New Roman" w:hAnsi="Times New Roman"/>
                <w:sz w:val="20"/>
                <w:szCs w:val="20"/>
              </w:rPr>
            </w:pPr>
          </w:p>
        </w:tc>
      </w:tr>
      <w:tr w:rsidR="00566199" w:rsidRPr="00E44F8C" w:rsidTr="00E44F8C">
        <w:trPr>
          <w:trHeight w:val="60"/>
        </w:trPr>
        <w:tc>
          <w:tcPr>
            <w:tcW w:w="397" w:type="dxa"/>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7</w:t>
            </w:r>
          </w:p>
        </w:tc>
        <w:tc>
          <w:tcPr>
            <w:tcW w:w="2584" w:type="dxa"/>
            <w:shd w:val="clear" w:color="FFFFFF" w:fill="auto"/>
            <w:vAlign w:val="center"/>
          </w:tcPr>
          <w:p w:rsidR="00566199" w:rsidRPr="00E44F8C" w:rsidRDefault="00566199" w:rsidP="00390CBE">
            <w:pPr>
              <w:ind w:left="140" w:right="141"/>
              <w:rPr>
                <w:rFonts w:ascii="Times New Roman" w:hAnsi="Times New Roman"/>
                <w:sz w:val="20"/>
                <w:szCs w:val="20"/>
              </w:rPr>
            </w:pPr>
            <w:r w:rsidRPr="00E44F8C">
              <w:rPr>
                <w:rFonts w:ascii="Times New Roman" w:hAnsi="Times New Roman"/>
                <w:sz w:val="20"/>
                <w:szCs w:val="20"/>
              </w:rPr>
              <w:t>НВВ</w:t>
            </w:r>
          </w:p>
        </w:tc>
        <w:tc>
          <w:tcPr>
            <w:tcW w:w="1125"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101 459,68</w:t>
            </w:r>
          </w:p>
        </w:tc>
        <w:tc>
          <w:tcPr>
            <w:tcW w:w="1276"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97 747,39</w:t>
            </w:r>
          </w:p>
        </w:tc>
        <w:tc>
          <w:tcPr>
            <w:tcW w:w="992"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3 712,29</w:t>
            </w:r>
          </w:p>
        </w:tc>
        <w:tc>
          <w:tcPr>
            <w:tcW w:w="3260" w:type="dxa"/>
            <w:shd w:val="clear" w:color="FFFFFF" w:fill="auto"/>
            <w:vAlign w:val="center"/>
          </w:tcPr>
          <w:p w:rsidR="00566199" w:rsidRPr="00E44F8C" w:rsidRDefault="00566199" w:rsidP="00390CBE">
            <w:pPr>
              <w:ind w:right="141"/>
              <w:jc w:val="center"/>
              <w:rPr>
                <w:rFonts w:ascii="Times New Roman" w:hAnsi="Times New Roman"/>
                <w:sz w:val="20"/>
                <w:szCs w:val="20"/>
              </w:rPr>
            </w:pPr>
          </w:p>
        </w:tc>
      </w:tr>
      <w:tr w:rsidR="00566199" w:rsidRPr="00E44F8C" w:rsidTr="00E44F8C">
        <w:trPr>
          <w:trHeight w:val="60"/>
        </w:trPr>
        <w:tc>
          <w:tcPr>
            <w:tcW w:w="397" w:type="dxa"/>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9</w:t>
            </w:r>
          </w:p>
        </w:tc>
        <w:tc>
          <w:tcPr>
            <w:tcW w:w="2584" w:type="dxa"/>
            <w:shd w:val="clear" w:color="FFFFFF" w:fill="auto"/>
            <w:vAlign w:val="center"/>
          </w:tcPr>
          <w:p w:rsidR="00566199" w:rsidRPr="00E44F8C" w:rsidRDefault="00566199" w:rsidP="00390CBE">
            <w:pPr>
              <w:ind w:left="140" w:right="141"/>
              <w:rPr>
                <w:rFonts w:ascii="Times New Roman" w:hAnsi="Times New Roman"/>
                <w:sz w:val="20"/>
                <w:szCs w:val="20"/>
              </w:rPr>
            </w:pPr>
            <w:r w:rsidRPr="00E44F8C">
              <w:rPr>
                <w:rFonts w:ascii="Times New Roman" w:hAnsi="Times New Roman"/>
                <w:sz w:val="20"/>
                <w:szCs w:val="20"/>
              </w:rPr>
              <w:t>Итого расходов</w:t>
            </w:r>
          </w:p>
        </w:tc>
        <w:tc>
          <w:tcPr>
            <w:tcW w:w="1125"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97 658,5</w:t>
            </w:r>
          </w:p>
        </w:tc>
        <w:tc>
          <w:tcPr>
            <w:tcW w:w="1276"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92 372,92</w:t>
            </w:r>
          </w:p>
        </w:tc>
        <w:tc>
          <w:tcPr>
            <w:tcW w:w="992"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5 285,58</w:t>
            </w:r>
          </w:p>
        </w:tc>
        <w:tc>
          <w:tcPr>
            <w:tcW w:w="3260" w:type="dxa"/>
            <w:shd w:val="clear" w:color="FFFFFF" w:fill="auto"/>
            <w:vAlign w:val="center"/>
          </w:tcPr>
          <w:p w:rsidR="00566199" w:rsidRPr="00E44F8C" w:rsidRDefault="00566199" w:rsidP="00390CBE">
            <w:pPr>
              <w:ind w:right="141"/>
              <w:jc w:val="center"/>
              <w:rPr>
                <w:rFonts w:ascii="Times New Roman" w:hAnsi="Times New Roman"/>
                <w:sz w:val="20"/>
                <w:szCs w:val="20"/>
              </w:rPr>
            </w:pPr>
          </w:p>
        </w:tc>
      </w:tr>
      <w:tr w:rsidR="00566199" w:rsidRPr="00E44F8C" w:rsidTr="00E44F8C">
        <w:trPr>
          <w:trHeight w:val="60"/>
        </w:trPr>
        <w:tc>
          <w:tcPr>
            <w:tcW w:w="397" w:type="dxa"/>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11</w:t>
            </w:r>
          </w:p>
        </w:tc>
        <w:tc>
          <w:tcPr>
            <w:tcW w:w="2584" w:type="dxa"/>
            <w:shd w:val="clear" w:color="FFFFFF" w:fill="auto"/>
            <w:vAlign w:val="center"/>
          </w:tcPr>
          <w:p w:rsidR="00566199" w:rsidRPr="00E44F8C" w:rsidRDefault="00566199" w:rsidP="00390CBE">
            <w:pPr>
              <w:ind w:left="140" w:right="141"/>
              <w:rPr>
                <w:rFonts w:ascii="Times New Roman" w:hAnsi="Times New Roman"/>
                <w:sz w:val="20"/>
                <w:szCs w:val="20"/>
              </w:rPr>
            </w:pPr>
            <w:r w:rsidRPr="00E44F8C">
              <w:rPr>
                <w:rFonts w:ascii="Times New Roman" w:hAnsi="Times New Roman"/>
                <w:sz w:val="20"/>
                <w:szCs w:val="20"/>
              </w:rPr>
              <w:t>Итого расходов (без налога на прибыль)</w:t>
            </w:r>
          </w:p>
        </w:tc>
        <w:tc>
          <w:tcPr>
            <w:tcW w:w="1125"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97 658,5</w:t>
            </w:r>
          </w:p>
        </w:tc>
        <w:tc>
          <w:tcPr>
            <w:tcW w:w="1276"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92 372,92</w:t>
            </w:r>
          </w:p>
        </w:tc>
        <w:tc>
          <w:tcPr>
            <w:tcW w:w="992"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5 285,58</w:t>
            </w:r>
          </w:p>
        </w:tc>
        <w:tc>
          <w:tcPr>
            <w:tcW w:w="3260" w:type="dxa"/>
            <w:shd w:val="clear" w:color="FFFFFF" w:fill="auto"/>
            <w:vAlign w:val="center"/>
          </w:tcPr>
          <w:p w:rsidR="00566199" w:rsidRPr="00E44F8C" w:rsidRDefault="00566199" w:rsidP="00390CBE">
            <w:pPr>
              <w:ind w:right="141"/>
              <w:jc w:val="center"/>
              <w:rPr>
                <w:rFonts w:ascii="Times New Roman" w:hAnsi="Times New Roman"/>
                <w:sz w:val="20"/>
                <w:szCs w:val="20"/>
              </w:rPr>
            </w:pPr>
          </w:p>
        </w:tc>
      </w:tr>
      <w:tr w:rsidR="00566199" w:rsidRPr="00E44F8C" w:rsidTr="00E44F8C">
        <w:trPr>
          <w:trHeight w:val="60"/>
        </w:trPr>
        <w:tc>
          <w:tcPr>
            <w:tcW w:w="397" w:type="dxa"/>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lastRenderedPageBreak/>
              <w:t>12</w:t>
            </w:r>
          </w:p>
        </w:tc>
        <w:tc>
          <w:tcPr>
            <w:tcW w:w="2584" w:type="dxa"/>
            <w:shd w:val="clear" w:color="FFFFFF" w:fill="auto"/>
            <w:vAlign w:val="center"/>
          </w:tcPr>
          <w:p w:rsidR="00566199" w:rsidRPr="00E44F8C" w:rsidRDefault="00566199" w:rsidP="00390CBE">
            <w:pPr>
              <w:ind w:left="140" w:right="141"/>
              <w:rPr>
                <w:rFonts w:ascii="Times New Roman" w:hAnsi="Times New Roman"/>
                <w:sz w:val="20"/>
                <w:szCs w:val="20"/>
              </w:rPr>
            </w:pPr>
            <w:r w:rsidRPr="00E44F8C">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1125"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68 052,04</w:t>
            </w:r>
          </w:p>
        </w:tc>
        <w:tc>
          <w:tcPr>
            <w:tcW w:w="1276"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63 265,54</w:t>
            </w:r>
          </w:p>
        </w:tc>
        <w:tc>
          <w:tcPr>
            <w:tcW w:w="992"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4 786,5</w:t>
            </w:r>
          </w:p>
        </w:tc>
        <w:tc>
          <w:tcPr>
            <w:tcW w:w="3260" w:type="dxa"/>
            <w:shd w:val="clear" w:color="FFFFFF" w:fill="auto"/>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ТСО завышена цена газа</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13</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Энергия, в том числе</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7 887,56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8 086,72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-199,16</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ТСО занизила цену электрической энергии</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16</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Затраты на оплату труда</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10 390,97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10 350,78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40,19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17</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Отчисления на социальные нужды</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3 543,32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3 529,62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13,7</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Отчисления от принятого фонда оплаты труда 34,1 %</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18</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Холодная вода</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1 631,73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1 654,37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-22,64</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ТСО занижен объем и цена технической воды на технологические цели.</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19</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Водоотведение</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139,37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144,94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-5,57</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ТСО занижена цена</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21</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Расходы на приобретение сырья и материалов</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1 017,99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1 003,91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14,08</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24</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Расходы на оплату иных работ и услуг, выполняемых по договорам с организациями, включая:</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3 000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2 346,51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653,49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28</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Прочие операционные расходы</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10,24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0,04</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33</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Расходы на уплату налогов, сборов и других обязательных платежей, в том числе:</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380,9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386,53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-5,63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Принято на основании представленных ТСО обоснований, расчетов и платежных поручений в размере фактически сложившейся за 2018 год</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35</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Амортизация основных средств и нематериальных активов</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1 604,39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1 593,82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10,57</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Принята в расчет в размере фактически сложившейся за 2018 год в сумме 1 593,82 тыс. руб., ТСО представлена ведомость амортизации ОС (факт 2018, стр.296-307)</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40</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Суммарная корректировка НВВ</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1415,0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2 986,04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-1 571,04</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 xml:space="preserve">Проведена корректировка с целью учета отклонения фактических </w:t>
            </w:r>
            <w:r w:rsidRPr="00E44F8C">
              <w:rPr>
                <w:rFonts w:ascii="Times New Roman" w:hAnsi="Times New Roman"/>
                <w:sz w:val="20"/>
                <w:szCs w:val="20"/>
              </w:rPr>
              <w:lastRenderedPageBreak/>
              <w:t>значений параметров расчета тарифов от значений, учтенных при установлении тарифов. В результате ТСО необходимо скорректировать НВВ на 4713.13тыс. руб. к включению принимается корректировка в сумме 1571.04 тыс. руб., оставшаяся часть (3142.09 тыс. руб.) будет учтена не позднее чем на 3-й расчетный период регулирования (2022 год)., а также к учтена корректировки по 2017 году в сумме 1415 тыс. руб.</w:t>
            </w:r>
            <w:r w:rsidRPr="00E44F8C">
              <w:rPr>
                <w:rFonts w:ascii="Times New Roman" w:hAnsi="Times New Roman"/>
                <w:sz w:val="20"/>
                <w:szCs w:val="20"/>
              </w:rPr>
              <w:br/>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lastRenderedPageBreak/>
              <w:t>41</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Прибыль</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2386,18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2 388,43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-2,25</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42</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Нормативный уровень прибыли</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940,02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933,06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6,96</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Экономически обоснованные расходы на выплаты социального характера</w:t>
            </w:r>
          </w:p>
        </w:tc>
      </w:tr>
      <w:tr w:rsidR="00566199" w:rsidRPr="00E44F8C" w:rsidTr="00E44F8C">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4"/>
                <w:szCs w:val="24"/>
              </w:rPr>
            </w:pPr>
            <w:r w:rsidRPr="00E44F8C">
              <w:rPr>
                <w:rFonts w:ascii="Times New Roman" w:hAnsi="Times New Roman"/>
                <w:sz w:val="24"/>
                <w:szCs w:val="24"/>
              </w:rPr>
              <w:t>43</w:t>
            </w:r>
          </w:p>
        </w:tc>
        <w:tc>
          <w:tcPr>
            <w:tcW w:w="2584"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Расчётная предпринимательская прибыль</w:t>
            </w:r>
          </w:p>
        </w:tc>
        <w:tc>
          <w:tcPr>
            <w:tcW w:w="1125"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1446,16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1 455,37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-9,21</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В соответствии с действующим законодательством</w:t>
            </w:r>
          </w:p>
        </w:tc>
      </w:tr>
      <w:tr w:rsidR="00566199" w:rsidRPr="00E44F8C" w:rsidTr="00E44F8C">
        <w:trPr>
          <w:trHeight w:val="60"/>
        </w:trPr>
        <w:tc>
          <w:tcPr>
            <w:tcW w:w="397" w:type="dxa"/>
            <w:shd w:val="clear" w:color="FFFFFF" w:fill="auto"/>
            <w:vAlign w:val="center"/>
          </w:tcPr>
          <w:p w:rsidR="00566199" w:rsidRPr="00E44F8C" w:rsidRDefault="00566199" w:rsidP="00390CBE">
            <w:pPr>
              <w:ind w:right="141"/>
              <w:jc w:val="center"/>
              <w:rPr>
                <w:rFonts w:ascii="Times New Roman" w:hAnsi="Times New Roman"/>
                <w:sz w:val="24"/>
                <w:szCs w:val="24"/>
              </w:rPr>
            </w:pPr>
          </w:p>
        </w:tc>
        <w:tc>
          <w:tcPr>
            <w:tcW w:w="2584" w:type="dxa"/>
            <w:shd w:val="clear" w:color="FFFFFF" w:fill="auto"/>
            <w:vAlign w:val="center"/>
          </w:tcPr>
          <w:p w:rsidR="00566199" w:rsidRPr="00E44F8C" w:rsidRDefault="00566199" w:rsidP="00390CBE">
            <w:pPr>
              <w:ind w:left="140" w:right="141"/>
              <w:rPr>
                <w:rFonts w:ascii="Times New Roman" w:hAnsi="Times New Roman"/>
                <w:sz w:val="20"/>
                <w:szCs w:val="20"/>
              </w:rPr>
            </w:pPr>
            <w:r w:rsidRPr="00E44F8C">
              <w:rPr>
                <w:rFonts w:ascii="Times New Roman" w:hAnsi="Times New Roman"/>
                <w:sz w:val="20"/>
                <w:szCs w:val="20"/>
              </w:rPr>
              <w:t>Сумма снижения</w:t>
            </w:r>
          </w:p>
        </w:tc>
        <w:tc>
          <w:tcPr>
            <w:tcW w:w="1125" w:type="dxa"/>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w:t>
            </w:r>
          </w:p>
        </w:tc>
        <w:tc>
          <w:tcPr>
            <w:tcW w:w="1276" w:type="dxa"/>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w:t>
            </w:r>
          </w:p>
        </w:tc>
        <w:tc>
          <w:tcPr>
            <w:tcW w:w="992" w:type="dxa"/>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3 712,29</w:t>
            </w:r>
          </w:p>
        </w:tc>
        <w:tc>
          <w:tcPr>
            <w:tcW w:w="3260" w:type="dxa"/>
            <w:shd w:val="clear" w:color="FFFFFF" w:fill="auto"/>
            <w:vAlign w:val="center"/>
          </w:tcPr>
          <w:p w:rsidR="00566199" w:rsidRPr="00E44F8C" w:rsidRDefault="00566199" w:rsidP="00390CBE">
            <w:pPr>
              <w:jc w:val="center"/>
              <w:rPr>
                <w:rFonts w:ascii="Times New Roman" w:hAnsi="Times New Roman"/>
                <w:sz w:val="20"/>
                <w:szCs w:val="20"/>
              </w:rPr>
            </w:pPr>
          </w:p>
        </w:tc>
      </w:tr>
    </w:tbl>
    <w:tbl>
      <w:tblPr>
        <w:tblStyle w:val="TableStyle0"/>
        <w:tblW w:w="9659" w:type="dxa"/>
        <w:tblInd w:w="0" w:type="dxa"/>
        <w:tblLayout w:type="fixed"/>
        <w:tblLook w:val="04A0" w:firstRow="1" w:lastRow="0" w:firstColumn="1" w:lastColumn="0" w:noHBand="0" w:noVBand="1"/>
      </w:tblPr>
      <w:tblGrid>
        <w:gridCol w:w="1367"/>
        <w:gridCol w:w="901"/>
        <w:gridCol w:w="901"/>
        <w:gridCol w:w="92"/>
        <w:gridCol w:w="708"/>
        <w:gridCol w:w="37"/>
        <w:gridCol w:w="814"/>
        <w:gridCol w:w="232"/>
        <w:gridCol w:w="618"/>
        <w:gridCol w:w="701"/>
        <w:gridCol w:w="941"/>
        <w:gridCol w:w="2321"/>
        <w:gridCol w:w="26"/>
      </w:tblGrid>
      <w:tr w:rsidR="004F3112" w:rsidRPr="00566199" w:rsidTr="004F3112">
        <w:trPr>
          <w:gridAfter w:val="1"/>
          <w:wAfter w:w="26" w:type="dxa"/>
          <w:trHeight w:val="60"/>
        </w:trPr>
        <w:tc>
          <w:tcPr>
            <w:tcW w:w="5052" w:type="dxa"/>
            <w:gridSpan w:val="8"/>
            <w:shd w:val="clear" w:color="FFFFFF" w:fill="auto"/>
            <w:vAlign w:val="bottom"/>
          </w:tcPr>
          <w:p w:rsidR="00566199" w:rsidRPr="00566199" w:rsidRDefault="00566199" w:rsidP="00390CBE">
            <w:pPr>
              <w:rPr>
                <w:rFonts w:ascii="Times New Roman" w:hAnsi="Times New Roman"/>
                <w:sz w:val="24"/>
                <w:szCs w:val="24"/>
              </w:rPr>
            </w:pPr>
          </w:p>
        </w:tc>
        <w:tc>
          <w:tcPr>
            <w:tcW w:w="4581" w:type="dxa"/>
            <w:gridSpan w:val="4"/>
            <w:shd w:val="clear" w:color="FFFFFF" w:fill="auto"/>
            <w:vAlign w:val="bottom"/>
          </w:tcPr>
          <w:p w:rsidR="00566199" w:rsidRPr="00566199" w:rsidRDefault="00566199" w:rsidP="00390CBE">
            <w:pPr>
              <w:jc w:val="right"/>
              <w:rPr>
                <w:rFonts w:ascii="Times New Roman" w:hAnsi="Times New Roman"/>
                <w:sz w:val="24"/>
                <w:szCs w:val="24"/>
              </w:rPr>
            </w:pPr>
          </w:p>
        </w:tc>
      </w:tr>
      <w:tr w:rsidR="00566199" w:rsidRPr="00566199" w:rsidTr="004F3112">
        <w:trPr>
          <w:gridAfter w:val="1"/>
          <w:wAfter w:w="26" w:type="dxa"/>
          <w:trHeight w:val="60"/>
        </w:trPr>
        <w:tc>
          <w:tcPr>
            <w:tcW w:w="9633" w:type="dxa"/>
            <w:gridSpan w:val="12"/>
            <w:shd w:val="clear" w:color="FFFFFF" w:fill="auto"/>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 xml:space="preserve">Экспертной группой рекомендовано ТСО уменьшить затраты на сумму </w:t>
            </w:r>
            <w:r w:rsidRPr="00566199">
              <w:rPr>
                <w:rFonts w:ascii="Times New Roman" w:hAnsi="Times New Roman"/>
                <w:sz w:val="24"/>
                <w:szCs w:val="24"/>
              </w:rPr>
              <w:br/>
              <w:t>3 712,29 тыс. руб.</w:t>
            </w:r>
          </w:p>
        </w:tc>
      </w:tr>
      <w:tr w:rsidR="00566199" w:rsidRPr="00566199" w:rsidTr="004F3112">
        <w:trPr>
          <w:gridAfter w:val="1"/>
          <w:wAfter w:w="26" w:type="dxa"/>
          <w:trHeight w:val="60"/>
        </w:trPr>
        <w:tc>
          <w:tcPr>
            <w:tcW w:w="9633" w:type="dxa"/>
            <w:gridSpan w:val="12"/>
            <w:shd w:val="clear" w:color="FFFFFF" w:fill="auto"/>
            <w:vAlign w:val="bottom"/>
          </w:tcPr>
          <w:p w:rsidR="00E44F8C" w:rsidRDefault="00E44F8C" w:rsidP="00390CBE">
            <w:pPr>
              <w:jc w:val="right"/>
              <w:rPr>
                <w:rFonts w:ascii="Times New Roman" w:hAnsi="Times New Roman"/>
                <w:sz w:val="24"/>
                <w:szCs w:val="24"/>
              </w:rPr>
            </w:pPr>
          </w:p>
          <w:p w:rsidR="00566199" w:rsidRPr="00566199" w:rsidRDefault="00566199" w:rsidP="00390CBE">
            <w:pPr>
              <w:jc w:val="right"/>
              <w:rPr>
                <w:rFonts w:ascii="Times New Roman" w:hAnsi="Times New Roman"/>
                <w:sz w:val="24"/>
                <w:szCs w:val="24"/>
              </w:rPr>
            </w:pPr>
            <w:r w:rsidRPr="00566199">
              <w:rPr>
                <w:rFonts w:ascii="Times New Roman" w:hAnsi="Times New Roman"/>
                <w:sz w:val="24"/>
                <w:szCs w:val="24"/>
              </w:rPr>
              <w:t>тыс. Гкал.</w:t>
            </w:r>
          </w:p>
        </w:tc>
      </w:tr>
      <w:tr w:rsidR="004F3112" w:rsidRPr="00566199" w:rsidTr="004F3112">
        <w:trPr>
          <w:gridAfter w:val="1"/>
          <w:wAfter w:w="26" w:type="dxa"/>
          <w:trHeight w:val="60"/>
        </w:trPr>
        <w:tc>
          <w:tcPr>
            <w:tcW w:w="31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Баланс тепловой энергии</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2020</w:t>
            </w:r>
          </w:p>
        </w:tc>
        <w:tc>
          <w:tcPr>
            <w:tcW w:w="5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Комментарии</w:t>
            </w:r>
          </w:p>
        </w:tc>
      </w:tr>
      <w:tr w:rsidR="004F3112" w:rsidRPr="00566199" w:rsidTr="004F3112">
        <w:trPr>
          <w:gridAfter w:val="1"/>
          <w:wAfter w:w="26" w:type="dxa"/>
          <w:trHeight w:val="60"/>
        </w:trPr>
        <w:tc>
          <w:tcPr>
            <w:tcW w:w="31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Потери на собственные нужды котельной</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4,14</w:t>
            </w:r>
          </w:p>
        </w:tc>
        <w:tc>
          <w:tcPr>
            <w:tcW w:w="5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С учетом уровня (5,75%) потерь, принятого при расчете первого года долгосрочного периода регулирования</w:t>
            </w:r>
          </w:p>
        </w:tc>
      </w:tr>
      <w:tr w:rsidR="004F3112" w:rsidRPr="00566199" w:rsidTr="004F3112">
        <w:trPr>
          <w:gridAfter w:val="1"/>
          <w:wAfter w:w="26" w:type="dxa"/>
          <w:trHeight w:val="60"/>
        </w:trPr>
        <w:tc>
          <w:tcPr>
            <w:tcW w:w="31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Произведенная тепловая энергия по предприятию</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71,91</w:t>
            </w:r>
          </w:p>
        </w:tc>
        <w:tc>
          <w:tcPr>
            <w:tcW w:w="5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p>
        </w:tc>
      </w:tr>
      <w:tr w:rsidR="004F3112" w:rsidRPr="00566199" w:rsidTr="004F3112">
        <w:trPr>
          <w:gridAfter w:val="1"/>
          <w:wAfter w:w="26" w:type="dxa"/>
          <w:trHeight w:val="60"/>
        </w:trPr>
        <w:tc>
          <w:tcPr>
            <w:tcW w:w="31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Отпуск с коллекторов</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67,78</w:t>
            </w:r>
          </w:p>
        </w:tc>
        <w:tc>
          <w:tcPr>
            <w:tcW w:w="5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p>
        </w:tc>
      </w:tr>
      <w:tr w:rsidR="004F3112" w:rsidRPr="00566199" w:rsidTr="004F3112">
        <w:trPr>
          <w:gridAfter w:val="1"/>
          <w:wAfter w:w="26" w:type="dxa"/>
          <w:trHeight w:val="60"/>
        </w:trPr>
        <w:tc>
          <w:tcPr>
            <w:tcW w:w="31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Полезный отпуск тепловой энергии</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67,78</w:t>
            </w:r>
          </w:p>
        </w:tc>
        <w:tc>
          <w:tcPr>
            <w:tcW w:w="5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Принят на уровне, принятом в действующем тарифе с учетом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 Приказом ФСТ от 13.06.2013 № 760-э</w:t>
            </w:r>
          </w:p>
        </w:tc>
      </w:tr>
      <w:tr w:rsidR="004F3112" w:rsidRPr="00566199" w:rsidTr="004F3112">
        <w:trPr>
          <w:gridAfter w:val="1"/>
          <w:wAfter w:w="26" w:type="dxa"/>
          <w:trHeight w:val="60"/>
        </w:trPr>
        <w:tc>
          <w:tcPr>
            <w:tcW w:w="31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Полезный отпуск на нужды ТСО</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64,66</w:t>
            </w:r>
          </w:p>
        </w:tc>
        <w:tc>
          <w:tcPr>
            <w:tcW w:w="5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p>
        </w:tc>
      </w:tr>
      <w:tr w:rsidR="004F3112" w:rsidRPr="00566199" w:rsidTr="004F3112">
        <w:trPr>
          <w:gridAfter w:val="1"/>
          <w:wAfter w:w="26" w:type="dxa"/>
          <w:trHeight w:val="60"/>
        </w:trPr>
        <w:tc>
          <w:tcPr>
            <w:tcW w:w="31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Бюджетные потребители</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1,16</w:t>
            </w:r>
          </w:p>
        </w:tc>
        <w:tc>
          <w:tcPr>
            <w:tcW w:w="5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p>
        </w:tc>
      </w:tr>
      <w:tr w:rsidR="004F3112" w:rsidRPr="00566199" w:rsidTr="004F3112">
        <w:trPr>
          <w:gridAfter w:val="1"/>
          <w:wAfter w:w="26" w:type="dxa"/>
          <w:trHeight w:val="60"/>
        </w:trPr>
        <w:tc>
          <w:tcPr>
            <w:tcW w:w="31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rPr>
                <w:rFonts w:ascii="Times New Roman" w:hAnsi="Times New Roman"/>
                <w:sz w:val="20"/>
                <w:szCs w:val="20"/>
              </w:rPr>
            </w:pPr>
            <w:r w:rsidRPr="00E44F8C">
              <w:rPr>
                <w:rFonts w:ascii="Times New Roman" w:hAnsi="Times New Roman"/>
                <w:sz w:val="20"/>
                <w:szCs w:val="20"/>
              </w:rPr>
              <w:t>Прочие потребители</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r w:rsidRPr="00E44F8C">
              <w:rPr>
                <w:rFonts w:ascii="Times New Roman" w:hAnsi="Times New Roman"/>
                <w:sz w:val="20"/>
                <w:szCs w:val="20"/>
              </w:rPr>
              <w:t>1,96</w:t>
            </w:r>
          </w:p>
        </w:tc>
        <w:tc>
          <w:tcPr>
            <w:tcW w:w="5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E44F8C" w:rsidRDefault="00566199" w:rsidP="00390CBE">
            <w:pPr>
              <w:jc w:val="center"/>
              <w:rPr>
                <w:rFonts w:ascii="Times New Roman" w:hAnsi="Times New Roman"/>
                <w:sz w:val="20"/>
                <w:szCs w:val="20"/>
              </w:rPr>
            </w:pPr>
          </w:p>
        </w:tc>
      </w:tr>
      <w:tr w:rsidR="00566199" w:rsidRPr="00566199" w:rsidTr="004F3112">
        <w:trPr>
          <w:gridAfter w:val="1"/>
          <w:wAfter w:w="26" w:type="dxa"/>
          <w:trHeight w:val="60"/>
        </w:trPr>
        <w:tc>
          <w:tcPr>
            <w:tcW w:w="9633" w:type="dxa"/>
            <w:gridSpan w:val="12"/>
            <w:shd w:val="clear" w:color="FFFFFF" w:fill="auto"/>
          </w:tcPr>
          <w:p w:rsidR="00E44F8C" w:rsidRDefault="00566199" w:rsidP="00390CBE">
            <w:pPr>
              <w:jc w:val="both"/>
              <w:rPr>
                <w:rFonts w:ascii="Times New Roman" w:hAnsi="Times New Roman"/>
                <w:sz w:val="24"/>
                <w:szCs w:val="24"/>
              </w:rPr>
            </w:pPr>
            <w:r w:rsidRPr="00566199">
              <w:rPr>
                <w:rFonts w:ascii="Times New Roman" w:hAnsi="Times New Roman"/>
                <w:sz w:val="24"/>
                <w:szCs w:val="24"/>
              </w:rPr>
              <w:tab/>
            </w:r>
          </w:p>
          <w:p w:rsidR="00566199" w:rsidRPr="00566199" w:rsidRDefault="00566199" w:rsidP="00390CBE">
            <w:pPr>
              <w:ind w:firstLine="709"/>
              <w:jc w:val="both"/>
              <w:rPr>
                <w:rFonts w:ascii="Times New Roman" w:hAnsi="Times New Roman"/>
                <w:sz w:val="24"/>
                <w:szCs w:val="24"/>
              </w:rPr>
            </w:pPr>
            <w:r w:rsidRPr="00566199">
              <w:rPr>
                <w:rFonts w:ascii="Times New Roman" w:hAnsi="Times New Roman"/>
                <w:sz w:val="24"/>
                <w:szCs w:val="24"/>
              </w:rPr>
              <w:t>Результаты расчета (корректировки) тарифов на тепловую энергию на 2020 год представлены в таблице.</w:t>
            </w:r>
          </w:p>
          <w:p w:rsidR="00566199" w:rsidRPr="00566199" w:rsidRDefault="00566199" w:rsidP="00390CBE">
            <w:pPr>
              <w:jc w:val="right"/>
              <w:rPr>
                <w:rFonts w:ascii="Times New Roman" w:hAnsi="Times New Roman"/>
                <w:sz w:val="24"/>
                <w:szCs w:val="24"/>
              </w:rPr>
            </w:pPr>
            <w:r w:rsidRPr="00566199">
              <w:rPr>
                <w:rFonts w:ascii="Times New Roman" w:hAnsi="Times New Roman"/>
                <w:sz w:val="24"/>
                <w:szCs w:val="24"/>
              </w:rPr>
              <w:t>Таблица 7</w:t>
            </w:r>
          </w:p>
        </w:tc>
      </w:tr>
      <w:tr w:rsidR="00566199" w:rsidRPr="00566199" w:rsidTr="004F3112">
        <w:trPr>
          <w:gridAfter w:val="1"/>
          <w:wAfter w:w="26" w:type="dxa"/>
          <w:trHeight w:val="60"/>
        </w:trPr>
        <w:tc>
          <w:tcPr>
            <w:tcW w:w="9633" w:type="dxa"/>
            <w:gridSpan w:val="12"/>
            <w:shd w:val="clear" w:color="FFFFFF" w:fill="auto"/>
          </w:tcPr>
          <w:tbl>
            <w:tblPr>
              <w:tblStyle w:val="TableStyle0"/>
              <w:tblW w:w="9497" w:type="dxa"/>
              <w:tblInd w:w="136" w:type="dxa"/>
              <w:tblLayout w:type="fixed"/>
              <w:tblLook w:val="04A0" w:firstRow="1" w:lastRow="0" w:firstColumn="1" w:lastColumn="0" w:noHBand="0" w:noVBand="1"/>
            </w:tblPr>
            <w:tblGrid>
              <w:gridCol w:w="6379"/>
              <w:gridCol w:w="3118"/>
            </w:tblGrid>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Наименование показателя</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2020</w:t>
                  </w:r>
                </w:p>
              </w:tc>
            </w:tr>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rPr>
                      <w:rFonts w:ascii="Times New Roman" w:hAnsi="Times New Roman"/>
                      <w:bCs/>
                      <w:sz w:val="20"/>
                      <w:szCs w:val="20"/>
                    </w:rPr>
                  </w:pPr>
                  <w:r w:rsidRPr="004F3112">
                    <w:rPr>
                      <w:rFonts w:ascii="Times New Roman" w:hAnsi="Times New Roman"/>
                      <w:bCs/>
                      <w:sz w:val="20"/>
                      <w:szCs w:val="20"/>
                    </w:rPr>
                    <w:t>Необходимая валовая выручка, тыс. руб.</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97 747,39</w:t>
                  </w:r>
                </w:p>
              </w:tc>
            </w:tr>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rPr>
                      <w:rFonts w:ascii="Times New Roman" w:hAnsi="Times New Roman"/>
                      <w:bCs/>
                      <w:sz w:val="20"/>
                      <w:szCs w:val="20"/>
                    </w:rPr>
                  </w:pPr>
                  <w:r w:rsidRPr="004F3112">
                    <w:rPr>
                      <w:rFonts w:ascii="Times New Roman" w:hAnsi="Times New Roman"/>
                      <w:bCs/>
                      <w:sz w:val="20"/>
                      <w:szCs w:val="20"/>
                    </w:rPr>
                    <w:t>в том числе в части передачи тепловой энергии</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w:t>
                  </w:r>
                </w:p>
              </w:tc>
            </w:tr>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rPr>
                      <w:rFonts w:ascii="Times New Roman" w:hAnsi="Times New Roman"/>
                      <w:bCs/>
                      <w:sz w:val="20"/>
                      <w:szCs w:val="20"/>
                    </w:rPr>
                  </w:pPr>
                  <w:r w:rsidRPr="004F3112">
                    <w:rPr>
                      <w:rFonts w:ascii="Times New Roman" w:hAnsi="Times New Roman"/>
                      <w:bCs/>
                      <w:sz w:val="20"/>
                      <w:szCs w:val="20"/>
                    </w:rPr>
                    <w:t>Рост относительно предыдущего периода, %</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103,72</w:t>
                  </w:r>
                </w:p>
              </w:tc>
            </w:tr>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rPr>
                      <w:rFonts w:ascii="Times New Roman" w:hAnsi="Times New Roman"/>
                      <w:bCs/>
                      <w:sz w:val="20"/>
                      <w:szCs w:val="20"/>
                    </w:rPr>
                  </w:pPr>
                  <w:r w:rsidRPr="004F3112">
                    <w:rPr>
                      <w:rFonts w:ascii="Times New Roman" w:hAnsi="Times New Roman"/>
                      <w:bCs/>
                      <w:sz w:val="20"/>
                      <w:szCs w:val="20"/>
                    </w:rPr>
                    <w:t>Полезный отпуск тепловой энергии, тыс. Гкал</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67,78</w:t>
                  </w:r>
                </w:p>
              </w:tc>
            </w:tr>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rPr>
                      <w:rFonts w:ascii="Times New Roman" w:hAnsi="Times New Roman"/>
                      <w:bCs/>
                      <w:sz w:val="20"/>
                      <w:szCs w:val="20"/>
                    </w:rPr>
                  </w:pPr>
                  <w:r w:rsidRPr="004F3112">
                    <w:rPr>
                      <w:rFonts w:ascii="Times New Roman" w:hAnsi="Times New Roman"/>
                      <w:bCs/>
                      <w:sz w:val="20"/>
                      <w:szCs w:val="20"/>
                    </w:rPr>
                    <w:t>Рост относительно предыдущего периода, %</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100</w:t>
                  </w:r>
                </w:p>
              </w:tc>
            </w:tr>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rPr>
                      <w:rFonts w:ascii="Times New Roman" w:hAnsi="Times New Roman"/>
                      <w:bCs/>
                      <w:sz w:val="20"/>
                      <w:szCs w:val="20"/>
                    </w:rPr>
                  </w:pPr>
                  <w:r w:rsidRPr="004F3112">
                    <w:rPr>
                      <w:rFonts w:ascii="Times New Roman" w:hAnsi="Times New Roman"/>
                      <w:bCs/>
                      <w:sz w:val="20"/>
                      <w:szCs w:val="20"/>
                    </w:rPr>
                    <w:t>СРЕДНЕВЗВЕШЕННЫЙ ТАРИФ, руб./Гкал</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1 442,15</w:t>
                  </w:r>
                </w:p>
              </w:tc>
            </w:tr>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rPr>
                      <w:rFonts w:ascii="Times New Roman" w:hAnsi="Times New Roman"/>
                      <w:bCs/>
                      <w:sz w:val="20"/>
                      <w:szCs w:val="20"/>
                    </w:rPr>
                  </w:pPr>
                  <w:r w:rsidRPr="004F3112">
                    <w:rPr>
                      <w:rFonts w:ascii="Times New Roman" w:hAnsi="Times New Roman"/>
                      <w:bCs/>
                      <w:sz w:val="20"/>
                      <w:szCs w:val="20"/>
                    </w:rPr>
                    <w:t>в том числе расходы на передачу тепловой энергии, руб./Гкал</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w:t>
                  </w:r>
                </w:p>
              </w:tc>
            </w:tr>
            <w:tr w:rsidR="00566199" w:rsidRPr="00566199" w:rsidTr="004F3112">
              <w:trPr>
                <w:trHeight w:val="59"/>
              </w:trPr>
              <w:tc>
                <w:tcPr>
                  <w:tcW w:w="6379"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rPr>
                      <w:rFonts w:ascii="Times New Roman" w:hAnsi="Times New Roman"/>
                      <w:bCs/>
                      <w:sz w:val="20"/>
                      <w:szCs w:val="20"/>
                    </w:rPr>
                  </w:pPr>
                  <w:r w:rsidRPr="004F3112">
                    <w:rPr>
                      <w:rFonts w:ascii="Times New Roman" w:hAnsi="Times New Roman"/>
                      <w:bCs/>
                      <w:sz w:val="20"/>
                      <w:szCs w:val="20"/>
                    </w:rPr>
                    <w:t>Рост тарифа относительно предыдущего периода, %</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bCs/>
                      <w:sz w:val="20"/>
                      <w:szCs w:val="20"/>
                    </w:rPr>
                  </w:pPr>
                  <w:r w:rsidRPr="004F3112">
                    <w:rPr>
                      <w:rFonts w:ascii="Times New Roman" w:hAnsi="Times New Roman"/>
                      <w:bCs/>
                      <w:sz w:val="20"/>
                      <w:szCs w:val="20"/>
                    </w:rPr>
                    <w:t>103,72</w:t>
                  </w:r>
                </w:p>
              </w:tc>
            </w:tr>
          </w:tbl>
          <w:p w:rsidR="00566199" w:rsidRPr="00566199" w:rsidRDefault="00566199" w:rsidP="00390CBE">
            <w:pPr>
              <w:jc w:val="both"/>
              <w:rPr>
                <w:rFonts w:ascii="Times New Roman" w:hAnsi="Times New Roman"/>
                <w:sz w:val="24"/>
                <w:szCs w:val="24"/>
              </w:rPr>
            </w:pPr>
          </w:p>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Скорректированные тарифы на производство тепловой энергии для Акционерного общества «Калужский завод путевых машин и гидроприводов» на (второй) очередной 2020 год долгосрочного периода регулирования 2019 - 2023 годы составили:</w:t>
            </w:r>
          </w:p>
          <w:p w:rsidR="00566199" w:rsidRPr="00566199" w:rsidRDefault="00566199" w:rsidP="00390CBE">
            <w:pPr>
              <w:jc w:val="right"/>
              <w:rPr>
                <w:rFonts w:ascii="Times New Roman" w:hAnsi="Times New Roman"/>
                <w:sz w:val="24"/>
                <w:szCs w:val="24"/>
              </w:rPr>
            </w:pPr>
          </w:p>
        </w:tc>
      </w:tr>
      <w:tr w:rsidR="000E2740" w:rsidRPr="00566199" w:rsidTr="004F3112">
        <w:trPr>
          <w:trHeight w:val="60"/>
        </w:trPr>
        <w:tc>
          <w:tcPr>
            <w:tcW w:w="1367" w:type="dxa"/>
            <w:vMerge w:val="restart"/>
            <w:tcBorders>
              <w:top w:val="single" w:sz="5" w:space="0" w:color="auto"/>
              <w:left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lastRenderedPageBreak/>
              <w:t>Наименование регулируемой организации</w:t>
            </w:r>
          </w:p>
        </w:tc>
        <w:tc>
          <w:tcPr>
            <w:tcW w:w="901" w:type="dxa"/>
            <w:vMerge w:val="restart"/>
            <w:tcBorders>
              <w:top w:val="single" w:sz="5" w:space="0" w:color="auto"/>
              <w:left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Вид тарифа</w:t>
            </w:r>
          </w:p>
        </w:tc>
        <w:tc>
          <w:tcPr>
            <w:tcW w:w="993" w:type="dxa"/>
            <w:gridSpan w:val="2"/>
            <w:vMerge w:val="restart"/>
            <w:tcBorders>
              <w:top w:val="single" w:sz="5" w:space="0" w:color="auto"/>
              <w:left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Год</w:t>
            </w:r>
          </w:p>
        </w:tc>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Вода</w:t>
            </w:r>
          </w:p>
        </w:tc>
        <w:tc>
          <w:tcPr>
            <w:tcW w:w="33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Отборный пар давлением</w:t>
            </w:r>
          </w:p>
        </w:tc>
        <w:tc>
          <w:tcPr>
            <w:tcW w:w="23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Острый и редуцированный пар</w:t>
            </w:r>
          </w:p>
        </w:tc>
        <w:tc>
          <w:tcPr>
            <w:tcW w:w="26" w:type="dxa"/>
            <w:shd w:val="clear" w:color="FFFFFF" w:fill="auto"/>
            <w:vAlign w:val="bottom"/>
          </w:tcPr>
          <w:p w:rsidR="004F3112" w:rsidRPr="00566199" w:rsidRDefault="004F3112" w:rsidP="00390CBE">
            <w:pPr>
              <w:rPr>
                <w:rFonts w:ascii="Times New Roman" w:hAnsi="Times New Roman"/>
                <w:sz w:val="24"/>
                <w:szCs w:val="24"/>
              </w:rPr>
            </w:pPr>
          </w:p>
        </w:tc>
      </w:tr>
      <w:tr w:rsidR="004F3112" w:rsidRPr="00566199" w:rsidTr="004F3112">
        <w:trPr>
          <w:trHeight w:val="60"/>
        </w:trPr>
        <w:tc>
          <w:tcPr>
            <w:tcW w:w="1367" w:type="dxa"/>
            <w:vMerge/>
            <w:tcBorders>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p>
        </w:tc>
        <w:tc>
          <w:tcPr>
            <w:tcW w:w="901" w:type="dxa"/>
            <w:vMerge/>
            <w:tcBorders>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p>
        </w:tc>
        <w:tc>
          <w:tcPr>
            <w:tcW w:w="993" w:type="dxa"/>
            <w:gridSpan w:val="2"/>
            <w:vMerge/>
            <w:tcBorders>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от 1,2 до 2,5 кг/см²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от 2,5 до 7,0 кг/см²</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от 7,0 до 13,0 кг/см²</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r w:rsidRPr="004F3112">
              <w:rPr>
                <w:rFonts w:ascii="Times New Roman" w:hAnsi="Times New Roman"/>
                <w:sz w:val="20"/>
                <w:szCs w:val="20"/>
              </w:rPr>
              <w:t>свыше 13,0 кг/см²</w:t>
            </w:r>
          </w:p>
        </w:tc>
        <w:tc>
          <w:tcPr>
            <w:tcW w:w="232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F3112" w:rsidRPr="004F3112" w:rsidRDefault="004F3112" w:rsidP="00390CBE">
            <w:pPr>
              <w:jc w:val="center"/>
              <w:rPr>
                <w:rFonts w:ascii="Times New Roman" w:hAnsi="Times New Roman"/>
                <w:sz w:val="20"/>
                <w:szCs w:val="20"/>
              </w:rPr>
            </w:pPr>
          </w:p>
        </w:tc>
        <w:tc>
          <w:tcPr>
            <w:tcW w:w="26" w:type="dxa"/>
            <w:shd w:val="clear" w:color="FFFFFF" w:fill="auto"/>
            <w:vAlign w:val="bottom"/>
          </w:tcPr>
          <w:p w:rsidR="004F3112" w:rsidRPr="00566199" w:rsidRDefault="004F3112" w:rsidP="00390CBE">
            <w:pPr>
              <w:rPr>
                <w:rFonts w:ascii="Times New Roman" w:hAnsi="Times New Roman"/>
                <w:sz w:val="24"/>
                <w:szCs w:val="24"/>
              </w:rPr>
            </w:pPr>
          </w:p>
        </w:tc>
      </w:tr>
      <w:tr w:rsidR="004F3112" w:rsidRPr="00566199" w:rsidTr="004F3112">
        <w:trPr>
          <w:trHeight w:val="60"/>
        </w:trPr>
        <w:tc>
          <w:tcPr>
            <w:tcW w:w="13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Акционерное общество «Калужский завод путевых машин и гидроприводов»</w:t>
            </w:r>
          </w:p>
        </w:tc>
        <w:tc>
          <w:tcPr>
            <w:tcW w:w="9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proofErr w:type="spellStart"/>
            <w:r w:rsidRPr="004F3112">
              <w:rPr>
                <w:rFonts w:ascii="Times New Roman" w:hAnsi="Times New Roman"/>
                <w:sz w:val="20"/>
                <w:szCs w:val="20"/>
              </w:rPr>
              <w:t>одноставочный</w:t>
            </w:r>
            <w:proofErr w:type="spellEnd"/>
            <w:r w:rsidRPr="004F3112">
              <w:rPr>
                <w:rFonts w:ascii="Times New Roman" w:hAnsi="Times New Roman"/>
                <w:sz w:val="20"/>
                <w:szCs w:val="20"/>
              </w:rPr>
              <w:t xml:space="preserve"> руб./Гкал</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01.01-30.06 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1390,36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232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26" w:type="dxa"/>
            <w:shd w:val="clear" w:color="FFFFFF" w:fill="auto"/>
            <w:vAlign w:val="bottom"/>
          </w:tcPr>
          <w:p w:rsidR="00566199" w:rsidRPr="00566199" w:rsidRDefault="00566199" w:rsidP="00390CBE">
            <w:pPr>
              <w:rPr>
                <w:rFonts w:ascii="Times New Roman" w:hAnsi="Times New Roman"/>
                <w:sz w:val="24"/>
                <w:szCs w:val="24"/>
              </w:rPr>
            </w:pPr>
          </w:p>
        </w:tc>
      </w:tr>
      <w:tr w:rsidR="004F3112" w:rsidRPr="00566199" w:rsidTr="004F3112">
        <w:trPr>
          <w:trHeight w:val="60"/>
        </w:trPr>
        <w:tc>
          <w:tcPr>
            <w:tcW w:w="13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p>
        </w:tc>
        <w:tc>
          <w:tcPr>
            <w:tcW w:w="9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01.07-31.12 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1442,15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232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26" w:type="dxa"/>
            <w:shd w:val="clear" w:color="FFFFFF" w:fill="auto"/>
            <w:vAlign w:val="bottom"/>
          </w:tcPr>
          <w:p w:rsidR="00566199" w:rsidRPr="00566199" w:rsidRDefault="00566199" w:rsidP="00390CBE">
            <w:pPr>
              <w:rPr>
                <w:rFonts w:ascii="Times New Roman" w:hAnsi="Times New Roman"/>
                <w:sz w:val="24"/>
                <w:szCs w:val="24"/>
              </w:rPr>
            </w:pPr>
          </w:p>
        </w:tc>
      </w:tr>
      <w:tr w:rsidR="004F3112" w:rsidRPr="00566199" w:rsidTr="004F3112">
        <w:trPr>
          <w:trHeight w:val="60"/>
        </w:trPr>
        <w:tc>
          <w:tcPr>
            <w:tcW w:w="13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p>
        </w:tc>
        <w:tc>
          <w:tcPr>
            <w:tcW w:w="82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 xml:space="preserve">Население (тарифы указываются с учетом </w:t>
            </w:r>
            <w:proofErr w:type="gramStart"/>
            <w:r w:rsidRPr="004F3112">
              <w:rPr>
                <w:rFonts w:ascii="Times New Roman" w:hAnsi="Times New Roman"/>
                <w:sz w:val="20"/>
                <w:szCs w:val="20"/>
              </w:rPr>
              <w:t>НДС)*</w:t>
            </w:r>
            <w:proofErr w:type="gramEnd"/>
          </w:p>
        </w:tc>
        <w:tc>
          <w:tcPr>
            <w:tcW w:w="26" w:type="dxa"/>
            <w:shd w:val="clear" w:color="FFFFFF" w:fill="auto"/>
            <w:vAlign w:val="bottom"/>
          </w:tcPr>
          <w:p w:rsidR="00566199" w:rsidRPr="00566199" w:rsidRDefault="00566199" w:rsidP="00390CBE">
            <w:pPr>
              <w:rPr>
                <w:rFonts w:ascii="Times New Roman" w:hAnsi="Times New Roman"/>
                <w:sz w:val="24"/>
                <w:szCs w:val="24"/>
              </w:rPr>
            </w:pPr>
          </w:p>
        </w:tc>
      </w:tr>
      <w:tr w:rsidR="004F3112" w:rsidRPr="00566199" w:rsidTr="004F3112">
        <w:trPr>
          <w:trHeight w:val="60"/>
        </w:trPr>
        <w:tc>
          <w:tcPr>
            <w:tcW w:w="13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p>
        </w:tc>
        <w:tc>
          <w:tcPr>
            <w:tcW w:w="9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proofErr w:type="spellStart"/>
            <w:r w:rsidRPr="004F3112">
              <w:rPr>
                <w:rFonts w:ascii="Times New Roman" w:hAnsi="Times New Roman"/>
                <w:sz w:val="20"/>
                <w:szCs w:val="20"/>
              </w:rPr>
              <w:t>одноставочный</w:t>
            </w:r>
            <w:proofErr w:type="spellEnd"/>
            <w:r w:rsidRPr="004F3112">
              <w:rPr>
                <w:rFonts w:ascii="Times New Roman" w:hAnsi="Times New Roman"/>
                <w:sz w:val="20"/>
                <w:szCs w:val="20"/>
              </w:rPr>
              <w:t xml:space="preserve"> руб./Гкал</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01.01-30.06 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1668,43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232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26" w:type="dxa"/>
            <w:shd w:val="clear" w:color="FFFFFF" w:fill="auto"/>
            <w:vAlign w:val="bottom"/>
          </w:tcPr>
          <w:p w:rsidR="00566199" w:rsidRPr="00566199" w:rsidRDefault="00566199" w:rsidP="00390CBE">
            <w:pPr>
              <w:rPr>
                <w:rFonts w:ascii="Times New Roman" w:hAnsi="Times New Roman"/>
                <w:sz w:val="24"/>
                <w:szCs w:val="24"/>
              </w:rPr>
            </w:pPr>
          </w:p>
        </w:tc>
      </w:tr>
      <w:tr w:rsidR="004F3112" w:rsidRPr="00566199" w:rsidTr="004F3112">
        <w:trPr>
          <w:trHeight w:val="60"/>
        </w:trPr>
        <w:tc>
          <w:tcPr>
            <w:tcW w:w="13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p>
        </w:tc>
        <w:tc>
          <w:tcPr>
            <w:tcW w:w="9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01.07-31.12 2020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1730,58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2321" w:type="dxa"/>
            <w:tcBorders>
              <w:top w:val="single" w:sz="5" w:space="0" w:color="auto"/>
              <w:left w:val="single" w:sz="5" w:space="0" w:color="auto"/>
              <w:bottom w:val="single" w:sz="5" w:space="0" w:color="auto"/>
              <w:right w:val="single" w:sz="5" w:space="0" w:color="auto"/>
            </w:tcBorders>
            <w:shd w:val="clear" w:color="FFFFFF" w:fill="auto"/>
            <w:vAlign w:val="center"/>
          </w:tcPr>
          <w:p w:rsidR="00566199" w:rsidRPr="004F3112" w:rsidRDefault="00566199" w:rsidP="00390CBE">
            <w:pPr>
              <w:jc w:val="center"/>
              <w:rPr>
                <w:rFonts w:ascii="Times New Roman" w:hAnsi="Times New Roman"/>
                <w:sz w:val="20"/>
                <w:szCs w:val="20"/>
              </w:rPr>
            </w:pPr>
            <w:r w:rsidRPr="004F3112">
              <w:rPr>
                <w:rFonts w:ascii="Times New Roman" w:hAnsi="Times New Roman"/>
                <w:sz w:val="20"/>
                <w:szCs w:val="20"/>
              </w:rPr>
              <w:t>-</w:t>
            </w:r>
          </w:p>
        </w:tc>
        <w:tc>
          <w:tcPr>
            <w:tcW w:w="26" w:type="dxa"/>
            <w:shd w:val="clear" w:color="FFFFFF" w:fill="auto"/>
            <w:vAlign w:val="bottom"/>
          </w:tcPr>
          <w:p w:rsidR="00566199" w:rsidRPr="00566199" w:rsidRDefault="00566199" w:rsidP="00390CBE">
            <w:pPr>
              <w:rPr>
                <w:rFonts w:ascii="Times New Roman" w:hAnsi="Times New Roman"/>
                <w:sz w:val="24"/>
                <w:szCs w:val="24"/>
              </w:rPr>
            </w:pPr>
          </w:p>
        </w:tc>
      </w:tr>
      <w:tr w:rsidR="00566199" w:rsidRPr="00566199" w:rsidTr="004F3112">
        <w:trPr>
          <w:gridAfter w:val="1"/>
          <w:wAfter w:w="26" w:type="dxa"/>
          <w:trHeight w:val="60"/>
        </w:trPr>
        <w:tc>
          <w:tcPr>
            <w:tcW w:w="9633" w:type="dxa"/>
            <w:gridSpan w:val="12"/>
            <w:shd w:val="clear" w:color="FFFFFF" w:fill="auto"/>
          </w:tcPr>
          <w:p w:rsidR="008F3BE0" w:rsidRDefault="008F3BE0" w:rsidP="00390CBE">
            <w:pPr>
              <w:jc w:val="both"/>
              <w:rPr>
                <w:rFonts w:ascii="Times New Roman" w:hAnsi="Times New Roman"/>
                <w:sz w:val="24"/>
                <w:szCs w:val="24"/>
              </w:rPr>
            </w:pPr>
          </w:p>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Рост тарифов на тепловую энергию с 01.07.2020 составил 103,72%</w:t>
            </w:r>
          </w:p>
        </w:tc>
      </w:tr>
      <w:tr w:rsidR="00566199" w:rsidRPr="00566199" w:rsidTr="004F3112">
        <w:trPr>
          <w:gridAfter w:val="1"/>
          <w:wAfter w:w="26" w:type="dxa"/>
          <w:trHeight w:val="60"/>
        </w:trPr>
        <w:tc>
          <w:tcPr>
            <w:tcW w:w="9633" w:type="dxa"/>
            <w:gridSpan w:val="12"/>
            <w:shd w:val="clear" w:color="FFFFFF" w:fill="auto"/>
            <w:vAlign w:val="bottom"/>
          </w:tcPr>
          <w:p w:rsidR="00566199" w:rsidRPr="00566199" w:rsidRDefault="00566199" w:rsidP="00390CBE">
            <w:pPr>
              <w:jc w:val="both"/>
              <w:rPr>
                <w:rFonts w:ascii="Times New Roman" w:hAnsi="Times New Roman"/>
                <w:color w:val="FF0000"/>
                <w:sz w:val="24"/>
                <w:szCs w:val="24"/>
              </w:rPr>
            </w:pPr>
            <w:r w:rsidRPr="00566199">
              <w:rPr>
                <w:rFonts w:ascii="Times New Roman" w:hAnsi="Times New Roman"/>
                <w:color w:val="FF0000"/>
                <w:sz w:val="24"/>
                <w:szCs w:val="24"/>
              </w:rPr>
              <w:tab/>
            </w:r>
            <w:r w:rsidRPr="00566199">
              <w:rPr>
                <w:rFonts w:ascii="Times New Roman" w:hAnsi="Times New Roman"/>
                <w:sz w:val="24"/>
                <w:szCs w:val="24"/>
              </w:rPr>
              <w:t>Рост тарифов обусловлен ростом непроизводственным расходов.</w:t>
            </w:r>
          </w:p>
        </w:tc>
      </w:tr>
      <w:tr w:rsidR="00566199" w:rsidRPr="00566199" w:rsidTr="004F3112">
        <w:trPr>
          <w:gridAfter w:val="1"/>
          <w:wAfter w:w="26" w:type="dxa"/>
          <w:trHeight w:val="60"/>
        </w:trPr>
        <w:tc>
          <w:tcPr>
            <w:tcW w:w="9633" w:type="dxa"/>
            <w:gridSpan w:val="12"/>
            <w:shd w:val="clear" w:color="FFFFFF" w:fill="auto"/>
          </w:tcPr>
          <w:p w:rsidR="00566199" w:rsidRPr="00566199" w:rsidRDefault="00566199" w:rsidP="00390CBE">
            <w:pPr>
              <w:jc w:val="both"/>
              <w:rPr>
                <w:rFonts w:ascii="Times New Roman" w:hAnsi="Times New Roman"/>
                <w:sz w:val="24"/>
                <w:szCs w:val="24"/>
              </w:rPr>
            </w:pPr>
            <w:r w:rsidRPr="00566199">
              <w:rPr>
                <w:rFonts w:ascii="Times New Roman" w:hAnsi="Times New Roman"/>
                <w:sz w:val="24"/>
                <w:szCs w:val="24"/>
              </w:rPr>
              <w:tab/>
              <w:t>Предлага</w:t>
            </w:r>
            <w:r w:rsidR="00E0024F">
              <w:rPr>
                <w:rFonts w:ascii="Times New Roman" w:hAnsi="Times New Roman"/>
                <w:sz w:val="24"/>
                <w:szCs w:val="24"/>
              </w:rPr>
              <w:t>ется</w:t>
            </w:r>
            <w:r w:rsidRPr="00566199">
              <w:rPr>
                <w:rFonts w:ascii="Times New Roman" w:hAnsi="Times New Roman"/>
                <w:sz w:val="24"/>
                <w:szCs w:val="24"/>
              </w:rPr>
              <w:t xml:space="preserve"> комиссии установить для Акционерного общества «Калужский завод путевых машин и гидроприводов» вышеуказанные тарифы.</w:t>
            </w:r>
          </w:p>
        </w:tc>
      </w:tr>
    </w:tbl>
    <w:p w:rsidR="00566199" w:rsidRDefault="0056619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566199"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566199" w:rsidRPr="00566199">
        <w:rPr>
          <w:rFonts w:ascii="Times New Roman" w:hAnsi="Times New Roman"/>
          <w:sz w:val="24"/>
          <w:szCs w:val="24"/>
        </w:rPr>
        <w:t>нести</w:t>
      </w:r>
      <w:r w:rsidR="00566199">
        <w:rPr>
          <w:rFonts w:ascii="Times New Roman" w:hAnsi="Times New Roman"/>
          <w:sz w:val="24"/>
          <w:szCs w:val="24"/>
        </w:rPr>
        <w:t xml:space="preserve"> предложенное</w:t>
      </w:r>
      <w:r w:rsidR="00566199" w:rsidRPr="00566199">
        <w:rPr>
          <w:rFonts w:ascii="Times New Roman" w:hAnsi="Times New Roman"/>
          <w:sz w:val="24"/>
          <w:szCs w:val="24"/>
        </w:rPr>
        <w:t xml:space="preserve"> изменение в приказ министерства конкурентной политики Калужской области от 19.11.2018 № 165-РК «Об установлении тарифов на тепловую энергию (мощность) для  Акционерного общества «Калужский завод путевых машин и гидроприводов» на 2019-2023 годы».</w:t>
      </w:r>
    </w:p>
    <w:p w:rsidR="00566199" w:rsidRDefault="00566199"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566199">
        <w:rPr>
          <w:rFonts w:ascii="Times New Roman" w:eastAsia="Times New Roman" w:hAnsi="Times New Roman" w:cs="Times New Roman"/>
          <w:b/>
          <w:sz w:val="24"/>
          <w:szCs w:val="24"/>
        </w:rPr>
        <w:t>28</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566199">
        <w:rPr>
          <w:rFonts w:ascii="Times New Roman" w:hAnsi="Times New Roman"/>
          <w:b/>
          <w:sz w:val="26"/>
          <w:szCs w:val="26"/>
        </w:rPr>
        <w:t>167/Т-03/1411-18</w:t>
      </w:r>
      <w:r w:rsidRPr="00ED241B">
        <w:rPr>
          <w:rFonts w:ascii="Times New Roman" w:eastAsia="Times New Roman" w:hAnsi="Times New Roman" w:cs="Times New Roman"/>
          <w:b/>
          <w:sz w:val="24"/>
          <w:szCs w:val="24"/>
        </w:rPr>
        <w:t xml:space="preserve">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566199" w:rsidRDefault="00566199" w:rsidP="00390CBE">
      <w:pPr>
        <w:spacing w:after="0" w:line="240" w:lineRule="auto"/>
        <w:ind w:right="-1" w:firstLine="709"/>
        <w:jc w:val="both"/>
        <w:rPr>
          <w:rFonts w:ascii="Times New Roman" w:hAnsi="Times New Roman" w:cs="Times New Roman"/>
          <w:b/>
          <w:sz w:val="24"/>
          <w:szCs w:val="24"/>
        </w:rPr>
      </w:pPr>
    </w:p>
    <w:p w:rsidR="00566199" w:rsidRDefault="00566199" w:rsidP="00390CBE">
      <w:pPr>
        <w:spacing w:after="0" w:line="240" w:lineRule="auto"/>
        <w:ind w:right="-1" w:firstLine="709"/>
        <w:jc w:val="both"/>
        <w:rPr>
          <w:rFonts w:ascii="Times New Roman" w:hAnsi="Times New Roman" w:cs="Times New Roman"/>
          <w:b/>
          <w:sz w:val="24"/>
          <w:szCs w:val="24"/>
        </w:rPr>
      </w:pPr>
    </w:p>
    <w:p w:rsidR="00566199" w:rsidRPr="00BE39EA" w:rsidRDefault="00566199" w:rsidP="00390CBE">
      <w:pPr>
        <w:spacing w:after="0" w:line="240" w:lineRule="auto"/>
        <w:ind w:right="-1" w:firstLine="709"/>
        <w:jc w:val="both"/>
        <w:rPr>
          <w:rFonts w:ascii="Times New Roman" w:hAnsi="Times New Roman" w:cs="Times New Roman"/>
          <w:b/>
          <w:sz w:val="24"/>
          <w:szCs w:val="24"/>
        </w:rPr>
      </w:pPr>
      <w:r w:rsidRPr="00BE39EA">
        <w:rPr>
          <w:rFonts w:ascii="Times New Roman" w:hAnsi="Times New Roman" w:cs="Times New Roman"/>
          <w:b/>
          <w:sz w:val="24"/>
          <w:szCs w:val="24"/>
        </w:rPr>
        <w:t>21.</w:t>
      </w:r>
      <w:r w:rsidR="00BE39EA" w:rsidRPr="00BE39EA">
        <w:rPr>
          <w:rFonts w:ascii="Times New Roman" w:hAnsi="Times New Roman" w:cs="Times New Roman"/>
          <w:b/>
          <w:sz w:val="24"/>
          <w:szCs w:val="24"/>
        </w:rPr>
        <w:t xml:space="preserve"> </w:t>
      </w:r>
      <w:r w:rsidR="00BE39EA" w:rsidRPr="00BE39EA">
        <w:rPr>
          <w:rFonts w:ascii="Times New Roman" w:hAnsi="Times New Roman"/>
          <w:b/>
          <w:sz w:val="24"/>
          <w:szCs w:val="24"/>
        </w:rPr>
        <w:t>О внесении изменения в приказ министерства конкурентной политики Калужской области от 12.11.2018 № 124-РК «</w:t>
      </w:r>
      <w:proofErr w:type="gramStart"/>
      <w:r w:rsidR="00BE39EA" w:rsidRPr="00BE39EA">
        <w:rPr>
          <w:rFonts w:ascii="Times New Roman" w:hAnsi="Times New Roman"/>
          <w:b/>
          <w:sz w:val="24"/>
          <w:szCs w:val="24"/>
        </w:rPr>
        <w:t>Об  установлении</w:t>
      </w:r>
      <w:proofErr w:type="gramEnd"/>
      <w:r w:rsidR="00BE39EA" w:rsidRPr="00BE39EA">
        <w:rPr>
          <w:rFonts w:ascii="Times New Roman" w:hAnsi="Times New Roman"/>
          <w:b/>
          <w:sz w:val="24"/>
          <w:szCs w:val="24"/>
        </w:rPr>
        <w:t xml:space="preserve"> тарифов  на тепловую энергию (мощность) для  общества с ограниченной ответственностью «Каскад-Энергосбыт» на 2019-2023 годы».</w:t>
      </w:r>
    </w:p>
    <w:p w:rsidR="00B91A2E" w:rsidRPr="00BE39EA" w:rsidRDefault="00B91A2E" w:rsidP="00390CBE">
      <w:pPr>
        <w:tabs>
          <w:tab w:val="left" w:pos="1418"/>
        </w:tabs>
        <w:spacing w:after="0" w:line="240" w:lineRule="auto"/>
        <w:ind w:right="-1"/>
        <w:jc w:val="both"/>
        <w:rPr>
          <w:rFonts w:ascii="Times New Roman" w:hAnsi="Times New Roman" w:cs="Times New Roman"/>
          <w:b/>
          <w:sz w:val="24"/>
          <w:szCs w:val="24"/>
        </w:rPr>
      </w:pPr>
      <w:r w:rsidRPr="00BE39EA">
        <w:rPr>
          <w:rFonts w:ascii="Times New Roman" w:hAnsi="Times New Roman" w:cs="Times New Roman"/>
          <w:b/>
          <w:sz w:val="24"/>
          <w:szCs w:val="24"/>
        </w:rPr>
        <w:t>------------------------------------------------------------------------------------------------------------------------</w:t>
      </w:r>
    </w:p>
    <w:p w:rsidR="00B91A2E" w:rsidRPr="00BE39EA" w:rsidRDefault="009C7042" w:rsidP="00390CBE">
      <w:pPr>
        <w:tabs>
          <w:tab w:val="left" w:pos="1418"/>
        </w:tabs>
        <w:spacing w:after="0" w:line="240" w:lineRule="auto"/>
        <w:ind w:right="-1" w:firstLine="851"/>
        <w:jc w:val="both"/>
        <w:rPr>
          <w:rFonts w:ascii="Times New Roman" w:hAnsi="Times New Roman" w:cs="Times New Roman"/>
          <w:b/>
          <w:sz w:val="24"/>
          <w:szCs w:val="24"/>
        </w:rPr>
      </w:pPr>
      <w:r w:rsidRPr="00BE39EA">
        <w:rPr>
          <w:rFonts w:ascii="Times New Roman" w:hAnsi="Times New Roman" w:cs="Times New Roman"/>
          <w:b/>
          <w:sz w:val="24"/>
          <w:szCs w:val="24"/>
        </w:rPr>
        <w:t>Доложил: С.И. Гаврикова</w:t>
      </w:r>
      <w:r w:rsidR="00B91A2E" w:rsidRPr="00BE39EA">
        <w:rPr>
          <w:rFonts w:ascii="Times New Roman" w:hAnsi="Times New Roman" w:cs="Times New Roman"/>
          <w:b/>
          <w:sz w:val="24"/>
          <w:szCs w:val="24"/>
        </w:rPr>
        <w:t>.</w:t>
      </w:r>
    </w:p>
    <w:p w:rsidR="00B91A2E" w:rsidRPr="00BE39EA"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BE39EA" w:rsidRPr="00290612" w:rsidTr="002C2434">
        <w:trPr>
          <w:trHeight w:val="60"/>
        </w:trPr>
        <w:tc>
          <w:tcPr>
            <w:tcW w:w="10206" w:type="dxa"/>
            <w:shd w:val="clear" w:color="FFFFFF" w:fill="auto"/>
            <w:vAlign w:val="bottom"/>
          </w:tcPr>
          <w:p w:rsidR="00BE39EA" w:rsidRPr="00290612" w:rsidRDefault="00BE39EA" w:rsidP="00390CBE">
            <w:pPr>
              <w:ind w:right="141"/>
              <w:jc w:val="both"/>
              <w:rPr>
                <w:rFonts w:ascii="Times New Roman" w:hAnsi="Times New Roman"/>
                <w:sz w:val="24"/>
                <w:szCs w:val="24"/>
              </w:rPr>
            </w:pPr>
            <w:r w:rsidRPr="00290612">
              <w:rPr>
                <w:rFonts w:ascii="Times New Roman" w:hAnsi="Times New Roman"/>
                <w:sz w:val="24"/>
                <w:szCs w:val="24"/>
              </w:rPr>
              <w:tab/>
              <w:t>Основные сведения о теплоснабжающей организации ООО «Каскад-Энергосбыт» (далее - ТСО)</w:t>
            </w:r>
            <w:r w:rsidR="00290612">
              <w:rPr>
                <w:rFonts w:ascii="Times New Roman" w:hAnsi="Times New Roman"/>
                <w:sz w:val="24"/>
                <w:szCs w:val="24"/>
              </w:rPr>
              <w:t>:</w:t>
            </w:r>
            <w:r w:rsidRPr="00290612">
              <w:rPr>
                <w:rFonts w:ascii="Times New Roman" w:hAnsi="Times New Roman"/>
                <w:sz w:val="24"/>
                <w:szCs w:val="24"/>
              </w:rPr>
              <w:t xml:space="preserve"> </w:t>
            </w:r>
          </w:p>
        </w:tc>
      </w:tr>
    </w:tbl>
    <w:tbl>
      <w:tblPr>
        <w:tblStyle w:val="TableStyle01"/>
        <w:tblW w:w="10065" w:type="dxa"/>
        <w:tblInd w:w="0" w:type="dxa"/>
        <w:tblLook w:val="04A0" w:firstRow="1" w:lastRow="0" w:firstColumn="1" w:lastColumn="0" w:noHBand="0" w:noVBand="1"/>
      </w:tblPr>
      <w:tblGrid>
        <w:gridCol w:w="4248"/>
        <w:gridCol w:w="5391"/>
        <w:gridCol w:w="426"/>
      </w:tblGrid>
      <w:tr w:rsidR="00BE39EA" w:rsidRPr="00290612" w:rsidTr="002C2434">
        <w:trPr>
          <w:trHeight w:val="58"/>
        </w:trPr>
        <w:tc>
          <w:tcPr>
            <w:tcW w:w="10065" w:type="dxa"/>
            <w:gridSpan w:val="3"/>
            <w:shd w:val="clear" w:color="FFFFFF" w:fill="auto"/>
            <w:vAlign w:val="center"/>
          </w:tcPr>
          <w:p w:rsidR="00BE39EA" w:rsidRPr="00290612" w:rsidRDefault="00BE39EA" w:rsidP="00390CBE">
            <w:pPr>
              <w:jc w:val="right"/>
              <w:rPr>
                <w:rFonts w:ascii="Times New Roman" w:hAnsi="Times New Roman"/>
                <w:sz w:val="24"/>
                <w:szCs w:val="24"/>
              </w:rPr>
            </w:pPr>
          </w:p>
        </w:tc>
      </w:tr>
      <w:tr w:rsidR="00BE39EA" w:rsidRPr="00290612" w:rsidTr="00AC159E">
        <w:trPr>
          <w:gridAfter w:val="1"/>
          <w:wAfter w:w="426" w:type="dxa"/>
          <w:trHeight w:val="58"/>
        </w:trPr>
        <w:tc>
          <w:tcPr>
            <w:tcW w:w="424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Полное наименование</w:t>
            </w:r>
            <w:r w:rsidR="00290612" w:rsidRPr="00290612">
              <w:rPr>
                <w:rFonts w:ascii="Times New Roman" w:hAnsi="Times New Roman"/>
                <w:sz w:val="20"/>
                <w:szCs w:val="20"/>
              </w:rPr>
              <w:t xml:space="preserve"> </w:t>
            </w:r>
            <w:r w:rsidRPr="00290612">
              <w:rPr>
                <w:rFonts w:ascii="Times New Roman" w:hAnsi="Times New Roman"/>
                <w:sz w:val="20"/>
                <w:szCs w:val="20"/>
              </w:rPr>
              <w:t>регулируемой организации</w:t>
            </w:r>
          </w:p>
        </w:tc>
        <w:tc>
          <w:tcPr>
            <w:tcW w:w="5391"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Общество с ограниченной ответственностью «Каскад-Энергосбыт»</w:t>
            </w:r>
          </w:p>
        </w:tc>
      </w:tr>
      <w:tr w:rsidR="00BE39EA" w:rsidRPr="00290612" w:rsidTr="00AC159E">
        <w:trPr>
          <w:gridAfter w:val="1"/>
          <w:wAfter w:w="426" w:type="dxa"/>
          <w:trHeight w:val="58"/>
        </w:trPr>
        <w:tc>
          <w:tcPr>
            <w:tcW w:w="424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Основной государственный</w:t>
            </w:r>
            <w:r w:rsidR="00290612" w:rsidRPr="00290612">
              <w:rPr>
                <w:rFonts w:ascii="Times New Roman" w:hAnsi="Times New Roman"/>
                <w:sz w:val="20"/>
                <w:szCs w:val="20"/>
              </w:rPr>
              <w:t xml:space="preserve"> </w:t>
            </w:r>
            <w:r w:rsidRPr="00290612">
              <w:rPr>
                <w:rFonts w:ascii="Times New Roman" w:hAnsi="Times New Roman"/>
                <w:sz w:val="20"/>
                <w:szCs w:val="20"/>
              </w:rPr>
              <w:t>регистрационный номер</w:t>
            </w:r>
          </w:p>
        </w:tc>
        <w:tc>
          <w:tcPr>
            <w:tcW w:w="5391"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1054004004779</w:t>
            </w:r>
          </w:p>
        </w:tc>
      </w:tr>
      <w:tr w:rsidR="00BE39EA" w:rsidRPr="00290612" w:rsidTr="00AC159E">
        <w:trPr>
          <w:gridAfter w:val="1"/>
          <w:wAfter w:w="426" w:type="dxa"/>
          <w:trHeight w:val="58"/>
        </w:trPr>
        <w:tc>
          <w:tcPr>
            <w:tcW w:w="424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ИНН</w:t>
            </w:r>
          </w:p>
        </w:tc>
        <w:tc>
          <w:tcPr>
            <w:tcW w:w="5391"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4028033356</w:t>
            </w:r>
          </w:p>
        </w:tc>
      </w:tr>
      <w:tr w:rsidR="00BE39EA" w:rsidRPr="00290612" w:rsidTr="00AC159E">
        <w:trPr>
          <w:gridAfter w:val="1"/>
          <w:wAfter w:w="426" w:type="dxa"/>
          <w:trHeight w:val="58"/>
        </w:trPr>
        <w:tc>
          <w:tcPr>
            <w:tcW w:w="424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КПП</w:t>
            </w:r>
          </w:p>
        </w:tc>
        <w:tc>
          <w:tcPr>
            <w:tcW w:w="5391"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402801001</w:t>
            </w:r>
          </w:p>
        </w:tc>
      </w:tr>
      <w:tr w:rsidR="00BE39EA" w:rsidRPr="00290612" w:rsidTr="00AC159E">
        <w:trPr>
          <w:gridAfter w:val="1"/>
          <w:wAfter w:w="426" w:type="dxa"/>
          <w:trHeight w:val="58"/>
        </w:trPr>
        <w:tc>
          <w:tcPr>
            <w:tcW w:w="424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Применяемая система налогообложения</w:t>
            </w:r>
          </w:p>
        </w:tc>
        <w:tc>
          <w:tcPr>
            <w:tcW w:w="5391"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общая система налогообложения</w:t>
            </w:r>
          </w:p>
        </w:tc>
      </w:tr>
      <w:tr w:rsidR="00BE39EA" w:rsidRPr="00290612" w:rsidTr="00AC159E">
        <w:trPr>
          <w:gridAfter w:val="1"/>
          <w:wAfter w:w="426" w:type="dxa"/>
          <w:trHeight w:val="58"/>
        </w:trPr>
        <w:tc>
          <w:tcPr>
            <w:tcW w:w="424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Вид регулируемой деятельности</w:t>
            </w:r>
          </w:p>
        </w:tc>
        <w:tc>
          <w:tcPr>
            <w:tcW w:w="5391"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производство тепловой энергии</w:t>
            </w:r>
          </w:p>
        </w:tc>
      </w:tr>
      <w:tr w:rsidR="00BE39EA" w:rsidRPr="00290612" w:rsidTr="00AC159E">
        <w:trPr>
          <w:gridAfter w:val="1"/>
          <w:wAfter w:w="426" w:type="dxa"/>
          <w:trHeight w:val="58"/>
        </w:trPr>
        <w:tc>
          <w:tcPr>
            <w:tcW w:w="424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Юридический адрес организации</w:t>
            </w:r>
          </w:p>
        </w:tc>
        <w:tc>
          <w:tcPr>
            <w:tcW w:w="5391"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248017, г. Калуга, ул. Московская, 302</w:t>
            </w:r>
          </w:p>
        </w:tc>
      </w:tr>
      <w:tr w:rsidR="00BE39EA" w:rsidRPr="00290612" w:rsidTr="00AC159E">
        <w:trPr>
          <w:gridAfter w:val="1"/>
          <w:wAfter w:w="426" w:type="dxa"/>
          <w:trHeight w:val="58"/>
        </w:trPr>
        <w:tc>
          <w:tcPr>
            <w:tcW w:w="424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Почтовый адрес организации</w:t>
            </w:r>
          </w:p>
        </w:tc>
        <w:tc>
          <w:tcPr>
            <w:tcW w:w="5391"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ind w:left="142" w:right="141"/>
              <w:rPr>
                <w:rFonts w:ascii="Times New Roman" w:hAnsi="Times New Roman"/>
                <w:sz w:val="20"/>
                <w:szCs w:val="20"/>
              </w:rPr>
            </w:pPr>
            <w:r w:rsidRPr="00290612">
              <w:rPr>
                <w:rFonts w:ascii="Times New Roman" w:hAnsi="Times New Roman"/>
                <w:sz w:val="20"/>
                <w:szCs w:val="20"/>
              </w:rPr>
              <w:t>248017, г. Калуга, ул. Механизаторов, д. 38</w:t>
            </w:r>
          </w:p>
        </w:tc>
      </w:tr>
    </w:tbl>
    <w:tbl>
      <w:tblPr>
        <w:tblStyle w:val="TableStyle0"/>
        <w:tblW w:w="0" w:type="auto"/>
        <w:tblInd w:w="0" w:type="dxa"/>
        <w:tblLook w:val="04A0" w:firstRow="1" w:lastRow="0" w:firstColumn="1" w:lastColumn="0" w:noHBand="0" w:noVBand="1"/>
      </w:tblPr>
      <w:tblGrid>
        <w:gridCol w:w="9639"/>
      </w:tblGrid>
      <w:tr w:rsidR="00BE39EA" w:rsidRPr="00290612" w:rsidTr="00290612">
        <w:trPr>
          <w:trHeight w:val="60"/>
        </w:trPr>
        <w:tc>
          <w:tcPr>
            <w:tcW w:w="9639" w:type="dxa"/>
            <w:shd w:val="clear" w:color="FFFFFF" w:fill="auto"/>
            <w:vAlign w:val="bottom"/>
          </w:tcPr>
          <w:p w:rsidR="00BE39EA" w:rsidRPr="00290612" w:rsidRDefault="00BE39EA" w:rsidP="00390CBE">
            <w:pPr>
              <w:ind w:right="141"/>
              <w:jc w:val="both"/>
              <w:rPr>
                <w:rFonts w:ascii="Times New Roman" w:hAnsi="Times New Roman"/>
                <w:sz w:val="24"/>
                <w:szCs w:val="24"/>
              </w:rPr>
            </w:pPr>
            <w:r w:rsidRPr="00290612">
              <w:rPr>
                <w:rFonts w:ascii="Times New Roman" w:hAnsi="Times New Roman"/>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(второй) 2020 год долгосрочного периода регулирования.</w:t>
            </w:r>
          </w:p>
        </w:tc>
      </w:tr>
    </w:tbl>
    <w:tbl>
      <w:tblPr>
        <w:tblStyle w:val="TableStyle02"/>
        <w:tblW w:w="9639" w:type="dxa"/>
        <w:tblInd w:w="0" w:type="dxa"/>
        <w:tblLook w:val="04A0" w:firstRow="1" w:lastRow="0" w:firstColumn="1" w:lastColumn="0" w:noHBand="0" w:noVBand="1"/>
      </w:tblPr>
      <w:tblGrid>
        <w:gridCol w:w="941"/>
        <w:gridCol w:w="592"/>
        <w:gridCol w:w="867"/>
        <w:gridCol w:w="118"/>
        <w:gridCol w:w="181"/>
        <w:gridCol w:w="20"/>
        <w:gridCol w:w="545"/>
        <w:gridCol w:w="718"/>
        <w:gridCol w:w="718"/>
        <w:gridCol w:w="776"/>
        <w:gridCol w:w="812"/>
        <w:gridCol w:w="1744"/>
        <w:gridCol w:w="473"/>
        <w:gridCol w:w="1134"/>
      </w:tblGrid>
      <w:tr w:rsidR="00290612" w:rsidRPr="00290612" w:rsidTr="00746634">
        <w:trPr>
          <w:trHeight w:val="214"/>
        </w:trPr>
        <w:tc>
          <w:tcPr>
            <w:tcW w:w="941"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592"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867"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299" w:type="dxa"/>
            <w:gridSpan w:val="2"/>
            <w:shd w:val="clear" w:color="FFFFFF" w:fill="auto"/>
            <w:vAlign w:val="bottom"/>
          </w:tcPr>
          <w:p w:rsidR="00BE39EA" w:rsidRPr="00290612" w:rsidRDefault="00BE39EA" w:rsidP="00390CBE">
            <w:pPr>
              <w:ind w:right="141"/>
              <w:rPr>
                <w:rFonts w:ascii="Times New Roman" w:hAnsi="Times New Roman"/>
                <w:sz w:val="24"/>
                <w:szCs w:val="24"/>
              </w:rPr>
            </w:pPr>
          </w:p>
        </w:tc>
        <w:tc>
          <w:tcPr>
            <w:tcW w:w="20"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545"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718"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718"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776"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812"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1744"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473" w:type="dxa"/>
            <w:shd w:val="clear" w:color="FFFFFF" w:fill="auto"/>
            <w:vAlign w:val="bottom"/>
          </w:tcPr>
          <w:p w:rsidR="00BE39EA" w:rsidRPr="00290612" w:rsidRDefault="00BE39EA" w:rsidP="00390CBE">
            <w:pPr>
              <w:ind w:right="141"/>
              <w:rPr>
                <w:rFonts w:ascii="Times New Roman" w:hAnsi="Times New Roman"/>
                <w:sz w:val="24"/>
                <w:szCs w:val="24"/>
              </w:rPr>
            </w:pPr>
          </w:p>
        </w:tc>
        <w:tc>
          <w:tcPr>
            <w:tcW w:w="1134" w:type="dxa"/>
            <w:shd w:val="clear" w:color="FFFFFF" w:fill="auto"/>
            <w:vAlign w:val="bottom"/>
          </w:tcPr>
          <w:p w:rsidR="00BE39EA" w:rsidRPr="00290612" w:rsidRDefault="00BE39EA" w:rsidP="00390CBE">
            <w:pPr>
              <w:ind w:right="-141"/>
              <w:rPr>
                <w:rFonts w:ascii="Times New Roman" w:hAnsi="Times New Roman"/>
                <w:sz w:val="24"/>
                <w:szCs w:val="24"/>
              </w:rPr>
            </w:pPr>
          </w:p>
        </w:tc>
      </w:tr>
      <w:tr w:rsidR="00746634" w:rsidRPr="00290612" w:rsidTr="00746634">
        <w:trPr>
          <w:trHeight w:val="61"/>
        </w:trPr>
        <w:tc>
          <w:tcPr>
            <w:tcW w:w="153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Период регулирования</w:t>
            </w:r>
          </w:p>
        </w:tc>
        <w:tc>
          <w:tcPr>
            <w:tcW w:w="98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Ед. изм.</w:t>
            </w:r>
          </w:p>
        </w:tc>
        <w:tc>
          <w:tcPr>
            <w:tcW w:w="74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Вода</w:t>
            </w:r>
          </w:p>
        </w:tc>
        <w:tc>
          <w:tcPr>
            <w:tcW w:w="302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Отборный пар давлением</w:t>
            </w:r>
          </w:p>
        </w:tc>
        <w:tc>
          <w:tcPr>
            <w:tcW w:w="17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Острый и редуцированный пар</w:t>
            </w:r>
          </w:p>
        </w:tc>
        <w:tc>
          <w:tcPr>
            <w:tcW w:w="160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Необходимая валовая выручка, тыс. руб.</w:t>
            </w:r>
          </w:p>
        </w:tc>
      </w:tr>
      <w:tr w:rsidR="00746634" w:rsidRPr="00290612" w:rsidTr="00746634">
        <w:trPr>
          <w:trHeight w:val="61"/>
        </w:trPr>
        <w:tc>
          <w:tcPr>
            <w:tcW w:w="153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ind w:right="141"/>
              <w:jc w:val="center"/>
              <w:rPr>
                <w:rFonts w:ascii="Times New Roman" w:hAnsi="Times New Roman"/>
                <w:sz w:val="20"/>
                <w:szCs w:val="20"/>
              </w:rPr>
            </w:pPr>
          </w:p>
        </w:tc>
        <w:tc>
          <w:tcPr>
            <w:tcW w:w="98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ind w:right="141"/>
              <w:jc w:val="center"/>
              <w:rPr>
                <w:rFonts w:ascii="Times New Roman" w:hAnsi="Times New Roman"/>
                <w:sz w:val="20"/>
                <w:szCs w:val="20"/>
              </w:rPr>
            </w:pPr>
          </w:p>
        </w:tc>
        <w:tc>
          <w:tcPr>
            <w:tcW w:w="74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ind w:right="141"/>
              <w:jc w:val="center"/>
              <w:rPr>
                <w:rFonts w:ascii="Times New Roman" w:hAnsi="Times New Roman"/>
                <w:sz w:val="20"/>
                <w:szCs w:val="20"/>
              </w:rPr>
            </w:pP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от 1,2 до 2,5 кг/см²</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от 2,5 до 7,0 кг/см²</w:t>
            </w:r>
          </w:p>
        </w:tc>
        <w:tc>
          <w:tcPr>
            <w:tcW w:w="776"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от 7,0 до 13,0 кг/см²</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свыше 13,0 кг/см²</w:t>
            </w:r>
          </w:p>
        </w:tc>
        <w:tc>
          <w:tcPr>
            <w:tcW w:w="17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ind w:right="141"/>
              <w:jc w:val="center"/>
              <w:rPr>
                <w:rFonts w:ascii="Times New Roman" w:hAnsi="Times New Roman"/>
                <w:sz w:val="20"/>
                <w:szCs w:val="20"/>
              </w:rPr>
            </w:pPr>
          </w:p>
        </w:tc>
        <w:tc>
          <w:tcPr>
            <w:tcW w:w="160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ind w:right="141"/>
              <w:jc w:val="center"/>
              <w:rPr>
                <w:rFonts w:ascii="Times New Roman" w:hAnsi="Times New Roman"/>
                <w:sz w:val="20"/>
                <w:szCs w:val="20"/>
              </w:rPr>
            </w:pPr>
          </w:p>
        </w:tc>
      </w:tr>
      <w:tr w:rsidR="00746634" w:rsidRPr="00290612" w:rsidTr="00746634">
        <w:trPr>
          <w:trHeight w:val="61"/>
        </w:trPr>
        <w:tc>
          <w:tcPr>
            <w:tcW w:w="1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2020</w:t>
            </w:r>
          </w:p>
        </w:tc>
        <w:tc>
          <w:tcPr>
            <w:tcW w:w="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руб./Гкал</w:t>
            </w:r>
          </w:p>
        </w:tc>
        <w:tc>
          <w:tcPr>
            <w:tcW w:w="7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976,75</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w:t>
            </w:r>
          </w:p>
        </w:tc>
        <w:tc>
          <w:tcPr>
            <w:tcW w:w="776"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w:t>
            </w:r>
          </w:p>
        </w:tc>
        <w:tc>
          <w:tcPr>
            <w:tcW w:w="174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w:t>
            </w:r>
          </w:p>
        </w:tc>
        <w:tc>
          <w:tcPr>
            <w:tcW w:w="16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22 659,91</w:t>
            </w:r>
          </w:p>
        </w:tc>
      </w:tr>
    </w:tbl>
    <w:tbl>
      <w:tblPr>
        <w:tblStyle w:val="TableStyle0"/>
        <w:tblW w:w="10091" w:type="dxa"/>
        <w:tblInd w:w="-6" w:type="dxa"/>
        <w:tblLook w:val="04A0" w:firstRow="1" w:lastRow="0" w:firstColumn="1" w:lastColumn="0" w:noHBand="0" w:noVBand="1"/>
      </w:tblPr>
      <w:tblGrid>
        <w:gridCol w:w="5988"/>
        <w:gridCol w:w="3657"/>
        <w:gridCol w:w="142"/>
        <w:gridCol w:w="142"/>
        <w:gridCol w:w="162"/>
      </w:tblGrid>
      <w:tr w:rsidR="00746634" w:rsidRPr="00290612" w:rsidTr="00746634">
        <w:trPr>
          <w:gridAfter w:val="1"/>
          <w:wAfter w:w="162" w:type="dxa"/>
          <w:trHeight w:val="60"/>
        </w:trPr>
        <w:tc>
          <w:tcPr>
            <w:tcW w:w="9929" w:type="dxa"/>
            <w:gridSpan w:val="4"/>
            <w:shd w:val="clear" w:color="FFFFFF" w:fill="auto"/>
          </w:tcPr>
          <w:p w:rsidR="002C2434" w:rsidRDefault="00746634" w:rsidP="00390CBE">
            <w:pPr>
              <w:ind w:right="285"/>
              <w:jc w:val="both"/>
              <w:rPr>
                <w:rFonts w:ascii="Times New Roman" w:hAnsi="Times New Roman"/>
                <w:sz w:val="24"/>
                <w:szCs w:val="24"/>
              </w:rPr>
            </w:pPr>
            <w:r w:rsidRPr="00290612">
              <w:rPr>
                <w:rFonts w:ascii="Times New Roman" w:hAnsi="Times New Roman"/>
                <w:sz w:val="24"/>
                <w:szCs w:val="24"/>
              </w:rPr>
              <w:tab/>
            </w:r>
          </w:p>
          <w:p w:rsidR="00746634" w:rsidRPr="00290612" w:rsidRDefault="00746634" w:rsidP="00390CBE">
            <w:pPr>
              <w:ind w:right="285" w:firstLine="709"/>
              <w:jc w:val="both"/>
              <w:rPr>
                <w:rFonts w:ascii="Times New Roman" w:hAnsi="Times New Roman"/>
                <w:sz w:val="24"/>
                <w:szCs w:val="24"/>
              </w:rPr>
            </w:pPr>
            <w:r w:rsidRPr="00290612">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12.11.2018 № 124-РК на период 2019 - 2023 годы. Тарифы рассчитаны с применением метода долгосрочной индексации установленных тарифов.</w:t>
            </w:r>
          </w:p>
        </w:tc>
      </w:tr>
      <w:tr w:rsidR="00746634" w:rsidRPr="00290612" w:rsidTr="00746634">
        <w:trPr>
          <w:gridAfter w:val="1"/>
          <w:wAfter w:w="162" w:type="dxa"/>
          <w:trHeight w:val="60"/>
        </w:trPr>
        <w:tc>
          <w:tcPr>
            <w:tcW w:w="9929" w:type="dxa"/>
            <w:gridSpan w:val="4"/>
            <w:shd w:val="clear" w:color="FFFFFF" w:fill="auto"/>
          </w:tcPr>
          <w:p w:rsidR="00746634" w:rsidRPr="00290612" w:rsidRDefault="00746634" w:rsidP="00390CBE">
            <w:pPr>
              <w:ind w:right="285"/>
              <w:jc w:val="both"/>
              <w:rPr>
                <w:rFonts w:ascii="Times New Roman" w:hAnsi="Times New Roman"/>
                <w:sz w:val="24"/>
                <w:szCs w:val="24"/>
              </w:rPr>
            </w:pPr>
            <w:r w:rsidRPr="00290612">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746634" w:rsidRPr="00290612" w:rsidTr="00746634">
        <w:trPr>
          <w:gridAfter w:val="1"/>
          <w:wAfter w:w="162" w:type="dxa"/>
          <w:trHeight w:val="60"/>
        </w:trPr>
        <w:tc>
          <w:tcPr>
            <w:tcW w:w="9929" w:type="dxa"/>
            <w:gridSpan w:val="4"/>
            <w:shd w:val="clear" w:color="FFFFFF" w:fill="auto"/>
          </w:tcPr>
          <w:p w:rsidR="00746634" w:rsidRPr="00290612" w:rsidRDefault="00746634" w:rsidP="00390CBE">
            <w:pPr>
              <w:ind w:right="285"/>
              <w:jc w:val="both"/>
              <w:rPr>
                <w:rFonts w:ascii="Times New Roman" w:hAnsi="Times New Roman"/>
                <w:sz w:val="24"/>
                <w:szCs w:val="24"/>
              </w:rPr>
            </w:pPr>
            <w:r w:rsidRPr="00290612">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746634" w:rsidRPr="00290612" w:rsidTr="00746634">
        <w:trPr>
          <w:gridAfter w:val="1"/>
          <w:wAfter w:w="162" w:type="dxa"/>
          <w:trHeight w:val="60"/>
        </w:trPr>
        <w:tc>
          <w:tcPr>
            <w:tcW w:w="9929" w:type="dxa"/>
            <w:gridSpan w:val="4"/>
            <w:shd w:val="clear" w:color="FFFFFF" w:fill="auto"/>
          </w:tcPr>
          <w:p w:rsidR="00746634" w:rsidRPr="00290612" w:rsidRDefault="00746634" w:rsidP="00390CBE">
            <w:pPr>
              <w:ind w:right="285"/>
              <w:jc w:val="both"/>
              <w:rPr>
                <w:rFonts w:ascii="Times New Roman" w:hAnsi="Times New Roman"/>
                <w:sz w:val="24"/>
                <w:szCs w:val="24"/>
              </w:rPr>
            </w:pPr>
            <w:r w:rsidRPr="00290612">
              <w:rPr>
                <w:rFonts w:ascii="Times New Roman" w:hAnsi="Times New Roman"/>
                <w:sz w:val="24"/>
                <w:szCs w:val="24"/>
              </w:rPr>
              <w:tab/>
              <w:t>Основные средства, относящиеся к регулируемому виду деятельности ТСО (по производству тепловой энергии) (</w:t>
            </w:r>
            <w:proofErr w:type="spellStart"/>
            <w:r w:rsidRPr="00290612">
              <w:rPr>
                <w:rFonts w:ascii="Times New Roman" w:hAnsi="Times New Roman"/>
                <w:sz w:val="24"/>
                <w:szCs w:val="24"/>
              </w:rPr>
              <w:t>газопоршневая</w:t>
            </w:r>
            <w:proofErr w:type="spellEnd"/>
            <w:r w:rsidRPr="00290612">
              <w:rPr>
                <w:rFonts w:ascii="Times New Roman" w:hAnsi="Times New Roman"/>
                <w:sz w:val="24"/>
                <w:szCs w:val="24"/>
              </w:rPr>
              <w:t xml:space="preserve"> теплоэлектростанция), находятся у организации в собственности.</w:t>
            </w:r>
          </w:p>
        </w:tc>
      </w:tr>
      <w:tr w:rsidR="00746634" w:rsidRPr="00290612" w:rsidTr="00746634">
        <w:trPr>
          <w:gridAfter w:val="1"/>
          <w:wAfter w:w="162" w:type="dxa"/>
          <w:trHeight w:val="60"/>
        </w:trPr>
        <w:tc>
          <w:tcPr>
            <w:tcW w:w="9929" w:type="dxa"/>
            <w:gridSpan w:val="4"/>
            <w:shd w:val="clear" w:color="FFFFFF" w:fill="auto"/>
          </w:tcPr>
          <w:p w:rsidR="00746634" w:rsidRPr="00290612" w:rsidRDefault="00746634" w:rsidP="00390CBE">
            <w:pPr>
              <w:ind w:right="285"/>
              <w:jc w:val="both"/>
              <w:rPr>
                <w:rFonts w:ascii="Times New Roman" w:hAnsi="Times New Roman"/>
                <w:sz w:val="24"/>
                <w:szCs w:val="24"/>
              </w:rPr>
            </w:pPr>
            <w:r w:rsidRPr="00290612">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290612">
              <w:rPr>
                <w:rFonts w:ascii="Times New Roman" w:hAnsi="Times New Roman"/>
                <w:sz w:val="24"/>
                <w:szCs w:val="24"/>
              </w:rPr>
              <w:t>непревышения</w:t>
            </w:r>
            <w:proofErr w:type="spellEnd"/>
            <w:r w:rsidRPr="00290612">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746634" w:rsidRPr="00290612" w:rsidRDefault="00746634" w:rsidP="00390CBE">
            <w:pPr>
              <w:ind w:right="285" w:firstLine="709"/>
              <w:jc w:val="both"/>
              <w:rPr>
                <w:rFonts w:ascii="Times New Roman" w:hAnsi="Times New Roman"/>
                <w:sz w:val="24"/>
                <w:szCs w:val="24"/>
              </w:rPr>
            </w:pPr>
            <w:r w:rsidRPr="00290612">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746634" w:rsidRPr="00290612" w:rsidTr="00746634">
        <w:trPr>
          <w:gridAfter w:val="3"/>
          <w:wAfter w:w="446" w:type="dxa"/>
          <w:trHeight w:val="60"/>
        </w:trPr>
        <w:tc>
          <w:tcPr>
            <w:tcW w:w="9645" w:type="dxa"/>
            <w:gridSpan w:val="2"/>
          </w:tcPr>
          <w:p w:rsidR="00746634" w:rsidRPr="00290612" w:rsidRDefault="00746634" w:rsidP="00390CBE">
            <w:pPr>
              <w:jc w:val="both"/>
              <w:rPr>
                <w:rFonts w:ascii="Times New Roman" w:hAnsi="Times New Roman"/>
                <w:sz w:val="24"/>
                <w:szCs w:val="24"/>
              </w:rPr>
            </w:pPr>
            <w:r w:rsidRPr="00290612">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746634" w:rsidRPr="00290612" w:rsidTr="00746634">
        <w:trPr>
          <w:gridAfter w:val="3"/>
          <w:wAfter w:w="446" w:type="dxa"/>
          <w:trHeight w:val="60"/>
        </w:trPr>
        <w:tc>
          <w:tcPr>
            <w:tcW w:w="9645" w:type="dxa"/>
            <w:gridSpan w:val="2"/>
          </w:tcPr>
          <w:p w:rsidR="00746634" w:rsidRDefault="00746634" w:rsidP="00390CBE">
            <w:pPr>
              <w:jc w:val="both"/>
              <w:rPr>
                <w:rFonts w:ascii="Times New Roman" w:hAnsi="Times New Roman"/>
                <w:sz w:val="24"/>
                <w:szCs w:val="24"/>
              </w:rPr>
            </w:pPr>
            <w:r w:rsidRPr="00290612">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746634" w:rsidRPr="00290612" w:rsidRDefault="00746634" w:rsidP="00390CBE">
            <w:pPr>
              <w:jc w:val="both"/>
              <w:rPr>
                <w:rFonts w:ascii="Times New Roman" w:hAnsi="Times New Roman"/>
                <w:sz w:val="24"/>
                <w:szCs w:val="24"/>
              </w:rPr>
            </w:pPr>
          </w:p>
        </w:tc>
      </w:tr>
      <w:tr w:rsidR="00746634" w:rsidRPr="00290612" w:rsidTr="00746634">
        <w:trPr>
          <w:trHeight w:val="60"/>
        </w:trPr>
        <w:tc>
          <w:tcPr>
            <w:tcW w:w="5988" w:type="dxa"/>
            <w:tcBorders>
              <w:top w:val="single" w:sz="5" w:space="0" w:color="auto"/>
              <w:left w:val="single" w:sz="5" w:space="0" w:color="auto"/>
              <w:bottom w:val="single" w:sz="5" w:space="0" w:color="auto"/>
              <w:right w:val="single" w:sz="4" w:space="0" w:color="auto"/>
            </w:tcBorders>
            <w:shd w:val="clear" w:color="FFFFFF" w:fill="auto"/>
            <w:vAlign w:val="center"/>
          </w:tcPr>
          <w:p w:rsidR="00746634" w:rsidRPr="00746634" w:rsidRDefault="00746634" w:rsidP="00390CBE">
            <w:pPr>
              <w:ind w:right="141"/>
              <w:jc w:val="center"/>
              <w:rPr>
                <w:rFonts w:ascii="Times New Roman" w:hAnsi="Times New Roman"/>
                <w:bCs/>
                <w:sz w:val="20"/>
                <w:szCs w:val="20"/>
              </w:rPr>
            </w:pPr>
            <w:r w:rsidRPr="00746634">
              <w:rPr>
                <w:rFonts w:ascii="Times New Roman" w:hAnsi="Times New Roman"/>
                <w:bCs/>
                <w:sz w:val="20"/>
                <w:szCs w:val="20"/>
              </w:rPr>
              <w:t>Индексы</w:t>
            </w:r>
          </w:p>
        </w:tc>
        <w:tc>
          <w:tcPr>
            <w:tcW w:w="3657" w:type="dxa"/>
            <w:tcBorders>
              <w:top w:val="single" w:sz="4" w:space="0" w:color="auto"/>
              <w:left w:val="single" w:sz="4" w:space="0" w:color="auto"/>
              <w:bottom w:val="single" w:sz="4" w:space="0" w:color="auto"/>
              <w:right w:val="single" w:sz="4" w:space="0" w:color="auto"/>
            </w:tcBorders>
            <w:shd w:val="clear" w:color="FFFFFF" w:fill="auto"/>
            <w:vAlign w:val="center"/>
          </w:tcPr>
          <w:p w:rsidR="00746634" w:rsidRPr="00746634" w:rsidRDefault="00746634" w:rsidP="00390CBE">
            <w:pPr>
              <w:ind w:right="141"/>
              <w:jc w:val="center"/>
              <w:rPr>
                <w:rFonts w:ascii="Times New Roman" w:hAnsi="Times New Roman"/>
                <w:bCs/>
                <w:sz w:val="20"/>
                <w:szCs w:val="20"/>
              </w:rPr>
            </w:pPr>
          </w:p>
        </w:tc>
        <w:tc>
          <w:tcPr>
            <w:tcW w:w="446" w:type="dxa"/>
            <w:gridSpan w:val="3"/>
            <w:vMerge w:val="restart"/>
            <w:tcBorders>
              <w:left w:val="single" w:sz="4" w:space="0" w:color="auto"/>
            </w:tcBorders>
            <w:shd w:val="clear" w:color="FFFFFF" w:fill="auto"/>
            <w:vAlign w:val="center"/>
          </w:tcPr>
          <w:p w:rsidR="00746634" w:rsidRPr="00290612" w:rsidRDefault="00746634" w:rsidP="00390CBE">
            <w:pPr>
              <w:ind w:right="141"/>
              <w:jc w:val="center"/>
              <w:rPr>
                <w:rFonts w:ascii="Times New Roman" w:hAnsi="Times New Roman"/>
                <w:b/>
                <w:sz w:val="24"/>
                <w:szCs w:val="24"/>
              </w:rPr>
            </w:pPr>
          </w:p>
        </w:tc>
      </w:tr>
      <w:tr w:rsidR="00746634" w:rsidRPr="00290612" w:rsidTr="00746634">
        <w:trPr>
          <w:trHeight w:val="60"/>
        </w:trPr>
        <w:tc>
          <w:tcPr>
            <w:tcW w:w="5988" w:type="dxa"/>
            <w:tcBorders>
              <w:top w:val="single" w:sz="5" w:space="0" w:color="auto"/>
              <w:left w:val="single" w:sz="5" w:space="0" w:color="auto"/>
              <w:bottom w:val="single" w:sz="5" w:space="0" w:color="auto"/>
              <w:right w:val="single" w:sz="4" w:space="0" w:color="auto"/>
            </w:tcBorders>
            <w:shd w:val="clear" w:color="FFFFFF" w:fill="auto"/>
            <w:vAlign w:val="center"/>
          </w:tcPr>
          <w:p w:rsidR="00746634" w:rsidRPr="00746634" w:rsidRDefault="00746634" w:rsidP="00390CBE">
            <w:pPr>
              <w:ind w:left="142" w:right="141"/>
              <w:rPr>
                <w:rFonts w:ascii="Times New Roman" w:hAnsi="Times New Roman"/>
                <w:bCs/>
                <w:sz w:val="20"/>
                <w:szCs w:val="20"/>
              </w:rPr>
            </w:pPr>
            <w:r w:rsidRPr="00746634">
              <w:rPr>
                <w:rFonts w:ascii="Times New Roman" w:hAnsi="Times New Roman"/>
                <w:bCs/>
                <w:sz w:val="20"/>
                <w:szCs w:val="20"/>
              </w:rPr>
              <w:t>I Индексы-дефляторы</w:t>
            </w:r>
          </w:p>
        </w:tc>
        <w:tc>
          <w:tcPr>
            <w:tcW w:w="3657" w:type="dxa"/>
            <w:tcBorders>
              <w:top w:val="single" w:sz="4" w:space="0" w:color="auto"/>
              <w:left w:val="single" w:sz="4" w:space="0" w:color="auto"/>
              <w:bottom w:val="single" w:sz="4" w:space="0" w:color="auto"/>
              <w:right w:val="single" w:sz="4" w:space="0" w:color="auto"/>
            </w:tcBorders>
            <w:shd w:val="clear" w:color="FFFFFF" w:fill="auto"/>
            <w:vAlign w:val="center"/>
          </w:tcPr>
          <w:p w:rsidR="00746634" w:rsidRPr="00746634" w:rsidRDefault="00746634" w:rsidP="00390CBE">
            <w:pPr>
              <w:ind w:right="141"/>
              <w:jc w:val="center"/>
              <w:rPr>
                <w:rFonts w:ascii="Times New Roman" w:hAnsi="Times New Roman"/>
                <w:bCs/>
                <w:sz w:val="20"/>
                <w:szCs w:val="20"/>
              </w:rPr>
            </w:pPr>
          </w:p>
        </w:tc>
        <w:tc>
          <w:tcPr>
            <w:tcW w:w="446" w:type="dxa"/>
            <w:gridSpan w:val="3"/>
            <w:vMerge/>
            <w:tcBorders>
              <w:left w:val="single" w:sz="4" w:space="0" w:color="auto"/>
            </w:tcBorders>
            <w:shd w:val="clear" w:color="FFFFFF" w:fill="auto"/>
            <w:vAlign w:val="center"/>
          </w:tcPr>
          <w:p w:rsidR="00746634" w:rsidRPr="00290612" w:rsidRDefault="00746634" w:rsidP="00390CBE">
            <w:pPr>
              <w:ind w:right="141"/>
              <w:jc w:val="center"/>
              <w:rPr>
                <w:rFonts w:ascii="Times New Roman" w:hAnsi="Times New Roman"/>
                <w:b/>
                <w:sz w:val="24"/>
                <w:szCs w:val="24"/>
              </w:rPr>
            </w:pPr>
          </w:p>
        </w:tc>
      </w:tr>
      <w:tr w:rsidR="00746634" w:rsidRPr="00290612" w:rsidTr="00746634">
        <w:trPr>
          <w:trHeight w:val="60"/>
        </w:trPr>
        <w:tc>
          <w:tcPr>
            <w:tcW w:w="5988" w:type="dxa"/>
            <w:tcBorders>
              <w:top w:val="single" w:sz="5" w:space="0" w:color="auto"/>
              <w:left w:val="single" w:sz="5" w:space="0" w:color="auto"/>
              <w:bottom w:val="single" w:sz="5" w:space="0" w:color="auto"/>
              <w:right w:val="single" w:sz="4" w:space="0" w:color="auto"/>
            </w:tcBorders>
            <w:shd w:val="clear" w:color="FFFFFF" w:fill="auto"/>
            <w:vAlign w:val="center"/>
          </w:tcPr>
          <w:p w:rsidR="00746634" w:rsidRPr="00746634" w:rsidRDefault="00746634" w:rsidP="00390CBE">
            <w:pPr>
              <w:ind w:left="142" w:right="141"/>
              <w:rPr>
                <w:rFonts w:ascii="Times New Roman" w:hAnsi="Times New Roman"/>
                <w:bCs/>
                <w:sz w:val="20"/>
                <w:szCs w:val="20"/>
              </w:rPr>
            </w:pPr>
            <w:r w:rsidRPr="00746634">
              <w:rPr>
                <w:rFonts w:ascii="Times New Roman" w:hAnsi="Times New Roman"/>
                <w:bCs/>
                <w:sz w:val="20"/>
                <w:szCs w:val="20"/>
              </w:rPr>
              <w:t>Природный газ</w:t>
            </w:r>
          </w:p>
        </w:tc>
        <w:tc>
          <w:tcPr>
            <w:tcW w:w="3657" w:type="dxa"/>
            <w:tcBorders>
              <w:top w:val="single" w:sz="4" w:space="0" w:color="auto"/>
              <w:left w:val="single" w:sz="4" w:space="0" w:color="auto"/>
              <w:bottom w:val="single" w:sz="4" w:space="0" w:color="auto"/>
              <w:right w:val="single" w:sz="4" w:space="0" w:color="auto"/>
            </w:tcBorders>
            <w:shd w:val="clear" w:color="FFFFFF" w:fill="auto"/>
            <w:vAlign w:val="center"/>
          </w:tcPr>
          <w:p w:rsidR="00746634" w:rsidRPr="00746634" w:rsidRDefault="00746634" w:rsidP="00390CBE">
            <w:pPr>
              <w:ind w:right="141"/>
              <w:jc w:val="center"/>
              <w:rPr>
                <w:rFonts w:ascii="Times New Roman" w:hAnsi="Times New Roman"/>
                <w:bCs/>
                <w:sz w:val="20"/>
                <w:szCs w:val="20"/>
              </w:rPr>
            </w:pPr>
            <w:r w:rsidRPr="00746634">
              <w:rPr>
                <w:rFonts w:ascii="Times New Roman" w:hAnsi="Times New Roman"/>
                <w:bCs/>
                <w:sz w:val="20"/>
                <w:szCs w:val="20"/>
              </w:rPr>
              <w:t>1,03</w:t>
            </w:r>
          </w:p>
        </w:tc>
        <w:tc>
          <w:tcPr>
            <w:tcW w:w="446" w:type="dxa"/>
            <w:gridSpan w:val="3"/>
            <w:vMerge/>
            <w:tcBorders>
              <w:left w:val="single" w:sz="4" w:space="0" w:color="auto"/>
            </w:tcBorders>
            <w:shd w:val="clear" w:color="FFFFFF" w:fill="auto"/>
            <w:vAlign w:val="center"/>
          </w:tcPr>
          <w:p w:rsidR="00746634" w:rsidRPr="00290612" w:rsidRDefault="00746634" w:rsidP="00390CBE">
            <w:pPr>
              <w:ind w:right="141"/>
              <w:jc w:val="center"/>
              <w:rPr>
                <w:rFonts w:ascii="Times New Roman" w:hAnsi="Times New Roman"/>
                <w:sz w:val="24"/>
                <w:szCs w:val="24"/>
              </w:rPr>
            </w:pPr>
          </w:p>
        </w:tc>
      </w:tr>
      <w:tr w:rsidR="00BE39EA" w:rsidRPr="00290612" w:rsidTr="00746634">
        <w:trPr>
          <w:gridAfter w:val="2"/>
          <w:wAfter w:w="304" w:type="dxa"/>
          <w:trHeight w:val="60"/>
        </w:trPr>
        <w:tc>
          <w:tcPr>
            <w:tcW w:w="9787" w:type="dxa"/>
            <w:gridSpan w:val="3"/>
            <w:shd w:val="clear" w:color="FFFFFF" w:fill="auto"/>
          </w:tcPr>
          <w:p w:rsidR="00746634" w:rsidRDefault="00BE39EA" w:rsidP="00390CBE">
            <w:pPr>
              <w:ind w:right="141"/>
              <w:jc w:val="both"/>
              <w:rPr>
                <w:rFonts w:ascii="Times New Roman" w:hAnsi="Times New Roman"/>
                <w:sz w:val="24"/>
                <w:szCs w:val="24"/>
              </w:rPr>
            </w:pPr>
            <w:r w:rsidRPr="00746634">
              <w:rPr>
                <w:rFonts w:ascii="Times New Roman" w:hAnsi="Times New Roman"/>
                <w:sz w:val="24"/>
                <w:szCs w:val="24"/>
              </w:rPr>
              <w:tab/>
            </w:r>
          </w:p>
          <w:p w:rsidR="00BE39EA" w:rsidRPr="00746634" w:rsidRDefault="00BE39EA" w:rsidP="00390CBE">
            <w:pPr>
              <w:ind w:right="141" w:firstLine="709"/>
              <w:jc w:val="both"/>
              <w:rPr>
                <w:rFonts w:ascii="Times New Roman" w:hAnsi="Times New Roman"/>
                <w:sz w:val="24"/>
                <w:szCs w:val="24"/>
              </w:rPr>
            </w:pPr>
            <w:r w:rsidRPr="00746634">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BE39EA" w:rsidRPr="00290612" w:rsidTr="00746634">
        <w:trPr>
          <w:gridAfter w:val="2"/>
          <w:wAfter w:w="304" w:type="dxa"/>
          <w:trHeight w:val="60"/>
        </w:trPr>
        <w:tc>
          <w:tcPr>
            <w:tcW w:w="9787" w:type="dxa"/>
            <w:gridSpan w:val="3"/>
            <w:shd w:val="clear" w:color="FFFFFF" w:fill="auto"/>
          </w:tcPr>
          <w:p w:rsidR="00BE39EA" w:rsidRPr="00746634" w:rsidRDefault="00BE39EA" w:rsidP="00390CBE">
            <w:pPr>
              <w:ind w:right="141"/>
              <w:jc w:val="both"/>
              <w:rPr>
                <w:rFonts w:ascii="Times New Roman" w:hAnsi="Times New Roman"/>
                <w:sz w:val="24"/>
                <w:szCs w:val="24"/>
              </w:rPr>
            </w:pPr>
            <w:r w:rsidRPr="00746634">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BE39EA" w:rsidRPr="00290612" w:rsidTr="00746634">
        <w:trPr>
          <w:gridAfter w:val="2"/>
          <w:wAfter w:w="304" w:type="dxa"/>
          <w:trHeight w:val="60"/>
        </w:trPr>
        <w:tc>
          <w:tcPr>
            <w:tcW w:w="9787" w:type="dxa"/>
            <w:gridSpan w:val="3"/>
            <w:shd w:val="clear" w:color="FFFFFF" w:fill="auto"/>
          </w:tcPr>
          <w:p w:rsidR="00BE39EA" w:rsidRPr="00746634" w:rsidRDefault="00BE39EA" w:rsidP="00390CBE">
            <w:pPr>
              <w:ind w:right="141"/>
              <w:jc w:val="both"/>
              <w:rPr>
                <w:rFonts w:ascii="Times New Roman" w:hAnsi="Times New Roman"/>
                <w:sz w:val="24"/>
                <w:szCs w:val="24"/>
              </w:rPr>
            </w:pPr>
            <w:r w:rsidRPr="00746634">
              <w:rPr>
                <w:rFonts w:ascii="Times New Roman" w:hAnsi="Times New Roman"/>
                <w:sz w:val="24"/>
                <w:szCs w:val="24"/>
              </w:rPr>
              <w:tab/>
              <w:t>1. Технические показатели.</w:t>
            </w:r>
          </w:p>
        </w:tc>
      </w:tr>
    </w:tbl>
    <w:p w:rsidR="00746634" w:rsidRDefault="00746634" w:rsidP="00390CBE">
      <w:pPr>
        <w:spacing w:after="0" w:line="240" w:lineRule="auto"/>
        <w:ind w:firstLine="567"/>
      </w:pPr>
      <w:r w:rsidRPr="00746634">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приказом ФАС России от 25.09.2019</w:t>
      </w:r>
      <w:r>
        <w:rPr>
          <w:rFonts w:ascii="Times New Roman" w:hAnsi="Times New Roman"/>
          <w:sz w:val="24"/>
          <w:szCs w:val="24"/>
        </w:rPr>
        <w:t xml:space="preserve"> </w:t>
      </w:r>
      <w:r w:rsidRPr="00746634">
        <w:rPr>
          <w:rFonts w:ascii="Times New Roman" w:hAnsi="Times New Roman"/>
          <w:sz w:val="24"/>
          <w:szCs w:val="24"/>
        </w:rPr>
        <w:t>№ 1247а/19-ДСП.</w:t>
      </w:r>
    </w:p>
    <w:tbl>
      <w:tblPr>
        <w:tblStyle w:val="TableStyle0"/>
        <w:tblW w:w="9929" w:type="dxa"/>
        <w:tblInd w:w="-6" w:type="dxa"/>
        <w:tblLook w:val="04A0" w:firstRow="1" w:lastRow="0" w:firstColumn="1" w:lastColumn="0" w:noHBand="0" w:noVBand="1"/>
      </w:tblPr>
      <w:tblGrid>
        <w:gridCol w:w="6"/>
        <w:gridCol w:w="3828"/>
        <w:gridCol w:w="4639"/>
        <w:gridCol w:w="322"/>
        <w:gridCol w:w="869"/>
        <w:gridCol w:w="140"/>
        <w:gridCol w:w="125"/>
      </w:tblGrid>
      <w:tr w:rsidR="00BE39EA" w:rsidRPr="00290612" w:rsidTr="00113BEC">
        <w:trPr>
          <w:gridAfter w:val="1"/>
          <w:wAfter w:w="125" w:type="dxa"/>
          <w:trHeight w:val="60"/>
        </w:trPr>
        <w:tc>
          <w:tcPr>
            <w:tcW w:w="9804" w:type="dxa"/>
            <w:gridSpan w:val="6"/>
            <w:shd w:val="clear" w:color="FFFFFF" w:fill="auto"/>
          </w:tcPr>
          <w:p w:rsidR="00BE39EA" w:rsidRPr="00290612" w:rsidRDefault="00BE39EA" w:rsidP="00390CBE">
            <w:pPr>
              <w:ind w:right="285"/>
              <w:jc w:val="both"/>
              <w:rPr>
                <w:rFonts w:ascii="Times New Roman" w:hAnsi="Times New Roman"/>
                <w:color w:val="FF0000"/>
                <w:sz w:val="24"/>
                <w:szCs w:val="24"/>
              </w:rPr>
            </w:pPr>
            <w:r w:rsidRPr="00290612">
              <w:rPr>
                <w:rFonts w:ascii="Times New Roman" w:hAnsi="Times New Roman"/>
                <w:color w:val="FF0000"/>
                <w:sz w:val="24"/>
                <w:szCs w:val="24"/>
              </w:rPr>
              <w:tab/>
            </w:r>
            <w:r w:rsidRPr="00290612">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городское поселение «Поселок Воротынск» отсутствует.</w:t>
            </w:r>
          </w:p>
        </w:tc>
      </w:tr>
      <w:tr w:rsidR="00BE39EA" w:rsidRPr="00290612" w:rsidTr="00113BEC">
        <w:trPr>
          <w:gridAfter w:val="1"/>
          <w:wAfter w:w="125" w:type="dxa"/>
          <w:trHeight w:val="60"/>
        </w:trPr>
        <w:tc>
          <w:tcPr>
            <w:tcW w:w="9804" w:type="dxa"/>
            <w:gridSpan w:val="6"/>
            <w:shd w:val="clear" w:color="FFFFFF" w:fill="auto"/>
          </w:tcPr>
          <w:p w:rsidR="00BE39EA" w:rsidRPr="00290612" w:rsidRDefault="00BE39EA" w:rsidP="00390CBE">
            <w:pPr>
              <w:ind w:right="285"/>
              <w:jc w:val="both"/>
              <w:rPr>
                <w:rFonts w:ascii="Times New Roman" w:hAnsi="Times New Roman"/>
                <w:sz w:val="24"/>
                <w:szCs w:val="24"/>
              </w:rPr>
            </w:pPr>
            <w:r w:rsidRPr="00290612">
              <w:rPr>
                <w:rFonts w:ascii="Times New Roman" w:hAnsi="Times New Roman"/>
                <w:sz w:val="24"/>
                <w:szCs w:val="24"/>
              </w:rPr>
              <w:lastRenderedPageBreak/>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BE39EA" w:rsidRPr="00290612" w:rsidTr="00113BEC">
        <w:trPr>
          <w:gridBefore w:val="1"/>
          <w:gridAfter w:val="2"/>
          <w:wBefore w:w="6" w:type="dxa"/>
          <w:wAfter w:w="265" w:type="dxa"/>
          <w:trHeight w:val="60"/>
        </w:trPr>
        <w:tc>
          <w:tcPr>
            <w:tcW w:w="8467" w:type="dxa"/>
            <w:gridSpan w:val="2"/>
            <w:shd w:val="clear" w:color="FFFFFF" w:fill="auto"/>
            <w:vAlign w:val="bottom"/>
          </w:tcPr>
          <w:p w:rsidR="00BE39EA" w:rsidRPr="00290612" w:rsidRDefault="00BE39EA" w:rsidP="00390CBE">
            <w:pPr>
              <w:ind w:right="141"/>
              <w:rPr>
                <w:rFonts w:ascii="Times New Roman" w:hAnsi="Times New Roman"/>
                <w:sz w:val="24"/>
                <w:szCs w:val="24"/>
              </w:rPr>
            </w:pPr>
          </w:p>
        </w:tc>
        <w:tc>
          <w:tcPr>
            <w:tcW w:w="1191" w:type="dxa"/>
            <w:gridSpan w:val="2"/>
            <w:shd w:val="clear" w:color="FFFFFF" w:fill="auto"/>
            <w:vAlign w:val="bottom"/>
          </w:tcPr>
          <w:p w:rsidR="00BE39EA" w:rsidRPr="00290612" w:rsidRDefault="00BE39EA" w:rsidP="00390CBE">
            <w:pPr>
              <w:ind w:right="285"/>
              <w:jc w:val="right"/>
              <w:rPr>
                <w:rFonts w:ascii="Times New Roman" w:hAnsi="Times New Roman"/>
                <w:sz w:val="24"/>
                <w:szCs w:val="24"/>
              </w:rPr>
            </w:pPr>
          </w:p>
        </w:tc>
      </w:tr>
      <w:tr w:rsidR="00BE39EA" w:rsidRPr="00290612" w:rsidTr="00113BEC">
        <w:trPr>
          <w:gridBefore w:val="1"/>
          <w:gridAfter w:val="2"/>
          <w:wBefore w:w="6" w:type="dxa"/>
          <w:wAfter w:w="265" w:type="dxa"/>
          <w:trHeight w:val="61"/>
        </w:trPr>
        <w:tc>
          <w:tcPr>
            <w:tcW w:w="3828" w:type="dxa"/>
            <w:tcBorders>
              <w:top w:val="single" w:sz="5" w:space="0" w:color="auto"/>
              <w:left w:val="single" w:sz="5" w:space="0" w:color="auto"/>
              <w:bottom w:val="single" w:sz="5" w:space="0" w:color="auto"/>
              <w:right w:val="single" w:sz="5" w:space="0" w:color="auto"/>
            </w:tcBorders>
            <w:shd w:val="clear" w:color="FFFFFF" w:fill="auto"/>
            <w:vAlign w:val="bottom"/>
          </w:tcPr>
          <w:p w:rsidR="00BE39EA" w:rsidRPr="00746634" w:rsidRDefault="00BE39EA" w:rsidP="00390CBE">
            <w:pPr>
              <w:jc w:val="center"/>
              <w:rPr>
                <w:rFonts w:ascii="Times New Roman" w:hAnsi="Times New Roman"/>
                <w:sz w:val="20"/>
                <w:szCs w:val="20"/>
              </w:rPr>
            </w:pP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Утверждено приказом министерства строительства и жилищно-коммунального хозяйства Калужской области</w:t>
            </w:r>
          </w:p>
        </w:tc>
        <w:tc>
          <w:tcPr>
            <w:tcW w:w="869" w:type="dxa"/>
            <w:tcBorders>
              <w:top w:val="single" w:sz="5" w:space="0" w:color="auto"/>
              <w:left w:val="single" w:sz="5" w:space="0" w:color="auto"/>
              <w:bottom w:val="single" w:sz="5" w:space="0" w:color="auto"/>
              <w:right w:val="single" w:sz="4"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Учтено в тарифе</w:t>
            </w:r>
          </w:p>
        </w:tc>
      </w:tr>
      <w:tr w:rsidR="00BE39EA" w:rsidRPr="00290612" w:rsidTr="00113BEC">
        <w:trPr>
          <w:gridBefore w:val="1"/>
          <w:gridAfter w:val="2"/>
          <w:wBefore w:w="6" w:type="dxa"/>
          <w:wAfter w:w="265" w:type="dxa"/>
          <w:trHeight w:val="61"/>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ind w:right="-148"/>
              <w:rPr>
                <w:rFonts w:ascii="Times New Roman" w:hAnsi="Times New Roman"/>
                <w:sz w:val="20"/>
                <w:szCs w:val="20"/>
              </w:rPr>
            </w:pPr>
            <w:r w:rsidRPr="00746634">
              <w:rPr>
                <w:rFonts w:ascii="Times New Roman" w:hAnsi="Times New Roman"/>
                <w:sz w:val="20"/>
                <w:szCs w:val="20"/>
              </w:rPr>
              <w:t xml:space="preserve">норматив удельного расхода топлива, кг у. т./Гкал </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 xml:space="preserve">от 23.07.2018 № 262 в размере 169,97 кг </w:t>
            </w:r>
            <w:proofErr w:type="spellStart"/>
            <w:r w:rsidRPr="00746634">
              <w:rPr>
                <w:rFonts w:ascii="Times New Roman" w:hAnsi="Times New Roman"/>
                <w:sz w:val="20"/>
                <w:szCs w:val="20"/>
              </w:rPr>
              <w:t>у.т</w:t>
            </w:r>
            <w:proofErr w:type="spellEnd"/>
            <w:r w:rsidRPr="00746634">
              <w:rPr>
                <w:rFonts w:ascii="Times New Roman" w:hAnsi="Times New Roman"/>
                <w:sz w:val="20"/>
                <w:szCs w:val="20"/>
              </w:rPr>
              <w:t>./Гкал</w:t>
            </w:r>
          </w:p>
        </w:tc>
        <w:tc>
          <w:tcPr>
            <w:tcW w:w="869" w:type="dxa"/>
            <w:tcBorders>
              <w:top w:val="single" w:sz="5" w:space="0" w:color="auto"/>
              <w:left w:val="single" w:sz="5" w:space="0" w:color="auto"/>
              <w:bottom w:val="single" w:sz="5" w:space="0" w:color="auto"/>
              <w:right w:val="single" w:sz="4"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169,97</w:t>
            </w:r>
          </w:p>
        </w:tc>
      </w:tr>
      <w:tr w:rsidR="00BE39EA" w:rsidRPr="00290612" w:rsidTr="00113BEC">
        <w:trPr>
          <w:gridBefore w:val="1"/>
          <w:gridAfter w:val="2"/>
          <w:wBefore w:w="6" w:type="dxa"/>
          <w:wAfter w:w="265" w:type="dxa"/>
          <w:trHeight w:val="61"/>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ind w:right="-148"/>
              <w:rPr>
                <w:rFonts w:ascii="Times New Roman" w:hAnsi="Times New Roman"/>
                <w:sz w:val="20"/>
                <w:szCs w:val="20"/>
              </w:rPr>
            </w:pPr>
            <w:r w:rsidRPr="00746634">
              <w:rPr>
                <w:rFonts w:ascii="Times New Roman" w:hAnsi="Times New Roman"/>
                <w:sz w:val="20"/>
                <w:szCs w:val="20"/>
              </w:rPr>
              <w:t>норматив запаса топлива, тыс. тонн</w:t>
            </w:r>
          </w:p>
        </w:tc>
        <w:tc>
          <w:tcPr>
            <w:tcW w:w="4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не утвержден</w:t>
            </w:r>
          </w:p>
        </w:tc>
        <w:tc>
          <w:tcPr>
            <w:tcW w:w="869" w:type="dxa"/>
            <w:tcBorders>
              <w:top w:val="single" w:sz="5" w:space="0" w:color="auto"/>
              <w:left w:val="single" w:sz="5" w:space="0" w:color="auto"/>
              <w:bottom w:val="single" w:sz="5" w:space="0" w:color="auto"/>
              <w:right w:val="single" w:sz="4" w:space="0" w:color="auto"/>
            </w:tcBorders>
            <w:shd w:val="clear" w:color="FFFFFF" w:fill="auto"/>
            <w:vAlign w:val="center"/>
          </w:tcPr>
          <w:p w:rsidR="00BE39EA" w:rsidRPr="00746634" w:rsidRDefault="00BE39EA" w:rsidP="00390CBE">
            <w:pPr>
              <w:jc w:val="center"/>
              <w:rPr>
                <w:rFonts w:ascii="Times New Roman" w:hAnsi="Times New Roman"/>
                <w:sz w:val="20"/>
                <w:szCs w:val="20"/>
              </w:rPr>
            </w:pPr>
            <w:r w:rsidRPr="00746634">
              <w:rPr>
                <w:rFonts w:ascii="Times New Roman" w:hAnsi="Times New Roman"/>
                <w:sz w:val="20"/>
                <w:szCs w:val="20"/>
              </w:rPr>
              <w:t>-</w:t>
            </w:r>
          </w:p>
        </w:tc>
      </w:tr>
      <w:tr w:rsidR="00BE39EA" w:rsidRPr="00290612" w:rsidTr="00113BEC">
        <w:trPr>
          <w:trHeight w:val="461"/>
        </w:trPr>
        <w:tc>
          <w:tcPr>
            <w:tcW w:w="9929" w:type="dxa"/>
            <w:gridSpan w:val="7"/>
            <w:shd w:val="clear" w:color="FFFFFF" w:fill="auto"/>
          </w:tcPr>
          <w:p w:rsidR="00746634" w:rsidRDefault="00BE39EA" w:rsidP="00113BEC">
            <w:pPr>
              <w:ind w:right="291"/>
              <w:jc w:val="both"/>
              <w:rPr>
                <w:rFonts w:ascii="Times New Roman" w:hAnsi="Times New Roman"/>
                <w:bCs/>
                <w:sz w:val="24"/>
                <w:szCs w:val="24"/>
              </w:rPr>
            </w:pPr>
            <w:r w:rsidRPr="00746634">
              <w:rPr>
                <w:rFonts w:ascii="Times New Roman" w:hAnsi="Times New Roman"/>
                <w:bCs/>
                <w:sz w:val="24"/>
                <w:szCs w:val="24"/>
              </w:rPr>
              <w:tab/>
            </w:r>
          </w:p>
          <w:p w:rsidR="00BE39EA" w:rsidRPr="00746634" w:rsidRDefault="00BE39EA" w:rsidP="00113BEC">
            <w:pPr>
              <w:ind w:right="291" w:firstLine="709"/>
              <w:jc w:val="both"/>
              <w:rPr>
                <w:rFonts w:ascii="Times New Roman" w:hAnsi="Times New Roman"/>
                <w:bCs/>
                <w:sz w:val="24"/>
                <w:szCs w:val="24"/>
              </w:rPr>
            </w:pPr>
            <w:r w:rsidRPr="00746634">
              <w:rPr>
                <w:rFonts w:ascii="Times New Roman" w:hAnsi="Times New Roman"/>
                <w:bCs/>
                <w:sz w:val="24"/>
                <w:szCs w:val="24"/>
              </w:rPr>
              <w:t>2. Расходы на приобретение энергетических ресурсов.</w:t>
            </w:r>
          </w:p>
        </w:tc>
      </w:tr>
      <w:tr w:rsidR="00BE39EA" w:rsidRPr="00290612" w:rsidTr="00113BEC">
        <w:trPr>
          <w:trHeight w:val="60"/>
        </w:trPr>
        <w:tc>
          <w:tcPr>
            <w:tcW w:w="9929" w:type="dxa"/>
            <w:gridSpan w:val="7"/>
            <w:shd w:val="clear" w:color="FFFFFF" w:fill="auto"/>
            <w:vAlign w:val="center"/>
          </w:tcPr>
          <w:p w:rsidR="00BE39EA" w:rsidRPr="00290612" w:rsidRDefault="00BE39EA" w:rsidP="00113BEC">
            <w:pPr>
              <w:ind w:right="291"/>
              <w:jc w:val="both"/>
              <w:rPr>
                <w:rFonts w:ascii="Times New Roman" w:hAnsi="Times New Roman"/>
                <w:sz w:val="24"/>
                <w:szCs w:val="24"/>
              </w:rPr>
            </w:pPr>
            <w:r w:rsidRPr="00290612">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BE39EA" w:rsidRPr="00290612" w:rsidTr="00113BEC">
        <w:trPr>
          <w:trHeight w:val="60"/>
        </w:trPr>
        <w:tc>
          <w:tcPr>
            <w:tcW w:w="9929" w:type="dxa"/>
            <w:gridSpan w:val="7"/>
            <w:shd w:val="clear" w:color="FFFFFF" w:fill="auto"/>
            <w:vAlign w:val="center"/>
          </w:tcPr>
          <w:p w:rsidR="00BE39EA" w:rsidRPr="00746634" w:rsidRDefault="00BE39EA" w:rsidP="00113BEC">
            <w:pPr>
              <w:ind w:right="291"/>
              <w:jc w:val="both"/>
              <w:rPr>
                <w:rFonts w:ascii="Times New Roman" w:hAnsi="Times New Roman"/>
                <w:bCs/>
                <w:sz w:val="24"/>
                <w:szCs w:val="24"/>
              </w:rPr>
            </w:pPr>
            <w:r w:rsidRPr="00746634">
              <w:rPr>
                <w:rFonts w:ascii="Times New Roman" w:hAnsi="Times New Roman"/>
                <w:bCs/>
                <w:sz w:val="24"/>
                <w:szCs w:val="24"/>
              </w:rPr>
              <w:tab/>
              <w:t>3. Операционные расходы.</w:t>
            </w:r>
          </w:p>
        </w:tc>
      </w:tr>
      <w:tr w:rsidR="00BE39EA" w:rsidRPr="00290612" w:rsidTr="00113BEC">
        <w:trPr>
          <w:trHeight w:val="60"/>
        </w:trPr>
        <w:tc>
          <w:tcPr>
            <w:tcW w:w="9929" w:type="dxa"/>
            <w:gridSpan w:val="7"/>
            <w:shd w:val="clear" w:color="FFFFFF" w:fill="auto"/>
            <w:vAlign w:val="center"/>
          </w:tcPr>
          <w:p w:rsidR="00BE39EA" w:rsidRPr="00746634" w:rsidRDefault="00BE39EA" w:rsidP="00113BEC">
            <w:pPr>
              <w:ind w:right="291" w:firstLine="709"/>
              <w:jc w:val="both"/>
              <w:rPr>
                <w:rFonts w:ascii="Times New Roman" w:hAnsi="Times New Roman"/>
                <w:bCs/>
                <w:sz w:val="24"/>
                <w:szCs w:val="24"/>
              </w:rPr>
            </w:pPr>
            <w:r w:rsidRPr="00746634">
              <w:rPr>
                <w:rFonts w:ascii="Times New Roman" w:hAnsi="Times New Roman"/>
                <w:bCs/>
                <w:sz w:val="24"/>
                <w:szCs w:val="24"/>
              </w:rPr>
              <w:t>В связи с тем, что ТСО не планирует операционные расходы, эксперты не включают их в расходы при расчёте необходимой валовой выручки на каждый год долгосрочного периода регулирования.</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ind w:right="2"/>
              <w:jc w:val="both"/>
              <w:rPr>
                <w:rFonts w:ascii="Times New Roman" w:hAnsi="Times New Roman"/>
                <w:bCs/>
                <w:sz w:val="24"/>
                <w:szCs w:val="24"/>
              </w:rPr>
            </w:pPr>
            <w:r w:rsidRPr="00746634">
              <w:rPr>
                <w:rFonts w:ascii="Times New Roman" w:hAnsi="Times New Roman"/>
                <w:bCs/>
                <w:sz w:val="24"/>
                <w:szCs w:val="24"/>
              </w:rPr>
              <w:tab/>
              <w:t>4. Неподконтрольные расходы.</w:t>
            </w:r>
          </w:p>
        </w:tc>
      </w:tr>
      <w:tr w:rsidR="00BE39EA" w:rsidRPr="00290612" w:rsidTr="00113BEC">
        <w:trPr>
          <w:gridAfter w:val="2"/>
          <w:wAfter w:w="265" w:type="dxa"/>
          <w:trHeight w:val="60"/>
        </w:trPr>
        <w:tc>
          <w:tcPr>
            <w:tcW w:w="9664" w:type="dxa"/>
            <w:gridSpan w:val="5"/>
            <w:shd w:val="clear" w:color="FFFFFF" w:fill="auto"/>
            <w:vAlign w:val="bottom"/>
          </w:tcPr>
          <w:p w:rsidR="00BE39EA" w:rsidRPr="00746634" w:rsidRDefault="00BE39EA" w:rsidP="00113BEC">
            <w:pPr>
              <w:ind w:right="2"/>
              <w:jc w:val="both"/>
              <w:rPr>
                <w:rFonts w:ascii="Times New Roman" w:hAnsi="Times New Roman"/>
                <w:bCs/>
                <w:sz w:val="24"/>
                <w:szCs w:val="24"/>
              </w:rPr>
            </w:pPr>
            <w:r w:rsidRPr="00746634">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w:t>
            </w:r>
          </w:p>
        </w:tc>
      </w:tr>
      <w:tr w:rsidR="00BE39EA" w:rsidRPr="00290612" w:rsidTr="00113BEC">
        <w:trPr>
          <w:gridAfter w:val="2"/>
          <w:wAfter w:w="265" w:type="dxa"/>
          <w:trHeight w:val="60"/>
        </w:trPr>
        <w:tc>
          <w:tcPr>
            <w:tcW w:w="9664" w:type="dxa"/>
            <w:gridSpan w:val="5"/>
            <w:shd w:val="clear" w:color="FFFFFF" w:fill="auto"/>
            <w:vAlign w:val="bottom"/>
          </w:tcPr>
          <w:p w:rsidR="00BE39EA" w:rsidRPr="00746634" w:rsidRDefault="00BE39EA" w:rsidP="00113BEC">
            <w:pPr>
              <w:ind w:right="2"/>
              <w:jc w:val="both"/>
              <w:rPr>
                <w:rFonts w:ascii="Times New Roman" w:hAnsi="Times New Roman"/>
                <w:bCs/>
                <w:sz w:val="24"/>
                <w:szCs w:val="24"/>
              </w:rPr>
            </w:pPr>
            <w:r w:rsidRPr="00746634">
              <w:rPr>
                <w:rFonts w:ascii="Times New Roman" w:hAnsi="Times New Roman"/>
                <w:bCs/>
                <w:sz w:val="24"/>
                <w:szCs w:val="24"/>
              </w:rPr>
              <w:tab/>
              <w:t>Величина неподконтрольных расходов, заявленных ТСО на 2020 год, и результаты анализа экономической обоснованности расходов, выполненного экспертами, представлены в приложении к настоящему экспертному заключению.</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ind w:right="2"/>
              <w:jc w:val="both"/>
              <w:rPr>
                <w:rFonts w:ascii="Times New Roman" w:hAnsi="Times New Roman"/>
                <w:bCs/>
                <w:sz w:val="24"/>
                <w:szCs w:val="24"/>
              </w:rPr>
            </w:pPr>
            <w:r w:rsidRPr="00746634">
              <w:rPr>
                <w:rFonts w:ascii="Times New Roman" w:hAnsi="Times New Roman"/>
                <w:bCs/>
                <w:sz w:val="24"/>
                <w:szCs w:val="24"/>
              </w:rPr>
              <w:tab/>
              <w:t>5. Прибыль.</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ind w:right="2"/>
              <w:jc w:val="both"/>
              <w:rPr>
                <w:rFonts w:ascii="Times New Roman" w:hAnsi="Times New Roman"/>
                <w:bCs/>
                <w:sz w:val="24"/>
                <w:szCs w:val="24"/>
              </w:rPr>
            </w:pPr>
            <w:r w:rsidRPr="00746634">
              <w:rPr>
                <w:rFonts w:ascii="Times New Roman" w:hAnsi="Times New Roman"/>
                <w:bCs/>
                <w:sz w:val="24"/>
                <w:szCs w:val="24"/>
              </w:rPr>
              <w:tab/>
              <w:t xml:space="preserve">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 </w:t>
            </w:r>
          </w:p>
          <w:p w:rsidR="00BE39EA" w:rsidRPr="00746634" w:rsidRDefault="00BE39EA" w:rsidP="00113BEC">
            <w:pPr>
              <w:ind w:right="2" w:firstLine="709"/>
              <w:jc w:val="both"/>
              <w:rPr>
                <w:rFonts w:ascii="Times New Roman" w:hAnsi="Times New Roman"/>
                <w:bCs/>
                <w:sz w:val="24"/>
                <w:szCs w:val="24"/>
              </w:rPr>
            </w:pPr>
            <w:r w:rsidRPr="00746634">
              <w:rPr>
                <w:rFonts w:ascii="Times New Roman" w:hAnsi="Times New Roman"/>
                <w:bCs/>
                <w:sz w:val="24"/>
                <w:szCs w:val="24"/>
              </w:rPr>
              <w:t>На 2020 год нормативную прибыль ООО «Каскад – Энергосбыт» не планирует.</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jc w:val="both"/>
              <w:rPr>
                <w:rFonts w:ascii="Times New Roman" w:hAnsi="Times New Roman"/>
                <w:bCs/>
                <w:sz w:val="24"/>
                <w:szCs w:val="24"/>
              </w:rPr>
            </w:pPr>
            <w:r w:rsidRPr="00746634">
              <w:rPr>
                <w:rFonts w:ascii="Times New Roman" w:hAnsi="Times New Roman"/>
                <w:bCs/>
                <w:sz w:val="24"/>
                <w:szCs w:val="24"/>
              </w:rPr>
              <w:tab/>
              <w:t>6. Суммарная корректировка НВВ по пункту 52 Основ ценообразования.</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jc w:val="both"/>
              <w:rPr>
                <w:rFonts w:ascii="Times New Roman" w:hAnsi="Times New Roman"/>
                <w:bCs/>
                <w:sz w:val="24"/>
                <w:szCs w:val="24"/>
              </w:rPr>
            </w:pPr>
            <w:r w:rsidRPr="00746634">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jc w:val="both"/>
              <w:rPr>
                <w:rFonts w:ascii="Times New Roman" w:hAnsi="Times New Roman"/>
                <w:bCs/>
                <w:sz w:val="24"/>
                <w:szCs w:val="24"/>
              </w:rPr>
            </w:pPr>
            <w:r w:rsidRPr="00746634">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jc w:val="both"/>
              <w:rPr>
                <w:rFonts w:ascii="Times New Roman" w:hAnsi="Times New Roman"/>
                <w:bCs/>
                <w:sz w:val="24"/>
                <w:szCs w:val="24"/>
              </w:rPr>
            </w:pPr>
            <w:r w:rsidRPr="00746634">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jc w:val="both"/>
              <w:rPr>
                <w:rFonts w:ascii="Times New Roman" w:hAnsi="Times New Roman"/>
                <w:bCs/>
                <w:sz w:val="24"/>
                <w:szCs w:val="24"/>
              </w:rPr>
            </w:pPr>
            <w:r w:rsidRPr="00746634">
              <w:rPr>
                <w:rFonts w:ascii="Times New Roman" w:hAnsi="Times New Roman"/>
                <w:bCs/>
                <w:sz w:val="24"/>
                <w:szCs w:val="24"/>
              </w:rPr>
              <w:tab/>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BE39EA" w:rsidRPr="00290612" w:rsidTr="00113BEC">
        <w:trPr>
          <w:gridAfter w:val="2"/>
          <w:wAfter w:w="265" w:type="dxa"/>
          <w:trHeight w:val="60"/>
        </w:trPr>
        <w:tc>
          <w:tcPr>
            <w:tcW w:w="9664" w:type="dxa"/>
            <w:gridSpan w:val="5"/>
            <w:shd w:val="clear" w:color="FFFFFF" w:fill="auto"/>
            <w:vAlign w:val="center"/>
          </w:tcPr>
          <w:p w:rsidR="00BE39EA" w:rsidRPr="00746634" w:rsidRDefault="00BE39EA" w:rsidP="00113BEC">
            <w:pPr>
              <w:ind w:firstLine="709"/>
              <w:jc w:val="both"/>
              <w:rPr>
                <w:rFonts w:ascii="Times New Roman" w:hAnsi="Times New Roman"/>
                <w:bCs/>
                <w:sz w:val="24"/>
                <w:szCs w:val="24"/>
              </w:rPr>
            </w:pPr>
            <w:r w:rsidRPr="00746634">
              <w:rPr>
                <w:rFonts w:ascii="Times New Roman" w:hAnsi="Times New Roman"/>
                <w:bCs/>
                <w:sz w:val="24"/>
                <w:szCs w:val="24"/>
              </w:rPr>
              <w:t>При расчете размера суммы корректировки необходимой валовой выручки организации за 2018 год экспертами были учтены:</w:t>
            </w:r>
          </w:p>
          <w:p w:rsidR="00BE39EA" w:rsidRPr="00746634" w:rsidRDefault="00BE39EA" w:rsidP="00113BEC">
            <w:pPr>
              <w:pStyle w:val="a5"/>
              <w:numPr>
                <w:ilvl w:val="0"/>
                <w:numId w:val="13"/>
              </w:numPr>
              <w:ind w:left="0" w:firstLine="709"/>
              <w:jc w:val="both"/>
              <w:rPr>
                <w:rFonts w:ascii="Times New Roman" w:hAnsi="Times New Roman"/>
                <w:bCs/>
                <w:sz w:val="24"/>
                <w:szCs w:val="24"/>
              </w:rPr>
            </w:pPr>
            <w:r w:rsidRPr="00746634">
              <w:rPr>
                <w:rFonts w:ascii="Times New Roman" w:hAnsi="Times New Roman"/>
                <w:bCs/>
                <w:sz w:val="24"/>
                <w:szCs w:val="24"/>
              </w:rPr>
              <w:t>отклонение объема товаров (услуг), реализуемых в ходе осуществления регулируемой деятельности, от объема, учтенного при установлении тарифов;</w:t>
            </w:r>
          </w:p>
          <w:p w:rsidR="00BE39EA" w:rsidRPr="00746634" w:rsidRDefault="00BE39EA" w:rsidP="00113BEC">
            <w:pPr>
              <w:pStyle w:val="a5"/>
              <w:numPr>
                <w:ilvl w:val="0"/>
                <w:numId w:val="13"/>
              </w:numPr>
              <w:ind w:left="0" w:firstLine="709"/>
              <w:jc w:val="both"/>
              <w:rPr>
                <w:rFonts w:ascii="Times New Roman" w:hAnsi="Times New Roman"/>
                <w:bCs/>
                <w:sz w:val="24"/>
                <w:szCs w:val="24"/>
              </w:rPr>
            </w:pPr>
            <w:r w:rsidRPr="00746634">
              <w:rPr>
                <w:rFonts w:ascii="Times New Roman" w:hAnsi="Times New Roman"/>
                <w:bCs/>
                <w:sz w:val="24"/>
                <w:szCs w:val="24"/>
              </w:rPr>
              <w:t>отклонение цены на природный газ от цены, учтенной при установлении тарифов на 2018 год.</w:t>
            </w:r>
          </w:p>
        </w:tc>
      </w:tr>
      <w:tr w:rsidR="00BE39EA" w:rsidRPr="00290612" w:rsidTr="00113BEC">
        <w:trPr>
          <w:gridAfter w:val="2"/>
          <w:wAfter w:w="265" w:type="dxa"/>
          <w:trHeight w:val="60"/>
        </w:trPr>
        <w:tc>
          <w:tcPr>
            <w:tcW w:w="9664" w:type="dxa"/>
            <w:gridSpan w:val="5"/>
            <w:shd w:val="clear" w:color="FFFFFF" w:fill="auto"/>
            <w:vAlign w:val="center"/>
          </w:tcPr>
          <w:p w:rsidR="00BE39EA" w:rsidRPr="00290612" w:rsidRDefault="00BE39EA" w:rsidP="00113BEC">
            <w:pPr>
              <w:ind w:right="2"/>
              <w:jc w:val="both"/>
              <w:rPr>
                <w:rFonts w:ascii="Times New Roman" w:hAnsi="Times New Roman"/>
                <w:sz w:val="24"/>
                <w:szCs w:val="24"/>
              </w:rPr>
            </w:pPr>
            <w:r w:rsidRPr="00290612">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BE39EA" w:rsidRPr="00290612" w:rsidTr="00113BEC">
        <w:trPr>
          <w:gridAfter w:val="2"/>
          <w:wAfter w:w="265" w:type="dxa"/>
          <w:trHeight w:val="60"/>
        </w:trPr>
        <w:tc>
          <w:tcPr>
            <w:tcW w:w="9664" w:type="dxa"/>
            <w:gridSpan w:val="5"/>
            <w:shd w:val="clear" w:color="FFFFFF" w:fill="FFFFFF"/>
            <w:vAlign w:val="center"/>
          </w:tcPr>
          <w:p w:rsidR="00BE39EA" w:rsidRPr="00290612" w:rsidRDefault="00BE39EA" w:rsidP="00113BEC">
            <w:pPr>
              <w:jc w:val="both"/>
              <w:rPr>
                <w:rFonts w:ascii="Times New Roman" w:hAnsi="Times New Roman"/>
                <w:color w:val="FF0000"/>
                <w:sz w:val="24"/>
                <w:szCs w:val="24"/>
              </w:rPr>
            </w:pPr>
            <w:r w:rsidRPr="00290612">
              <w:rPr>
                <w:rFonts w:ascii="Times New Roman" w:hAnsi="Times New Roman"/>
                <w:color w:val="FF0000"/>
                <w:sz w:val="24"/>
                <w:szCs w:val="24"/>
              </w:rPr>
              <w:tab/>
            </w:r>
            <w:r w:rsidRPr="00290612">
              <w:rPr>
                <w:rFonts w:ascii="Times New Roman" w:hAnsi="Times New Roman"/>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исходя из </w:t>
            </w:r>
            <w:r w:rsidRPr="00290612">
              <w:rPr>
                <w:rFonts w:ascii="Times New Roman" w:hAnsi="Times New Roman"/>
                <w:sz w:val="24"/>
                <w:szCs w:val="24"/>
              </w:rPr>
              <w:lastRenderedPageBreak/>
              <w:t xml:space="preserve">отрицательной суммы в размере 2 612,13 тыс. руб. (избыток средств). Экспертами учтена при расчёте необходимой валовой выручки на 2020 год корректировка </w:t>
            </w:r>
            <w:r w:rsidRPr="00290612">
              <w:rPr>
                <w:rFonts w:ascii="Times New Roman" w:hAnsi="Times New Roman"/>
                <w:sz w:val="24"/>
                <w:szCs w:val="24"/>
              </w:rPr>
              <w:br/>
              <w:t>в сумме 458,13 тыс. руб. (с учётом деления на 3 года).</w:t>
            </w:r>
          </w:p>
        </w:tc>
      </w:tr>
    </w:tbl>
    <w:p w:rsidR="00746634" w:rsidRDefault="00746634" w:rsidP="00AC159E">
      <w:pPr>
        <w:spacing w:after="0" w:line="240" w:lineRule="auto"/>
        <w:ind w:firstLine="709"/>
        <w:jc w:val="both"/>
      </w:pPr>
      <w:r w:rsidRPr="00290612">
        <w:rPr>
          <w:rFonts w:ascii="Times New Roman" w:hAnsi="Times New Roman"/>
          <w:sz w:val="24"/>
          <w:szCs w:val="24"/>
        </w:rPr>
        <w:lastRenderedPageBreak/>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Pr>
          <w:rFonts w:ascii="Times New Roman" w:hAnsi="Times New Roman"/>
          <w:sz w:val="24"/>
          <w:szCs w:val="24"/>
        </w:rPr>
        <w:t>:</w:t>
      </w:r>
    </w:p>
    <w:tbl>
      <w:tblPr>
        <w:tblStyle w:val="TableStyle0"/>
        <w:tblW w:w="9645" w:type="dxa"/>
        <w:tblInd w:w="-6" w:type="dxa"/>
        <w:tblLook w:val="04A0" w:firstRow="1" w:lastRow="0" w:firstColumn="1" w:lastColumn="0" w:noHBand="0" w:noVBand="1"/>
      </w:tblPr>
      <w:tblGrid>
        <w:gridCol w:w="6547"/>
        <w:gridCol w:w="3098"/>
      </w:tblGrid>
      <w:tr w:rsidR="00BE39EA" w:rsidRPr="00290612" w:rsidTr="002C07D8">
        <w:trPr>
          <w:trHeight w:val="60"/>
        </w:trPr>
        <w:tc>
          <w:tcPr>
            <w:tcW w:w="6547" w:type="dxa"/>
            <w:shd w:val="clear" w:color="FFFFFF" w:fill="auto"/>
            <w:vAlign w:val="bottom"/>
          </w:tcPr>
          <w:p w:rsidR="00BE39EA" w:rsidRPr="00290612" w:rsidRDefault="00BE39EA" w:rsidP="00390CBE">
            <w:pPr>
              <w:ind w:right="141"/>
              <w:rPr>
                <w:rFonts w:ascii="Times New Roman" w:hAnsi="Times New Roman"/>
                <w:sz w:val="24"/>
                <w:szCs w:val="24"/>
              </w:rPr>
            </w:pPr>
            <w:bookmarkStart w:id="31" w:name="_Hlk22296376"/>
          </w:p>
        </w:tc>
        <w:tc>
          <w:tcPr>
            <w:tcW w:w="3098" w:type="dxa"/>
            <w:shd w:val="clear" w:color="FFFFFF" w:fill="auto"/>
            <w:vAlign w:val="bottom"/>
          </w:tcPr>
          <w:p w:rsidR="00BE39EA" w:rsidRPr="00290612" w:rsidRDefault="00BE39EA" w:rsidP="00390CBE">
            <w:pPr>
              <w:tabs>
                <w:tab w:val="left" w:pos="3099"/>
              </w:tabs>
              <w:ind w:right="141"/>
              <w:jc w:val="right"/>
              <w:rPr>
                <w:rFonts w:ascii="Times New Roman" w:hAnsi="Times New Roman"/>
                <w:sz w:val="24"/>
                <w:szCs w:val="24"/>
              </w:rPr>
            </w:pPr>
            <w:r w:rsidRPr="00290612">
              <w:rPr>
                <w:rFonts w:ascii="Times New Roman" w:hAnsi="Times New Roman"/>
                <w:sz w:val="24"/>
                <w:szCs w:val="24"/>
              </w:rPr>
              <w:t>тыс. руб.</w:t>
            </w:r>
          </w:p>
        </w:tc>
      </w:tr>
    </w:tbl>
    <w:tbl>
      <w:tblPr>
        <w:tblStyle w:val="TableStyle03"/>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2921"/>
        <w:gridCol w:w="1588"/>
        <w:gridCol w:w="1588"/>
        <w:gridCol w:w="1014"/>
        <w:gridCol w:w="2139"/>
      </w:tblGrid>
      <w:tr w:rsidR="00BE39EA" w:rsidRPr="00290612" w:rsidTr="002C07D8">
        <w:trPr>
          <w:trHeight w:val="60"/>
        </w:trPr>
        <w:tc>
          <w:tcPr>
            <w:tcW w:w="384" w:type="dxa"/>
            <w:vMerge w:val="restart"/>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w:t>
            </w:r>
          </w:p>
        </w:tc>
        <w:tc>
          <w:tcPr>
            <w:tcW w:w="2921" w:type="dxa"/>
            <w:vMerge w:val="restart"/>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Статьи расходов</w:t>
            </w:r>
          </w:p>
        </w:tc>
        <w:tc>
          <w:tcPr>
            <w:tcW w:w="4190" w:type="dxa"/>
            <w:gridSpan w:val="3"/>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Показатели, использованные при расчете тарифов на 2020 год</w:t>
            </w:r>
          </w:p>
        </w:tc>
        <w:tc>
          <w:tcPr>
            <w:tcW w:w="2139" w:type="dxa"/>
            <w:vMerge w:val="restart"/>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Комментарии</w:t>
            </w:r>
          </w:p>
        </w:tc>
      </w:tr>
      <w:tr w:rsidR="002C07D8" w:rsidRPr="00290612" w:rsidTr="002C07D8">
        <w:trPr>
          <w:trHeight w:val="60"/>
        </w:trPr>
        <w:tc>
          <w:tcPr>
            <w:tcW w:w="384" w:type="dxa"/>
            <w:vMerge/>
            <w:shd w:val="clear" w:color="FFFFFF" w:fill="auto"/>
            <w:vAlign w:val="center"/>
          </w:tcPr>
          <w:p w:rsidR="00BE39EA" w:rsidRPr="002C07D8" w:rsidRDefault="00BE39EA" w:rsidP="00390CBE">
            <w:pPr>
              <w:jc w:val="center"/>
              <w:rPr>
                <w:rFonts w:ascii="Times New Roman" w:hAnsi="Times New Roman"/>
                <w:sz w:val="20"/>
                <w:szCs w:val="20"/>
              </w:rPr>
            </w:pPr>
          </w:p>
        </w:tc>
        <w:tc>
          <w:tcPr>
            <w:tcW w:w="2921" w:type="dxa"/>
            <w:vMerge/>
            <w:shd w:val="clear" w:color="FFFFFF" w:fill="auto"/>
            <w:vAlign w:val="center"/>
          </w:tcPr>
          <w:p w:rsidR="00BE39EA" w:rsidRPr="002C07D8" w:rsidRDefault="00BE39EA" w:rsidP="00390CBE">
            <w:pPr>
              <w:ind w:right="141"/>
              <w:jc w:val="center"/>
              <w:rPr>
                <w:rFonts w:ascii="Times New Roman" w:hAnsi="Times New Roman"/>
                <w:sz w:val="20"/>
                <w:szCs w:val="20"/>
              </w:rPr>
            </w:pP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Полученные данные</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Утвержденные данные</w:t>
            </w:r>
          </w:p>
        </w:tc>
        <w:tc>
          <w:tcPr>
            <w:tcW w:w="1014" w:type="dxa"/>
            <w:vMerge w:val="restart"/>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Размер снижения</w:t>
            </w:r>
          </w:p>
        </w:tc>
        <w:tc>
          <w:tcPr>
            <w:tcW w:w="2139" w:type="dxa"/>
            <w:vMerge/>
            <w:shd w:val="clear" w:color="FFFFFF" w:fill="auto"/>
            <w:vAlign w:val="center"/>
          </w:tcPr>
          <w:p w:rsidR="00BE39EA" w:rsidRPr="002C07D8" w:rsidRDefault="00BE39EA" w:rsidP="00390CBE">
            <w:pPr>
              <w:ind w:right="141"/>
              <w:jc w:val="center"/>
              <w:rPr>
                <w:rFonts w:ascii="Times New Roman" w:hAnsi="Times New Roman"/>
                <w:sz w:val="20"/>
                <w:szCs w:val="20"/>
              </w:rPr>
            </w:pPr>
          </w:p>
        </w:tc>
      </w:tr>
      <w:tr w:rsidR="002C07D8" w:rsidRPr="00290612" w:rsidTr="002C07D8">
        <w:trPr>
          <w:trHeight w:val="60"/>
        </w:trPr>
        <w:tc>
          <w:tcPr>
            <w:tcW w:w="384" w:type="dxa"/>
            <w:vMerge/>
            <w:shd w:val="clear" w:color="FFFFFF" w:fill="auto"/>
            <w:vAlign w:val="center"/>
          </w:tcPr>
          <w:p w:rsidR="00BE39EA" w:rsidRPr="002C07D8" w:rsidRDefault="00BE39EA" w:rsidP="00390CBE">
            <w:pPr>
              <w:jc w:val="center"/>
              <w:rPr>
                <w:rFonts w:ascii="Times New Roman" w:hAnsi="Times New Roman"/>
                <w:sz w:val="20"/>
                <w:szCs w:val="20"/>
              </w:rPr>
            </w:pPr>
          </w:p>
        </w:tc>
        <w:tc>
          <w:tcPr>
            <w:tcW w:w="2921" w:type="dxa"/>
            <w:vMerge/>
            <w:shd w:val="clear" w:color="FFFFFF" w:fill="auto"/>
            <w:vAlign w:val="center"/>
          </w:tcPr>
          <w:p w:rsidR="00BE39EA" w:rsidRPr="002C07D8" w:rsidRDefault="00BE39EA" w:rsidP="00390CBE">
            <w:pPr>
              <w:ind w:right="141"/>
              <w:jc w:val="center"/>
              <w:rPr>
                <w:rFonts w:ascii="Times New Roman" w:hAnsi="Times New Roman"/>
                <w:sz w:val="20"/>
                <w:szCs w:val="20"/>
              </w:rPr>
            </w:pPr>
          </w:p>
        </w:tc>
        <w:tc>
          <w:tcPr>
            <w:tcW w:w="1588" w:type="dxa"/>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Производство</w:t>
            </w:r>
          </w:p>
        </w:tc>
        <w:tc>
          <w:tcPr>
            <w:tcW w:w="1588" w:type="dxa"/>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Производство</w:t>
            </w:r>
          </w:p>
        </w:tc>
        <w:tc>
          <w:tcPr>
            <w:tcW w:w="1014" w:type="dxa"/>
            <w:vMerge/>
            <w:shd w:val="clear" w:color="FFFFFF" w:fill="auto"/>
            <w:vAlign w:val="center"/>
          </w:tcPr>
          <w:p w:rsidR="00BE39EA" w:rsidRPr="002C07D8" w:rsidRDefault="00BE39EA" w:rsidP="00390CBE">
            <w:pPr>
              <w:ind w:right="141"/>
              <w:jc w:val="center"/>
              <w:rPr>
                <w:rFonts w:ascii="Times New Roman" w:hAnsi="Times New Roman"/>
                <w:sz w:val="20"/>
                <w:szCs w:val="20"/>
              </w:rPr>
            </w:pPr>
          </w:p>
        </w:tc>
        <w:tc>
          <w:tcPr>
            <w:tcW w:w="2139" w:type="dxa"/>
            <w:vMerge/>
            <w:shd w:val="clear" w:color="FFFFFF" w:fill="auto"/>
            <w:vAlign w:val="center"/>
          </w:tcPr>
          <w:p w:rsidR="00BE39EA" w:rsidRPr="002C07D8" w:rsidRDefault="00BE39EA" w:rsidP="00390CBE">
            <w:pPr>
              <w:ind w:right="141"/>
              <w:jc w:val="center"/>
              <w:rPr>
                <w:rFonts w:ascii="Times New Roman" w:hAnsi="Times New Roman"/>
                <w:sz w:val="20"/>
                <w:szCs w:val="20"/>
              </w:rPr>
            </w:pPr>
          </w:p>
        </w:tc>
      </w:tr>
      <w:tr w:rsidR="002C07D8" w:rsidRPr="00290612" w:rsidTr="002C07D8">
        <w:trPr>
          <w:trHeight w:val="60"/>
        </w:trPr>
        <w:tc>
          <w:tcPr>
            <w:tcW w:w="38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7</w:t>
            </w:r>
          </w:p>
        </w:tc>
        <w:tc>
          <w:tcPr>
            <w:tcW w:w="2921" w:type="dxa"/>
            <w:shd w:val="clear" w:color="FFFFFF" w:fill="auto"/>
            <w:vAlign w:val="center"/>
          </w:tcPr>
          <w:p w:rsidR="00BE39EA" w:rsidRPr="002C07D8" w:rsidRDefault="00BE39EA" w:rsidP="00390CBE">
            <w:pPr>
              <w:ind w:left="140" w:right="141"/>
              <w:rPr>
                <w:rFonts w:ascii="Times New Roman" w:hAnsi="Times New Roman"/>
                <w:sz w:val="20"/>
                <w:szCs w:val="20"/>
              </w:rPr>
            </w:pPr>
            <w:r w:rsidRPr="002C07D8">
              <w:rPr>
                <w:rFonts w:ascii="Times New Roman" w:hAnsi="Times New Roman"/>
                <w:sz w:val="20"/>
                <w:szCs w:val="20"/>
              </w:rPr>
              <w:t>НВВ</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22 659,91</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21 897,69</w:t>
            </w:r>
          </w:p>
        </w:tc>
        <w:tc>
          <w:tcPr>
            <w:tcW w:w="101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762,22</w:t>
            </w:r>
          </w:p>
        </w:tc>
        <w:tc>
          <w:tcPr>
            <w:tcW w:w="2139" w:type="dxa"/>
            <w:shd w:val="clear" w:color="FFFFFF" w:fill="auto"/>
            <w:vAlign w:val="center"/>
          </w:tcPr>
          <w:p w:rsidR="00BE39EA" w:rsidRPr="002C07D8" w:rsidRDefault="00BE39EA" w:rsidP="00390CBE">
            <w:pPr>
              <w:ind w:right="141"/>
              <w:jc w:val="center"/>
              <w:rPr>
                <w:rFonts w:ascii="Times New Roman" w:hAnsi="Times New Roman"/>
                <w:sz w:val="20"/>
                <w:szCs w:val="20"/>
              </w:rPr>
            </w:pPr>
          </w:p>
        </w:tc>
      </w:tr>
      <w:tr w:rsidR="002C07D8" w:rsidRPr="00290612" w:rsidTr="002C07D8">
        <w:trPr>
          <w:trHeight w:val="60"/>
        </w:trPr>
        <w:tc>
          <w:tcPr>
            <w:tcW w:w="38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9</w:t>
            </w:r>
          </w:p>
        </w:tc>
        <w:tc>
          <w:tcPr>
            <w:tcW w:w="2921" w:type="dxa"/>
            <w:shd w:val="clear" w:color="FFFFFF" w:fill="auto"/>
            <w:vAlign w:val="center"/>
          </w:tcPr>
          <w:p w:rsidR="00BE39EA" w:rsidRPr="002C07D8" w:rsidRDefault="00BE39EA" w:rsidP="00390CBE">
            <w:pPr>
              <w:ind w:left="140" w:right="141"/>
              <w:rPr>
                <w:rFonts w:ascii="Times New Roman" w:hAnsi="Times New Roman"/>
                <w:sz w:val="20"/>
                <w:szCs w:val="20"/>
              </w:rPr>
            </w:pPr>
            <w:r w:rsidRPr="002C07D8">
              <w:rPr>
                <w:rFonts w:ascii="Times New Roman" w:hAnsi="Times New Roman"/>
                <w:sz w:val="20"/>
                <w:szCs w:val="20"/>
              </w:rPr>
              <w:t>Итого расходов</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22 659,91</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22 355,82</w:t>
            </w:r>
          </w:p>
        </w:tc>
        <w:tc>
          <w:tcPr>
            <w:tcW w:w="101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304,09</w:t>
            </w:r>
          </w:p>
        </w:tc>
        <w:tc>
          <w:tcPr>
            <w:tcW w:w="2139" w:type="dxa"/>
            <w:shd w:val="clear" w:color="FFFFFF" w:fill="auto"/>
            <w:vAlign w:val="center"/>
          </w:tcPr>
          <w:p w:rsidR="00BE39EA" w:rsidRPr="002C07D8" w:rsidRDefault="00BE39EA" w:rsidP="00390CBE">
            <w:pPr>
              <w:ind w:right="141"/>
              <w:jc w:val="center"/>
              <w:rPr>
                <w:rFonts w:ascii="Times New Roman" w:hAnsi="Times New Roman"/>
                <w:sz w:val="20"/>
                <w:szCs w:val="20"/>
              </w:rPr>
            </w:pPr>
          </w:p>
        </w:tc>
      </w:tr>
      <w:tr w:rsidR="002C07D8" w:rsidRPr="00290612" w:rsidTr="002C07D8">
        <w:trPr>
          <w:trHeight w:val="60"/>
        </w:trPr>
        <w:tc>
          <w:tcPr>
            <w:tcW w:w="38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11</w:t>
            </w:r>
          </w:p>
        </w:tc>
        <w:tc>
          <w:tcPr>
            <w:tcW w:w="2921" w:type="dxa"/>
            <w:shd w:val="clear" w:color="FFFFFF" w:fill="auto"/>
            <w:vAlign w:val="center"/>
          </w:tcPr>
          <w:p w:rsidR="00BE39EA" w:rsidRPr="002C07D8" w:rsidRDefault="00BE39EA" w:rsidP="00390CBE">
            <w:pPr>
              <w:ind w:left="140" w:right="141"/>
              <w:rPr>
                <w:rFonts w:ascii="Times New Roman" w:hAnsi="Times New Roman"/>
                <w:sz w:val="20"/>
                <w:szCs w:val="20"/>
              </w:rPr>
            </w:pPr>
            <w:r w:rsidRPr="002C07D8">
              <w:rPr>
                <w:rFonts w:ascii="Times New Roman" w:hAnsi="Times New Roman"/>
                <w:sz w:val="20"/>
                <w:szCs w:val="20"/>
              </w:rPr>
              <w:t>Итого расходов (без налога на прибыль)</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22 659,91</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22 355,82</w:t>
            </w:r>
          </w:p>
        </w:tc>
        <w:tc>
          <w:tcPr>
            <w:tcW w:w="101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304,09</w:t>
            </w:r>
          </w:p>
        </w:tc>
        <w:tc>
          <w:tcPr>
            <w:tcW w:w="2139" w:type="dxa"/>
            <w:shd w:val="clear" w:color="FFFFFF" w:fill="auto"/>
            <w:vAlign w:val="center"/>
          </w:tcPr>
          <w:p w:rsidR="00BE39EA" w:rsidRPr="002C07D8" w:rsidRDefault="00BE39EA" w:rsidP="00390CBE">
            <w:pPr>
              <w:ind w:right="141"/>
              <w:jc w:val="center"/>
              <w:rPr>
                <w:rFonts w:ascii="Times New Roman" w:hAnsi="Times New Roman"/>
                <w:sz w:val="20"/>
                <w:szCs w:val="20"/>
              </w:rPr>
            </w:pPr>
          </w:p>
        </w:tc>
      </w:tr>
      <w:tr w:rsidR="002C07D8" w:rsidRPr="00290612" w:rsidTr="002C07D8">
        <w:trPr>
          <w:trHeight w:val="60"/>
        </w:trPr>
        <w:tc>
          <w:tcPr>
            <w:tcW w:w="38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12</w:t>
            </w:r>
          </w:p>
        </w:tc>
        <w:tc>
          <w:tcPr>
            <w:tcW w:w="2921" w:type="dxa"/>
            <w:shd w:val="clear" w:color="FFFFFF" w:fill="auto"/>
            <w:vAlign w:val="center"/>
          </w:tcPr>
          <w:p w:rsidR="00BE39EA" w:rsidRPr="002C07D8" w:rsidRDefault="00BE39EA" w:rsidP="00390CBE">
            <w:pPr>
              <w:ind w:left="140" w:right="141"/>
              <w:rPr>
                <w:rFonts w:ascii="Times New Roman" w:hAnsi="Times New Roman"/>
                <w:sz w:val="20"/>
                <w:szCs w:val="20"/>
              </w:rPr>
            </w:pPr>
            <w:r w:rsidRPr="002C07D8">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22 659,91</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22 355,82</w:t>
            </w:r>
          </w:p>
        </w:tc>
        <w:tc>
          <w:tcPr>
            <w:tcW w:w="101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304,09</w:t>
            </w:r>
          </w:p>
        </w:tc>
        <w:tc>
          <w:tcPr>
            <w:tcW w:w="2139" w:type="dxa"/>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ТСО завышена цена природного газа</w:t>
            </w:r>
          </w:p>
        </w:tc>
      </w:tr>
      <w:tr w:rsidR="002C07D8" w:rsidRPr="00290612" w:rsidTr="002C07D8">
        <w:trPr>
          <w:trHeight w:val="60"/>
        </w:trPr>
        <w:tc>
          <w:tcPr>
            <w:tcW w:w="38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40</w:t>
            </w:r>
          </w:p>
        </w:tc>
        <w:tc>
          <w:tcPr>
            <w:tcW w:w="2921" w:type="dxa"/>
            <w:shd w:val="clear" w:color="FFFFFF" w:fill="auto"/>
            <w:vAlign w:val="center"/>
          </w:tcPr>
          <w:p w:rsidR="00BE39EA" w:rsidRPr="002C07D8" w:rsidRDefault="00BE39EA" w:rsidP="00390CBE">
            <w:pPr>
              <w:ind w:firstLine="147"/>
              <w:rPr>
                <w:rFonts w:ascii="Times New Roman" w:hAnsi="Times New Roman"/>
                <w:sz w:val="20"/>
                <w:szCs w:val="20"/>
              </w:rPr>
            </w:pPr>
            <w:r w:rsidRPr="002C07D8">
              <w:rPr>
                <w:rFonts w:ascii="Times New Roman" w:hAnsi="Times New Roman"/>
                <w:sz w:val="20"/>
                <w:szCs w:val="20"/>
              </w:rPr>
              <w:t>Суммарная корректировка НВВ</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w:t>
            </w:r>
          </w:p>
        </w:tc>
        <w:tc>
          <w:tcPr>
            <w:tcW w:w="1588"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-458,13</w:t>
            </w:r>
          </w:p>
        </w:tc>
        <w:tc>
          <w:tcPr>
            <w:tcW w:w="101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458,13</w:t>
            </w:r>
          </w:p>
        </w:tc>
        <w:tc>
          <w:tcPr>
            <w:tcW w:w="2139"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С учётом корректировки необходимой валовой выручки 2018 года с делением на 3 года</w:t>
            </w:r>
          </w:p>
        </w:tc>
      </w:tr>
      <w:tr w:rsidR="002C07D8" w:rsidRPr="00290612" w:rsidTr="002C07D8">
        <w:trPr>
          <w:trHeight w:val="60"/>
        </w:trPr>
        <w:tc>
          <w:tcPr>
            <w:tcW w:w="384" w:type="dxa"/>
            <w:shd w:val="clear" w:color="FFFFFF" w:fill="auto"/>
            <w:vAlign w:val="center"/>
          </w:tcPr>
          <w:p w:rsidR="00BE39EA" w:rsidRPr="002C07D8" w:rsidRDefault="00BE39EA" w:rsidP="00390CBE">
            <w:pPr>
              <w:ind w:right="141"/>
              <w:jc w:val="center"/>
              <w:rPr>
                <w:rFonts w:ascii="Times New Roman" w:hAnsi="Times New Roman"/>
                <w:sz w:val="20"/>
                <w:szCs w:val="20"/>
              </w:rPr>
            </w:pPr>
          </w:p>
        </w:tc>
        <w:tc>
          <w:tcPr>
            <w:tcW w:w="2921" w:type="dxa"/>
            <w:shd w:val="clear" w:color="FFFFFF" w:fill="auto"/>
            <w:vAlign w:val="center"/>
          </w:tcPr>
          <w:p w:rsidR="00BE39EA" w:rsidRPr="002C07D8" w:rsidRDefault="00BE39EA" w:rsidP="00390CBE">
            <w:pPr>
              <w:ind w:left="140" w:right="141"/>
              <w:rPr>
                <w:rFonts w:ascii="Times New Roman" w:hAnsi="Times New Roman"/>
                <w:sz w:val="20"/>
                <w:szCs w:val="20"/>
              </w:rPr>
            </w:pPr>
            <w:r w:rsidRPr="002C07D8">
              <w:rPr>
                <w:rFonts w:ascii="Times New Roman" w:hAnsi="Times New Roman"/>
                <w:sz w:val="20"/>
                <w:szCs w:val="20"/>
              </w:rPr>
              <w:t>Сумма снижения</w:t>
            </w:r>
          </w:p>
        </w:tc>
        <w:tc>
          <w:tcPr>
            <w:tcW w:w="1588" w:type="dxa"/>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w:t>
            </w:r>
          </w:p>
        </w:tc>
        <w:tc>
          <w:tcPr>
            <w:tcW w:w="1588" w:type="dxa"/>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w:t>
            </w:r>
          </w:p>
        </w:tc>
        <w:tc>
          <w:tcPr>
            <w:tcW w:w="1014" w:type="dxa"/>
            <w:shd w:val="clear" w:color="FFFFFF" w:fill="auto"/>
            <w:vAlign w:val="center"/>
          </w:tcPr>
          <w:p w:rsidR="00BE39EA" w:rsidRPr="002C07D8" w:rsidRDefault="00BE39EA" w:rsidP="00390CBE">
            <w:pPr>
              <w:jc w:val="center"/>
              <w:rPr>
                <w:rFonts w:ascii="Times New Roman" w:hAnsi="Times New Roman"/>
                <w:sz w:val="20"/>
                <w:szCs w:val="20"/>
              </w:rPr>
            </w:pPr>
            <w:r w:rsidRPr="002C07D8">
              <w:rPr>
                <w:rFonts w:ascii="Times New Roman" w:hAnsi="Times New Roman"/>
                <w:sz w:val="20"/>
                <w:szCs w:val="20"/>
              </w:rPr>
              <w:t>762,22</w:t>
            </w:r>
          </w:p>
        </w:tc>
        <w:tc>
          <w:tcPr>
            <w:tcW w:w="2139" w:type="dxa"/>
            <w:shd w:val="clear" w:color="FFFFFF" w:fill="auto"/>
            <w:vAlign w:val="center"/>
          </w:tcPr>
          <w:p w:rsidR="00BE39EA" w:rsidRPr="002C07D8" w:rsidRDefault="00BE39EA" w:rsidP="00390CBE">
            <w:pPr>
              <w:ind w:right="141"/>
              <w:jc w:val="center"/>
              <w:rPr>
                <w:rFonts w:ascii="Times New Roman" w:hAnsi="Times New Roman"/>
                <w:sz w:val="20"/>
                <w:szCs w:val="20"/>
              </w:rPr>
            </w:pPr>
          </w:p>
        </w:tc>
      </w:tr>
      <w:bookmarkEnd w:id="31"/>
    </w:tbl>
    <w:tbl>
      <w:tblPr>
        <w:tblStyle w:val="TableStyle0"/>
        <w:tblW w:w="0" w:type="auto"/>
        <w:tblInd w:w="-12" w:type="dxa"/>
        <w:tblLook w:val="04A0" w:firstRow="1" w:lastRow="0" w:firstColumn="1" w:lastColumn="0" w:noHBand="0" w:noVBand="1"/>
      </w:tblPr>
      <w:tblGrid>
        <w:gridCol w:w="9651"/>
      </w:tblGrid>
      <w:tr w:rsidR="00BE39EA" w:rsidRPr="00290612" w:rsidTr="00746634">
        <w:trPr>
          <w:trHeight w:val="60"/>
        </w:trPr>
        <w:tc>
          <w:tcPr>
            <w:tcW w:w="9651" w:type="dxa"/>
            <w:shd w:val="clear" w:color="FFFFFF" w:fill="auto"/>
          </w:tcPr>
          <w:p w:rsidR="002C07D8" w:rsidRDefault="002C07D8" w:rsidP="00390CBE">
            <w:pPr>
              <w:ind w:right="141" w:firstLine="724"/>
              <w:jc w:val="both"/>
              <w:rPr>
                <w:rFonts w:ascii="Times New Roman" w:hAnsi="Times New Roman"/>
                <w:sz w:val="24"/>
                <w:szCs w:val="24"/>
              </w:rPr>
            </w:pPr>
          </w:p>
          <w:p w:rsidR="00BE39EA" w:rsidRPr="00290612" w:rsidRDefault="00BE39EA" w:rsidP="00390CBE">
            <w:pPr>
              <w:ind w:right="141" w:firstLine="724"/>
              <w:jc w:val="both"/>
              <w:rPr>
                <w:rFonts w:ascii="Times New Roman" w:hAnsi="Times New Roman"/>
                <w:sz w:val="24"/>
                <w:szCs w:val="24"/>
              </w:rPr>
            </w:pPr>
            <w:r w:rsidRPr="00290612">
              <w:rPr>
                <w:rFonts w:ascii="Times New Roman" w:hAnsi="Times New Roman"/>
                <w:sz w:val="24"/>
                <w:szCs w:val="24"/>
              </w:rPr>
              <w:t>Экспертной группой рекомендовано ТСО уменьшить затраты на сумму 762,22 тыс. руб.</w:t>
            </w:r>
          </w:p>
        </w:tc>
      </w:tr>
      <w:tr w:rsidR="00BE39EA" w:rsidRPr="00290612" w:rsidTr="00746634">
        <w:trPr>
          <w:trHeight w:val="60"/>
        </w:trPr>
        <w:tc>
          <w:tcPr>
            <w:tcW w:w="9651" w:type="dxa"/>
            <w:shd w:val="clear" w:color="FFFFFF" w:fill="auto"/>
            <w:vAlign w:val="bottom"/>
          </w:tcPr>
          <w:p w:rsidR="00BE39EA" w:rsidRPr="00290612" w:rsidRDefault="00BE39EA" w:rsidP="00390CBE">
            <w:pPr>
              <w:ind w:right="141"/>
              <w:jc w:val="right"/>
              <w:rPr>
                <w:rFonts w:ascii="Times New Roman" w:hAnsi="Times New Roman"/>
                <w:sz w:val="24"/>
                <w:szCs w:val="24"/>
              </w:rPr>
            </w:pPr>
            <w:r w:rsidRPr="00290612">
              <w:rPr>
                <w:rFonts w:ascii="Times New Roman" w:hAnsi="Times New Roman"/>
                <w:sz w:val="24"/>
                <w:szCs w:val="24"/>
              </w:rPr>
              <w:t>тыс. Гкал.</w:t>
            </w:r>
          </w:p>
        </w:tc>
      </w:tr>
    </w:tbl>
    <w:tbl>
      <w:tblPr>
        <w:tblStyle w:val="TableStyle04"/>
        <w:tblW w:w="9633" w:type="dxa"/>
        <w:tblInd w:w="0" w:type="dxa"/>
        <w:tblLook w:val="04A0" w:firstRow="1" w:lastRow="0" w:firstColumn="1" w:lastColumn="0" w:noHBand="0" w:noVBand="1"/>
      </w:tblPr>
      <w:tblGrid>
        <w:gridCol w:w="4684"/>
        <w:gridCol w:w="980"/>
        <w:gridCol w:w="3969"/>
      </w:tblGrid>
      <w:tr w:rsidR="00BE39EA" w:rsidRPr="00290612" w:rsidTr="002C07D8">
        <w:trPr>
          <w:trHeight w:val="60"/>
        </w:trPr>
        <w:tc>
          <w:tcPr>
            <w:tcW w:w="468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bookmarkStart w:id="32" w:name="_Hlk22298538"/>
            <w:r w:rsidRPr="002C07D8">
              <w:rPr>
                <w:rFonts w:ascii="Times New Roman" w:hAnsi="Times New Roman"/>
                <w:sz w:val="20"/>
                <w:szCs w:val="20"/>
              </w:rPr>
              <w:t>Баланс тепловой энергии</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2020</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Комментарии</w:t>
            </w:r>
          </w:p>
        </w:tc>
      </w:tr>
      <w:tr w:rsidR="00BE39EA" w:rsidRPr="00290612" w:rsidTr="002C07D8">
        <w:trPr>
          <w:trHeight w:val="60"/>
        </w:trPr>
        <w:tc>
          <w:tcPr>
            <w:tcW w:w="468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left="142" w:right="141"/>
              <w:rPr>
                <w:rFonts w:ascii="Times New Roman" w:hAnsi="Times New Roman"/>
                <w:sz w:val="20"/>
                <w:szCs w:val="20"/>
              </w:rPr>
            </w:pPr>
            <w:r w:rsidRPr="002C07D8">
              <w:rPr>
                <w:rFonts w:ascii="Times New Roman" w:hAnsi="Times New Roman"/>
                <w:sz w:val="20"/>
                <w:szCs w:val="20"/>
              </w:rPr>
              <w:t>Произведенная тепловая энергия по предприятию</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23,34</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left="142" w:right="141"/>
              <w:rPr>
                <w:rFonts w:ascii="Times New Roman" w:hAnsi="Times New Roman"/>
                <w:sz w:val="20"/>
                <w:szCs w:val="20"/>
              </w:rPr>
            </w:pPr>
          </w:p>
        </w:tc>
      </w:tr>
      <w:tr w:rsidR="00BE39EA" w:rsidRPr="00290612" w:rsidTr="002C07D8">
        <w:trPr>
          <w:trHeight w:val="60"/>
        </w:trPr>
        <w:tc>
          <w:tcPr>
            <w:tcW w:w="468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left="142" w:right="141"/>
              <w:rPr>
                <w:rFonts w:ascii="Times New Roman" w:hAnsi="Times New Roman"/>
                <w:sz w:val="20"/>
                <w:szCs w:val="20"/>
              </w:rPr>
            </w:pPr>
            <w:r w:rsidRPr="002C07D8">
              <w:rPr>
                <w:rFonts w:ascii="Times New Roman" w:hAnsi="Times New Roman"/>
                <w:sz w:val="20"/>
                <w:szCs w:val="20"/>
              </w:rPr>
              <w:t>Отпуск с коллекторов</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23,34</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p>
        </w:tc>
      </w:tr>
      <w:tr w:rsidR="00BE39EA" w:rsidRPr="00290612" w:rsidTr="002C07D8">
        <w:trPr>
          <w:trHeight w:val="60"/>
        </w:trPr>
        <w:tc>
          <w:tcPr>
            <w:tcW w:w="468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left="142" w:right="141"/>
              <w:rPr>
                <w:rFonts w:ascii="Times New Roman" w:hAnsi="Times New Roman"/>
                <w:sz w:val="20"/>
                <w:szCs w:val="20"/>
              </w:rPr>
            </w:pPr>
            <w:r w:rsidRPr="002C07D8">
              <w:rPr>
                <w:rFonts w:ascii="Times New Roman" w:hAnsi="Times New Roman"/>
                <w:sz w:val="20"/>
                <w:szCs w:val="20"/>
              </w:rPr>
              <w:t>Полезный отпуск тепловой энергии</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23,34</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в соответствии с приказом ФАС России от 25.09.2019 № 1247а/19-ДСП</w:t>
            </w:r>
          </w:p>
        </w:tc>
      </w:tr>
      <w:tr w:rsidR="00BE39EA" w:rsidRPr="00290612" w:rsidTr="002C07D8">
        <w:trPr>
          <w:trHeight w:val="60"/>
        </w:trPr>
        <w:tc>
          <w:tcPr>
            <w:tcW w:w="468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left="142" w:right="141"/>
              <w:rPr>
                <w:rFonts w:ascii="Times New Roman" w:hAnsi="Times New Roman"/>
                <w:sz w:val="20"/>
                <w:szCs w:val="20"/>
              </w:rPr>
            </w:pPr>
            <w:r w:rsidRPr="002C07D8">
              <w:rPr>
                <w:rFonts w:ascii="Times New Roman" w:hAnsi="Times New Roman"/>
                <w:sz w:val="20"/>
                <w:szCs w:val="20"/>
              </w:rPr>
              <w:t>Перепродажа тепловой энергии сторонней ТСО</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r w:rsidRPr="002C07D8">
              <w:rPr>
                <w:rFonts w:ascii="Times New Roman" w:hAnsi="Times New Roman"/>
                <w:sz w:val="20"/>
                <w:szCs w:val="20"/>
              </w:rPr>
              <w:t>23,34</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C07D8" w:rsidRDefault="00BE39EA" w:rsidP="00390CBE">
            <w:pPr>
              <w:ind w:right="141"/>
              <w:jc w:val="center"/>
              <w:rPr>
                <w:rFonts w:ascii="Times New Roman" w:hAnsi="Times New Roman"/>
                <w:sz w:val="20"/>
                <w:szCs w:val="20"/>
              </w:rPr>
            </w:pPr>
          </w:p>
        </w:tc>
      </w:tr>
    </w:tbl>
    <w:tbl>
      <w:tblPr>
        <w:tblStyle w:val="TableStyle0"/>
        <w:tblW w:w="0" w:type="auto"/>
        <w:tblInd w:w="-18" w:type="dxa"/>
        <w:tblLook w:val="04A0" w:firstRow="1" w:lastRow="0" w:firstColumn="1" w:lastColumn="0" w:noHBand="0" w:noVBand="1"/>
      </w:tblPr>
      <w:tblGrid>
        <w:gridCol w:w="9799"/>
      </w:tblGrid>
      <w:tr w:rsidR="00BE39EA" w:rsidRPr="00290612" w:rsidTr="002C2434">
        <w:trPr>
          <w:trHeight w:val="60"/>
        </w:trPr>
        <w:tc>
          <w:tcPr>
            <w:tcW w:w="10212" w:type="dxa"/>
            <w:shd w:val="clear" w:color="FFFFFF" w:fill="auto"/>
          </w:tcPr>
          <w:bookmarkEnd w:id="32"/>
          <w:p w:rsidR="002C07D8" w:rsidRDefault="00BE39EA" w:rsidP="00390CBE">
            <w:pPr>
              <w:ind w:right="141"/>
              <w:jc w:val="both"/>
              <w:rPr>
                <w:rFonts w:ascii="Times New Roman" w:hAnsi="Times New Roman"/>
                <w:sz w:val="24"/>
                <w:szCs w:val="24"/>
              </w:rPr>
            </w:pPr>
            <w:r w:rsidRPr="00290612">
              <w:rPr>
                <w:rFonts w:ascii="Times New Roman" w:hAnsi="Times New Roman"/>
                <w:sz w:val="24"/>
                <w:szCs w:val="24"/>
              </w:rPr>
              <w:t xml:space="preserve">       </w:t>
            </w:r>
          </w:p>
          <w:p w:rsidR="00BE39EA" w:rsidRDefault="00BE39EA" w:rsidP="00390CBE">
            <w:pPr>
              <w:ind w:right="141" w:firstLine="724"/>
              <w:jc w:val="both"/>
              <w:rPr>
                <w:rFonts w:ascii="Times New Roman" w:hAnsi="Times New Roman"/>
                <w:sz w:val="24"/>
                <w:szCs w:val="24"/>
              </w:rPr>
            </w:pPr>
            <w:r w:rsidRPr="00290612">
              <w:rPr>
                <w:rFonts w:ascii="Times New Roman" w:hAnsi="Times New Roman"/>
                <w:sz w:val="24"/>
                <w:szCs w:val="24"/>
              </w:rPr>
              <w:t>Результаты расчета (корректировки) тарифов на тепловую энергию на 2020 год</w:t>
            </w:r>
            <w:r w:rsidR="002C07D8">
              <w:rPr>
                <w:rFonts w:ascii="Times New Roman" w:hAnsi="Times New Roman"/>
                <w:sz w:val="24"/>
                <w:szCs w:val="24"/>
              </w:rPr>
              <w:t>:</w:t>
            </w:r>
            <w:r w:rsidRPr="00290612">
              <w:rPr>
                <w:rFonts w:ascii="Times New Roman" w:hAnsi="Times New Roman"/>
                <w:sz w:val="24"/>
                <w:szCs w:val="24"/>
              </w:rPr>
              <w:t xml:space="preserve"> </w:t>
            </w:r>
          </w:p>
          <w:p w:rsidR="002C2434" w:rsidRPr="00290612" w:rsidRDefault="002C2434" w:rsidP="00390CBE">
            <w:pPr>
              <w:ind w:right="141" w:firstLine="724"/>
              <w:jc w:val="both"/>
              <w:rPr>
                <w:rFonts w:ascii="Times New Roman" w:hAnsi="Times New Roman"/>
                <w:sz w:val="24"/>
                <w:szCs w:val="24"/>
              </w:rPr>
            </w:pPr>
          </w:p>
        </w:tc>
      </w:tr>
    </w:tbl>
    <w:tbl>
      <w:tblPr>
        <w:tblStyle w:val="TableStyle05"/>
        <w:tblW w:w="10153" w:type="dxa"/>
        <w:tblInd w:w="-6" w:type="dxa"/>
        <w:tblLayout w:type="fixed"/>
        <w:tblLook w:val="04A0" w:firstRow="1" w:lastRow="0" w:firstColumn="1" w:lastColumn="0" w:noHBand="0" w:noVBand="1"/>
      </w:tblPr>
      <w:tblGrid>
        <w:gridCol w:w="5954"/>
        <w:gridCol w:w="3685"/>
        <w:gridCol w:w="514"/>
      </w:tblGrid>
      <w:tr w:rsidR="002C07D8" w:rsidRPr="00290612" w:rsidTr="002C2434">
        <w:trPr>
          <w:trHeight w:val="150"/>
        </w:trPr>
        <w:tc>
          <w:tcPr>
            <w:tcW w:w="5954" w:type="dxa"/>
            <w:tcBorders>
              <w:top w:val="single" w:sz="4" w:space="0" w:color="auto"/>
              <w:left w:val="single" w:sz="5" w:space="0" w:color="auto"/>
              <w:bottom w:val="single" w:sz="5" w:space="0" w:color="auto"/>
              <w:right w:val="single" w:sz="4" w:space="0" w:color="auto"/>
            </w:tcBorders>
            <w:shd w:val="clear" w:color="FFFFFF" w:fill="auto"/>
            <w:vAlign w:val="center"/>
          </w:tcPr>
          <w:p w:rsidR="002C07D8" w:rsidRPr="002C07D8" w:rsidRDefault="002C07D8" w:rsidP="00390CBE">
            <w:pPr>
              <w:ind w:right="141"/>
              <w:jc w:val="center"/>
              <w:rPr>
                <w:rFonts w:ascii="Times New Roman" w:hAnsi="Times New Roman"/>
                <w:bCs/>
                <w:sz w:val="20"/>
                <w:szCs w:val="20"/>
              </w:rPr>
            </w:pPr>
            <w:r w:rsidRPr="002C07D8">
              <w:rPr>
                <w:rFonts w:ascii="Times New Roman" w:hAnsi="Times New Roman"/>
                <w:bCs/>
                <w:sz w:val="20"/>
                <w:szCs w:val="20"/>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2C07D8" w:rsidRPr="002C07D8" w:rsidRDefault="002C07D8" w:rsidP="00390CBE">
            <w:pPr>
              <w:ind w:right="141"/>
              <w:jc w:val="center"/>
              <w:rPr>
                <w:rFonts w:ascii="Times New Roman" w:hAnsi="Times New Roman"/>
                <w:bCs/>
                <w:sz w:val="20"/>
                <w:szCs w:val="20"/>
              </w:rPr>
            </w:pPr>
            <w:r w:rsidRPr="002C07D8">
              <w:rPr>
                <w:rFonts w:ascii="Times New Roman" w:hAnsi="Times New Roman"/>
                <w:bCs/>
                <w:sz w:val="20"/>
                <w:szCs w:val="20"/>
              </w:rPr>
              <w:t>2020</w:t>
            </w:r>
          </w:p>
        </w:tc>
        <w:tc>
          <w:tcPr>
            <w:tcW w:w="514" w:type="dxa"/>
            <w:vMerge w:val="restart"/>
            <w:tcBorders>
              <w:left w:val="single" w:sz="4" w:space="0" w:color="auto"/>
            </w:tcBorders>
            <w:shd w:val="clear" w:color="FFFFFF" w:fill="auto"/>
            <w:vAlign w:val="center"/>
          </w:tcPr>
          <w:p w:rsidR="002C07D8" w:rsidRPr="00290612" w:rsidRDefault="002C07D8" w:rsidP="00390CBE">
            <w:pPr>
              <w:ind w:right="141"/>
              <w:rPr>
                <w:rFonts w:ascii="Times New Roman" w:hAnsi="Times New Roman"/>
                <w:sz w:val="24"/>
                <w:szCs w:val="24"/>
              </w:rPr>
            </w:pPr>
          </w:p>
        </w:tc>
      </w:tr>
      <w:tr w:rsidR="002C07D8" w:rsidRPr="00290612" w:rsidTr="002C2434">
        <w:trPr>
          <w:trHeight w:val="55"/>
        </w:trPr>
        <w:tc>
          <w:tcPr>
            <w:tcW w:w="5954" w:type="dxa"/>
            <w:tcBorders>
              <w:top w:val="single" w:sz="5" w:space="0" w:color="auto"/>
              <w:left w:val="single" w:sz="5" w:space="0" w:color="auto"/>
              <w:bottom w:val="single" w:sz="5" w:space="0" w:color="auto"/>
              <w:right w:val="single" w:sz="4" w:space="0" w:color="auto"/>
            </w:tcBorders>
            <w:shd w:val="clear" w:color="FFFFFF" w:fill="auto"/>
            <w:vAlign w:val="center"/>
          </w:tcPr>
          <w:p w:rsidR="002C07D8" w:rsidRPr="002C07D8" w:rsidRDefault="002C07D8" w:rsidP="00390CBE">
            <w:pPr>
              <w:ind w:right="141" w:firstLine="142"/>
              <w:rPr>
                <w:rFonts w:ascii="Times New Roman" w:hAnsi="Times New Roman"/>
                <w:bCs/>
                <w:sz w:val="20"/>
                <w:szCs w:val="20"/>
              </w:rPr>
            </w:pPr>
            <w:r w:rsidRPr="002C07D8">
              <w:rPr>
                <w:rFonts w:ascii="Times New Roman" w:hAnsi="Times New Roman"/>
                <w:bCs/>
                <w:sz w:val="20"/>
                <w:szCs w:val="20"/>
              </w:rPr>
              <w:t>Необходимая валовая выручка, тыс. руб.</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2C07D8" w:rsidRPr="002C07D8" w:rsidRDefault="002C07D8" w:rsidP="00390CBE">
            <w:pPr>
              <w:jc w:val="center"/>
              <w:rPr>
                <w:rFonts w:ascii="Times New Roman" w:hAnsi="Times New Roman"/>
                <w:bCs/>
                <w:sz w:val="20"/>
                <w:szCs w:val="20"/>
              </w:rPr>
            </w:pPr>
            <w:r w:rsidRPr="002C07D8">
              <w:rPr>
                <w:rFonts w:ascii="Times New Roman" w:hAnsi="Times New Roman"/>
                <w:bCs/>
                <w:sz w:val="20"/>
                <w:szCs w:val="20"/>
              </w:rPr>
              <w:t>21 897,69</w:t>
            </w:r>
          </w:p>
        </w:tc>
        <w:tc>
          <w:tcPr>
            <w:tcW w:w="514" w:type="dxa"/>
            <w:vMerge/>
            <w:tcBorders>
              <w:left w:val="single" w:sz="4" w:space="0" w:color="auto"/>
            </w:tcBorders>
            <w:shd w:val="clear" w:color="FFFFFF" w:fill="auto"/>
            <w:vAlign w:val="center"/>
          </w:tcPr>
          <w:p w:rsidR="002C07D8" w:rsidRPr="00290612" w:rsidRDefault="002C07D8" w:rsidP="00390CBE">
            <w:pPr>
              <w:ind w:right="141"/>
              <w:rPr>
                <w:rFonts w:ascii="Times New Roman" w:hAnsi="Times New Roman"/>
                <w:sz w:val="24"/>
                <w:szCs w:val="24"/>
              </w:rPr>
            </w:pPr>
          </w:p>
        </w:tc>
      </w:tr>
      <w:tr w:rsidR="002C07D8" w:rsidRPr="00290612" w:rsidTr="002C2434">
        <w:trPr>
          <w:trHeight w:val="55"/>
        </w:trPr>
        <w:tc>
          <w:tcPr>
            <w:tcW w:w="5954" w:type="dxa"/>
            <w:tcBorders>
              <w:top w:val="single" w:sz="5" w:space="0" w:color="auto"/>
              <w:left w:val="single" w:sz="5" w:space="0" w:color="auto"/>
              <w:bottom w:val="single" w:sz="5" w:space="0" w:color="auto"/>
              <w:right w:val="single" w:sz="4" w:space="0" w:color="auto"/>
            </w:tcBorders>
            <w:shd w:val="clear" w:color="FFFFFF" w:fill="auto"/>
            <w:vAlign w:val="center"/>
          </w:tcPr>
          <w:p w:rsidR="002C07D8" w:rsidRPr="002C07D8" w:rsidRDefault="002C07D8" w:rsidP="00390CBE">
            <w:pPr>
              <w:ind w:right="141" w:firstLine="142"/>
              <w:rPr>
                <w:rFonts w:ascii="Times New Roman" w:hAnsi="Times New Roman"/>
                <w:bCs/>
                <w:sz w:val="20"/>
                <w:szCs w:val="20"/>
              </w:rPr>
            </w:pPr>
            <w:r w:rsidRPr="002C07D8">
              <w:rPr>
                <w:rFonts w:ascii="Times New Roman" w:hAnsi="Times New Roman"/>
                <w:bCs/>
                <w:sz w:val="20"/>
                <w:szCs w:val="20"/>
              </w:rPr>
              <w:t>Рост относительно предыдущего периода, %</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2C07D8" w:rsidRPr="002C07D8" w:rsidRDefault="002C07D8" w:rsidP="00390CBE">
            <w:pPr>
              <w:jc w:val="center"/>
              <w:rPr>
                <w:rFonts w:ascii="Times New Roman" w:hAnsi="Times New Roman"/>
                <w:bCs/>
                <w:sz w:val="20"/>
                <w:szCs w:val="20"/>
              </w:rPr>
            </w:pPr>
            <w:r w:rsidRPr="002C07D8">
              <w:rPr>
                <w:rFonts w:ascii="Times New Roman" w:hAnsi="Times New Roman"/>
                <w:bCs/>
                <w:sz w:val="20"/>
                <w:szCs w:val="20"/>
              </w:rPr>
              <w:t>100,002</w:t>
            </w:r>
          </w:p>
        </w:tc>
        <w:tc>
          <w:tcPr>
            <w:tcW w:w="514" w:type="dxa"/>
            <w:vMerge/>
            <w:tcBorders>
              <w:left w:val="single" w:sz="4" w:space="0" w:color="auto"/>
            </w:tcBorders>
            <w:shd w:val="clear" w:color="FFFFFF" w:fill="auto"/>
            <w:vAlign w:val="center"/>
          </w:tcPr>
          <w:p w:rsidR="002C07D8" w:rsidRPr="00290612" w:rsidRDefault="002C07D8" w:rsidP="00390CBE">
            <w:pPr>
              <w:ind w:right="141"/>
              <w:rPr>
                <w:rFonts w:ascii="Times New Roman" w:hAnsi="Times New Roman"/>
                <w:sz w:val="24"/>
                <w:szCs w:val="24"/>
              </w:rPr>
            </w:pPr>
          </w:p>
        </w:tc>
      </w:tr>
      <w:tr w:rsidR="002C07D8" w:rsidRPr="00290612" w:rsidTr="002C2434">
        <w:trPr>
          <w:trHeight w:val="55"/>
        </w:trPr>
        <w:tc>
          <w:tcPr>
            <w:tcW w:w="5954" w:type="dxa"/>
            <w:tcBorders>
              <w:top w:val="single" w:sz="5" w:space="0" w:color="auto"/>
              <w:left w:val="single" w:sz="5" w:space="0" w:color="auto"/>
              <w:bottom w:val="single" w:sz="5" w:space="0" w:color="auto"/>
              <w:right w:val="single" w:sz="4" w:space="0" w:color="auto"/>
            </w:tcBorders>
            <w:shd w:val="clear" w:color="FFFFFF" w:fill="auto"/>
            <w:vAlign w:val="center"/>
          </w:tcPr>
          <w:p w:rsidR="002C07D8" w:rsidRPr="002C07D8" w:rsidRDefault="002C07D8" w:rsidP="00390CBE">
            <w:pPr>
              <w:ind w:right="141" w:firstLine="142"/>
              <w:rPr>
                <w:rFonts w:ascii="Times New Roman" w:hAnsi="Times New Roman"/>
                <w:bCs/>
                <w:sz w:val="20"/>
                <w:szCs w:val="20"/>
              </w:rPr>
            </w:pPr>
            <w:r w:rsidRPr="002C07D8">
              <w:rPr>
                <w:rFonts w:ascii="Times New Roman" w:hAnsi="Times New Roman"/>
                <w:bCs/>
                <w:sz w:val="20"/>
                <w:szCs w:val="20"/>
              </w:rPr>
              <w:t>Полезный отпуск тепловой энергии, тыс. Гкал</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2C07D8" w:rsidRPr="002C07D8" w:rsidRDefault="002C07D8" w:rsidP="00390CBE">
            <w:pPr>
              <w:jc w:val="center"/>
              <w:rPr>
                <w:rFonts w:ascii="Times New Roman" w:hAnsi="Times New Roman"/>
                <w:bCs/>
                <w:sz w:val="20"/>
                <w:szCs w:val="20"/>
              </w:rPr>
            </w:pPr>
            <w:r w:rsidRPr="002C07D8">
              <w:rPr>
                <w:rFonts w:ascii="Times New Roman" w:hAnsi="Times New Roman"/>
                <w:bCs/>
                <w:sz w:val="20"/>
                <w:szCs w:val="20"/>
              </w:rPr>
              <w:t>23,34</w:t>
            </w:r>
          </w:p>
        </w:tc>
        <w:tc>
          <w:tcPr>
            <w:tcW w:w="514" w:type="dxa"/>
            <w:vMerge/>
            <w:tcBorders>
              <w:left w:val="single" w:sz="4" w:space="0" w:color="auto"/>
            </w:tcBorders>
            <w:shd w:val="clear" w:color="FFFFFF" w:fill="auto"/>
            <w:vAlign w:val="center"/>
          </w:tcPr>
          <w:p w:rsidR="002C07D8" w:rsidRPr="00290612" w:rsidRDefault="002C07D8" w:rsidP="00390CBE">
            <w:pPr>
              <w:ind w:right="141"/>
              <w:rPr>
                <w:rFonts w:ascii="Times New Roman" w:hAnsi="Times New Roman"/>
                <w:sz w:val="24"/>
                <w:szCs w:val="24"/>
              </w:rPr>
            </w:pPr>
          </w:p>
        </w:tc>
      </w:tr>
      <w:tr w:rsidR="002C07D8" w:rsidRPr="00290612" w:rsidTr="002C2434">
        <w:trPr>
          <w:trHeight w:val="55"/>
        </w:trPr>
        <w:tc>
          <w:tcPr>
            <w:tcW w:w="5954" w:type="dxa"/>
            <w:tcBorders>
              <w:top w:val="single" w:sz="5" w:space="0" w:color="auto"/>
              <w:left w:val="single" w:sz="5" w:space="0" w:color="auto"/>
              <w:bottom w:val="single" w:sz="5" w:space="0" w:color="auto"/>
              <w:right w:val="single" w:sz="4" w:space="0" w:color="auto"/>
            </w:tcBorders>
            <w:shd w:val="clear" w:color="FFFFFF" w:fill="auto"/>
            <w:vAlign w:val="center"/>
          </w:tcPr>
          <w:p w:rsidR="002C07D8" w:rsidRPr="002C07D8" w:rsidRDefault="002C07D8" w:rsidP="00390CBE">
            <w:pPr>
              <w:ind w:right="141" w:firstLine="142"/>
              <w:rPr>
                <w:rFonts w:ascii="Times New Roman" w:hAnsi="Times New Roman"/>
                <w:bCs/>
                <w:sz w:val="20"/>
                <w:szCs w:val="20"/>
              </w:rPr>
            </w:pPr>
            <w:r w:rsidRPr="002C07D8">
              <w:rPr>
                <w:rFonts w:ascii="Times New Roman" w:hAnsi="Times New Roman"/>
                <w:bCs/>
                <w:sz w:val="20"/>
                <w:szCs w:val="20"/>
              </w:rPr>
              <w:t>Рост относительно предыдущего периода, %</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2C07D8" w:rsidRPr="002C07D8" w:rsidRDefault="002C07D8" w:rsidP="00390CBE">
            <w:pPr>
              <w:jc w:val="center"/>
              <w:rPr>
                <w:rFonts w:ascii="Times New Roman" w:hAnsi="Times New Roman"/>
                <w:bCs/>
                <w:sz w:val="20"/>
                <w:szCs w:val="20"/>
              </w:rPr>
            </w:pPr>
            <w:r w:rsidRPr="002C07D8">
              <w:rPr>
                <w:rFonts w:ascii="Times New Roman" w:hAnsi="Times New Roman"/>
                <w:bCs/>
                <w:sz w:val="20"/>
                <w:szCs w:val="20"/>
              </w:rPr>
              <w:t>100</w:t>
            </w:r>
          </w:p>
        </w:tc>
        <w:tc>
          <w:tcPr>
            <w:tcW w:w="514" w:type="dxa"/>
            <w:vMerge/>
            <w:tcBorders>
              <w:left w:val="single" w:sz="4" w:space="0" w:color="auto"/>
            </w:tcBorders>
            <w:shd w:val="clear" w:color="FFFFFF" w:fill="auto"/>
            <w:vAlign w:val="center"/>
          </w:tcPr>
          <w:p w:rsidR="002C07D8" w:rsidRPr="00290612" w:rsidRDefault="002C07D8" w:rsidP="00390CBE">
            <w:pPr>
              <w:ind w:right="141"/>
              <w:rPr>
                <w:rFonts w:ascii="Times New Roman" w:hAnsi="Times New Roman"/>
                <w:sz w:val="24"/>
                <w:szCs w:val="24"/>
              </w:rPr>
            </w:pPr>
          </w:p>
        </w:tc>
      </w:tr>
      <w:tr w:rsidR="002C07D8" w:rsidRPr="00290612" w:rsidTr="002C2434">
        <w:trPr>
          <w:trHeight w:val="105"/>
        </w:trPr>
        <w:tc>
          <w:tcPr>
            <w:tcW w:w="5954" w:type="dxa"/>
            <w:tcBorders>
              <w:top w:val="single" w:sz="5" w:space="0" w:color="auto"/>
              <w:left w:val="single" w:sz="5" w:space="0" w:color="auto"/>
              <w:bottom w:val="single" w:sz="4" w:space="0" w:color="auto"/>
              <w:right w:val="single" w:sz="4" w:space="0" w:color="auto"/>
            </w:tcBorders>
            <w:shd w:val="clear" w:color="FFFFFF" w:fill="auto"/>
            <w:vAlign w:val="center"/>
          </w:tcPr>
          <w:p w:rsidR="002C07D8" w:rsidRPr="002C07D8" w:rsidRDefault="002C07D8" w:rsidP="00390CBE">
            <w:pPr>
              <w:ind w:right="141" w:firstLine="142"/>
              <w:rPr>
                <w:rFonts w:ascii="Times New Roman" w:hAnsi="Times New Roman"/>
                <w:bCs/>
                <w:sz w:val="20"/>
                <w:szCs w:val="20"/>
              </w:rPr>
            </w:pPr>
            <w:r w:rsidRPr="002C07D8">
              <w:rPr>
                <w:rFonts w:ascii="Times New Roman" w:hAnsi="Times New Roman"/>
                <w:bCs/>
                <w:sz w:val="20"/>
                <w:szCs w:val="20"/>
              </w:rPr>
              <w:t>ТАРИФ, руб./Гкал</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2C07D8" w:rsidRPr="002C07D8" w:rsidRDefault="002C07D8" w:rsidP="00390CBE">
            <w:pPr>
              <w:jc w:val="center"/>
              <w:rPr>
                <w:rFonts w:ascii="Times New Roman" w:hAnsi="Times New Roman"/>
                <w:bCs/>
                <w:sz w:val="20"/>
                <w:szCs w:val="20"/>
              </w:rPr>
            </w:pPr>
            <w:r w:rsidRPr="002C07D8">
              <w:rPr>
                <w:rFonts w:ascii="Times New Roman" w:hAnsi="Times New Roman"/>
                <w:bCs/>
                <w:sz w:val="20"/>
                <w:szCs w:val="20"/>
              </w:rPr>
              <w:t>938,18</w:t>
            </w:r>
          </w:p>
        </w:tc>
        <w:tc>
          <w:tcPr>
            <w:tcW w:w="514" w:type="dxa"/>
            <w:vMerge/>
            <w:tcBorders>
              <w:left w:val="single" w:sz="4" w:space="0" w:color="auto"/>
            </w:tcBorders>
            <w:shd w:val="clear" w:color="FFFFFF" w:fill="auto"/>
            <w:vAlign w:val="center"/>
          </w:tcPr>
          <w:p w:rsidR="002C07D8" w:rsidRPr="00290612" w:rsidRDefault="002C07D8" w:rsidP="00390CBE">
            <w:pPr>
              <w:ind w:right="141"/>
              <w:rPr>
                <w:rFonts w:ascii="Times New Roman" w:hAnsi="Times New Roman"/>
                <w:sz w:val="24"/>
                <w:szCs w:val="24"/>
              </w:rPr>
            </w:pPr>
          </w:p>
        </w:tc>
      </w:tr>
      <w:tr w:rsidR="002C07D8" w:rsidRPr="00290612" w:rsidTr="002C2434">
        <w:trPr>
          <w:trHeight w:val="180"/>
        </w:trPr>
        <w:tc>
          <w:tcPr>
            <w:tcW w:w="5954" w:type="dxa"/>
            <w:tcBorders>
              <w:top w:val="single" w:sz="4" w:space="0" w:color="auto"/>
              <w:left w:val="single" w:sz="5" w:space="0" w:color="auto"/>
              <w:bottom w:val="single" w:sz="5" w:space="0" w:color="auto"/>
              <w:right w:val="single" w:sz="4" w:space="0" w:color="auto"/>
            </w:tcBorders>
            <w:shd w:val="clear" w:color="FFFFFF" w:fill="auto"/>
            <w:vAlign w:val="center"/>
          </w:tcPr>
          <w:p w:rsidR="002C07D8" w:rsidRPr="002C07D8" w:rsidRDefault="002C07D8" w:rsidP="00390CBE">
            <w:pPr>
              <w:ind w:right="141" w:firstLine="142"/>
              <w:rPr>
                <w:rFonts w:ascii="Times New Roman" w:hAnsi="Times New Roman"/>
                <w:bCs/>
                <w:sz w:val="20"/>
                <w:szCs w:val="20"/>
              </w:rPr>
            </w:pPr>
            <w:r w:rsidRPr="002C07D8">
              <w:rPr>
                <w:rFonts w:ascii="Times New Roman" w:hAnsi="Times New Roman"/>
                <w:bCs/>
                <w:sz w:val="20"/>
                <w:szCs w:val="20"/>
              </w:rPr>
              <w:t>Рост тарифа относительно предыдущего периода, %</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2C07D8" w:rsidRPr="002C07D8" w:rsidRDefault="002C07D8" w:rsidP="00390CBE">
            <w:pPr>
              <w:jc w:val="center"/>
              <w:rPr>
                <w:rFonts w:ascii="Times New Roman" w:hAnsi="Times New Roman"/>
                <w:bCs/>
                <w:sz w:val="20"/>
                <w:szCs w:val="20"/>
              </w:rPr>
            </w:pPr>
            <w:r w:rsidRPr="002C07D8">
              <w:rPr>
                <w:rFonts w:ascii="Times New Roman" w:hAnsi="Times New Roman"/>
                <w:bCs/>
                <w:sz w:val="20"/>
                <w:szCs w:val="20"/>
              </w:rPr>
              <w:t>100,003</w:t>
            </w:r>
          </w:p>
        </w:tc>
        <w:tc>
          <w:tcPr>
            <w:tcW w:w="514" w:type="dxa"/>
            <w:vMerge/>
            <w:tcBorders>
              <w:left w:val="single" w:sz="4" w:space="0" w:color="auto"/>
            </w:tcBorders>
            <w:shd w:val="clear" w:color="FFFFFF" w:fill="auto"/>
            <w:vAlign w:val="center"/>
          </w:tcPr>
          <w:p w:rsidR="002C07D8" w:rsidRPr="00290612" w:rsidRDefault="002C07D8" w:rsidP="00390CBE">
            <w:pPr>
              <w:ind w:right="141"/>
              <w:rPr>
                <w:rFonts w:ascii="Times New Roman" w:hAnsi="Times New Roman"/>
                <w:sz w:val="24"/>
                <w:szCs w:val="24"/>
              </w:rPr>
            </w:pPr>
          </w:p>
        </w:tc>
      </w:tr>
    </w:tbl>
    <w:tbl>
      <w:tblPr>
        <w:tblStyle w:val="TableStyle0"/>
        <w:tblW w:w="0" w:type="auto"/>
        <w:tblInd w:w="-24" w:type="dxa"/>
        <w:tblLook w:val="04A0" w:firstRow="1" w:lastRow="0" w:firstColumn="1" w:lastColumn="0" w:noHBand="0" w:noVBand="1"/>
      </w:tblPr>
      <w:tblGrid>
        <w:gridCol w:w="9805"/>
      </w:tblGrid>
      <w:tr w:rsidR="00BE39EA" w:rsidRPr="00290612" w:rsidTr="002C2434">
        <w:trPr>
          <w:trHeight w:val="60"/>
        </w:trPr>
        <w:tc>
          <w:tcPr>
            <w:tcW w:w="10212" w:type="dxa"/>
            <w:shd w:val="clear" w:color="FFFFFF" w:fill="auto"/>
          </w:tcPr>
          <w:p w:rsidR="00BE39EA" w:rsidRPr="00290612" w:rsidRDefault="00BE39EA" w:rsidP="00390CBE">
            <w:pPr>
              <w:ind w:right="141"/>
              <w:jc w:val="both"/>
              <w:rPr>
                <w:rFonts w:ascii="Times New Roman" w:hAnsi="Times New Roman"/>
                <w:sz w:val="24"/>
                <w:szCs w:val="24"/>
              </w:rPr>
            </w:pPr>
            <w:r w:rsidRPr="00290612">
              <w:rPr>
                <w:rFonts w:ascii="Times New Roman" w:hAnsi="Times New Roman"/>
                <w:sz w:val="24"/>
                <w:szCs w:val="24"/>
              </w:rPr>
              <w:tab/>
            </w:r>
          </w:p>
          <w:p w:rsidR="00BE39EA" w:rsidRPr="00290612" w:rsidRDefault="00BE39EA" w:rsidP="00390CBE">
            <w:pPr>
              <w:ind w:right="141" w:firstLine="739"/>
              <w:jc w:val="both"/>
              <w:rPr>
                <w:rFonts w:ascii="Times New Roman" w:hAnsi="Times New Roman"/>
                <w:sz w:val="24"/>
                <w:szCs w:val="24"/>
              </w:rPr>
            </w:pPr>
            <w:r w:rsidRPr="00290612">
              <w:rPr>
                <w:rFonts w:ascii="Times New Roman" w:hAnsi="Times New Roman"/>
                <w:sz w:val="24"/>
                <w:szCs w:val="24"/>
              </w:rPr>
              <w:t>Скорректированные тарифы на производство тепловой энергии для общества с ограниченной ответственностью «Каскад-Энергосбыт» на (второй) очередной 2020 год долгосрочного периода регулирования 2019 - 2023 годы составили:</w:t>
            </w:r>
          </w:p>
        </w:tc>
      </w:tr>
    </w:tbl>
    <w:tbl>
      <w:tblPr>
        <w:tblStyle w:val="TableStyle06"/>
        <w:tblW w:w="10226" w:type="dxa"/>
        <w:jc w:val="center"/>
        <w:tblInd w:w="0" w:type="dxa"/>
        <w:tblLayout w:type="fixed"/>
        <w:tblLook w:val="04A0" w:firstRow="1" w:lastRow="0" w:firstColumn="1" w:lastColumn="0" w:noHBand="0" w:noVBand="1"/>
      </w:tblPr>
      <w:tblGrid>
        <w:gridCol w:w="284"/>
        <w:gridCol w:w="563"/>
        <w:gridCol w:w="795"/>
        <w:gridCol w:w="640"/>
        <w:gridCol w:w="738"/>
        <w:gridCol w:w="26"/>
        <w:gridCol w:w="1203"/>
        <w:gridCol w:w="528"/>
        <w:gridCol w:w="322"/>
        <w:gridCol w:w="834"/>
        <w:gridCol w:w="17"/>
        <w:gridCol w:w="850"/>
        <w:gridCol w:w="992"/>
        <w:gridCol w:w="17"/>
        <w:gridCol w:w="990"/>
        <w:gridCol w:w="1124"/>
        <w:gridCol w:w="303"/>
      </w:tblGrid>
      <w:tr w:rsidR="00BE39EA" w:rsidRPr="00290612" w:rsidTr="00E93ACE">
        <w:trPr>
          <w:trHeight w:val="58"/>
          <w:jc w:val="center"/>
        </w:trPr>
        <w:tc>
          <w:tcPr>
            <w:tcW w:w="847" w:type="dxa"/>
            <w:gridSpan w:val="2"/>
            <w:shd w:val="clear" w:color="FFFFFF" w:fill="auto"/>
            <w:vAlign w:val="bottom"/>
          </w:tcPr>
          <w:p w:rsidR="00BE39EA" w:rsidRPr="00290612" w:rsidRDefault="00BE39EA" w:rsidP="00390CBE">
            <w:pPr>
              <w:rPr>
                <w:rFonts w:ascii="Times New Roman" w:hAnsi="Times New Roman"/>
                <w:sz w:val="24"/>
                <w:szCs w:val="24"/>
              </w:rPr>
            </w:pPr>
          </w:p>
        </w:tc>
        <w:tc>
          <w:tcPr>
            <w:tcW w:w="795" w:type="dxa"/>
            <w:shd w:val="clear" w:color="FFFFFF" w:fill="auto"/>
            <w:vAlign w:val="bottom"/>
          </w:tcPr>
          <w:p w:rsidR="00BE39EA" w:rsidRPr="00290612" w:rsidRDefault="00BE39EA" w:rsidP="00390CBE">
            <w:pPr>
              <w:rPr>
                <w:rFonts w:ascii="Times New Roman" w:hAnsi="Times New Roman"/>
                <w:sz w:val="24"/>
                <w:szCs w:val="24"/>
              </w:rPr>
            </w:pPr>
          </w:p>
        </w:tc>
        <w:tc>
          <w:tcPr>
            <w:tcW w:w="640" w:type="dxa"/>
            <w:shd w:val="clear" w:color="FFFFFF" w:fill="auto"/>
            <w:vAlign w:val="bottom"/>
          </w:tcPr>
          <w:p w:rsidR="00BE39EA" w:rsidRPr="00290612" w:rsidRDefault="00BE39EA" w:rsidP="00390CBE">
            <w:pPr>
              <w:rPr>
                <w:rFonts w:ascii="Times New Roman" w:hAnsi="Times New Roman"/>
                <w:sz w:val="24"/>
                <w:szCs w:val="24"/>
              </w:rPr>
            </w:pPr>
          </w:p>
        </w:tc>
        <w:tc>
          <w:tcPr>
            <w:tcW w:w="738" w:type="dxa"/>
            <w:shd w:val="clear" w:color="FFFFFF" w:fill="auto"/>
            <w:vAlign w:val="bottom"/>
          </w:tcPr>
          <w:p w:rsidR="00BE39EA" w:rsidRPr="00290612" w:rsidRDefault="00BE39EA" w:rsidP="00390CBE">
            <w:pPr>
              <w:rPr>
                <w:rFonts w:ascii="Times New Roman" w:hAnsi="Times New Roman"/>
                <w:sz w:val="24"/>
                <w:szCs w:val="24"/>
              </w:rPr>
            </w:pPr>
          </w:p>
        </w:tc>
        <w:tc>
          <w:tcPr>
            <w:tcW w:w="26" w:type="dxa"/>
            <w:shd w:val="clear" w:color="FFFFFF" w:fill="auto"/>
            <w:vAlign w:val="bottom"/>
          </w:tcPr>
          <w:p w:rsidR="00BE39EA" w:rsidRPr="00290612" w:rsidRDefault="00BE39EA" w:rsidP="00390CBE">
            <w:pPr>
              <w:rPr>
                <w:rFonts w:ascii="Times New Roman" w:hAnsi="Times New Roman"/>
                <w:sz w:val="24"/>
                <w:szCs w:val="24"/>
              </w:rPr>
            </w:pPr>
          </w:p>
        </w:tc>
        <w:tc>
          <w:tcPr>
            <w:tcW w:w="1203" w:type="dxa"/>
            <w:shd w:val="clear" w:color="FFFFFF" w:fill="auto"/>
            <w:vAlign w:val="bottom"/>
          </w:tcPr>
          <w:p w:rsidR="00BE39EA" w:rsidRPr="00290612" w:rsidRDefault="00BE39EA" w:rsidP="00390CBE">
            <w:pPr>
              <w:rPr>
                <w:rFonts w:ascii="Times New Roman" w:hAnsi="Times New Roman"/>
                <w:sz w:val="24"/>
                <w:szCs w:val="24"/>
              </w:rPr>
            </w:pPr>
          </w:p>
        </w:tc>
        <w:tc>
          <w:tcPr>
            <w:tcW w:w="528" w:type="dxa"/>
            <w:shd w:val="clear" w:color="FFFFFF" w:fill="auto"/>
            <w:vAlign w:val="bottom"/>
          </w:tcPr>
          <w:p w:rsidR="00BE39EA" w:rsidRPr="00290612" w:rsidRDefault="00BE39EA" w:rsidP="00390CBE">
            <w:pPr>
              <w:rPr>
                <w:rFonts w:ascii="Times New Roman" w:hAnsi="Times New Roman"/>
                <w:sz w:val="24"/>
                <w:szCs w:val="24"/>
              </w:rPr>
            </w:pPr>
          </w:p>
        </w:tc>
        <w:tc>
          <w:tcPr>
            <w:tcW w:w="322" w:type="dxa"/>
            <w:shd w:val="clear" w:color="FFFFFF" w:fill="auto"/>
            <w:vAlign w:val="bottom"/>
          </w:tcPr>
          <w:p w:rsidR="00BE39EA" w:rsidRPr="00290612" w:rsidRDefault="00BE39EA" w:rsidP="00390CBE">
            <w:pPr>
              <w:rPr>
                <w:rFonts w:ascii="Times New Roman" w:hAnsi="Times New Roman"/>
                <w:sz w:val="24"/>
                <w:szCs w:val="24"/>
              </w:rPr>
            </w:pPr>
          </w:p>
        </w:tc>
        <w:tc>
          <w:tcPr>
            <w:tcW w:w="851" w:type="dxa"/>
            <w:gridSpan w:val="2"/>
            <w:shd w:val="clear" w:color="FFFFFF" w:fill="auto"/>
            <w:vAlign w:val="bottom"/>
          </w:tcPr>
          <w:p w:rsidR="00BE39EA" w:rsidRPr="00290612" w:rsidRDefault="00BE39EA" w:rsidP="00390CBE">
            <w:pPr>
              <w:rPr>
                <w:rFonts w:ascii="Times New Roman" w:hAnsi="Times New Roman"/>
                <w:sz w:val="24"/>
                <w:szCs w:val="24"/>
              </w:rPr>
            </w:pPr>
          </w:p>
        </w:tc>
        <w:tc>
          <w:tcPr>
            <w:tcW w:w="850" w:type="dxa"/>
            <w:shd w:val="clear" w:color="FFFFFF" w:fill="auto"/>
            <w:vAlign w:val="bottom"/>
          </w:tcPr>
          <w:p w:rsidR="00BE39EA" w:rsidRPr="00290612" w:rsidRDefault="00BE39EA" w:rsidP="00390CBE">
            <w:pPr>
              <w:rPr>
                <w:rFonts w:ascii="Times New Roman" w:hAnsi="Times New Roman"/>
                <w:sz w:val="24"/>
                <w:szCs w:val="24"/>
              </w:rPr>
            </w:pPr>
          </w:p>
        </w:tc>
        <w:tc>
          <w:tcPr>
            <w:tcW w:w="992" w:type="dxa"/>
            <w:shd w:val="clear" w:color="FFFFFF" w:fill="auto"/>
            <w:vAlign w:val="bottom"/>
          </w:tcPr>
          <w:p w:rsidR="00BE39EA" w:rsidRPr="00290612" w:rsidRDefault="00BE39EA" w:rsidP="00390CBE">
            <w:pPr>
              <w:rPr>
                <w:rFonts w:ascii="Times New Roman" w:hAnsi="Times New Roman"/>
                <w:sz w:val="24"/>
                <w:szCs w:val="24"/>
              </w:rPr>
            </w:pPr>
          </w:p>
        </w:tc>
        <w:tc>
          <w:tcPr>
            <w:tcW w:w="1007" w:type="dxa"/>
            <w:gridSpan w:val="2"/>
            <w:shd w:val="clear" w:color="FFFFFF" w:fill="auto"/>
            <w:vAlign w:val="bottom"/>
          </w:tcPr>
          <w:p w:rsidR="00BE39EA" w:rsidRPr="00290612" w:rsidRDefault="00BE39EA" w:rsidP="00390CBE">
            <w:pPr>
              <w:rPr>
                <w:rFonts w:ascii="Times New Roman" w:hAnsi="Times New Roman"/>
                <w:sz w:val="24"/>
                <w:szCs w:val="24"/>
              </w:rPr>
            </w:pPr>
          </w:p>
        </w:tc>
        <w:tc>
          <w:tcPr>
            <w:tcW w:w="1124" w:type="dxa"/>
            <w:shd w:val="clear" w:color="FFFFFF" w:fill="auto"/>
            <w:vAlign w:val="bottom"/>
          </w:tcPr>
          <w:p w:rsidR="00BE39EA" w:rsidRPr="00290612" w:rsidRDefault="00BE39EA" w:rsidP="00390CBE">
            <w:pPr>
              <w:jc w:val="right"/>
              <w:rPr>
                <w:rFonts w:ascii="Times New Roman" w:hAnsi="Times New Roman"/>
                <w:sz w:val="24"/>
                <w:szCs w:val="24"/>
              </w:rPr>
            </w:pPr>
          </w:p>
        </w:tc>
        <w:tc>
          <w:tcPr>
            <w:tcW w:w="303" w:type="dxa"/>
            <w:shd w:val="clear" w:color="FFFFFF" w:fill="auto"/>
            <w:vAlign w:val="bottom"/>
          </w:tcPr>
          <w:p w:rsidR="00BE39EA" w:rsidRPr="00290612" w:rsidRDefault="00BE39EA" w:rsidP="00390CBE">
            <w:pPr>
              <w:rPr>
                <w:rFonts w:ascii="Times New Roman" w:hAnsi="Times New Roman"/>
                <w:sz w:val="24"/>
                <w:szCs w:val="24"/>
              </w:rPr>
            </w:pPr>
          </w:p>
        </w:tc>
      </w:tr>
      <w:tr w:rsidR="00BE39EA" w:rsidRPr="00290612" w:rsidTr="00E93ACE">
        <w:trPr>
          <w:gridBefore w:val="1"/>
          <w:gridAfter w:val="1"/>
          <w:wBefore w:w="284" w:type="dxa"/>
          <w:wAfter w:w="303" w:type="dxa"/>
          <w:trHeight w:val="344"/>
          <w:jc w:val="center"/>
        </w:trPr>
        <w:tc>
          <w:tcPr>
            <w:tcW w:w="1358" w:type="dxa"/>
            <w:gridSpan w:val="2"/>
            <w:vMerge w:val="restart"/>
            <w:tcBorders>
              <w:top w:val="single" w:sz="5" w:space="0" w:color="auto"/>
              <w:left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Наименование регулируемой организации</w:t>
            </w:r>
          </w:p>
        </w:tc>
        <w:tc>
          <w:tcPr>
            <w:tcW w:w="1378" w:type="dxa"/>
            <w:gridSpan w:val="2"/>
            <w:vMerge w:val="restart"/>
            <w:tcBorders>
              <w:top w:val="single" w:sz="5" w:space="0" w:color="auto"/>
              <w:left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Вид тарифа</w:t>
            </w:r>
          </w:p>
        </w:tc>
        <w:tc>
          <w:tcPr>
            <w:tcW w:w="1229" w:type="dxa"/>
            <w:gridSpan w:val="2"/>
            <w:vMerge w:val="restart"/>
            <w:tcBorders>
              <w:top w:val="single" w:sz="5" w:space="0" w:color="auto"/>
              <w:left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Год</w:t>
            </w:r>
          </w:p>
        </w:tc>
        <w:tc>
          <w:tcPr>
            <w:tcW w:w="850" w:type="dxa"/>
            <w:gridSpan w:val="2"/>
            <w:vMerge w:val="restart"/>
            <w:tcBorders>
              <w:top w:val="single" w:sz="5" w:space="0" w:color="auto"/>
              <w:left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Вода</w:t>
            </w:r>
          </w:p>
        </w:tc>
        <w:tc>
          <w:tcPr>
            <w:tcW w:w="37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Отборный пар давлением</w:t>
            </w:r>
          </w:p>
        </w:tc>
        <w:tc>
          <w:tcPr>
            <w:tcW w:w="1124" w:type="dxa"/>
            <w:vMerge w:val="restart"/>
            <w:tcBorders>
              <w:top w:val="single" w:sz="5" w:space="0" w:color="auto"/>
              <w:left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Острый и редуцированный пар</w:t>
            </w:r>
          </w:p>
        </w:tc>
      </w:tr>
      <w:tr w:rsidR="00BE39EA" w:rsidRPr="00290612" w:rsidTr="00E93ACE">
        <w:trPr>
          <w:gridBefore w:val="1"/>
          <w:gridAfter w:val="1"/>
          <w:wBefore w:w="284" w:type="dxa"/>
          <w:wAfter w:w="303" w:type="dxa"/>
          <w:trHeight w:val="58"/>
          <w:jc w:val="center"/>
        </w:trPr>
        <w:tc>
          <w:tcPr>
            <w:tcW w:w="1358" w:type="dxa"/>
            <w:gridSpan w:val="2"/>
            <w:vMerge/>
            <w:tcBorders>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1378" w:type="dxa"/>
            <w:gridSpan w:val="2"/>
            <w:vMerge/>
            <w:tcBorders>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1229" w:type="dxa"/>
            <w:gridSpan w:val="2"/>
            <w:vMerge/>
            <w:tcBorders>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850" w:type="dxa"/>
            <w:gridSpan w:val="2"/>
            <w:vMerge/>
            <w:tcBorders>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от 1,2 до 2,5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от 7,0 до 13,0 кг/см²</w:t>
            </w:r>
          </w:p>
        </w:tc>
        <w:tc>
          <w:tcPr>
            <w:tcW w:w="10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свыше 13,0 кг/см²</w:t>
            </w:r>
          </w:p>
        </w:tc>
        <w:tc>
          <w:tcPr>
            <w:tcW w:w="1124" w:type="dxa"/>
            <w:vMerge/>
            <w:tcBorders>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r>
      <w:tr w:rsidR="00BE39EA" w:rsidRPr="00290612" w:rsidTr="00E93ACE">
        <w:trPr>
          <w:gridBefore w:val="1"/>
          <w:gridAfter w:val="1"/>
          <w:wBefore w:w="284" w:type="dxa"/>
          <w:wAfter w:w="303" w:type="dxa"/>
          <w:trHeight w:val="58"/>
          <w:jc w:val="center"/>
        </w:trPr>
        <w:tc>
          <w:tcPr>
            <w:tcW w:w="135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lastRenderedPageBreak/>
              <w:t>Общество с ограниченной ответственностью «Каскад-Энергосбыт»</w:t>
            </w:r>
          </w:p>
        </w:tc>
        <w:tc>
          <w:tcPr>
            <w:tcW w:w="828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Для потребителей, в случае отсутствия дифференциации тарифов по схеме подключения</w:t>
            </w:r>
          </w:p>
        </w:tc>
      </w:tr>
      <w:tr w:rsidR="00BE39EA" w:rsidRPr="00290612" w:rsidTr="00E93ACE">
        <w:trPr>
          <w:gridBefore w:val="1"/>
          <w:gridAfter w:val="1"/>
          <w:wBefore w:w="284" w:type="dxa"/>
          <w:wAfter w:w="303" w:type="dxa"/>
          <w:trHeight w:val="58"/>
          <w:jc w:val="center"/>
        </w:trPr>
        <w:tc>
          <w:tcPr>
            <w:tcW w:w="135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137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roofErr w:type="spellStart"/>
            <w:r w:rsidRPr="00290612">
              <w:rPr>
                <w:rFonts w:ascii="Times New Roman" w:hAnsi="Times New Roman"/>
                <w:sz w:val="20"/>
                <w:szCs w:val="20"/>
              </w:rPr>
              <w:t>одноставочный</w:t>
            </w:r>
            <w:proofErr w:type="spellEnd"/>
            <w:r w:rsidRPr="00290612">
              <w:rPr>
                <w:rFonts w:ascii="Times New Roman" w:hAnsi="Times New Roman"/>
                <w:sz w:val="20"/>
                <w:szCs w:val="20"/>
              </w:rPr>
              <w:t xml:space="preserve"> руб./Гкал</w:t>
            </w: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01.01-30.06 2020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938,15</w:t>
            </w:r>
          </w:p>
        </w:tc>
        <w:tc>
          <w:tcPr>
            <w:tcW w:w="83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8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112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r>
      <w:tr w:rsidR="00BE39EA" w:rsidRPr="00290612" w:rsidTr="00E93ACE">
        <w:trPr>
          <w:gridBefore w:val="1"/>
          <w:gridAfter w:val="1"/>
          <w:wBefore w:w="284" w:type="dxa"/>
          <w:wAfter w:w="303" w:type="dxa"/>
          <w:trHeight w:val="58"/>
          <w:jc w:val="center"/>
        </w:trPr>
        <w:tc>
          <w:tcPr>
            <w:tcW w:w="135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137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01.07-31.12 2020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938,18</w:t>
            </w:r>
          </w:p>
        </w:tc>
        <w:tc>
          <w:tcPr>
            <w:tcW w:w="83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8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112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r>
      <w:tr w:rsidR="00BE39EA" w:rsidRPr="00290612" w:rsidTr="00E93ACE">
        <w:trPr>
          <w:gridBefore w:val="1"/>
          <w:gridAfter w:val="1"/>
          <w:wBefore w:w="284" w:type="dxa"/>
          <w:wAfter w:w="303" w:type="dxa"/>
          <w:trHeight w:val="58"/>
          <w:jc w:val="center"/>
        </w:trPr>
        <w:tc>
          <w:tcPr>
            <w:tcW w:w="135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828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 xml:space="preserve">Население (тарифы указываются с учетом </w:t>
            </w:r>
            <w:proofErr w:type="gramStart"/>
            <w:r w:rsidRPr="00290612">
              <w:rPr>
                <w:rFonts w:ascii="Times New Roman" w:hAnsi="Times New Roman"/>
                <w:sz w:val="20"/>
                <w:szCs w:val="20"/>
              </w:rPr>
              <w:t>НДС)*</w:t>
            </w:r>
            <w:proofErr w:type="gramEnd"/>
          </w:p>
        </w:tc>
      </w:tr>
      <w:tr w:rsidR="00BE39EA" w:rsidRPr="00290612" w:rsidTr="00E93ACE">
        <w:trPr>
          <w:gridBefore w:val="1"/>
          <w:gridAfter w:val="1"/>
          <w:wBefore w:w="284" w:type="dxa"/>
          <w:wAfter w:w="303" w:type="dxa"/>
          <w:trHeight w:val="58"/>
          <w:jc w:val="center"/>
        </w:trPr>
        <w:tc>
          <w:tcPr>
            <w:tcW w:w="135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137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roofErr w:type="spellStart"/>
            <w:r w:rsidRPr="00290612">
              <w:rPr>
                <w:rFonts w:ascii="Times New Roman" w:hAnsi="Times New Roman"/>
                <w:sz w:val="20"/>
                <w:szCs w:val="20"/>
              </w:rPr>
              <w:t>одноставочный</w:t>
            </w:r>
            <w:proofErr w:type="spellEnd"/>
            <w:r w:rsidRPr="00290612">
              <w:rPr>
                <w:rFonts w:ascii="Times New Roman" w:hAnsi="Times New Roman"/>
                <w:sz w:val="20"/>
                <w:szCs w:val="20"/>
              </w:rPr>
              <w:t xml:space="preserve"> руб./Гкал</w:t>
            </w: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01.01-30.06 2020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1125,78</w:t>
            </w:r>
          </w:p>
        </w:tc>
        <w:tc>
          <w:tcPr>
            <w:tcW w:w="83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8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112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r>
      <w:tr w:rsidR="00BE39EA" w:rsidRPr="00290612" w:rsidTr="00E93ACE">
        <w:trPr>
          <w:gridBefore w:val="1"/>
          <w:gridAfter w:val="1"/>
          <w:wBefore w:w="284" w:type="dxa"/>
          <w:wAfter w:w="303" w:type="dxa"/>
          <w:trHeight w:val="58"/>
          <w:jc w:val="center"/>
        </w:trPr>
        <w:tc>
          <w:tcPr>
            <w:tcW w:w="135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137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p>
        </w:tc>
        <w:tc>
          <w:tcPr>
            <w:tcW w:w="122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01.07-31.12 2020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1125,82</w:t>
            </w:r>
          </w:p>
        </w:tc>
        <w:tc>
          <w:tcPr>
            <w:tcW w:w="83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8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10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c>
          <w:tcPr>
            <w:tcW w:w="1124" w:type="dxa"/>
            <w:tcBorders>
              <w:top w:val="single" w:sz="5" w:space="0" w:color="auto"/>
              <w:left w:val="single" w:sz="5" w:space="0" w:color="auto"/>
              <w:bottom w:val="single" w:sz="5" w:space="0" w:color="auto"/>
              <w:right w:val="single" w:sz="5" w:space="0" w:color="auto"/>
            </w:tcBorders>
            <w:shd w:val="clear" w:color="FFFFFF" w:fill="auto"/>
            <w:vAlign w:val="center"/>
          </w:tcPr>
          <w:p w:rsidR="00BE39EA" w:rsidRPr="00290612" w:rsidRDefault="00BE39EA" w:rsidP="00390CBE">
            <w:pPr>
              <w:jc w:val="center"/>
              <w:rPr>
                <w:rFonts w:ascii="Times New Roman" w:hAnsi="Times New Roman"/>
                <w:sz w:val="20"/>
                <w:szCs w:val="20"/>
              </w:rPr>
            </w:pPr>
            <w:r w:rsidRPr="00290612">
              <w:rPr>
                <w:rFonts w:ascii="Times New Roman" w:hAnsi="Times New Roman"/>
                <w:sz w:val="20"/>
                <w:szCs w:val="20"/>
              </w:rPr>
              <w:t>-</w:t>
            </w:r>
          </w:p>
        </w:tc>
      </w:tr>
    </w:tbl>
    <w:tbl>
      <w:tblPr>
        <w:tblStyle w:val="TableStyle0"/>
        <w:tblW w:w="0" w:type="auto"/>
        <w:tblInd w:w="-30" w:type="dxa"/>
        <w:tblLook w:val="04A0" w:firstRow="1" w:lastRow="0" w:firstColumn="1" w:lastColumn="0" w:noHBand="0" w:noVBand="1"/>
      </w:tblPr>
      <w:tblGrid>
        <w:gridCol w:w="9811"/>
      </w:tblGrid>
      <w:tr w:rsidR="00BE39EA" w:rsidRPr="00290612" w:rsidTr="002C2434">
        <w:trPr>
          <w:trHeight w:val="60"/>
        </w:trPr>
        <w:tc>
          <w:tcPr>
            <w:tcW w:w="10212" w:type="dxa"/>
            <w:shd w:val="clear" w:color="FFFFFF" w:fill="auto"/>
          </w:tcPr>
          <w:p w:rsidR="002C07D8" w:rsidRDefault="00BE39EA" w:rsidP="00390CBE">
            <w:pPr>
              <w:ind w:right="141"/>
              <w:jc w:val="both"/>
              <w:rPr>
                <w:rFonts w:ascii="Times New Roman" w:hAnsi="Times New Roman"/>
                <w:sz w:val="24"/>
                <w:szCs w:val="24"/>
              </w:rPr>
            </w:pPr>
            <w:r w:rsidRPr="00290612">
              <w:rPr>
                <w:rFonts w:ascii="Times New Roman" w:hAnsi="Times New Roman"/>
                <w:sz w:val="24"/>
                <w:szCs w:val="24"/>
              </w:rPr>
              <w:tab/>
            </w:r>
          </w:p>
          <w:p w:rsidR="00BE39EA" w:rsidRPr="00290612" w:rsidRDefault="00BE39EA" w:rsidP="00390CBE">
            <w:pPr>
              <w:ind w:right="141" w:firstLine="739"/>
              <w:jc w:val="both"/>
              <w:rPr>
                <w:rFonts w:ascii="Times New Roman" w:hAnsi="Times New Roman"/>
                <w:sz w:val="24"/>
                <w:szCs w:val="24"/>
              </w:rPr>
            </w:pPr>
            <w:r w:rsidRPr="00290612">
              <w:rPr>
                <w:rFonts w:ascii="Times New Roman" w:hAnsi="Times New Roman"/>
                <w:sz w:val="24"/>
                <w:szCs w:val="24"/>
              </w:rPr>
              <w:t>Рост тарифов на тепловую энергию с 01.07.2020 составил 100,003%</w:t>
            </w:r>
          </w:p>
        </w:tc>
      </w:tr>
      <w:tr w:rsidR="00BE39EA" w:rsidRPr="00290612" w:rsidTr="002C2434">
        <w:trPr>
          <w:trHeight w:val="60"/>
        </w:trPr>
        <w:tc>
          <w:tcPr>
            <w:tcW w:w="10212" w:type="dxa"/>
            <w:shd w:val="clear" w:color="FFFFFF" w:fill="auto"/>
          </w:tcPr>
          <w:p w:rsidR="00BE39EA" w:rsidRPr="00290612" w:rsidRDefault="00BE39EA" w:rsidP="00390CBE">
            <w:pPr>
              <w:ind w:right="141"/>
              <w:jc w:val="both"/>
              <w:rPr>
                <w:rFonts w:ascii="Times New Roman" w:hAnsi="Times New Roman"/>
                <w:sz w:val="24"/>
                <w:szCs w:val="24"/>
              </w:rPr>
            </w:pPr>
            <w:r w:rsidRPr="00290612">
              <w:rPr>
                <w:rFonts w:ascii="Times New Roman" w:hAnsi="Times New Roman"/>
                <w:sz w:val="24"/>
                <w:szCs w:val="24"/>
              </w:rPr>
              <w:tab/>
              <w:t>Предлага</w:t>
            </w:r>
            <w:r w:rsidR="002C07D8">
              <w:rPr>
                <w:rFonts w:ascii="Times New Roman" w:hAnsi="Times New Roman"/>
                <w:sz w:val="24"/>
                <w:szCs w:val="24"/>
              </w:rPr>
              <w:t>ется</w:t>
            </w:r>
            <w:r w:rsidRPr="00290612">
              <w:rPr>
                <w:rFonts w:ascii="Times New Roman" w:hAnsi="Times New Roman"/>
                <w:sz w:val="24"/>
                <w:szCs w:val="24"/>
              </w:rPr>
              <w:t xml:space="preserve"> комиссии установить для общества с ограниченной ответственностью «Каскад-Энергосбыт» вышеуказанные тарифы.</w:t>
            </w:r>
          </w:p>
        </w:tc>
      </w:tr>
    </w:tbl>
    <w:p w:rsidR="00BE39EA" w:rsidRPr="00290612" w:rsidRDefault="00BE39EA"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290612"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9061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290612" w:rsidRDefault="00BE39EA"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290612">
        <w:rPr>
          <w:rFonts w:ascii="Times New Roman" w:hAnsi="Times New Roman"/>
          <w:sz w:val="24"/>
          <w:szCs w:val="24"/>
        </w:rPr>
        <w:t>В</w:t>
      </w:r>
      <w:r w:rsidR="00113BEC" w:rsidRPr="00113BEC">
        <w:rPr>
          <w:rFonts w:ascii="Times New Roman" w:hAnsi="Times New Roman" w:cs="Times New Roman"/>
          <w:sz w:val="24"/>
          <w:szCs w:val="24"/>
        </w:rPr>
        <w:t xml:space="preserve"> </w:t>
      </w:r>
      <w:r w:rsidR="00113BEC" w:rsidRPr="00E41AAF">
        <w:rPr>
          <w:rFonts w:ascii="Times New Roman" w:hAnsi="Times New Roman" w:cs="Times New Roman"/>
          <w:sz w:val="24"/>
          <w:szCs w:val="24"/>
        </w:rPr>
        <w:t xml:space="preserve">С 1 января 2020 года </w:t>
      </w:r>
      <w:r w:rsidR="00113BEC">
        <w:rPr>
          <w:rFonts w:ascii="Times New Roman" w:hAnsi="Times New Roman" w:cs="Times New Roman"/>
          <w:sz w:val="24"/>
          <w:szCs w:val="24"/>
        </w:rPr>
        <w:t>в</w:t>
      </w:r>
      <w:r w:rsidRPr="00290612">
        <w:rPr>
          <w:rFonts w:ascii="Times New Roman" w:hAnsi="Times New Roman"/>
          <w:sz w:val="24"/>
          <w:szCs w:val="24"/>
        </w:rPr>
        <w:t>ести предложенное изменение в приказ министерства конкурентной политики Калужской области от 12.11.2018 № 124-РК «Об установлении тарифов на тепловую энергию (мощность) для общества с ограниченной ответственностью «Каскад-Энергосбыт» на 2019-2023 годы».</w:t>
      </w:r>
    </w:p>
    <w:p w:rsidR="00BE39EA" w:rsidRPr="00BE39EA" w:rsidRDefault="00BE39EA"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BE39EA">
        <w:rPr>
          <w:rFonts w:ascii="Times New Roman" w:eastAsia="Times New Roman" w:hAnsi="Times New Roman" w:cs="Times New Roman"/>
          <w:b/>
          <w:sz w:val="24"/>
          <w:szCs w:val="24"/>
        </w:rPr>
        <w:t>25</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BE39EA">
        <w:rPr>
          <w:rFonts w:ascii="Times New Roman" w:hAnsi="Times New Roman"/>
          <w:b/>
          <w:sz w:val="26"/>
          <w:szCs w:val="26"/>
        </w:rPr>
        <w:t xml:space="preserve">143/Т-03/1370-18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566199" w:rsidRDefault="00566199" w:rsidP="00390CBE">
      <w:pPr>
        <w:spacing w:after="0" w:line="240" w:lineRule="auto"/>
        <w:ind w:right="-1" w:firstLine="709"/>
        <w:jc w:val="both"/>
        <w:rPr>
          <w:rFonts w:ascii="Times New Roman" w:hAnsi="Times New Roman" w:cs="Times New Roman"/>
          <w:b/>
          <w:sz w:val="24"/>
          <w:szCs w:val="24"/>
        </w:rPr>
      </w:pPr>
    </w:p>
    <w:p w:rsidR="00566199" w:rsidRPr="00806D12" w:rsidRDefault="00566199" w:rsidP="00390CBE">
      <w:pPr>
        <w:spacing w:after="0" w:line="240" w:lineRule="auto"/>
        <w:ind w:right="-1" w:firstLine="709"/>
        <w:jc w:val="both"/>
        <w:rPr>
          <w:rFonts w:ascii="Times New Roman" w:hAnsi="Times New Roman" w:cs="Times New Roman"/>
          <w:b/>
          <w:sz w:val="24"/>
          <w:szCs w:val="24"/>
        </w:rPr>
      </w:pPr>
    </w:p>
    <w:p w:rsidR="00566199" w:rsidRPr="00806D12" w:rsidRDefault="00566199" w:rsidP="00390CBE">
      <w:pPr>
        <w:spacing w:after="0" w:line="240" w:lineRule="auto"/>
        <w:ind w:right="-1" w:firstLine="709"/>
        <w:jc w:val="both"/>
        <w:rPr>
          <w:rFonts w:ascii="Times New Roman" w:hAnsi="Times New Roman" w:cs="Times New Roman"/>
          <w:b/>
          <w:sz w:val="24"/>
          <w:szCs w:val="24"/>
        </w:rPr>
      </w:pPr>
      <w:r w:rsidRPr="00806D12">
        <w:rPr>
          <w:rFonts w:ascii="Times New Roman" w:hAnsi="Times New Roman" w:cs="Times New Roman"/>
          <w:b/>
          <w:sz w:val="24"/>
          <w:szCs w:val="24"/>
        </w:rPr>
        <w:t>22</w:t>
      </w:r>
      <w:r w:rsidR="002C2434" w:rsidRPr="00806D12">
        <w:rPr>
          <w:rFonts w:ascii="Times New Roman" w:hAnsi="Times New Roman" w:cs="Times New Roman"/>
          <w:b/>
          <w:sz w:val="24"/>
          <w:szCs w:val="24"/>
        </w:rPr>
        <w:t xml:space="preserve">. О внесении изменения в приказ министерства конкурентной политики Калужской области </w:t>
      </w:r>
      <w:r w:rsidR="00E03C7B" w:rsidRPr="00806D12">
        <w:rPr>
          <w:rFonts w:ascii="Times New Roman" w:hAnsi="Times New Roman" w:cs="Times New Roman"/>
          <w:b/>
          <w:sz w:val="24"/>
          <w:szCs w:val="24"/>
        </w:rPr>
        <w:t>от 3.12.2018 № 259-РК «Об установлении тарифов на тепловую энергию (мощность) для ГАУЗ Калужской области Калужский санаторий «Спутник» на 2019-2023 годы».</w:t>
      </w:r>
    </w:p>
    <w:p w:rsidR="00B91A2E" w:rsidRPr="00806D12" w:rsidRDefault="00B91A2E" w:rsidP="00390CBE">
      <w:pPr>
        <w:tabs>
          <w:tab w:val="left" w:pos="1418"/>
        </w:tabs>
        <w:spacing w:after="0" w:line="240" w:lineRule="auto"/>
        <w:ind w:right="-1"/>
        <w:jc w:val="both"/>
        <w:rPr>
          <w:rFonts w:ascii="Times New Roman" w:hAnsi="Times New Roman" w:cs="Times New Roman"/>
          <w:b/>
          <w:sz w:val="24"/>
          <w:szCs w:val="24"/>
        </w:rPr>
      </w:pPr>
      <w:r w:rsidRPr="00806D12">
        <w:rPr>
          <w:rFonts w:ascii="Times New Roman" w:hAnsi="Times New Roman" w:cs="Times New Roman"/>
          <w:b/>
          <w:sz w:val="24"/>
          <w:szCs w:val="24"/>
        </w:rPr>
        <w:t>------------------------------------------------------------------------------------------------------------------------</w:t>
      </w:r>
    </w:p>
    <w:p w:rsidR="00B91A2E" w:rsidRPr="00806D12" w:rsidRDefault="009C7042" w:rsidP="00390CBE">
      <w:pPr>
        <w:tabs>
          <w:tab w:val="left" w:pos="1418"/>
        </w:tabs>
        <w:spacing w:after="0" w:line="240" w:lineRule="auto"/>
        <w:ind w:right="-1" w:firstLine="851"/>
        <w:jc w:val="both"/>
        <w:rPr>
          <w:rFonts w:ascii="Times New Roman" w:hAnsi="Times New Roman" w:cs="Times New Roman"/>
          <w:b/>
          <w:sz w:val="24"/>
          <w:szCs w:val="24"/>
        </w:rPr>
      </w:pPr>
      <w:r w:rsidRPr="00806D12">
        <w:rPr>
          <w:rFonts w:ascii="Times New Roman" w:hAnsi="Times New Roman" w:cs="Times New Roman"/>
          <w:b/>
          <w:sz w:val="24"/>
          <w:szCs w:val="24"/>
        </w:rPr>
        <w:t>Доложил: С.И. Гаврикова</w:t>
      </w:r>
      <w:r w:rsidR="00B91A2E" w:rsidRPr="00806D12">
        <w:rPr>
          <w:rFonts w:ascii="Times New Roman" w:hAnsi="Times New Roman" w:cs="Times New Roman"/>
          <w:b/>
          <w:sz w:val="24"/>
          <w:szCs w:val="24"/>
        </w:rPr>
        <w:t>.</w:t>
      </w:r>
    </w:p>
    <w:p w:rsidR="00B91A2E" w:rsidRPr="00806D12" w:rsidRDefault="00B91A2E" w:rsidP="00390CBE">
      <w:pPr>
        <w:tabs>
          <w:tab w:val="left" w:pos="1418"/>
        </w:tabs>
        <w:spacing w:after="0" w:line="240" w:lineRule="auto"/>
        <w:ind w:right="-1" w:firstLine="709"/>
        <w:jc w:val="both"/>
        <w:rPr>
          <w:rFonts w:ascii="Times New Roman" w:hAnsi="Times New Roman" w:cs="Times New Roman"/>
          <w:b/>
          <w:sz w:val="24"/>
          <w:szCs w:val="24"/>
        </w:rPr>
      </w:pPr>
    </w:p>
    <w:p w:rsidR="00F74881" w:rsidRPr="00806D12" w:rsidRDefault="00F74881" w:rsidP="00390CBE">
      <w:pPr>
        <w:tabs>
          <w:tab w:val="left" w:pos="1418"/>
        </w:tabs>
        <w:spacing w:after="0" w:line="240" w:lineRule="auto"/>
        <w:ind w:right="-1" w:firstLine="709"/>
        <w:jc w:val="both"/>
        <w:rPr>
          <w:rFonts w:ascii="Times New Roman" w:hAnsi="Times New Roman" w:cs="Times New Roman"/>
          <w:b/>
          <w:sz w:val="24"/>
          <w:szCs w:val="24"/>
        </w:rPr>
      </w:pPr>
      <w:r w:rsidRPr="00806D12">
        <w:rPr>
          <w:rFonts w:ascii="Times New Roman" w:hAnsi="Times New Roman" w:cs="Times New Roman"/>
          <w:sz w:val="24"/>
          <w:szCs w:val="24"/>
        </w:rPr>
        <w:t>В связи с уточнением данных по представленному предложению теплоснабжающей организации для установления тарифов на 2020 год прошу перенести рассмотрение вопроса № 23 «О внесении изменения в приказ министерства конкурентной политики Калужской области от 3.12.2018 № 259-РК «Об установлении тарифов на тепловую энергию (мощность) для Государственного автономного учреждения здравоохранения Калужской области Калужский санаторий «Спутник» на 2019-2023 годы» на заседание комиссии 11.11.2019 г.</w:t>
      </w:r>
    </w:p>
    <w:p w:rsidR="00B91A2E" w:rsidRPr="00806D12"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806D12"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06D1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E03C7B" w:rsidRPr="00806D12" w:rsidRDefault="00E03C7B" w:rsidP="00390CBE">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806D12">
        <w:rPr>
          <w:rFonts w:ascii="Times New Roman" w:eastAsia="Times New Roman" w:hAnsi="Times New Roman" w:cs="Times New Roman"/>
          <w:sz w:val="24"/>
          <w:szCs w:val="24"/>
        </w:rPr>
        <w:t>Перенести вышеуказанны</w:t>
      </w:r>
      <w:r w:rsidR="00113BEC">
        <w:rPr>
          <w:rFonts w:ascii="Times New Roman" w:eastAsia="Times New Roman" w:hAnsi="Times New Roman" w:cs="Times New Roman"/>
          <w:sz w:val="24"/>
          <w:szCs w:val="24"/>
        </w:rPr>
        <w:t>й</w:t>
      </w:r>
      <w:r w:rsidRPr="00806D12">
        <w:rPr>
          <w:rFonts w:ascii="Times New Roman" w:eastAsia="Times New Roman" w:hAnsi="Times New Roman" w:cs="Times New Roman"/>
          <w:sz w:val="24"/>
          <w:szCs w:val="24"/>
        </w:rPr>
        <w:t xml:space="preserve"> вопрос для </w:t>
      </w:r>
      <w:r w:rsidR="00113BEC">
        <w:rPr>
          <w:rFonts w:ascii="Times New Roman" w:eastAsia="Times New Roman" w:hAnsi="Times New Roman" w:cs="Times New Roman"/>
          <w:sz w:val="24"/>
          <w:szCs w:val="24"/>
        </w:rPr>
        <w:t>его</w:t>
      </w:r>
      <w:r w:rsidRPr="00806D12">
        <w:rPr>
          <w:rFonts w:ascii="Times New Roman" w:eastAsia="Times New Roman" w:hAnsi="Times New Roman" w:cs="Times New Roman"/>
          <w:sz w:val="24"/>
          <w:szCs w:val="24"/>
        </w:rPr>
        <w:t xml:space="preserve"> рассмотрения по существу на заседании комиссии по тарифам и ценам 11.11.2019, известив заинтересованных лиц о времени и месте дополнительно.</w:t>
      </w:r>
    </w:p>
    <w:p w:rsidR="00B91A2E" w:rsidRPr="00806D12" w:rsidRDefault="00B91A2E"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03C7B" w:rsidRDefault="00E03C7B" w:rsidP="00390C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Решение принято в соответствии с пояснительной запиской от 31.10.2019 по делу</w:t>
      </w:r>
      <w:r w:rsidR="00E002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hAnsi="Times New Roman"/>
          <w:b/>
          <w:sz w:val="26"/>
          <w:szCs w:val="26"/>
        </w:rPr>
        <w:t>№ 37/Т-03/1192-18</w:t>
      </w:r>
      <w:r w:rsidRPr="00504B5F">
        <w:rPr>
          <w:rFonts w:ascii="Times New Roman" w:hAnsi="Times New Roman" w:cs="Times New Roman"/>
          <w:b/>
          <w:sz w:val="24"/>
          <w:szCs w:val="24"/>
        </w:rPr>
        <w:t xml:space="preserve"> </w:t>
      </w:r>
      <w:r w:rsidRPr="00504B5F">
        <w:rPr>
          <w:rFonts w:ascii="Times New Roman" w:eastAsia="Times New Roman" w:hAnsi="Times New Roman" w:cs="Times New Roman"/>
          <w:b/>
          <w:sz w:val="24"/>
          <w:szCs w:val="24"/>
        </w:rPr>
        <w:t>в</w:t>
      </w:r>
      <w:r w:rsidRPr="00214367">
        <w:rPr>
          <w:rFonts w:ascii="Times New Roman" w:eastAsia="Times New Roman" w:hAnsi="Times New Roman" w:cs="Times New Roman"/>
          <w:b/>
          <w:sz w:val="24"/>
          <w:szCs w:val="24"/>
        </w:rPr>
        <w:t xml:space="preserve"> протокольной форме,</w:t>
      </w:r>
      <w:r>
        <w:rPr>
          <w:rFonts w:ascii="Times New Roman" w:eastAsia="Times New Roman" w:hAnsi="Times New Roman" w:cs="Times New Roman"/>
          <w:b/>
          <w:sz w:val="24"/>
          <w:szCs w:val="24"/>
        </w:rPr>
        <w:t xml:space="preserve"> голосовали единогласно</w:t>
      </w:r>
      <w:r>
        <w:rPr>
          <w:rFonts w:ascii="Times New Roman" w:eastAsia="Times New Roman" w:hAnsi="Times New Roman" w:cs="Times New Roman"/>
          <w:sz w:val="24"/>
          <w:szCs w:val="24"/>
        </w:rPr>
        <w:t>.</w:t>
      </w:r>
    </w:p>
    <w:p w:rsidR="00E03C7B" w:rsidRDefault="00E03C7B" w:rsidP="00390CBE">
      <w:pPr>
        <w:spacing w:after="0" w:line="240" w:lineRule="auto"/>
        <w:ind w:right="-1" w:firstLine="709"/>
        <w:jc w:val="both"/>
        <w:rPr>
          <w:rFonts w:ascii="Times New Roman" w:hAnsi="Times New Roman" w:cs="Times New Roman"/>
          <w:b/>
          <w:sz w:val="24"/>
          <w:szCs w:val="24"/>
        </w:rPr>
      </w:pPr>
    </w:p>
    <w:p w:rsidR="00E03C7B" w:rsidRDefault="00E03C7B" w:rsidP="00390CBE">
      <w:pPr>
        <w:spacing w:after="0" w:line="240" w:lineRule="auto"/>
        <w:ind w:right="-1" w:firstLine="709"/>
        <w:jc w:val="both"/>
        <w:rPr>
          <w:rFonts w:ascii="Times New Roman" w:hAnsi="Times New Roman" w:cs="Times New Roman"/>
          <w:b/>
          <w:sz w:val="24"/>
          <w:szCs w:val="24"/>
        </w:rPr>
      </w:pPr>
    </w:p>
    <w:p w:rsidR="00E03C7B" w:rsidRPr="00806D12" w:rsidRDefault="00E03C7B" w:rsidP="00390CBE">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23.</w:t>
      </w:r>
      <w:r w:rsidR="00806D12">
        <w:rPr>
          <w:rFonts w:ascii="Times New Roman" w:hAnsi="Times New Roman" w:cs="Times New Roman"/>
          <w:b/>
          <w:sz w:val="24"/>
          <w:szCs w:val="24"/>
        </w:rPr>
        <w:t xml:space="preserve"> </w:t>
      </w:r>
      <w:r w:rsidR="00806D12" w:rsidRPr="00806D12">
        <w:rPr>
          <w:rFonts w:ascii="Times New Roman" w:hAnsi="Times New Roman"/>
          <w:b/>
          <w:sz w:val="24"/>
          <w:szCs w:val="24"/>
        </w:rPr>
        <w:t xml:space="preserve">О внесении изменения в приказ министерства конкурентной политики Калужской области от 12.11.2018 № 134-РК «Об установлении </w:t>
      </w:r>
      <w:proofErr w:type="gramStart"/>
      <w:r w:rsidR="00806D12" w:rsidRPr="00806D12">
        <w:rPr>
          <w:rFonts w:ascii="Times New Roman" w:hAnsi="Times New Roman"/>
          <w:b/>
          <w:sz w:val="24"/>
          <w:szCs w:val="24"/>
        </w:rPr>
        <w:t>тарифов  на</w:t>
      </w:r>
      <w:proofErr w:type="gramEnd"/>
      <w:r w:rsidR="00806D12" w:rsidRPr="00806D12">
        <w:rPr>
          <w:rFonts w:ascii="Times New Roman" w:hAnsi="Times New Roman"/>
          <w:b/>
          <w:sz w:val="24"/>
          <w:szCs w:val="24"/>
        </w:rPr>
        <w:t xml:space="preserve">  тепловую </w:t>
      </w:r>
      <w:r w:rsidR="00806D12" w:rsidRPr="00806D12">
        <w:rPr>
          <w:rFonts w:ascii="Times New Roman" w:hAnsi="Times New Roman"/>
          <w:b/>
          <w:sz w:val="24"/>
          <w:szCs w:val="24"/>
        </w:rPr>
        <w:lastRenderedPageBreak/>
        <w:t>энергию (мощность) для  муниципального унитарного предприятия «Карамышевское жилищно - коммунальное хозяйство»  на 2019-2023 годы».</w:t>
      </w:r>
    </w:p>
    <w:p w:rsidR="00B91A2E" w:rsidRPr="002C7220" w:rsidRDefault="00B91A2E"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91A2E" w:rsidRPr="002C7220" w:rsidRDefault="009C7042" w:rsidP="00390CBE">
      <w:pPr>
        <w:tabs>
          <w:tab w:val="left" w:pos="1418"/>
        </w:tabs>
        <w:spacing w:after="0" w:line="240" w:lineRule="auto"/>
        <w:ind w:right="-1" w:firstLine="851"/>
        <w:jc w:val="both"/>
        <w:rPr>
          <w:rFonts w:ascii="Times New Roman" w:hAnsi="Times New Roman" w:cs="Times New Roman"/>
          <w:b/>
          <w:sz w:val="24"/>
          <w:szCs w:val="24"/>
        </w:rPr>
      </w:pPr>
      <w:r w:rsidRPr="008101EF">
        <w:rPr>
          <w:rFonts w:ascii="Times New Roman" w:hAnsi="Times New Roman" w:cs="Times New Roman"/>
          <w:b/>
          <w:sz w:val="24"/>
          <w:szCs w:val="24"/>
        </w:rPr>
        <w:t>Доложил: С.И. Гаврикова</w:t>
      </w:r>
      <w:r w:rsidR="00B91A2E" w:rsidRPr="002C7220">
        <w:rPr>
          <w:rFonts w:ascii="Times New Roman" w:hAnsi="Times New Roman" w:cs="Times New Roman"/>
          <w:b/>
          <w:sz w:val="24"/>
          <w:szCs w:val="24"/>
        </w:rPr>
        <w:t>.</w:t>
      </w:r>
    </w:p>
    <w:p w:rsidR="00B91A2E" w:rsidRPr="002C7220"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801" w:type="dxa"/>
        <w:tblInd w:w="0" w:type="dxa"/>
        <w:tblLook w:val="04A0" w:firstRow="1" w:lastRow="0" w:firstColumn="1" w:lastColumn="0" w:noHBand="0" w:noVBand="1"/>
      </w:tblPr>
      <w:tblGrid>
        <w:gridCol w:w="895"/>
        <w:gridCol w:w="550"/>
        <w:gridCol w:w="990"/>
        <w:gridCol w:w="195"/>
        <w:gridCol w:w="89"/>
        <w:gridCol w:w="766"/>
        <w:gridCol w:w="626"/>
        <w:gridCol w:w="172"/>
        <w:gridCol w:w="608"/>
        <w:gridCol w:w="569"/>
        <w:gridCol w:w="573"/>
        <w:gridCol w:w="1473"/>
        <w:gridCol w:w="870"/>
        <w:gridCol w:w="1405"/>
        <w:gridCol w:w="20"/>
      </w:tblGrid>
      <w:tr w:rsidR="00806D12" w:rsidTr="00806D12">
        <w:trPr>
          <w:gridAfter w:val="1"/>
          <w:wAfter w:w="20" w:type="dxa"/>
          <w:trHeight w:val="60"/>
        </w:trPr>
        <w:tc>
          <w:tcPr>
            <w:tcW w:w="9781" w:type="dxa"/>
            <w:gridSpan w:val="14"/>
            <w:shd w:val="clear" w:color="FFFFFF" w:fill="auto"/>
            <w:vAlign w:val="bottom"/>
          </w:tcPr>
          <w:p w:rsidR="00806D12" w:rsidRPr="000B0A33" w:rsidRDefault="00806D12" w:rsidP="00390CBE">
            <w:pPr>
              <w:jc w:val="both"/>
              <w:rPr>
                <w:rFonts w:ascii="Times New Roman" w:hAnsi="Times New Roman"/>
                <w:sz w:val="24"/>
                <w:szCs w:val="24"/>
              </w:rPr>
            </w:pPr>
            <w:r>
              <w:rPr>
                <w:rFonts w:ascii="Times New Roman" w:hAnsi="Times New Roman"/>
                <w:sz w:val="26"/>
                <w:szCs w:val="26"/>
              </w:rPr>
              <w:tab/>
            </w:r>
            <w:r w:rsidRPr="000B0A33">
              <w:rPr>
                <w:rFonts w:ascii="Times New Roman" w:hAnsi="Times New Roman"/>
                <w:sz w:val="24"/>
                <w:szCs w:val="24"/>
              </w:rPr>
              <w:t xml:space="preserve">Основные сведения о теплоснабжающей организации МУП «Карамышевское жилищно-коммунальное хозяйство» (далее - ТСО): </w:t>
            </w:r>
          </w:p>
        </w:tc>
      </w:tr>
      <w:tr w:rsidR="00806D12" w:rsidTr="00806D12">
        <w:trPr>
          <w:gridAfter w:val="1"/>
          <w:wAfter w:w="20" w:type="dxa"/>
          <w:trHeight w:val="60"/>
        </w:trPr>
        <w:tc>
          <w:tcPr>
            <w:tcW w:w="9781" w:type="dxa"/>
            <w:gridSpan w:val="14"/>
            <w:shd w:val="clear" w:color="FFFFFF" w:fill="auto"/>
            <w:vAlign w:val="center"/>
          </w:tcPr>
          <w:p w:rsidR="00806D12" w:rsidRDefault="00806D12" w:rsidP="00390CBE">
            <w:pPr>
              <w:jc w:val="right"/>
              <w:rPr>
                <w:rFonts w:ascii="Times New Roman" w:hAnsi="Times New Roman"/>
                <w:sz w:val="26"/>
                <w:szCs w:val="26"/>
              </w:rPr>
            </w:pPr>
          </w:p>
        </w:tc>
      </w:tr>
      <w:tr w:rsidR="00806D12" w:rsidTr="00806D12">
        <w:trPr>
          <w:gridAfter w:val="1"/>
          <w:wAfter w:w="20" w:type="dxa"/>
          <w:trHeight w:val="60"/>
        </w:trPr>
        <w:tc>
          <w:tcPr>
            <w:tcW w:w="41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Полное наименование</w:t>
            </w:r>
            <w:r>
              <w:rPr>
                <w:rFonts w:ascii="Times New Roman" w:hAnsi="Times New Roman"/>
                <w:sz w:val="20"/>
                <w:szCs w:val="20"/>
              </w:rPr>
              <w:t xml:space="preserve"> </w:t>
            </w:r>
            <w:r w:rsidRPr="00806D12">
              <w:rPr>
                <w:rFonts w:ascii="Times New Roman" w:hAnsi="Times New Roman"/>
                <w:sz w:val="20"/>
                <w:szCs w:val="20"/>
              </w:rPr>
              <w:t>регулируемой организации</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Муниципальное унитарное предприятие «Карамышевское жилищно - коммунальное хозяйство»</w:t>
            </w:r>
          </w:p>
        </w:tc>
      </w:tr>
      <w:tr w:rsidR="00806D12" w:rsidTr="00806D12">
        <w:trPr>
          <w:gridAfter w:val="1"/>
          <w:wAfter w:w="20" w:type="dxa"/>
          <w:trHeight w:val="60"/>
        </w:trPr>
        <w:tc>
          <w:tcPr>
            <w:tcW w:w="41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Основной государственный</w:t>
            </w:r>
            <w:r>
              <w:rPr>
                <w:rFonts w:ascii="Times New Roman" w:hAnsi="Times New Roman"/>
                <w:sz w:val="20"/>
                <w:szCs w:val="20"/>
              </w:rPr>
              <w:t xml:space="preserve"> </w:t>
            </w:r>
            <w:r w:rsidRPr="00806D12">
              <w:rPr>
                <w:rFonts w:ascii="Times New Roman" w:hAnsi="Times New Roman"/>
                <w:sz w:val="20"/>
                <w:szCs w:val="20"/>
              </w:rPr>
              <w:t>регистрационный номер</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1044003100833</w:t>
            </w:r>
          </w:p>
        </w:tc>
      </w:tr>
      <w:tr w:rsidR="00806D12" w:rsidTr="00806D12">
        <w:trPr>
          <w:gridAfter w:val="1"/>
          <w:wAfter w:w="20" w:type="dxa"/>
          <w:trHeight w:val="60"/>
        </w:trPr>
        <w:tc>
          <w:tcPr>
            <w:tcW w:w="41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ИНН</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4004013946</w:t>
            </w:r>
          </w:p>
        </w:tc>
      </w:tr>
      <w:tr w:rsidR="00806D12" w:rsidTr="00806D12">
        <w:trPr>
          <w:gridAfter w:val="1"/>
          <w:wAfter w:w="20" w:type="dxa"/>
          <w:trHeight w:val="60"/>
        </w:trPr>
        <w:tc>
          <w:tcPr>
            <w:tcW w:w="41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КПП</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400401001</w:t>
            </w:r>
          </w:p>
        </w:tc>
      </w:tr>
      <w:tr w:rsidR="00806D12" w:rsidTr="00806D12">
        <w:trPr>
          <w:gridAfter w:val="1"/>
          <w:wAfter w:w="20" w:type="dxa"/>
          <w:trHeight w:val="60"/>
        </w:trPr>
        <w:tc>
          <w:tcPr>
            <w:tcW w:w="41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Применяемая система налогообложения</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Упрощенная система налогообложения</w:t>
            </w:r>
          </w:p>
        </w:tc>
      </w:tr>
      <w:tr w:rsidR="00806D12" w:rsidTr="00806D12">
        <w:trPr>
          <w:gridAfter w:val="1"/>
          <w:wAfter w:w="20" w:type="dxa"/>
          <w:trHeight w:val="60"/>
        </w:trPr>
        <w:tc>
          <w:tcPr>
            <w:tcW w:w="41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Вид регулируемой деятельности</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производство и передача тепловой энергии</w:t>
            </w:r>
          </w:p>
        </w:tc>
      </w:tr>
      <w:tr w:rsidR="00806D12" w:rsidTr="00806D12">
        <w:trPr>
          <w:gridAfter w:val="1"/>
          <w:wAfter w:w="20" w:type="dxa"/>
          <w:trHeight w:val="60"/>
        </w:trPr>
        <w:tc>
          <w:tcPr>
            <w:tcW w:w="41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Юридический адрес организации</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 xml:space="preserve">249840, Калужская область, Дзержинский </w:t>
            </w:r>
            <w:proofErr w:type="spellStart"/>
            <w:proofErr w:type="gramStart"/>
            <w:r w:rsidRPr="00806D12">
              <w:rPr>
                <w:rFonts w:ascii="Times New Roman" w:hAnsi="Times New Roman"/>
                <w:sz w:val="20"/>
                <w:szCs w:val="20"/>
              </w:rPr>
              <w:t>район,д</w:t>
            </w:r>
            <w:proofErr w:type="spellEnd"/>
            <w:r w:rsidRPr="00806D12">
              <w:rPr>
                <w:rFonts w:ascii="Times New Roman" w:hAnsi="Times New Roman"/>
                <w:sz w:val="20"/>
                <w:szCs w:val="20"/>
              </w:rPr>
              <w:t>.</w:t>
            </w:r>
            <w:proofErr w:type="gramEnd"/>
            <w:r w:rsidRPr="00806D12">
              <w:rPr>
                <w:rFonts w:ascii="Times New Roman" w:hAnsi="Times New Roman"/>
                <w:sz w:val="20"/>
                <w:szCs w:val="20"/>
              </w:rPr>
              <w:t xml:space="preserve"> </w:t>
            </w:r>
            <w:proofErr w:type="spellStart"/>
            <w:r w:rsidRPr="00806D12">
              <w:rPr>
                <w:rFonts w:ascii="Times New Roman" w:hAnsi="Times New Roman"/>
                <w:sz w:val="20"/>
                <w:szCs w:val="20"/>
              </w:rPr>
              <w:t>Редькино</w:t>
            </w:r>
            <w:proofErr w:type="spellEnd"/>
            <w:r w:rsidRPr="00806D12">
              <w:rPr>
                <w:rFonts w:ascii="Times New Roman" w:hAnsi="Times New Roman"/>
                <w:sz w:val="20"/>
                <w:szCs w:val="20"/>
              </w:rPr>
              <w:t>, 39</w:t>
            </w:r>
          </w:p>
        </w:tc>
      </w:tr>
      <w:tr w:rsidR="00806D12" w:rsidTr="00806D12">
        <w:trPr>
          <w:gridAfter w:val="1"/>
          <w:wAfter w:w="20" w:type="dxa"/>
          <w:trHeight w:val="60"/>
        </w:trPr>
        <w:tc>
          <w:tcPr>
            <w:tcW w:w="41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Почтовый адрес организации</w:t>
            </w:r>
          </w:p>
        </w:tc>
        <w:tc>
          <w:tcPr>
            <w:tcW w:w="56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806D12" w:rsidRDefault="00806D12" w:rsidP="00390CBE">
            <w:pPr>
              <w:rPr>
                <w:rFonts w:ascii="Times New Roman" w:hAnsi="Times New Roman"/>
                <w:sz w:val="20"/>
                <w:szCs w:val="20"/>
              </w:rPr>
            </w:pPr>
            <w:r w:rsidRPr="00806D12">
              <w:rPr>
                <w:rFonts w:ascii="Times New Roman" w:hAnsi="Times New Roman"/>
                <w:sz w:val="20"/>
                <w:szCs w:val="20"/>
              </w:rPr>
              <w:t xml:space="preserve">249840, Калужская область, Дзержинский район, д. </w:t>
            </w:r>
            <w:proofErr w:type="spellStart"/>
            <w:r w:rsidRPr="00806D12">
              <w:rPr>
                <w:rFonts w:ascii="Times New Roman" w:hAnsi="Times New Roman"/>
                <w:sz w:val="20"/>
                <w:szCs w:val="20"/>
              </w:rPr>
              <w:t>Редькино</w:t>
            </w:r>
            <w:proofErr w:type="spellEnd"/>
            <w:r w:rsidRPr="00806D12">
              <w:rPr>
                <w:rFonts w:ascii="Times New Roman" w:hAnsi="Times New Roman"/>
                <w:sz w:val="20"/>
                <w:szCs w:val="20"/>
              </w:rPr>
              <w:t>, 15</w:t>
            </w:r>
          </w:p>
        </w:tc>
      </w:tr>
      <w:tr w:rsidR="00806D12" w:rsidTr="00806D12">
        <w:trPr>
          <w:trHeight w:val="60"/>
        </w:trPr>
        <w:tc>
          <w:tcPr>
            <w:tcW w:w="895" w:type="dxa"/>
            <w:shd w:val="clear" w:color="FFFFFF" w:fill="auto"/>
            <w:vAlign w:val="bottom"/>
          </w:tcPr>
          <w:p w:rsidR="00806D12" w:rsidRDefault="00806D12" w:rsidP="00390CBE">
            <w:pPr>
              <w:rPr>
                <w:rFonts w:ascii="Times New Roman" w:hAnsi="Times New Roman"/>
                <w:sz w:val="26"/>
                <w:szCs w:val="26"/>
              </w:rPr>
            </w:pPr>
          </w:p>
        </w:tc>
        <w:tc>
          <w:tcPr>
            <w:tcW w:w="550" w:type="dxa"/>
            <w:shd w:val="clear" w:color="FFFFFF" w:fill="auto"/>
            <w:vAlign w:val="bottom"/>
          </w:tcPr>
          <w:p w:rsidR="00806D12" w:rsidRDefault="00806D12" w:rsidP="00390CBE">
            <w:pPr>
              <w:rPr>
                <w:rFonts w:ascii="Times New Roman" w:hAnsi="Times New Roman"/>
                <w:sz w:val="26"/>
                <w:szCs w:val="26"/>
              </w:rPr>
            </w:pPr>
          </w:p>
        </w:tc>
        <w:tc>
          <w:tcPr>
            <w:tcW w:w="990" w:type="dxa"/>
            <w:shd w:val="clear" w:color="FFFFFF" w:fill="auto"/>
            <w:vAlign w:val="bottom"/>
          </w:tcPr>
          <w:p w:rsidR="00806D12" w:rsidRDefault="00806D12" w:rsidP="00390CBE">
            <w:pPr>
              <w:rPr>
                <w:rFonts w:ascii="Times New Roman" w:hAnsi="Times New Roman"/>
                <w:sz w:val="26"/>
                <w:szCs w:val="26"/>
              </w:rPr>
            </w:pPr>
          </w:p>
        </w:tc>
        <w:tc>
          <w:tcPr>
            <w:tcW w:w="195" w:type="dxa"/>
            <w:shd w:val="clear" w:color="FFFFFF" w:fill="auto"/>
            <w:vAlign w:val="bottom"/>
          </w:tcPr>
          <w:p w:rsidR="00806D12" w:rsidRDefault="00806D12" w:rsidP="00390CBE">
            <w:pPr>
              <w:rPr>
                <w:rFonts w:ascii="Times New Roman" w:hAnsi="Times New Roman"/>
                <w:sz w:val="26"/>
                <w:szCs w:val="26"/>
              </w:rPr>
            </w:pPr>
          </w:p>
        </w:tc>
        <w:tc>
          <w:tcPr>
            <w:tcW w:w="89" w:type="dxa"/>
            <w:shd w:val="clear" w:color="FFFFFF" w:fill="auto"/>
            <w:vAlign w:val="bottom"/>
          </w:tcPr>
          <w:p w:rsidR="00806D12" w:rsidRDefault="00806D12" w:rsidP="00390CBE">
            <w:pPr>
              <w:rPr>
                <w:rFonts w:ascii="Times New Roman" w:hAnsi="Times New Roman"/>
                <w:sz w:val="26"/>
                <w:szCs w:val="26"/>
              </w:rPr>
            </w:pPr>
          </w:p>
        </w:tc>
        <w:tc>
          <w:tcPr>
            <w:tcW w:w="766" w:type="dxa"/>
            <w:shd w:val="clear" w:color="FFFFFF" w:fill="auto"/>
            <w:vAlign w:val="bottom"/>
          </w:tcPr>
          <w:p w:rsidR="00806D12" w:rsidRDefault="00806D12" w:rsidP="00390CBE">
            <w:pPr>
              <w:rPr>
                <w:rFonts w:ascii="Times New Roman" w:hAnsi="Times New Roman"/>
                <w:sz w:val="26"/>
                <w:szCs w:val="26"/>
              </w:rPr>
            </w:pPr>
          </w:p>
        </w:tc>
        <w:tc>
          <w:tcPr>
            <w:tcW w:w="798" w:type="dxa"/>
            <w:gridSpan w:val="2"/>
            <w:shd w:val="clear" w:color="FFFFFF" w:fill="auto"/>
            <w:vAlign w:val="bottom"/>
          </w:tcPr>
          <w:p w:rsidR="00806D12" w:rsidRDefault="00806D12" w:rsidP="00390CBE">
            <w:pPr>
              <w:rPr>
                <w:rFonts w:ascii="Times New Roman" w:hAnsi="Times New Roman"/>
                <w:sz w:val="26"/>
                <w:szCs w:val="26"/>
              </w:rPr>
            </w:pPr>
          </w:p>
        </w:tc>
        <w:tc>
          <w:tcPr>
            <w:tcW w:w="608" w:type="dxa"/>
            <w:shd w:val="clear" w:color="FFFFFF" w:fill="auto"/>
            <w:vAlign w:val="bottom"/>
          </w:tcPr>
          <w:p w:rsidR="00806D12" w:rsidRDefault="00806D12" w:rsidP="00390CBE">
            <w:pPr>
              <w:rPr>
                <w:rFonts w:ascii="Times New Roman" w:hAnsi="Times New Roman"/>
                <w:sz w:val="26"/>
                <w:szCs w:val="26"/>
              </w:rPr>
            </w:pPr>
          </w:p>
        </w:tc>
        <w:tc>
          <w:tcPr>
            <w:tcW w:w="569" w:type="dxa"/>
            <w:shd w:val="clear" w:color="FFFFFF" w:fill="auto"/>
            <w:vAlign w:val="bottom"/>
          </w:tcPr>
          <w:p w:rsidR="00806D12" w:rsidRDefault="00806D12" w:rsidP="00390CBE">
            <w:pPr>
              <w:rPr>
                <w:rFonts w:ascii="Times New Roman" w:hAnsi="Times New Roman"/>
                <w:sz w:val="26"/>
                <w:szCs w:val="26"/>
              </w:rPr>
            </w:pPr>
          </w:p>
        </w:tc>
        <w:tc>
          <w:tcPr>
            <w:tcW w:w="573" w:type="dxa"/>
            <w:shd w:val="clear" w:color="FFFFFF" w:fill="auto"/>
            <w:vAlign w:val="bottom"/>
          </w:tcPr>
          <w:p w:rsidR="00806D12" w:rsidRDefault="00806D12" w:rsidP="00390CBE">
            <w:pPr>
              <w:rPr>
                <w:rFonts w:ascii="Times New Roman" w:hAnsi="Times New Roman"/>
                <w:sz w:val="26"/>
                <w:szCs w:val="26"/>
              </w:rPr>
            </w:pPr>
          </w:p>
        </w:tc>
        <w:tc>
          <w:tcPr>
            <w:tcW w:w="1473" w:type="dxa"/>
            <w:shd w:val="clear" w:color="FFFFFF" w:fill="auto"/>
            <w:vAlign w:val="bottom"/>
          </w:tcPr>
          <w:p w:rsidR="00806D12" w:rsidRDefault="00806D12" w:rsidP="00390CBE">
            <w:pPr>
              <w:rPr>
                <w:rFonts w:ascii="Times New Roman" w:hAnsi="Times New Roman"/>
                <w:sz w:val="26"/>
                <w:szCs w:val="26"/>
              </w:rPr>
            </w:pPr>
          </w:p>
        </w:tc>
        <w:tc>
          <w:tcPr>
            <w:tcW w:w="870" w:type="dxa"/>
            <w:shd w:val="clear" w:color="FFFFFF" w:fill="auto"/>
            <w:vAlign w:val="bottom"/>
          </w:tcPr>
          <w:p w:rsidR="00806D12" w:rsidRDefault="00806D12" w:rsidP="00390CBE">
            <w:pPr>
              <w:rPr>
                <w:rFonts w:ascii="Times New Roman" w:hAnsi="Times New Roman"/>
                <w:sz w:val="26"/>
                <w:szCs w:val="26"/>
              </w:rPr>
            </w:pPr>
          </w:p>
        </w:tc>
        <w:tc>
          <w:tcPr>
            <w:tcW w:w="1405" w:type="dxa"/>
            <w:shd w:val="clear" w:color="FFFFFF" w:fill="auto"/>
            <w:vAlign w:val="bottom"/>
          </w:tcPr>
          <w:p w:rsidR="00806D12" w:rsidRDefault="00806D12" w:rsidP="00390CBE">
            <w:pPr>
              <w:rPr>
                <w:rFonts w:ascii="Times New Roman" w:hAnsi="Times New Roman"/>
                <w:sz w:val="26"/>
                <w:szCs w:val="26"/>
              </w:rPr>
            </w:pPr>
          </w:p>
        </w:tc>
        <w:tc>
          <w:tcPr>
            <w:tcW w:w="20" w:type="dxa"/>
            <w:shd w:val="clear" w:color="FFFFFF" w:fill="auto"/>
            <w:vAlign w:val="bottom"/>
          </w:tcPr>
          <w:p w:rsidR="00806D12" w:rsidRDefault="00806D12" w:rsidP="00390CBE">
            <w:pPr>
              <w:rPr>
                <w:rFonts w:ascii="Times New Roman" w:hAnsi="Times New Roman"/>
                <w:sz w:val="26"/>
                <w:szCs w:val="26"/>
              </w:rPr>
            </w:pPr>
          </w:p>
        </w:tc>
      </w:tr>
    </w:tbl>
    <w:p w:rsidR="00806D12" w:rsidRPr="000B0A33" w:rsidRDefault="00806D12" w:rsidP="00390CBE">
      <w:pPr>
        <w:spacing w:after="0" w:line="240" w:lineRule="auto"/>
        <w:ind w:firstLine="709"/>
        <w:jc w:val="both"/>
        <w:rPr>
          <w:rFonts w:ascii="Times New Roman" w:hAnsi="Times New Roman"/>
          <w:sz w:val="24"/>
          <w:szCs w:val="24"/>
        </w:rPr>
      </w:pPr>
      <w:r w:rsidRPr="000B0A33">
        <w:rPr>
          <w:rFonts w:ascii="Times New Roman" w:hAnsi="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806D12" w:rsidRDefault="00806D12" w:rsidP="00390CBE">
      <w:pPr>
        <w:spacing w:after="0" w:line="240" w:lineRule="auto"/>
        <w:ind w:firstLine="709"/>
        <w:jc w:val="both"/>
      </w:pPr>
    </w:p>
    <w:tbl>
      <w:tblPr>
        <w:tblStyle w:val="TableStyle0"/>
        <w:tblW w:w="9801" w:type="dxa"/>
        <w:tblInd w:w="-6" w:type="dxa"/>
        <w:tblLayout w:type="fixed"/>
        <w:tblLook w:val="04A0" w:firstRow="1" w:lastRow="0" w:firstColumn="1" w:lastColumn="0" w:noHBand="0" w:noVBand="1"/>
      </w:tblPr>
      <w:tblGrid>
        <w:gridCol w:w="1279"/>
        <w:gridCol w:w="848"/>
        <w:gridCol w:w="850"/>
        <w:gridCol w:w="850"/>
        <w:gridCol w:w="849"/>
        <w:gridCol w:w="952"/>
        <w:gridCol w:w="1031"/>
        <w:gridCol w:w="1010"/>
        <w:gridCol w:w="2106"/>
        <w:gridCol w:w="26"/>
      </w:tblGrid>
      <w:tr w:rsidR="00D468FE" w:rsidTr="00D468FE">
        <w:trPr>
          <w:trHeight w:val="60"/>
        </w:trPr>
        <w:tc>
          <w:tcPr>
            <w:tcW w:w="127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Период регулирования</w:t>
            </w:r>
          </w:p>
        </w:tc>
        <w:tc>
          <w:tcPr>
            <w:tcW w:w="8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Ед. изм.</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Вода</w:t>
            </w:r>
          </w:p>
        </w:tc>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Отборный пар давлением</w:t>
            </w:r>
          </w:p>
        </w:tc>
        <w:tc>
          <w:tcPr>
            <w:tcW w:w="10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1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9" w:type="dxa"/>
            <w:shd w:val="clear" w:color="FFFFFF" w:fill="auto"/>
            <w:vAlign w:val="center"/>
          </w:tcPr>
          <w:p w:rsidR="00806D12" w:rsidRDefault="00806D12" w:rsidP="00390CBE">
            <w:pPr>
              <w:jc w:val="center"/>
              <w:rPr>
                <w:rFonts w:ascii="Times New Roman" w:hAnsi="Times New Roman"/>
                <w:sz w:val="20"/>
                <w:szCs w:val="20"/>
              </w:rPr>
            </w:pPr>
          </w:p>
        </w:tc>
      </w:tr>
      <w:tr w:rsidR="00D468FE" w:rsidTr="00D468FE">
        <w:trPr>
          <w:trHeight w:val="60"/>
        </w:trPr>
        <w:tc>
          <w:tcPr>
            <w:tcW w:w="127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p>
        </w:tc>
        <w:tc>
          <w:tcPr>
            <w:tcW w:w="8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от 1,2 до 2,5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от 2,5 до 7,0 кг/см²</w:t>
            </w:r>
          </w:p>
        </w:tc>
        <w:tc>
          <w:tcPr>
            <w:tcW w:w="953"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от 7,0 до 13,0 кг/см²</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свыше 13,0 кг/см²</w:t>
            </w:r>
          </w:p>
        </w:tc>
        <w:tc>
          <w:tcPr>
            <w:tcW w:w="10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p>
        </w:tc>
        <w:tc>
          <w:tcPr>
            <w:tcW w:w="21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p>
        </w:tc>
        <w:tc>
          <w:tcPr>
            <w:tcW w:w="19" w:type="dxa"/>
            <w:shd w:val="clear" w:color="FFFFFF" w:fill="auto"/>
            <w:vAlign w:val="center"/>
          </w:tcPr>
          <w:p w:rsidR="00806D12" w:rsidRDefault="00806D12" w:rsidP="00390CBE">
            <w:pPr>
              <w:jc w:val="center"/>
              <w:rPr>
                <w:rFonts w:ascii="Times New Roman" w:hAnsi="Times New Roman"/>
                <w:sz w:val="20"/>
                <w:szCs w:val="20"/>
              </w:rPr>
            </w:pPr>
          </w:p>
        </w:tc>
      </w:tr>
      <w:tr w:rsidR="00D468FE" w:rsidTr="00D468FE">
        <w:trPr>
          <w:trHeight w:val="60"/>
        </w:trPr>
        <w:tc>
          <w:tcPr>
            <w:tcW w:w="1279"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2020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руб./Гкал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2428,23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w:t>
            </w:r>
          </w:p>
        </w:tc>
        <w:tc>
          <w:tcPr>
            <w:tcW w:w="953"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w:t>
            </w:r>
          </w:p>
        </w:tc>
        <w:tc>
          <w:tcPr>
            <w:tcW w:w="1032"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w:t>
            </w:r>
          </w:p>
        </w:tc>
        <w:tc>
          <w:tcPr>
            <w:tcW w:w="210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Default="00806D12" w:rsidP="00390CBE">
            <w:pPr>
              <w:jc w:val="center"/>
              <w:rPr>
                <w:rFonts w:ascii="Times New Roman" w:hAnsi="Times New Roman"/>
                <w:sz w:val="20"/>
                <w:szCs w:val="20"/>
              </w:rPr>
            </w:pPr>
            <w:r>
              <w:rPr>
                <w:rFonts w:ascii="Times New Roman" w:hAnsi="Times New Roman"/>
                <w:sz w:val="20"/>
                <w:szCs w:val="20"/>
              </w:rPr>
              <w:t>3 360,74</w:t>
            </w:r>
          </w:p>
        </w:tc>
        <w:tc>
          <w:tcPr>
            <w:tcW w:w="19" w:type="dxa"/>
            <w:shd w:val="clear" w:color="FFFFFF" w:fill="auto"/>
            <w:vAlign w:val="bottom"/>
          </w:tcPr>
          <w:p w:rsidR="00806D12" w:rsidRDefault="00806D12" w:rsidP="00390CBE">
            <w:pPr>
              <w:rPr>
                <w:rFonts w:ascii="Times New Roman" w:hAnsi="Times New Roman"/>
                <w:sz w:val="20"/>
                <w:szCs w:val="20"/>
              </w:rPr>
            </w:pPr>
          </w:p>
        </w:tc>
      </w:tr>
    </w:tbl>
    <w:p w:rsidR="00D468FE" w:rsidRDefault="00D468FE" w:rsidP="00390CBE">
      <w:pPr>
        <w:spacing w:after="0" w:line="240" w:lineRule="auto"/>
      </w:pPr>
    </w:p>
    <w:tbl>
      <w:tblPr>
        <w:tblStyle w:val="TableStyle0"/>
        <w:tblW w:w="9782" w:type="dxa"/>
        <w:tblInd w:w="0" w:type="dxa"/>
        <w:tblLook w:val="04A0" w:firstRow="1" w:lastRow="0" w:firstColumn="1" w:lastColumn="0" w:noHBand="0" w:noVBand="1"/>
      </w:tblPr>
      <w:tblGrid>
        <w:gridCol w:w="33"/>
        <w:gridCol w:w="6171"/>
        <w:gridCol w:w="742"/>
        <w:gridCol w:w="2268"/>
        <w:gridCol w:w="568"/>
      </w:tblGrid>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12.11.2018 № 134-РК на период 2019 - 2023 годы. Тарифы рассчитаны с применением метода долгосрочной индексации установленных тарифов.</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на праве хозяйственного ведения.</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Представлены следующие правоустанавливающие документы:</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 договор передачи муниципального имущества в хозяйственное ведение от 01.06.2008г.</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D468FE">
              <w:rPr>
                <w:rFonts w:ascii="Times New Roman" w:hAnsi="Times New Roman"/>
                <w:sz w:val="24"/>
                <w:szCs w:val="24"/>
              </w:rPr>
              <w:t>непревышения</w:t>
            </w:r>
            <w:proofErr w:type="spellEnd"/>
            <w:r w:rsidRPr="00D468FE">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D468FE">
              <w:rPr>
                <w:rFonts w:ascii="Times New Roman" w:hAnsi="Times New Roman"/>
                <w:sz w:val="24"/>
                <w:szCs w:val="24"/>
              </w:rPr>
              <w:br/>
              <w:t xml:space="preserve">Следовательно, экспертная группа рекомендует установить тарифы на тепловую энергию на </w:t>
            </w:r>
            <w:r w:rsidRPr="00D468FE">
              <w:rPr>
                <w:rFonts w:ascii="Times New Roman" w:hAnsi="Times New Roman"/>
                <w:sz w:val="24"/>
                <w:szCs w:val="24"/>
              </w:rPr>
              <w:lastRenderedPageBreak/>
              <w:t>период с 01.01. по 30.06.2020 – с учётом величины роста 100 % к уровню тарифов, действующих по состоянию на 31.12.2019.</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806D12" w:rsidTr="00D468FE">
        <w:trPr>
          <w:trHeight w:val="60"/>
        </w:trPr>
        <w:tc>
          <w:tcPr>
            <w:tcW w:w="9782" w:type="dxa"/>
            <w:gridSpan w:val="5"/>
            <w:shd w:val="clear" w:color="FFFFFF" w:fill="auto"/>
            <w:vAlign w:val="center"/>
          </w:tcPr>
          <w:p w:rsidR="00806D12" w:rsidRDefault="00806D12" w:rsidP="00390CBE">
            <w:pPr>
              <w:jc w:val="right"/>
              <w:rPr>
                <w:rFonts w:ascii="Times New Roman" w:hAnsi="Times New Roman"/>
                <w:sz w:val="26"/>
                <w:szCs w:val="26"/>
              </w:rPr>
            </w:pP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Индексы</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I Индексы-дефляторы</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Природный газ</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1,03</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Водоснабжение, водоотведение</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1,04</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Электрическая энергия</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1,056</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Тепловая энергия</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1,03</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Индекс потребительских цен (ИПЦ)</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1,03</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II Прочие индексы</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Индекс эффективности операционных расходов, %</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0,99</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Индекс изменения количества активов (производство)</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0</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Индекс изменения количества активов (передача)</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0</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Коэффициент эластичности затрат по росту активов</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0,75</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1,0197</w:t>
            </w:r>
          </w:p>
        </w:tc>
      </w:tr>
      <w:tr w:rsidR="00806D12" w:rsidTr="00D468FE">
        <w:trPr>
          <w:trHeight w:val="60"/>
        </w:trPr>
        <w:tc>
          <w:tcPr>
            <w:tcW w:w="92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rPr>
                <w:rFonts w:ascii="Times New Roman" w:hAnsi="Times New Roman"/>
                <w:bCs/>
                <w:sz w:val="20"/>
                <w:szCs w:val="20"/>
              </w:rPr>
            </w:pPr>
            <w:r w:rsidRPr="00D468FE">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568"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D468FE" w:rsidRDefault="00806D12" w:rsidP="00390CBE">
            <w:pPr>
              <w:jc w:val="center"/>
              <w:rPr>
                <w:rFonts w:ascii="Times New Roman" w:hAnsi="Times New Roman"/>
                <w:bCs/>
                <w:sz w:val="20"/>
                <w:szCs w:val="20"/>
              </w:rPr>
            </w:pPr>
            <w:r w:rsidRPr="00D468FE">
              <w:rPr>
                <w:rFonts w:ascii="Times New Roman" w:hAnsi="Times New Roman"/>
                <w:bCs/>
                <w:sz w:val="20"/>
                <w:szCs w:val="20"/>
              </w:rPr>
              <w:t>1,0197</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r>
          </w:p>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 xml:space="preserve">           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1. Технические показатели.</w:t>
            </w:r>
          </w:p>
        </w:tc>
      </w:tr>
      <w:tr w:rsidR="00806D12" w:rsidRPr="00904A56" w:rsidTr="00D468FE">
        <w:trPr>
          <w:trHeight w:val="60"/>
        </w:trPr>
        <w:tc>
          <w:tcPr>
            <w:tcW w:w="9782" w:type="dxa"/>
            <w:gridSpan w:val="5"/>
            <w:shd w:val="clear" w:color="auto" w:fill="auto"/>
          </w:tcPr>
          <w:p w:rsidR="00806D12" w:rsidRPr="00D468FE" w:rsidRDefault="00806D12" w:rsidP="00390CBE">
            <w:pPr>
              <w:jc w:val="both"/>
              <w:rPr>
                <w:rFonts w:ascii="Times New Roman" w:hAnsi="Times New Roman"/>
                <w:color w:val="000000" w:themeColor="text1"/>
                <w:sz w:val="24"/>
                <w:szCs w:val="24"/>
              </w:rPr>
            </w:pPr>
            <w:r w:rsidRPr="00D468FE">
              <w:rPr>
                <w:rFonts w:ascii="Times New Roman" w:hAnsi="Times New Roman"/>
                <w:color w:val="000000" w:themeColor="text1"/>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D468FE">
              <w:rPr>
                <w:rFonts w:ascii="Times New Roman" w:hAnsi="Times New Roman"/>
                <w:color w:val="000000" w:themeColor="text1"/>
                <w:sz w:val="24"/>
                <w:szCs w:val="24"/>
              </w:rPr>
              <w:br/>
              <w:t>№ 1075.</w:t>
            </w:r>
          </w:p>
        </w:tc>
      </w:tr>
      <w:tr w:rsidR="00806D12" w:rsidRPr="00904A56" w:rsidTr="00D468FE">
        <w:trPr>
          <w:trHeight w:val="60"/>
        </w:trPr>
        <w:tc>
          <w:tcPr>
            <w:tcW w:w="9782" w:type="dxa"/>
            <w:gridSpan w:val="5"/>
            <w:shd w:val="clear" w:color="auto" w:fill="auto"/>
          </w:tcPr>
          <w:p w:rsidR="00806D12" w:rsidRPr="00D468FE" w:rsidRDefault="00806D12" w:rsidP="00390CBE">
            <w:pPr>
              <w:jc w:val="both"/>
              <w:rPr>
                <w:rFonts w:ascii="Times New Roman" w:hAnsi="Times New Roman"/>
                <w:color w:val="000000" w:themeColor="text1"/>
                <w:sz w:val="24"/>
                <w:szCs w:val="24"/>
              </w:rPr>
            </w:pPr>
            <w:r w:rsidRPr="00D468FE">
              <w:rPr>
                <w:rFonts w:ascii="Times New Roman" w:hAnsi="Times New Roman"/>
                <w:color w:val="000000" w:themeColor="text1"/>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806D12" w:rsidTr="00D468FE">
        <w:trPr>
          <w:trHeight w:val="60"/>
        </w:trPr>
        <w:tc>
          <w:tcPr>
            <w:tcW w:w="9782" w:type="dxa"/>
            <w:gridSpan w:val="5"/>
            <w:shd w:val="clear" w:color="FFFFFF" w:fill="auto"/>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806D12" w:rsidTr="00D468FE">
        <w:trPr>
          <w:trHeight w:val="60"/>
        </w:trPr>
        <w:tc>
          <w:tcPr>
            <w:tcW w:w="9782" w:type="dxa"/>
            <w:gridSpan w:val="5"/>
            <w:shd w:val="clear" w:color="FFFFFF" w:fill="auto"/>
            <w:vAlign w:val="center"/>
          </w:tcPr>
          <w:p w:rsidR="00806D12" w:rsidRDefault="00806D12" w:rsidP="00390CBE">
            <w:pPr>
              <w:jc w:val="right"/>
              <w:rPr>
                <w:rFonts w:ascii="Times New Roman" w:hAnsi="Times New Roman"/>
                <w:sz w:val="26"/>
                <w:szCs w:val="26"/>
              </w:rPr>
            </w:pPr>
          </w:p>
        </w:tc>
      </w:tr>
      <w:tr w:rsidR="00806D12" w:rsidRPr="004C4AAC" w:rsidTr="00D468FE">
        <w:trPr>
          <w:gridBefore w:val="1"/>
          <w:wBefore w:w="33" w:type="dxa"/>
          <w:trHeight w:val="222"/>
        </w:trPr>
        <w:tc>
          <w:tcPr>
            <w:tcW w:w="6171"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4C4AAC" w:rsidRDefault="00806D12" w:rsidP="00390CBE">
            <w:pPr>
              <w:rPr>
                <w:rFonts w:ascii="Times New Roman" w:hAnsi="Times New Roman"/>
                <w:sz w:val="20"/>
                <w:szCs w:val="20"/>
              </w:rPr>
            </w:pPr>
            <w:r w:rsidRPr="004C4AAC">
              <w:rPr>
                <w:rFonts w:ascii="Times New Roman" w:hAnsi="Times New Roman"/>
                <w:sz w:val="20"/>
                <w:szCs w:val="20"/>
              </w:rPr>
              <w:t>норматив удельного расхода топлива (кг у. т./Гкал) Газ (</w:t>
            </w:r>
            <w:proofErr w:type="spellStart"/>
            <w:r w:rsidRPr="004C4AAC">
              <w:rPr>
                <w:rFonts w:ascii="Times New Roman" w:hAnsi="Times New Roman"/>
                <w:sz w:val="20"/>
                <w:szCs w:val="20"/>
              </w:rPr>
              <w:t>кг.у.т</w:t>
            </w:r>
            <w:proofErr w:type="spellEnd"/>
            <w:r w:rsidRPr="004C4AAC">
              <w:rPr>
                <w:rFonts w:ascii="Times New Roman" w:hAnsi="Times New Roman"/>
                <w:sz w:val="20"/>
                <w:szCs w:val="20"/>
              </w:rPr>
              <w:t>./Гкал.)</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4C4AAC" w:rsidRDefault="00806D12" w:rsidP="00390CBE">
            <w:pPr>
              <w:jc w:val="center"/>
              <w:rPr>
                <w:rFonts w:ascii="Times New Roman" w:hAnsi="Times New Roman"/>
                <w:sz w:val="20"/>
                <w:szCs w:val="20"/>
              </w:rPr>
            </w:pPr>
            <w:r w:rsidRPr="004C4AAC">
              <w:rPr>
                <w:rFonts w:ascii="Times New Roman" w:hAnsi="Times New Roman"/>
                <w:sz w:val="20"/>
                <w:szCs w:val="20"/>
              </w:rPr>
              <w:t>159,04</w:t>
            </w:r>
          </w:p>
        </w:tc>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4C4AAC" w:rsidRDefault="00806D12" w:rsidP="00390CBE">
            <w:pPr>
              <w:jc w:val="center"/>
              <w:rPr>
                <w:rFonts w:ascii="Times New Roman" w:hAnsi="Times New Roman"/>
                <w:sz w:val="20"/>
                <w:szCs w:val="20"/>
              </w:rPr>
            </w:pPr>
            <w:r w:rsidRPr="004C4AAC">
              <w:rPr>
                <w:rFonts w:ascii="Times New Roman" w:hAnsi="Times New Roman"/>
                <w:sz w:val="20"/>
                <w:szCs w:val="20"/>
              </w:rPr>
              <w:t>Не утвержден</w:t>
            </w:r>
          </w:p>
        </w:tc>
      </w:tr>
      <w:tr w:rsidR="00806D12" w:rsidRPr="004C4AAC" w:rsidTr="00D468FE">
        <w:trPr>
          <w:gridBefore w:val="1"/>
          <w:wBefore w:w="33" w:type="dxa"/>
          <w:trHeight w:val="101"/>
        </w:trPr>
        <w:tc>
          <w:tcPr>
            <w:tcW w:w="6171"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4C4AAC" w:rsidRDefault="00806D12" w:rsidP="00390CBE">
            <w:pPr>
              <w:rPr>
                <w:rFonts w:ascii="Times New Roman" w:hAnsi="Times New Roman"/>
                <w:sz w:val="20"/>
                <w:szCs w:val="20"/>
              </w:rPr>
            </w:pPr>
            <w:r w:rsidRPr="004C4AAC">
              <w:rPr>
                <w:rFonts w:ascii="Times New Roman" w:hAnsi="Times New Roman"/>
                <w:sz w:val="20"/>
                <w:szCs w:val="20"/>
              </w:rPr>
              <w:t>норматив технологических потерь при передаче тепловой энергии %</w:t>
            </w:r>
          </w:p>
        </w:tc>
        <w:tc>
          <w:tcPr>
            <w:tcW w:w="742" w:type="dxa"/>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4C4AAC" w:rsidRDefault="00806D12" w:rsidP="00390CBE">
            <w:pPr>
              <w:jc w:val="center"/>
              <w:rPr>
                <w:rFonts w:ascii="Times New Roman" w:hAnsi="Times New Roman"/>
                <w:sz w:val="20"/>
                <w:szCs w:val="20"/>
              </w:rPr>
            </w:pPr>
            <w:r w:rsidRPr="004C4AAC">
              <w:rPr>
                <w:rFonts w:ascii="Times New Roman" w:hAnsi="Times New Roman"/>
                <w:sz w:val="20"/>
                <w:szCs w:val="20"/>
              </w:rPr>
              <w:t>8,46</w:t>
            </w:r>
          </w:p>
        </w:tc>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D12" w:rsidRPr="004C4AAC" w:rsidRDefault="00806D12" w:rsidP="00390CBE">
            <w:pPr>
              <w:jc w:val="center"/>
              <w:rPr>
                <w:rFonts w:ascii="Times New Roman" w:hAnsi="Times New Roman"/>
                <w:sz w:val="20"/>
                <w:szCs w:val="20"/>
              </w:rPr>
            </w:pPr>
            <w:r>
              <w:rPr>
                <w:rFonts w:ascii="Times New Roman" w:hAnsi="Times New Roman"/>
                <w:sz w:val="20"/>
                <w:szCs w:val="20"/>
              </w:rPr>
              <w:t>Приказ мин. Строительства и ЖКХ КО от 02.08.2017 № 356</w:t>
            </w:r>
          </w:p>
        </w:tc>
      </w:tr>
    </w:tbl>
    <w:p w:rsidR="00D468FE" w:rsidRDefault="00D468FE" w:rsidP="00390CBE">
      <w:pPr>
        <w:spacing w:after="0" w:line="240" w:lineRule="auto"/>
        <w:rPr>
          <w:rFonts w:ascii="Times New Roman" w:hAnsi="Times New Roman"/>
          <w:bCs/>
          <w:sz w:val="24"/>
          <w:szCs w:val="24"/>
        </w:rPr>
      </w:pPr>
      <w:r w:rsidRPr="00D468FE">
        <w:rPr>
          <w:rFonts w:ascii="Times New Roman" w:hAnsi="Times New Roman"/>
          <w:bCs/>
          <w:sz w:val="24"/>
          <w:szCs w:val="24"/>
        </w:rPr>
        <w:t xml:space="preserve">          </w:t>
      </w:r>
    </w:p>
    <w:tbl>
      <w:tblPr>
        <w:tblStyle w:val="TableStyle0"/>
        <w:tblW w:w="9782" w:type="dxa"/>
        <w:tblInd w:w="0" w:type="dxa"/>
        <w:tblLook w:val="04A0" w:firstRow="1" w:lastRow="0" w:firstColumn="1" w:lastColumn="0" w:noHBand="0" w:noVBand="1"/>
      </w:tblPr>
      <w:tblGrid>
        <w:gridCol w:w="9639"/>
        <w:gridCol w:w="143"/>
      </w:tblGrid>
      <w:tr w:rsidR="00806D12" w:rsidTr="00D468FE">
        <w:trPr>
          <w:trHeight w:val="60"/>
        </w:trPr>
        <w:tc>
          <w:tcPr>
            <w:tcW w:w="9782" w:type="dxa"/>
            <w:gridSpan w:val="2"/>
            <w:shd w:val="clear" w:color="FFFFFF" w:fill="auto"/>
          </w:tcPr>
          <w:p w:rsidR="00806D12" w:rsidRPr="00D468FE" w:rsidRDefault="00D468FE" w:rsidP="00390CBE">
            <w:pPr>
              <w:jc w:val="both"/>
              <w:rPr>
                <w:rFonts w:ascii="Times New Roman" w:hAnsi="Times New Roman"/>
                <w:bCs/>
                <w:sz w:val="24"/>
                <w:szCs w:val="24"/>
              </w:rPr>
            </w:pPr>
            <w:r w:rsidRPr="00D468FE">
              <w:rPr>
                <w:rFonts w:ascii="Times New Roman" w:hAnsi="Times New Roman"/>
                <w:bCs/>
                <w:sz w:val="24"/>
                <w:szCs w:val="24"/>
              </w:rPr>
              <w:t xml:space="preserve"> 2. Расходы на приобретение энергетических ресурсов.</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 xml:space="preserve">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w:t>
            </w:r>
            <w:r w:rsidRPr="00D468FE">
              <w:rPr>
                <w:rFonts w:ascii="Times New Roman" w:hAnsi="Times New Roman"/>
                <w:sz w:val="24"/>
                <w:szCs w:val="24"/>
              </w:rPr>
              <w:lastRenderedPageBreak/>
              <w:t>потребления газа и организации, осуществляющей транспортировку газа, а также с учетом индекса роста цен на газ.</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lastRenderedPageBreak/>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3. Операционные расходы.</w:t>
            </w:r>
          </w:p>
        </w:tc>
      </w:tr>
      <w:tr w:rsidR="00806D12" w:rsidRPr="00325D2E" w:rsidTr="00D468FE">
        <w:trPr>
          <w:trHeight w:val="60"/>
        </w:trPr>
        <w:tc>
          <w:tcPr>
            <w:tcW w:w="9782" w:type="dxa"/>
            <w:gridSpan w:val="2"/>
            <w:shd w:val="clear" w:color="FFFFFF" w:fill="auto"/>
            <w:vAlign w:val="center"/>
          </w:tcPr>
          <w:p w:rsidR="00113BEC" w:rsidRDefault="00806D12" w:rsidP="00113BEC">
            <w:pPr>
              <w:pStyle w:val="afb"/>
              <w:jc w:val="both"/>
              <w:rPr>
                <w:rFonts w:ascii="Times New Roman" w:hAnsi="Times New Roman" w:cs="Times New Roman"/>
                <w:sz w:val="24"/>
                <w:szCs w:val="24"/>
              </w:rPr>
            </w:pPr>
            <w:r w:rsidRPr="00D468FE">
              <w:rPr>
                <w:sz w:val="24"/>
                <w:szCs w:val="24"/>
              </w:rPr>
              <w:tab/>
            </w:r>
            <w:r w:rsidRPr="00D468FE">
              <w:rPr>
                <w:rFonts w:ascii="Times New Roman" w:hAnsi="Times New Roman" w:cs="Times New Roman"/>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p>
          <w:p w:rsidR="00113BEC" w:rsidRDefault="00806D12" w:rsidP="00113BEC">
            <w:pPr>
              <w:pStyle w:val="afb"/>
              <w:jc w:val="both"/>
              <w:rPr>
                <w:rFonts w:ascii="Times New Roman" w:hAnsi="Times New Roman" w:cs="Times New Roman"/>
                <w:sz w:val="24"/>
                <w:szCs w:val="24"/>
              </w:rPr>
            </w:pPr>
            <w:r w:rsidRPr="00D468FE">
              <w:rPr>
                <w:rFonts w:ascii="Times New Roman" w:hAnsi="Times New Roman" w:cs="Times New Roman"/>
                <w:sz w:val="24"/>
                <w:szCs w:val="24"/>
              </w:rPr>
              <w:t>- на производство тепловой</w:t>
            </w:r>
            <w:r w:rsidR="00113BEC">
              <w:rPr>
                <w:rFonts w:ascii="Times New Roman" w:hAnsi="Times New Roman" w:cs="Times New Roman"/>
                <w:sz w:val="24"/>
                <w:szCs w:val="24"/>
              </w:rPr>
              <w:t xml:space="preserve"> </w:t>
            </w:r>
            <w:r w:rsidRPr="00D468FE">
              <w:rPr>
                <w:rFonts w:ascii="Times New Roman" w:hAnsi="Times New Roman" w:cs="Times New Roman"/>
                <w:sz w:val="24"/>
                <w:szCs w:val="24"/>
              </w:rPr>
              <w:t>энергии;</w:t>
            </w:r>
          </w:p>
          <w:p w:rsidR="00806D12" w:rsidRPr="00D468FE" w:rsidRDefault="00806D12" w:rsidP="00113BEC">
            <w:pPr>
              <w:pStyle w:val="afb"/>
              <w:jc w:val="both"/>
              <w:rPr>
                <w:rFonts w:ascii="Times New Roman" w:hAnsi="Times New Roman" w:cs="Times New Roman"/>
                <w:sz w:val="24"/>
                <w:szCs w:val="24"/>
              </w:rPr>
            </w:pPr>
            <w:r w:rsidRPr="00D468FE">
              <w:rPr>
                <w:rFonts w:ascii="Times New Roman" w:hAnsi="Times New Roman" w:cs="Times New Roman"/>
                <w:sz w:val="24"/>
                <w:szCs w:val="24"/>
              </w:rPr>
              <w:t>- на передачу тепловой энергии.</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4. Неподконтрольные расходы.</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 отчисления на социальные нужды рассчитаны от фонда оплаты труда, принятого в расчет;</w:t>
            </w:r>
          </w:p>
        </w:tc>
      </w:tr>
      <w:tr w:rsidR="00806D12" w:rsidRPr="00325D2E"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color w:val="000000" w:themeColor="text1"/>
                <w:sz w:val="24"/>
                <w:szCs w:val="24"/>
              </w:rPr>
            </w:pPr>
            <w:r w:rsidRPr="00D468FE">
              <w:rPr>
                <w:rFonts w:ascii="Times New Roman" w:hAnsi="Times New Roman"/>
                <w:color w:val="FF0000"/>
                <w:sz w:val="24"/>
                <w:szCs w:val="24"/>
              </w:rPr>
              <w:tab/>
            </w:r>
            <w:r w:rsidRPr="00D468FE">
              <w:rPr>
                <w:rFonts w:ascii="Times New Roman" w:hAnsi="Times New Roman"/>
                <w:color w:val="000000" w:themeColor="text1"/>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5. Прибыль.</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806D12" w:rsidTr="00D468FE">
        <w:trPr>
          <w:trHeight w:val="60"/>
        </w:trPr>
        <w:tc>
          <w:tcPr>
            <w:tcW w:w="9782" w:type="dxa"/>
            <w:gridSpan w:val="2"/>
            <w:shd w:val="clear" w:color="FFFFFF" w:fill="auto"/>
            <w:vAlign w:val="center"/>
          </w:tcPr>
          <w:p w:rsidR="00806D12" w:rsidRPr="00D468FE" w:rsidRDefault="00806D12" w:rsidP="00390CBE">
            <w:pPr>
              <w:jc w:val="both"/>
              <w:rPr>
                <w:rFonts w:ascii="Times New Roman" w:hAnsi="Times New Roman"/>
                <w:sz w:val="24"/>
                <w:szCs w:val="24"/>
              </w:rPr>
            </w:pPr>
            <w:r w:rsidRPr="00D468FE">
              <w:rPr>
                <w:rFonts w:ascii="Times New Roman" w:hAnsi="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w:t>
            </w:r>
            <w:r w:rsidRPr="00D468FE">
              <w:rPr>
                <w:rFonts w:ascii="Times New Roman" w:hAnsi="Times New Roman"/>
                <w:sz w:val="24"/>
                <w:szCs w:val="24"/>
              </w:rPr>
              <w:br/>
              <w:t>1 января 2014 года.</w:t>
            </w:r>
          </w:p>
        </w:tc>
      </w:tr>
      <w:tr w:rsidR="00806D12" w:rsidTr="00D468FE">
        <w:trPr>
          <w:trHeight w:val="60"/>
        </w:trPr>
        <w:tc>
          <w:tcPr>
            <w:tcW w:w="9782" w:type="dxa"/>
            <w:gridSpan w:val="2"/>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806D12" w:rsidTr="00D468FE">
        <w:trPr>
          <w:trHeight w:val="60"/>
        </w:trPr>
        <w:tc>
          <w:tcPr>
            <w:tcW w:w="9782" w:type="dxa"/>
            <w:gridSpan w:val="2"/>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ab/>
              <w:t>- являющейся государственным или муниципальным унитарным предприятием;</w:t>
            </w:r>
          </w:p>
        </w:tc>
      </w:tr>
      <w:tr w:rsidR="00806D12" w:rsidTr="00D468FE">
        <w:trPr>
          <w:trHeight w:val="60"/>
        </w:trPr>
        <w:tc>
          <w:tcPr>
            <w:tcW w:w="9782" w:type="dxa"/>
            <w:gridSpan w:val="2"/>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806D12" w:rsidTr="00D468FE">
        <w:trPr>
          <w:trHeight w:val="60"/>
        </w:trPr>
        <w:tc>
          <w:tcPr>
            <w:tcW w:w="9782" w:type="dxa"/>
            <w:gridSpan w:val="2"/>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ab/>
              <w:t>6. Суммарная корректировка НВВ по пункту 52 Основ ценообразования.</w:t>
            </w:r>
          </w:p>
        </w:tc>
      </w:tr>
      <w:tr w:rsidR="00806D12" w:rsidTr="00D468FE">
        <w:trPr>
          <w:trHeight w:val="60"/>
        </w:trPr>
        <w:tc>
          <w:tcPr>
            <w:tcW w:w="9782" w:type="dxa"/>
            <w:gridSpan w:val="2"/>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806D12" w:rsidTr="00D468FE">
        <w:trPr>
          <w:gridAfter w:val="1"/>
          <w:wAfter w:w="143" w:type="dxa"/>
          <w:trHeight w:val="60"/>
        </w:trPr>
        <w:tc>
          <w:tcPr>
            <w:tcW w:w="9639" w:type="dxa"/>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806D12" w:rsidTr="00D468FE">
        <w:trPr>
          <w:gridAfter w:val="1"/>
          <w:wAfter w:w="143" w:type="dxa"/>
          <w:trHeight w:val="60"/>
        </w:trPr>
        <w:tc>
          <w:tcPr>
            <w:tcW w:w="9639" w:type="dxa"/>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lastRenderedPageBreak/>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806D12" w:rsidTr="00D468FE">
        <w:trPr>
          <w:gridAfter w:val="1"/>
          <w:wAfter w:w="143" w:type="dxa"/>
          <w:trHeight w:val="60"/>
        </w:trPr>
        <w:tc>
          <w:tcPr>
            <w:tcW w:w="9639" w:type="dxa"/>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 xml:space="preserve">           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806D12" w:rsidRPr="00095E88" w:rsidTr="00D468FE">
        <w:trPr>
          <w:gridAfter w:val="1"/>
          <w:wAfter w:w="143" w:type="dxa"/>
          <w:trHeight w:val="60"/>
        </w:trPr>
        <w:tc>
          <w:tcPr>
            <w:tcW w:w="9639" w:type="dxa"/>
            <w:shd w:val="clear" w:color="FFFFFF" w:fill="FFFFFF"/>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 xml:space="preserve">           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28,55 тыс. руб. (избыток средств). Экспертами учтена при расчёте необходимой валовой выручки на 2020 год корректировка в сумме 28,55 тыс. руб.</w:t>
            </w:r>
          </w:p>
        </w:tc>
      </w:tr>
      <w:tr w:rsidR="00806D12" w:rsidTr="00D468FE">
        <w:trPr>
          <w:gridAfter w:val="1"/>
          <w:wAfter w:w="143" w:type="dxa"/>
          <w:trHeight w:val="651"/>
        </w:trPr>
        <w:tc>
          <w:tcPr>
            <w:tcW w:w="9639" w:type="dxa"/>
            <w:shd w:val="clear" w:color="FFFFFF" w:fill="auto"/>
            <w:vAlign w:val="center"/>
          </w:tcPr>
          <w:p w:rsidR="00806D12" w:rsidRPr="00D468FE" w:rsidRDefault="00806D12" w:rsidP="00AC159E">
            <w:pPr>
              <w:jc w:val="both"/>
              <w:rPr>
                <w:rFonts w:ascii="Times New Roman" w:hAnsi="Times New Roman"/>
                <w:sz w:val="24"/>
                <w:szCs w:val="24"/>
              </w:rPr>
            </w:pPr>
            <w:r w:rsidRPr="00D468FE">
              <w:rPr>
                <w:rFonts w:ascii="Times New Roman" w:hAnsi="Times New Roman"/>
                <w:sz w:val="24"/>
                <w:szCs w:val="24"/>
              </w:rPr>
              <w:t xml:space="preserve">          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sidR="00D468FE">
              <w:rPr>
                <w:rFonts w:ascii="Times New Roman" w:hAnsi="Times New Roman"/>
                <w:sz w:val="24"/>
                <w:szCs w:val="24"/>
              </w:rPr>
              <w:t>:</w:t>
            </w:r>
          </w:p>
        </w:tc>
      </w:tr>
    </w:tbl>
    <w:p w:rsidR="00B91A2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ayout w:type="fixed"/>
        <w:tblLook w:val="04A0" w:firstRow="1" w:lastRow="0" w:firstColumn="1" w:lastColumn="0" w:noHBand="0" w:noVBand="1"/>
      </w:tblPr>
      <w:tblGrid>
        <w:gridCol w:w="6"/>
        <w:gridCol w:w="1953"/>
        <w:gridCol w:w="593"/>
        <w:gridCol w:w="709"/>
        <w:gridCol w:w="708"/>
        <w:gridCol w:w="567"/>
        <w:gridCol w:w="709"/>
        <w:gridCol w:w="709"/>
        <w:gridCol w:w="15"/>
        <w:gridCol w:w="835"/>
        <w:gridCol w:w="2835"/>
      </w:tblGrid>
      <w:tr w:rsidR="00D468FE" w:rsidRPr="000B0A33" w:rsidTr="00D468FE">
        <w:trPr>
          <w:trHeight w:val="60"/>
        </w:trPr>
        <w:tc>
          <w:tcPr>
            <w:tcW w:w="5969" w:type="dxa"/>
            <w:gridSpan w:val="9"/>
            <w:shd w:val="clear" w:color="FFFFFF" w:fill="auto"/>
            <w:vAlign w:val="bottom"/>
          </w:tcPr>
          <w:p w:rsidR="00D468FE" w:rsidRPr="000B0A33" w:rsidRDefault="00D468FE" w:rsidP="00390CBE">
            <w:pPr>
              <w:tabs>
                <w:tab w:val="left" w:pos="0"/>
              </w:tabs>
              <w:rPr>
                <w:rFonts w:ascii="Times New Roman" w:hAnsi="Times New Roman"/>
                <w:sz w:val="20"/>
                <w:szCs w:val="20"/>
              </w:rPr>
            </w:pPr>
          </w:p>
        </w:tc>
        <w:tc>
          <w:tcPr>
            <w:tcW w:w="3670" w:type="dxa"/>
            <w:gridSpan w:val="2"/>
            <w:shd w:val="clear" w:color="FFFFFF" w:fill="auto"/>
            <w:vAlign w:val="bottom"/>
          </w:tcPr>
          <w:p w:rsidR="00D468FE" w:rsidRPr="000B0A33" w:rsidRDefault="00D468FE" w:rsidP="00390CBE">
            <w:pPr>
              <w:tabs>
                <w:tab w:val="left" w:pos="0"/>
              </w:tabs>
              <w:jc w:val="right"/>
              <w:rPr>
                <w:rFonts w:ascii="Times New Roman" w:hAnsi="Times New Roman"/>
                <w:sz w:val="20"/>
                <w:szCs w:val="20"/>
              </w:rPr>
            </w:pPr>
            <w:r w:rsidRPr="000B0A33">
              <w:rPr>
                <w:rFonts w:ascii="Times New Roman" w:hAnsi="Times New Roman"/>
                <w:sz w:val="20"/>
                <w:szCs w:val="20"/>
              </w:rPr>
              <w:t>тыс. руб.</w:t>
            </w:r>
          </w:p>
        </w:tc>
      </w:tr>
      <w:tr w:rsidR="00D468FE" w:rsidRPr="000B0A33" w:rsidTr="00D468FE">
        <w:trPr>
          <w:gridBefore w:val="1"/>
          <w:wBefore w:w="6" w:type="dxa"/>
          <w:trHeight w:val="60"/>
        </w:trPr>
        <w:tc>
          <w:tcPr>
            <w:tcW w:w="19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Статьи расходов</w:t>
            </w:r>
          </w:p>
        </w:tc>
        <w:tc>
          <w:tcPr>
            <w:tcW w:w="484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Показатели, использованные при расчете тарифов на 2020 год</w:t>
            </w:r>
          </w:p>
        </w:tc>
        <w:tc>
          <w:tcPr>
            <w:tcW w:w="283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Комментарии</w:t>
            </w:r>
          </w:p>
        </w:tc>
      </w:tr>
      <w:tr w:rsidR="00D468FE" w:rsidRPr="000B0A33" w:rsidTr="00D468FE">
        <w:trPr>
          <w:gridBefore w:val="1"/>
          <w:wBefore w:w="6" w:type="dxa"/>
          <w:trHeight w:val="60"/>
        </w:trPr>
        <w:tc>
          <w:tcPr>
            <w:tcW w:w="19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c>
          <w:tcPr>
            <w:tcW w:w="20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Полученные данные</w:t>
            </w:r>
          </w:p>
        </w:tc>
        <w:tc>
          <w:tcPr>
            <w:tcW w:w="1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Утвержденные данные</w:t>
            </w:r>
          </w:p>
        </w:tc>
        <w:tc>
          <w:tcPr>
            <w:tcW w:w="8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Размер снижения</w:t>
            </w:r>
          </w:p>
        </w:tc>
        <w:tc>
          <w:tcPr>
            <w:tcW w:w="28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Производство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Всего</w:t>
            </w:r>
          </w:p>
        </w:tc>
        <w:tc>
          <w:tcPr>
            <w:tcW w:w="8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c>
          <w:tcPr>
            <w:tcW w:w="28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proofErr w:type="spellStart"/>
            <w:r w:rsidRPr="000B0A33">
              <w:rPr>
                <w:rFonts w:ascii="Times New Roman" w:hAnsi="Times New Roman"/>
                <w:sz w:val="20"/>
                <w:szCs w:val="20"/>
              </w:rPr>
              <w:t>Справочно</w:t>
            </w:r>
            <w:proofErr w:type="spellEnd"/>
            <w:r w:rsidRPr="000B0A33">
              <w:rPr>
                <w:rFonts w:ascii="Times New Roman" w:hAnsi="Times New Roman"/>
                <w:sz w:val="20"/>
                <w:szCs w:val="20"/>
              </w:rPr>
              <w:t>: нормативный уровень прибыли</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НВВ</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63,76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3 296,98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3 360,74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83,11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2 785,13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2 868,24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492,5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Итого расходов</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63,76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3 000,83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3 064,59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82,7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2 799,76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2 882,46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182,13</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Налог по упрощённой системе налогообложения</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28,14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28,97</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-28,97</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Итого расходов (без налога на прибыль)</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63,76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3 000,83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3 064,59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81,87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2 771,62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2 853,49</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211,1</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1 590,58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1 590,58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1 525,58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1 525,58</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65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Исходя из нормативного объема и прогнозной цены природного газа</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Энергия, в том числе</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245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251,25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251,25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-6,25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затраты на покупную электрическую энергию</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245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251,25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251,25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-6,25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Исходя из нормативного объема и прогнозной цены электрической энергии</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Затраты на оплату труда</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63,76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347,86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411,62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62,88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343,05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405,92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5,7</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Отчисления на социальные нужды</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105,05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105,05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18,99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103,6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122,59</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-17,54</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 xml:space="preserve">С учётом принятого экспертами фонда оплаты труда и отчислений в размере 30,2 % от </w:t>
            </w:r>
            <w:proofErr w:type="spellStart"/>
            <w:r w:rsidRPr="000B0A33">
              <w:rPr>
                <w:rFonts w:ascii="Times New Roman" w:hAnsi="Times New Roman"/>
                <w:sz w:val="20"/>
                <w:szCs w:val="20"/>
              </w:rPr>
              <w:t>ФОТа</w:t>
            </w:r>
            <w:proofErr w:type="spellEnd"/>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Холодная вода</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42,04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42,04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41,91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41,91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0,13</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lastRenderedPageBreak/>
              <w:t>Расходы на приобретение сырья и материалов</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332,8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332,8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125,16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125,16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207,64</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Расходы на оплату иных работ и услуг, выполняемых по договорам с организациями, включая:</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198,1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198,1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203,75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203,75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-5,65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Расходы на обучение персонала</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1,6</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Услуги банков</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16,3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16,3</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Прочие операционные расходы</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54,05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54,05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-54,05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Расходы на уплату налогов, сборов и других обязательных платежей, в том числе:</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22,77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22,77</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-1,77</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Амортизация основных средств и нематериальных активов</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100,5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100,5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100,5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100,5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В соответствии с представленной амортизационной ведомостью за 2018 год</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Суммарная корректировка НВВ</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-28,55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-28,55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28,55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Экспертами учтена корректировка НВВ за 2018 год</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Прибыль</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296,15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296,15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0,41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13,93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14,34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281,81</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Расходы, предусмотренные на выплаты социального характера</w:t>
            </w: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Нормативный уровень прибыли</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both"/>
              <w:rPr>
                <w:rFonts w:ascii="Times New Roman" w:hAnsi="Times New Roman"/>
                <w:sz w:val="20"/>
                <w:szCs w:val="20"/>
              </w:rPr>
            </w:pPr>
            <w:r w:rsidRPr="000B0A33">
              <w:rPr>
                <w:rFonts w:ascii="Times New Roman" w:hAnsi="Times New Roman"/>
                <w:sz w:val="20"/>
                <w:szCs w:val="20"/>
              </w:rPr>
              <w:t>0,41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13,93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14,34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-14,34</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r w:rsidR="00D468FE" w:rsidRPr="000B0A33" w:rsidTr="00D468FE">
        <w:trPr>
          <w:gridBefore w:val="1"/>
          <w:wBefore w:w="6" w:type="dxa"/>
          <w:trHeight w:val="60"/>
        </w:trPr>
        <w:tc>
          <w:tcPr>
            <w:tcW w:w="195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rPr>
                <w:rFonts w:ascii="Times New Roman" w:hAnsi="Times New Roman"/>
                <w:sz w:val="20"/>
                <w:szCs w:val="20"/>
              </w:rPr>
            </w:pPr>
            <w:r w:rsidRPr="000B0A33">
              <w:rPr>
                <w:rFonts w:ascii="Times New Roman" w:hAnsi="Times New Roman"/>
                <w:sz w:val="20"/>
                <w:szCs w:val="20"/>
              </w:rPr>
              <w:t>Сумма снижения</w:t>
            </w:r>
          </w:p>
        </w:tc>
        <w:tc>
          <w:tcPr>
            <w:tcW w:w="59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r w:rsidRPr="000B0A33">
              <w:rPr>
                <w:rFonts w:ascii="Times New Roman" w:hAnsi="Times New Roman"/>
                <w:sz w:val="20"/>
                <w:szCs w:val="20"/>
              </w:rPr>
              <w:t>492,5</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0B0A33" w:rsidRDefault="00D468FE" w:rsidP="00390CBE">
            <w:pPr>
              <w:tabs>
                <w:tab w:val="left" w:pos="0"/>
              </w:tabs>
              <w:jc w:val="center"/>
              <w:rPr>
                <w:rFonts w:ascii="Times New Roman" w:hAnsi="Times New Roman"/>
                <w:sz w:val="20"/>
                <w:szCs w:val="20"/>
              </w:rPr>
            </w:pPr>
          </w:p>
        </w:tc>
      </w:tr>
    </w:tbl>
    <w:p w:rsidR="00806D12" w:rsidRDefault="00806D1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
        <w:gridCol w:w="1512"/>
        <w:gridCol w:w="6387"/>
        <w:gridCol w:w="1733"/>
      </w:tblGrid>
      <w:tr w:rsidR="00D468FE" w:rsidTr="00D468FE">
        <w:trPr>
          <w:trHeight w:val="80"/>
        </w:trPr>
        <w:tc>
          <w:tcPr>
            <w:tcW w:w="9639" w:type="dxa"/>
            <w:gridSpan w:val="4"/>
            <w:shd w:val="clear" w:color="FFFFFF" w:fill="auto"/>
            <w:vAlign w:val="center"/>
          </w:tcPr>
          <w:p w:rsidR="00D468FE" w:rsidRPr="00D468FE" w:rsidRDefault="00D468FE" w:rsidP="00390CBE">
            <w:pPr>
              <w:ind w:firstLine="567"/>
              <w:jc w:val="both"/>
              <w:rPr>
                <w:rFonts w:ascii="Times New Roman" w:hAnsi="Times New Roman"/>
                <w:sz w:val="24"/>
                <w:szCs w:val="24"/>
              </w:rPr>
            </w:pPr>
            <w:r w:rsidRPr="00D468FE">
              <w:rPr>
                <w:rFonts w:ascii="Times New Roman" w:hAnsi="Times New Roman"/>
                <w:sz w:val="24"/>
                <w:szCs w:val="24"/>
              </w:rPr>
              <w:t>Экспертной группой рекомендовано ТСО уменьшить затраты на сумму 495,2 тыс. руб.</w:t>
            </w:r>
          </w:p>
          <w:p w:rsidR="00D468FE" w:rsidRDefault="00D468FE" w:rsidP="00390CBE">
            <w:pPr>
              <w:jc w:val="right"/>
              <w:rPr>
                <w:rFonts w:ascii="Times New Roman" w:hAnsi="Times New Roman"/>
                <w:sz w:val="26"/>
                <w:szCs w:val="26"/>
              </w:rPr>
            </w:pPr>
          </w:p>
        </w:tc>
      </w:tr>
      <w:tr w:rsidR="00D468FE" w:rsidTr="00D468FE">
        <w:trPr>
          <w:trHeight w:val="60"/>
        </w:trPr>
        <w:tc>
          <w:tcPr>
            <w:tcW w:w="9639" w:type="dxa"/>
            <w:gridSpan w:val="4"/>
            <w:shd w:val="clear" w:color="FFFFFF" w:fill="auto"/>
            <w:vAlign w:val="bottom"/>
          </w:tcPr>
          <w:p w:rsidR="00D468FE" w:rsidRDefault="00D468FE" w:rsidP="00390CBE">
            <w:pPr>
              <w:jc w:val="right"/>
              <w:rPr>
                <w:rFonts w:ascii="Times New Roman" w:hAnsi="Times New Roman"/>
                <w:sz w:val="26"/>
                <w:szCs w:val="26"/>
              </w:rPr>
            </w:pPr>
            <w:r w:rsidRPr="000B0A33">
              <w:rPr>
                <w:rFonts w:ascii="Times New Roman" w:hAnsi="Times New Roman"/>
                <w:sz w:val="24"/>
                <w:szCs w:val="24"/>
              </w:rPr>
              <w:t>тыс. Гкал</w:t>
            </w:r>
            <w:r>
              <w:rPr>
                <w:rFonts w:ascii="Times New Roman" w:hAnsi="Times New Roman"/>
                <w:sz w:val="26"/>
                <w:szCs w:val="26"/>
              </w:rPr>
              <w:t>.</w:t>
            </w:r>
          </w:p>
        </w:tc>
      </w:tr>
      <w:tr w:rsidR="00D468FE"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2020</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Комментарии</w:t>
            </w:r>
          </w:p>
        </w:tc>
      </w:tr>
      <w:tr w:rsidR="00D468FE"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0,04</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p>
        </w:tc>
      </w:tr>
      <w:tr w:rsidR="00D468FE"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2,52</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Cs w:val="16"/>
              </w:rPr>
              <w:t>Исходя из уровня (процента) потерь, принятого при расчёте тарифов на 2019 год</w:t>
            </w:r>
          </w:p>
        </w:tc>
      </w:tr>
      <w:tr w:rsidR="00D468FE"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0,12</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p>
        </w:tc>
      </w:tr>
      <w:tr w:rsidR="00D468FE" w:rsidRPr="0062444B"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8,46</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62444B" w:rsidRDefault="00D468FE" w:rsidP="00390CBE">
            <w:pPr>
              <w:jc w:val="center"/>
              <w:rPr>
                <w:rFonts w:ascii="Times New Roman" w:hAnsi="Times New Roman"/>
                <w:szCs w:val="16"/>
              </w:rPr>
            </w:pPr>
            <w:r>
              <w:rPr>
                <w:rFonts w:ascii="Times New Roman" w:hAnsi="Times New Roman"/>
                <w:szCs w:val="16"/>
              </w:rPr>
              <w:t xml:space="preserve">Приказ министерства строительства и ЖКХ КО </w:t>
            </w:r>
            <w:r w:rsidRPr="009C32A1">
              <w:rPr>
                <w:rFonts w:ascii="Times New Roman" w:hAnsi="Times New Roman"/>
                <w:szCs w:val="16"/>
              </w:rPr>
              <w:t>от 02.08.2017 № 356</w:t>
            </w:r>
          </w:p>
        </w:tc>
      </w:tr>
      <w:tr w:rsidR="00D468FE" w:rsidRPr="0062444B"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1,43</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62444B" w:rsidRDefault="00D468FE" w:rsidP="00390CBE">
            <w:pPr>
              <w:jc w:val="center"/>
              <w:rPr>
                <w:rFonts w:ascii="Times New Roman" w:hAnsi="Times New Roman"/>
                <w:szCs w:val="16"/>
              </w:rPr>
            </w:pPr>
            <w:r>
              <w:rPr>
                <w:rFonts w:ascii="Times New Roman" w:hAnsi="Times New Roman"/>
                <w:szCs w:val="16"/>
              </w:rPr>
              <w:t>Принята с учетом уровня потерь на собственные нужды и потерь в сети</w:t>
            </w:r>
          </w:p>
        </w:tc>
      </w:tr>
      <w:tr w:rsidR="00D468FE"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1,39</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p>
        </w:tc>
      </w:tr>
      <w:tr w:rsidR="00D468FE" w:rsidRPr="0062444B"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1,27</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62444B" w:rsidRDefault="00D468FE" w:rsidP="00390CBE">
            <w:pPr>
              <w:jc w:val="center"/>
              <w:rPr>
                <w:rFonts w:ascii="Times New Roman" w:hAnsi="Times New Roman"/>
                <w:szCs w:val="16"/>
              </w:rPr>
            </w:pPr>
            <w:r>
              <w:rPr>
                <w:rFonts w:ascii="Times New Roman" w:hAnsi="Times New Roman"/>
                <w:szCs w:val="16"/>
              </w:rPr>
              <w:t>В соответствии с плановым объёмом собственного потребления и сторонних потребителей</w:t>
            </w:r>
          </w:p>
        </w:tc>
      </w:tr>
      <w:tr w:rsidR="00D468FE" w:rsidTr="00D468FE">
        <w:trPr>
          <w:trHeight w:val="60"/>
        </w:trPr>
        <w:tc>
          <w:tcPr>
            <w:tcW w:w="15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r>
              <w:rPr>
                <w:rFonts w:ascii="Times New Roman" w:hAnsi="Times New Roman"/>
                <w:sz w:val="20"/>
                <w:szCs w:val="20"/>
              </w:rPr>
              <w:t>1,27</w:t>
            </w:r>
          </w:p>
        </w:tc>
        <w:tc>
          <w:tcPr>
            <w:tcW w:w="81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jc w:val="center"/>
              <w:rPr>
                <w:rFonts w:ascii="Times New Roman" w:hAnsi="Times New Roman"/>
                <w:sz w:val="20"/>
                <w:szCs w:val="20"/>
              </w:rPr>
            </w:pPr>
          </w:p>
        </w:tc>
      </w:tr>
      <w:tr w:rsidR="00D468FE" w:rsidTr="00D468FE">
        <w:trPr>
          <w:trHeight w:val="60"/>
        </w:trPr>
        <w:tc>
          <w:tcPr>
            <w:tcW w:w="9639" w:type="dxa"/>
            <w:gridSpan w:val="4"/>
            <w:shd w:val="clear" w:color="FFFFFF" w:fill="auto"/>
          </w:tcPr>
          <w:p w:rsidR="00D468FE" w:rsidRDefault="00D468FE" w:rsidP="00390CBE">
            <w:pPr>
              <w:jc w:val="both"/>
              <w:rPr>
                <w:rFonts w:ascii="Times New Roman" w:hAnsi="Times New Roman"/>
                <w:sz w:val="26"/>
                <w:szCs w:val="26"/>
              </w:rPr>
            </w:pPr>
            <w:r>
              <w:rPr>
                <w:rFonts w:ascii="Times New Roman" w:hAnsi="Times New Roman"/>
                <w:sz w:val="26"/>
                <w:szCs w:val="26"/>
              </w:rPr>
              <w:t xml:space="preserve">          </w:t>
            </w:r>
          </w:p>
          <w:p w:rsidR="00D468FE" w:rsidRDefault="00D468FE" w:rsidP="00390CBE">
            <w:pPr>
              <w:ind w:firstLine="709"/>
              <w:jc w:val="both"/>
              <w:rPr>
                <w:rFonts w:ascii="Times New Roman" w:hAnsi="Times New Roman"/>
                <w:sz w:val="24"/>
                <w:szCs w:val="24"/>
              </w:rPr>
            </w:pPr>
            <w:r>
              <w:rPr>
                <w:rFonts w:ascii="Times New Roman" w:hAnsi="Times New Roman"/>
                <w:sz w:val="26"/>
                <w:szCs w:val="26"/>
              </w:rPr>
              <w:lastRenderedPageBreak/>
              <w:t xml:space="preserve"> </w:t>
            </w:r>
            <w:r w:rsidRPr="00D468FE">
              <w:rPr>
                <w:rFonts w:ascii="Times New Roman" w:hAnsi="Times New Roman"/>
                <w:sz w:val="24"/>
                <w:szCs w:val="24"/>
              </w:rPr>
              <w:t>Результаты расчета (корректировки) тарифов на тепловую энергию на 2020 год</w:t>
            </w:r>
            <w:r>
              <w:rPr>
                <w:rFonts w:ascii="Times New Roman" w:hAnsi="Times New Roman"/>
                <w:sz w:val="24"/>
                <w:szCs w:val="24"/>
              </w:rPr>
              <w:t>:</w:t>
            </w:r>
            <w:r w:rsidRPr="00D468FE">
              <w:rPr>
                <w:rFonts w:ascii="Times New Roman" w:hAnsi="Times New Roman"/>
                <w:sz w:val="24"/>
                <w:szCs w:val="24"/>
              </w:rPr>
              <w:t xml:space="preserve"> </w:t>
            </w:r>
          </w:p>
          <w:p w:rsidR="00D468FE" w:rsidRDefault="00D468FE" w:rsidP="00390CBE">
            <w:pPr>
              <w:ind w:firstLine="709"/>
              <w:jc w:val="both"/>
              <w:rPr>
                <w:rFonts w:ascii="Times New Roman" w:hAnsi="Times New Roman"/>
                <w:sz w:val="26"/>
                <w:szCs w:val="26"/>
              </w:rPr>
            </w:pP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lastRenderedPageBreak/>
              <w:t>Наименование показателя</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2020</w:t>
            </w: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rPr>
                <w:rFonts w:ascii="Times New Roman" w:hAnsi="Times New Roman"/>
                <w:bCs/>
                <w:sz w:val="20"/>
                <w:szCs w:val="20"/>
              </w:rPr>
            </w:pPr>
            <w:r w:rsidRPr="00D468FE">
              <w:rPr>
                <w:rFonts w:ascii="Times New Roman" w:hAnsi="Times New Roman"/>
                <w:bCs/>
                <w:sz w:val="20"/>
                <w:szCs w:val="20"/>
              </w:rPr>
              <w:t>Необходимая валовая выручка, тыс. руб.</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2868,24</w:t>
            </w: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rPr>
                <w:rFonts w:ascii="Times New Roman" w:hAnsi="Times New Roman"/>
                <w:bCs/>
                <w:sz w:val="20"/>
                <w:szCs w:val="20"/>
              </w:rPr>
            </w:pPr>
            <w:r w:rsidRPr="00D468FE">
              <w:rPr>
                <w:rFonts w:ascii="Times New Roman" w:hAnsi="Times New Roman"/>
                <w:bCs/>
                <w:sz w:val="20"/>
                <w:szCs w:val="20"/>
              </w:rPr>
              <w:t>в том числе в части передачи тепловой энергии</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83,11</w:t>
            </w: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rPr>
                <w:rFonts w:ascii="Times New Roman" w:hAnsi="Times New Roman"/>
                <w:bCs/>
                <w:sz w:val="20"/>
                <w:szCs w:val="20"/>
              </w:rPr>
            </w:pPr>
            <w:r w:rsidRPr="00D468FE">
              <w:rPr>
                <w:rFonts w:ascii="Times New Roman" w:hAnsi="Times New Roman"/>
                <w:bCs/>
                <w:sz w:val="20"/>
                <w:szCs w:val="20"/>
              </w:rPr>
              <w:t>Рост относительно предыдущего периода, %</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101,06</w:t>
            </w: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rPr>
                <w:rFonts w:ascii="Times New Roman" w:hAnsi="Times New Roman"/>
                <w:bCs/>
                <w:sz w:val="20"/>
                <w:szCs w:val="20"/>
              </w:rPr>
            </w:pPr>
            <w:r w:rsidRPr="00D468FE">
              <w:rPr>
                <w:rFonts w:ascii="Times New Roman" w:hAnsi="Times New Roman"/>
                <w:bCs/>
                <w:sz w:val="20"/>
                <w:szCs w:val="20"/>
              </w:rPr>
              <w:t>Полезный отпуск тепловой энергии, тыс. Гкал</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1,27</w:t>
            </w: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rPr>
                <w:rFonts w:ascii="Times New Roman" w:hAnsi="Times New Roman"/>
                <w:bCs/>
                <w:sz w:val="20"/>
                <w:szCs w:val="20"/>
              </w:rPr>
            </w:pPr>
            <w:r w:rsidRPr="00D468FE">
              <w:rPr>
                <w:rFonts w:ascii="Times New Roman" w:hAnsi="Times New Roman"/>
                <w:bCs/>
                <w:sz w:val="20"/>
                <w:szCs w:val="20"/>
              </w:rPr>
              <w:t>Рост относительно предыдущего периода, %</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100</w:t>
            </w: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rPr>
                <w:rFonts w:ascii="Times New Roman" w:hAnsi="Times New Roman"/>
                <w:bCs/>
                <w:sz w:val="20"/>
                <w:szCs w:val="20"/>
              </w:rPr>
            </w:pPr>
            <w:r w:rsidRPr="00D468FE">
              <w:rPr>
                <w:rFonts w:ascii="Times New Roman" w:hAnsi="Times New Roman"/>
                <w:bCs/>
                <w:sz w:val="20"/>
                <w:szCs w:val="20"/>
              </w:rPr>
              <w:t>СРЕДНЕВЗВЕШЕННЫЙ ТАРИФ, руб./Гкал</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2258,46</w:t>
            </w: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rPr>
                <w:rFonts w:ascii="Times New Roman" w:hAnsi="Times New Roman"/>
                <w:bCs/>
                <w:sz w:val="20"/>
                <w:szCs w:val="20"/>
              </w:rPr>
            </w:pPr>
            <w:r w:rsidRPr="00D468FE">
              <w:rPr>
                <w:rFonts w:ascii="Times New Roman" w:hAnsi="Times New Roman"/>
                <w:bCs/>
                <w:sz w:val="20"/>
                <w:szCs w:val="20"/>
              </w:rPr>
              <w:t>в том числе расходы на передачу тепловой энергии, руб./Гкал</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65,44</w:t>
            </w:r>
          </w:p>
        </w:tc>
      </w:tr>
      <w:tr w:rsidR="00D468FE" w:rsidRPr="00F6290C" w:rsidTr="00D468FE">
        <w:trPr>
          <w:gridBefore w:val="1"/>
          <w:wBefore w:w="7" w:type="dxa"/>
          <w:trHeight w:val="113"/>
        </w:trPr>
        <w:tc>
          <w:tcPr>
            <w:tcW w:w="78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rPr>
                <w:rFonts w:ascii="Times New Roman" w:hAnsi="Times New Roman"/>
                <w:bCs/>
                <w:sz w:val="20"/>
                <w:szCs w:val="20"/>
              </w:rPr>
            </w:pPr>
            <w:r w:rsidRPr="00D468FE">
              <w:rPr>
                <w:rFonts w:ascii="Times New Roman" w:hAnsi="Times New Roman"/>
                <w:bCs/>
                <w:sz w:val="20"/>
                <w:szCs w:val="20"/>
              </w:rPr>
              <w:t>Рост тарифа относительно предыдущего периода, %</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Pr="00D468FE" w:rsidRDefault="00D468FE" w:rsidP="00390CBE">
            <w:pPr>
              <w:jc w:val="center"/>
              <w:rPr>
                <w:rFonts w:ascii="Times New Roman" w:hAnsi="Times New Roman"/>
                <w:bCs/>
                <w:sz w:val="20"/>
                <w:szCs w:val="20"/>
              </w:rPr>
            </w:pPr>
            <w:r w:rsidRPr="00D468FE">
              <w:rPr>
                <w:rFonts w:ascii="Times New Roman" w:hAnsi="Times New Roman"/>
                <w:bCs/>
                <w:sz w:val="20"/>
                <w:szCs w:val="20"/>
              </w:rPr>
              <w:t>101,06</w:t>
            </w:r>
          </w:p>
        </w:tc>
      </w:tr>
    </w:tbl>
    <w:p w:rsidR="00D468FE" w:rsidRDefault="00D468FE" w:rsidP="00390CBE">
      <w:pPr>
        <w:spacing w:after="0" w:line="240" w:lineRule="auto"/>
        <w:ind w:firstLine="709"/>
        <w:rPr>
          <w:rFonts w:ascii="Times New Roman" w:hAnsi="Times New Roman"/>
          <w:sz w:val="24"/>
          <w:szCs w:val="24"/>
        </w:rPr>
      </w:pPr>
    </w:p>
    <w:p w:rsidR="00D468FE" w:rsidRDefault="00D468FE" w:rsidP="00E0024F">
      <w:pPr>
        <w:spacing w:after="0" w:line="240" w:lineRule="auto"/>
        <w:ind w:firstLine="709"/>
        <w:jc w:val="both"/>
        <w:rPr>
          <w:rFonts w:ascii="Times New Roman" w:hAnsi="Times New Roman"/>
          <w:sz w:val="24"/>
          <w:szCs w:val="24"/>
        </w:rPr>
      </w:pPr>
      <w:r w:rsidRPr="00D468FE">
        <w:rPr>
          <w:rFonts w:ascii="Times New Roman" w:hAnsi="Times New Roman"/>
          <w:sz w:val="24"/>
          <w:szCs w:val="24"/>
        </w:rPr>
        <w:t xml:space="preserve">Скорректированные тарифы на производство и передачу тепловой энергии для муниципального унитарного предприятия «Карамышевское жилищно - коммунальное </w:t>
      </w:r>
      <w:proofErr w:type="gramStart"/>
      <w:r w:rsidRPr="00D468FE">
        <w:rPr>
          <w:rFonts w:ascii="Times New Roman" w:hAnsi="Times New Roman"/>
          <w:sz w:val="24"/>
          <w:szCs w:val="24"/>
        </w:rPr>
        <w:t>хозяйство»  на</w:t>
      </w:r>
      <w:proofErr w:type="gramEnd"/>
      <w:r w:rsidRPr="00D468FE">
        <w:rPr>
          <w:rFonts w:ascii="Times New Roman" w:hAnsi="Times New Roman"/>
          <w:sz w:val="24"/>
          <w:szCs w:val="24"/>
        </w:rPr>
        <w:t xml:space="preserve"> (второй) очередной 2020 год долгосрочного периода регулирования 2019 - 2023 годы составили:</w:t>
      </w:r>
    </w:p>
    <w:p w:rsidR="000B0A33" w:rsidRPr="00D468FE" w:rsidRDefault="000B0A33" w:rsidP="00390CBE">
      <w:pPr>
        <w:spacing w:after="0" w:line="240" w:lineRule="auto"/>
        <w:ind w:firstLine="709"/>
        <w:rPr>
          <w:b/>
          <w:bCs/>
        </w:rPr>
      </w:pPr>
    </w:p>
    <w:tbl>
      <w:tblPr>
        <w:tblStyle w:val="TableStyle0"/>
        <w:tblW w:w="9719" w:type="dxa"/>
        <w:tblInd w:w="-6" w:type="dxa"/>
        <w:tblLayout w:type="fixed"/>
        <w:tblLook w:val="04A0" w:firstRow="1" w:lastRow="0" w:firstColumn="1" w:lastColumn="0" w:noHBand="0" w:noVBand="1"/>
      </w:tblPr>
      <w:tblGrid>
        <w:gridCol w:w="1560"/>
        <w:gridCol w:w="20"/>
        <w:gridCol w:w="972"/>
        <w:gridCol w:w="80"/>
        <w:gridCol w:w="1134"/>
        <w:gridCol w:w="62"/>
        <w:gridCol w:w="1559"/>
        <w:gridCol w:w="80"/>
        <w:gridCol w:w="1196"/>
        <w:gridCol w:w="80"/>
        <w:gridCol w:w="1134"/>
        <w:gridCol w:w="61"/>
        <w:gridCol w:w="1701"/>
        <w:gridCol w:w="80"/>
      </w:tblGrid>
      <w:tr w:rsidR="000B0A33" w:rsidTr="000B0A33">
        <w:trPr>
          <w:gridAfter w:val="1"/>
          <w:wAfter w:w="80" w:type="dxa"/>
          <w:trHeight w:val="60"/>
        </w:trPr>
        <w:tc>
          <w:tcPr>
            <w:tcW w:w="1560" w:type="dxa"/>
            <w:vMerge w:val="restart"/>
            <w:tcBorders>
              <w:top w:val="single" w:sz="5" w:space="0" w:color="auto"/>
              <w:left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r>
              <w:rPr>
                <w:rFonts w:ascii="Times New Roman" w:hAnsi="Times New Roman"/>
                <w:sz w:val="20"/>
                <w:szCs w:val="20"/>
              </w:rPr>
              <w:t>Год</w:t>
            </w:r>
          </w:p>
        </w:tc>
        <w:tc>
          <w:tcPr>
            <w:tcW w:w="992" w:type="dxa"/>
            <w:gridSpan w:val="2"/>
            <w:vMerge w:val="restart"/>
            <w:tcBorders>
              <w:top w:val="single" w:sz="5" w:space="0" w:color="auto"/>
              <w:left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r>
              <w:rPr>
                <w:rFonts w:ascii="Times New Roman" w:hAnsi="Times New Roman"/>
                <w:sz w:val="20"/>
                <w:szCs w:val="20"/>
              </w:rPr>
              <w:t>Вода</w:t>
            </w:r>
          </w:p>
        </w:tc>
        <w:tc>
          <w:tcPr>
            <w:tcW w:w="53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r>
              <w:rPr>
                <w:rFonts w:ascii="Times New Roman" w:hAnsi="Times New Roman"/>
                <w:sz w:val="20"/>
                <w:szCs w:val="20"/>
              </w:rPr>
              <w:t>Отборный пар давлением</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r>
              <w:rPr>
                <w:rFonts w:ascii="Times New Roman" w:hAnsi="Times New Roman"/>
                <w:sz w:val="20"/>
                <w:szCs w:val="20"/>
              </w:rPr>
              <w:t>Острый и редуцированный пар</w:t>
            </w:r>
          </w:p>
        </w:tc>
      </w:tr>
      <w:tr w:rsidR="000B0A33" w:rsidTr="000B0A33">
        <w:trPr>
          <w:gridAfter w:val="1"/>
          <w:wAfter w:w="80" w:type="dxa"/>
          <w:trHeight w:val="60"/>
        </w:trPr>
        <w:tc>
          <w:tcPr>
            <w:tcW w:w="1560" w:type="dxa"/>
            <w:vMerge/>
            <w:tcBorders>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p>
        </w:tc>
        <w:tc>
          <w:tcPr>
            <w:tcW w:w="992" w:type="dxa"/>
            <w:gridSpan w:val="2"/>
            <w:vMerge/>
            <w:tcBorders>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r>
              <w:rPr>
                <w:rFonts w:ascii="Times New Roman" w:hAnsi="Times New Roman"/>
                <w:sz w:val="20"/>
                <w:szCs w:val="20"/>
              </w:rPr>
              <w:t>от 1,2 до 2,5 кг/см²</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r>
              <w:rPr>
                <w:rFonts w:ascii="Times New Roman" w:hAnsi="Times New Roman"/>
                <w:sz w:val="20"/>
                <w:szCs w:val="20"/>
              </w:rPr>
              <w:t>от 2,5 до 7,0 кг/см²</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r>
              <w:rPr>
                <w:rFonts w:ascii="Times New Roman" w:hAnsi="Times New Roman"/>
                <w:sz w:val="20"/>
                <w:szCs w:val="20"/>
              </w:rPr>
              <w:t>от 7,0 до 13,0 кг/см²</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r>
              <w:rPr>
                <w:rFonts w:ascii="Times New Roman" w:hAnsi="Times New Roman"/>
                <w:sz w:val="20"/>
                <w:szCs w:val="20"/>
              </w:rPr>
              <w:t>свыше 13,0 кг/см²</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B0A33" w:rsidRDefault="000B0A33" w:rsidP="00390CBE">
            <w:pPr>
              <w:ind w:left="128"/>
              <w:jc w:val="center"/>
              <w:rPr>
                <w:rFonts w:ascii="Times New Roman" w:hAnsi="Times New Roman"/>
                <w:sz w:val="20"/>
                <w:szCs w:val="20"/>
              </w:rPr>
            </w:pPr>
          </w:p>
        </w:tc>
      </w:tr>
      <w:tr w:rsidR="00D468FE" w:rsidTr="000B0A33">
        <w:trPr>
          <w:gridAfter w:val="1"/>
          <w:wAfter w:w="80" w:type="dxa"/>
          <w:trHeight w:val="60"/>
        </w:trPr>
        <w:tc>
          <w:tcPr>
            <w:tcW w:w="963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r>
      <w:tr w:rsidR="00D468FE" w:rsidTr="000B0A33">
        <w:trPr>
          <w:gridAfter w:val="1"/>
          <w:wAfter w:w="80" w:type="dxa"/>
          <w:trHeight w:val="60"/>
        </w:trPr>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01.01-30.06 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2234,76</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r>
      <w:tr w:rsidR="00D468FE" w:rsidTr="000B0A33">
        <w:trPr>
          <w:gridAfter w:val="1"/>
          <w:wAfter w:w="80" w:type="dxa"/>
          <w:trHeight w:val="60"/>
        </w:trPr>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01.07-31.12 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2258,46</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r>
      <w:tr w:rsidR="00D468FE" w:rsidTr="000B0A33">
        <w:trPr>
          <w:gridAfter w:val="1"/>
          <w:wAfter w:w="80" w:type="dxa"/>
          <w:trHeight w:val="60"/>
        </w:trPr>
        <w:tc>
          <w:tcPr>
            <w:tcW w:w="963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Население</w:t>
            </w:r>
          </w:p>
        </w:tc>
      </w:tr>
      <w:tr w:rsidR="00D468FE" w:rsidTr="000B0A33">
        <w:trPr>
          <w:gridAfter w:val="1"/>
          <w:wAfter w:w="80" w:type="dxa"/>
          <w:trHeight w:val="60"/>
        </w:trPr>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01.01-30.06 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2234,76</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r>
      <w:tr w:rsidR="00D468FE" w:rsidTr="000B0A33">
        <w:trPr>
          <w:gridAfter w:val="1"/>
          <w:wAfter w:w="80" w:type="dxa"/>
          <w:trHeight w:val="60"/>
        </w:trPr>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01.07-31.12 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2258,46</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D468FE" w:rsidRDefault="00D468FE" w:rsidP="00390CBE">
            <w:pPr>
              <w:ind w:left="128"/>
              <w:jc w:val="center"/>
              <w:rPr>
                <w:rFonts w:ascii="Times New Roman" w:hAnsi="Times New Roman"/>
                <w:sz w:val="20"/>
                <w:szCs w:val="20"/>
              </w:rPr>
            </w:pPr>
            <w:r>
              <w:rPr>
                <w:rFonts w:ascii="Times New Roman" w:hAnsi="Times New Roman"/>
                <w:sz w:val="20"/>
                <w:szCs w:val="20"/>
              </w:rPr>
              <w:t>-</w:t>
            </w:r>
          </w:p>
        </w:tc>
      </w:tr>
      <w:tr w:rsidR="00D468FE" w:rsidTr="000B0A33">
        <w:trPr>
          <w:trHeight w:val="60"/>
        </w:trPr>
        <w:tc>
          <w:tcPr>
            <w:tcW w:w="1560" w:type="dxa"/>
            <w:shd w:val="clear" w:color="FFFFFF" w:fill="auto"/>
            <w:vAlign w:val="bottom"/>
          </w:tcPr>
          <w:p w:rsidR="00D468FE" w:rsidRDefault="00D468FE" w:rsidP="00390CBE">
            <w:pPr>
              <w:ind w:left="128"/>
              <w:rPr>
                <w:rFonts w:ascii="Times New Roman" w:hAnsi="Times New Roman"/>
                <w:sz w:val="26"/>
                <w:szCs w:val="26"/>
              </w:rPr>
            </w:pPr>
          </w:p>
        </w:tc>
        <w:tc>
          <w:tcPr>
            <w:tcW w:w="20" w:type="dxa"/>
            <w:shd w:val="clear" w:color="FFFFFF" w:fill="auto"/>
            <w:vAlign w:val="bottom"/>
          </w:tcPr>
          <w:p w:rsidR="00D468FE" w:rsidRDefault="00D468FE" w:rsidP="00390CBE">
            <w:pPr>
              <w:ind w:left="128"/>
              <w:rPr>
                <w:rFonts w:ascii="Times New Roman" w:hAnsi="Times New Roman"/>
                <w:sz w:val="26"/>
                <w:szCs w:val="26"/>
              </w:rPr>
            </w:pPr>
          </w:p>
        </w:tc>
        <w:tc>
          <w:tcPr>
            <w:tcW w:w="1052" w:type="dxa"/>
            <w:gridSpan w:val="2"/>
            <w:shd w:val="clear" w:color="FFFFFF" w:fill="auto"/>
            <w:vAlign w:val="bottom"/>
          </w:tcPr>
          <w:p w:rsidR="00D468FE" w:rsidRDefault="00D468FE" w:rsidP="00390CBE">
            <w:pPr>
              <w:ind w:left="128"/>
              <w:rPr>
                <w:rFonts w:ascii="Times New Roman" w:hAnsi="Times New Roman"/>
                <w:sz w:val="26"/>
                <w:szCs w:val="26"/>
              </w:rPr>
            </w:pPr>
          </w:p>
        </w:tc>
        <w:tc>
          <w:tcPr>
            <w:tcW w:w="1134" w:type="dxa"/>
            <w:shd w:val="clear" w:color="FFFFFF" w:fill="auto"/>
            <w:vAlign w:val="bottom"/>
          </w:tcPr>
          <w:p w:rsidR="00D468FE" w:rsidRDefault="00D468FE" w:rsidP="00390CBE">
            <w:pPr>
              <w:ind w:left="128"/>
              <w:rPr>
                <w:rFonts w:ascii="Times New Roman" w:hAnsi="Times New Roman"/>
                <w:sz w:val="26"/>
                <w:szCs w:val="26"/>
              </w:rPr>
            </w:pPr>
          </w:p>
        </w:tc>
        <w:tc>
          <w:tcPr>
            <w:tcW w:w="1701" w:type="dxa"/>
            <w:gridSpan w:val="3"/>
            <w:shd w:val="clear" w:color="FFFFFF" w:fill="auto"/>
            <w:vAlign w:val="bottom"/>
          </w:tcPr>
          <w:p w:rsidR="00D468FE" w:rsidRDefault="00D468FE" w:rsidP="00390CBE">
            <w:pPr>
              <w:ind w:left="128"/>
              <w:rPr>
                <w:rFonts w:ascii="Times New Roman" w:hAnsi="Times New Roman"/>
                <w:sz w:val="26"/>
                <w:szCs w:val="26"/>
              </w:rPr>
            </w:pPr>
          </w:p>
        </w:tc>
        <w:tc>
          <w:tcPr>
            <w:tcW w:w="1276" w:type="dxa"/>
            <w:gridSpan w:val="2"/>
            <w:shd w:val="clear" w:color="FFFFFF" w:fill="auto"/>
            <w:vAlign w:val="bottom"/>
          </w:tcPr>
          <w:p w:rsidR="00D468FE" w:rsidRDefault="00D468FE" w:rsidP="00390CBE">
            <w:pPr>
              <w:ind w:left="128"/>
              <w:rPr>
                <w:rFonts w:ascii="Times New Roman" w:hAnsi="Times New Roman"/>
                <w:sz w:val="26"/>
                <w:szCs w:val="26"/>
              </w:rPr>
            </w:pPr>
          </w:p>
        </w:tc>
        <w:tc>
          <w:tcPr>
            <w:tcW w:w="1134" w:type="dxa"/>
            <w:shd w:val="clear" w:color="FFFFFF" w:fill="auto"/>
            <w:vAlign w:val="bottom"/>
          </w:tcPr>
          <w:p w:rsidR="00D468FE" w:rsidRDefault="00D468FE" w:rsidP="00390CBE">
            <w:pPr>
              <w:ind w:left="128"/>
              <w:rPr>
                <w:rFonts w:ascii="Times New Roman" w:hAnsi="Times New Roman"/>
                <w:sz w:val="26"/>
                <w:szCs w:val="26"/>
              </w:rPr>
            </w:pPr>
          </w:p>
        </w:tc>
        <w:tc>
          <w:tcPr>
            <w:tcW w:w="1842" w:type="dxa"/>
            <w:gridSpan w:val="3"/>
            <w:shd w:val="clear" w:color="FFFFFF" w:fill="auto"/>
            <w:vAlign w:val="bottom"/>
          </w:tcPr>
          <w:p w:rsidR="00D468FE" w:rsidRDefault="00D468FE" w:rsidP="00390CBE">
            <w:pPr>
              <w:ind w:left="128"/>
              <w:rPr>
                <w:rFonts w:ascii="Times New Roman" w:hAnsi="Times New Roman"/>
                <w:sz w:val="26"/>
                <w:szCs w:val="26"/>
              </w:rPr>
            </w:pPr>
          </w:p>
        </w:tc>
      </w:tr>
      <w:tr w:rsidR="00D468FE" w:rsidTr="000B0A33">
        <w:trPr>
          <w:gridAfter w:val="1"/>
          <w:wAfter w:w="80" w:type="dxa"/>
          <w:trHeight w:val="60"/>
        </w:trPr>
        <w:tc>
          <w:tcPr>
            <w:tcW w:w="9639" w:type="dxa"/>
            <w:gridSpan w:val="13"/>
            <w:shd w:val="clear" w:color="FFFFFF" w:fill="auto"/>
          </w:tcPr>
          <w:p w:rsidR="00D468FE" w:rsidRPr="000B0A33" w:rsidRDefault="00D468FE" w:rsidP="00390CBE">
            <w:pPr>
              <w:jc w:val="both"/>
              <w:rPr>
                <w:rFonts w:ascii="Times New Roman" w:hAnsi="Times New Roman"/>
                <w:sz w:val="24"/>
                <w:szCs w:val="24"/>
              </w:rPr>
            </w:pPr>
            <w:r w:rsidRPr="000B0A33">
              <w:rPr>
                <w:rFonts w:ascii="Times New Roman" w:hAnsi="Times New Roman"/>
                <w:sz w:val="24"/>
                <w:szCs w:val="24"/>
              </w:rPr>
              <w:tab/>
              <w:t>Рост тарифов на тепловую энергию с 01.07.2020г. составил 101,06 %</w:t>
            </w:r>
          </w:p>
        </w:tc>
      </w:tr>
      <w:tr w:rsidR="00D468FE" w:rsidRPr="0062444B" w:rsidTr="000B0A33">
        <w:trPr>
          <w:gridAfter w:val="1"/>
          <w:wAfter w:w="80" w:type="dxa"/>
          <w:trHeight w:val="60"/>
        </w:trPr>
        <w:tc>
          <w:tcPr>
            <w:tcW w:w="9639" w:type="dxa"/>
            <w:gridSpan w:val="13"/>
            <w:shd w:val="clear" w:color="FFFFFF" w:fill="auto"/>
          </w:tcPr>
          <w:p w:rsidR="00D468FE" w:rsidRPr="000B0A33" w:rsidRDefault="00D468FE" w:rsidP="00390CBE">
            <w:pPr>
              <w:jc w:val="both"/>
              <w:rPr>
                <w:rFonts w:ascii="Times New Roman" w:hAnsi="Times New Roman"/>
                <w:sz w:val="24"/>
                <w:szCs w:val="24"/>
              </w:rPr>
            </w:pPr>
            <w:r w:rsidRPr="000B0A33">
              <w:rPr>
                <w:rFonts w:ascii="Times New Roman" w:hAnsi="Times New Roman"/>
                <w:sz w:val="24"/>
                <w:szCs w:val="24"/>
              </w:rPr>
              <w:tab/>
              <w:t>Рост тарифов обусловлен ростом производственных расходов.</w:t>
            </w:r>
          </w:p>
        </w:tc>
      </w:tr>
      <w:tr w:rsidR="00D468FE" w:rsidTr="000B0A33">
        <w:trPr>
          <w:gridAfter w:val="1"/>
          <w:wAfter w:w="80" w:type="dxa"/>
          <w:trHeight w:val="60"/>
        </w:trPr>
        <w:tc>
          <w:tcPr>
            <w:tcW w:w="9639" w:type="dxa"/>
            <w:gridSpan w:val="13"/>
            <w:shd w:val="clear" w:color="FFFFFF" w:fill="auto"/>
          </w:tcPr>
          <w:p w:rsidR="00D468FE" w:rsidRPr="000B0A33" w:rsidRDefault="00D468FE" w:rsidP="00390CBE">
            <w:pPr>
              <w:jc w:val="both"/>
              <w:rPr>
                <w:rFonts w:ascii="Times New Roman" w:hAnsi="Times New Roman"/>
                <w:sz w:val="24"/>
                <w:szCs w:val="24"/>
              </w:rPr>
            </w:pPr>
            <w:r w:rsidRPr="000B0A33">
              <w:rPr>
                <w:rFonts w:ascii="Times New Roman" w:hAnsi="Times New Roman"/>
                <w:sz w:val="24"/>
                <w:szCs w:val="24"/>
              </w:rPr>
              <w:tab/>
              <w:t>Предлага</w:t>
            </w:r>
            <w:r w:rsidR="000B0A33">
              <w:rPr>
                <w:rFonts w:ascii="Times New Roman" w:hAnsi="Times New Roman"/>
                <w:sz w:val="24"/>
                <w:szCs w:val="24"/>
              </w:rPr>
              <w:t>ется</w:t>
            </w:r>
            <w:r w:rsidRPr="000B0A33">
              <w:rPr>
                <w:rFonts w:ascii="Times New Roman" w:hAnsi="Times New Roman"/>
                <w:sz w:val="24"/>
                <w:szCs w:val="24"/>
              </w:rPr>
              <w:t xml:space="preserve"> комиссии установить для муниципального унитарного предприятия «Карамышевское жилищно - коммунальное хозяйство» вышеуказанные тарифы.</w:t>
            </w:r>
          </w:p>
        </w:tc>
      </w:tr>
    </w:tbl>
    <w:p w:rsidR="00D468FE" w:rsidRDefault="00D468F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806D12"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806D12" w:rsidRPr="00806D12">
        <w:rPr>
          <w:rFonts w:ascii="Times New Roman" w:hAnsi="Times New Roman"/>
          <w:sz w:val="24"/>
          <w:szCs w:val="24"/>
        </w:rPr>
        <w:t>нести предложенное изменение в приказ министерства конкурентной политики Калужской области от 12.11.2018 № 134-РК «Об установлении тарифов  на  тепловую энергию (мощность) для  муниципального унитарного предприятия «Карамышевское жилищно - коммунальное хозяйство»  на 2019-2023 годы».</w:t>
      </w:r>
    </w:p>
    <w:p w:rsidR="00806D12" w:rsidRDefault="00806D12"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806D12">
        <w:rPr>
          <w:rFonts w:ascii="Times New Roman" w:eastAsia="Times New Roman" w:hAnsi="Times New Roman" w:cs="Times New Roman"/>
          <w:b/>
          <w:sz w:val="24"/>
          <w:szCs w:val="24"/>
        </w:rPr>
        <w:t>24</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806D12">
        <w:rPr>
          <w:rFonts w:ascii="Times New Roman" w:hAnsi="Times New Roman"/>
          <w:b/>
          <w:sz w:val="26"/>
          <w:szCs w:val="26"/>
        </w:rPr>
        <w:t>255/Т-03/1403-18</w:t>
      </w:r>
      <w:r w:rsidRPr="00ED241B">
        <w:rPr>
          <w:rFonts w:ascii="Times New Roman" w:eastAsia="Times New Roman" w:hAnsi="Times New Roman" w:cs="Times New Roman"/>
          <w:b/>
          <w:sz w:val="24"/>
          <w:szCs w:val="24"/>
        </w:rPr>
        <w:t xml:space="preserve">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806D12" w:rsidRDefault="00806D12" w:rsidP="00390CBE">
      <w:pPr>
        <w:spacing w:after="0" w:line="240" w:lineRule="auto"/>
        <w:ind w:right="-1" w:firstLine="709"/>
        <w:jc w:val="both"/>
        <w:rPr>
          <w:rFonts w:ascii="Times New Roman" w:hAnsi="Times New Roman" w:cs="Times New Roman"/>
          <w:b/>
          <w:sz w:val="24"/>
          <w:szCs w:val="24"/>
        </w:rPr>
      </w:pPr>
    </w:p>
    <w:p w:rsidR="00806D12" w:rsidRDefault="00806D12" w:rsidP="00390CBE">
      <w:pPr>
        <w:spacing w:after="0" w:line="240" w:lineRule="auto"/>
        <w:ind w:right="-1" w:firstLine="709"/>
        <w:jc w:val="both"/>
        <w:rPr>
          <w:rFonts w:ascii="Times New Roman" w:hAnsi="Times New Roman" w:cs="Times New Roman"/>
          <w:b/>
          <w:sz w:val="24"/>
          <w:szCs w:val="24"/>
        </w:rPr>
      </w:pPr>
    </w:p>
    <w:p w:rsidR="00806D12" w:rsidRPr="000B0A33" w:rsidRDefault="00806D12" w:rsidP="00390CBE">
      <w:pPr>
        <w:spacing w:after="0" w:line="240" w:lineRule="auto"/>
        <w:ind w:right="-1" w:firstLine="709"/>
        <w:jc w:val="both"/>
        <w:rPr>
          <w:rFonts w:ascii="Times New Roman" w:hAnsi="Times New Roman" w:cs="Times New Roman"/>
          <w:b/>
          <w:sz w:val="24"/>
          <w:szCs w:val="24"/>
        </w:rPr>
      </w:pPr>
      <w:bookmarkStart w:id="33" w:name="_Hlk24126638"/>
      <w:r>
        <w:rPr>
          <w:rFonts w:ascii="Times New Roman" w:hAnsi="Times New Roman" w:cs="Times New Roman"/>
          <w:b/>
          <w:sz w:val="24"/>
          <w:szCs w:val="24"/>
        </w:rPr>
        <w:t>24.</w:t>
      </w:r>
      <w:r w:rsidR="000B0A33">
        <w:rPr>
          <w:rFonts w:ascii="Times New Roman" w:hAnsi="Times New Roman" w:cs="Times New Roman"/>
          <w:b/>
          <w:sz w:val="24"/>
          <w:szCs w:val="24"/>
        </w:rPr>
        <w:t xml:space="preserve"> </w:t>
      </w:r>
      <w:r w:rsidR="000B0A33" w:rsidRPr="000B0A33">
        <w:rPr>
          <w:rFonts w:ascii="Times New Roman" w:hAnsi="Times New Roman"/>
          <w:b/>
          <w:sz w:val="24"/>
          <w:szCs w:val="24"/>
        </w:rPr>
        <w:t xml:space="preserve">О внесении изменения в приказ министерства конкурентной политики Калужской области от 12.11.2018 № 140-РК «Об утверждении производственной программы в сфере водоснабжения и (или) водоотведения для </w:t>
      </w:r>
      <w:proofErr w:type="gramStart"/>
      <w:r w:rsidR="000B0A33" w:rsidRPr="000B0A33">
        <w:rPr>
          <w:rFonts w:ascii="Times New Roman" w:hAnsi="Times New Roman"/>
          <w:b/>
          <w:sz w:val="24"/>
          <w:szCs w:val="24"/>
        </w:rPr>
        <w:t>общества  с</w:t>
      </w:r>
      <w:proofErr w:type="gramEnd"/>
      <w:r w:rsidR="000B0A33" w:rsidRPr="000B0A33">
        <w:rPr>
          <w:rFonts w:ascii="Times New Roman" w:hAnsi="Times New Roman"/>
          <w:b/>
          <w:sz w:val="24"/>
          <w:szCs w:val="24"/>
        </w:rPr>
        <w:t> ограниченной ответственностью «</w:t>
      </w:r>
      <w:proofErr w:type="spellStart"/>
      <w:r w:rsidR="000B0A33" w:rsidRPr="000B0A33">
        <w:rPr>
          <w:rFonts w:ascii="Times New Roman" w:hAnsi="Times New Roman"/>
          <w:b/>
          <w:sz w:val="24"/>
          <w:szCs w:val="24"/>
        </w:rPr>
        <w:t>Эвтек</w:t>
      </w:r>
      <w:proofErr w:type="spellEnd"/>
      <w:r w:rsidR="000B0A33" w:rsidRPr="000B0A33">
        <w:rPr>
          <w:rFonts w:ascii="Times New Roman" w:hAnsi="Times New Roman"/>
          <w:b/>
          <w:sz w:val="24"/>
          <w:szCs w:val="24"/>
        </w:rPr>
        <w:t>-сервис» на 2019-2023 год».</w:t>
      </w:r>
    </w:p>
    <w:p w:rsidR="00B91A2E" w:rsidRPr="002C7220" w:rsidRDefault="00B91A2E"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91A2E" w:rsidRPr="002C7220" w:rsidRDefault="00B91A2E"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sidR="00806D12">
        <w:rPr>
          <w:rFonts w:ascii="Times New Roman" w:hAnsi="Times New Roman" w:cs="Times New Roman"/>
          <w:b/>
          <w:sz w:val="24"/>
          <w:szCs w:val="24"/>
        </w:rPr>
        <w:t>С</w:t>
      </w:r>
      <w:r w:rsidRPr="002C7220">
        <w:rPr>
          <w:rFonts w:ascii="Times New Roman" w:hAnsi="Times New Roman" w:cs="Times New Roman"/>
          <w:b/>
          <w:sz w:val="24"/>
          <w:szCs w:val="24"/>
        </w:rPr>
        <w:t>.</w:t>
      </w:r>
      <w:r w:rsidR="00806D12">
        <w:rPr>
          <w:rFonts w:ascii="Times New Roman" w:hAnsi="Times New Roman" w:cs="Times New Roman"/>
          <w:b/>
          <w:sz w:val="24"/>
          <w:szCs w:val="24"/>
        </w:rPr>
        <w:t>И</w:t>
      </w:r>
      <w:r w:rsidRPr="002C7220">
        <w:rPr>
          <w:rFonts w:ascii="Times New Roman" w:hAnsi="Times New Roman" w:cs="Times New Roman"/>
          <w:b/>
          <w:sz w:val="24"/>
          <w:szCs w:val="24"/>
        </w:rPr>
        <w:t xml:space="preserve">. </w:t>
      </w:r>
      <w:r w:rsidR="00806D12">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91A2E" w:rsidRPr="002C7220"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70"/>
        <w:gridCol w:w="675"/>
        <w:gridCol w:w="573"/>
        <w:gridCol w:w="567"/>
        <w:gridCol w:w="496"/>
        <w:gridCol w:w="651"/>
        <w:gridCol w:w="591"/>
        <w:gridCol w:w="568"/>
        <w:gridCol w:w="604"/>
        <w:gridCol w:w="593"/>
        <w:gridCol w:w="584"/>
        <w:gridCol w:w="590"/>
        <w:gridCol w:w="581"/>
        <w:gridCol w:w="608"/>
        <w:gridCol w:w="601"/>
        <w:gridCol w:w="587"/>
      </w:tblGrid>
      <w:tr w:rsidR="009631E8" w:rsidTr="009631E8">
        <w:trPr>
          <w:trHeight w:val="57"/>
        </w:trPr>
        <w:tc>
          <w:tcPr>
            <w:tcW w:w="9639" w:type="dxa"/>
            <w:gridSpan w:val="16"/>
            <w:shd w:val="clear" w:color="FFFFFF" w:fill="auto"/>
          </w:tcPr>
          <w:p w:rsidR="009631E8" w:rsidRPr="009631E8" w:rsidRDefault="009631E8" w:rsidP="00390CBE">
            <w:pPr>
              <w:jc w:val="both"/>
              <w:rPr>
                <w:rFonts w:ascii="Times New Roman" w:hAnsi="Times New Roman"/>
                <w:sz w:val="24"/>
                <w:szCs w:val="24"/>
              </w:rPr>
            </w:pPr>
            <w:r w:rsidRPr="009631E8">
              <w:rPr>
                <w:rFonts w:ascii="Times New Roman" w:hAnsi="Times New Roman"/>
                <w:sz w:val="24"/>
                <w:szCs w:val="24"/>
              </w:rPr>
              <w:lastRenderedPageBreak/>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9631E8" w:rsidTr="009631E8">
        <w:trPr>
          <w:trHeight w:val="57"/>
        </w:trPr>
        <w:tc>
          <w:tcPr>
            <w:tcW w:w="9639" w:type="dxa"/>
            <w:gridSpan w:val="16"/>
            <w:shd w:val="clear" w:color="FFFFFF" w:fill="auto"/>
          </w:tcPr>
          <w:p w:rsidR="009631E8" w:rsidRPr="009631E8" w:rsidRDefault="009631E8" w:rsidP="00390CBE">
            <w:pPr>
              <w:jc w:val="both"/>
              <w:rPr>
                <w:rFonts w:ascii="Times New Roman" w:hAnsi="Times New Roman"/>
                <w:sz w:val="24"/>
                <w:szCs w:val="24"/>
              </w:rPr>
            </w:pPr>
            <w:r w:rsidRPr="009631E8">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9631E8" w:rsidTr="009631E8">
        <w:trPr>
          <w:trHeight w:val="57"/>
        </w:trPr>
        <w:tc>
          <w:tcPr>
            <w:tcW w:w="9639" w:type="dxa"/>
            <w:gridSpan w:val="16"/>
            <w:shd w:val="clear" w:color="FFFFFF" w:fill="auto"/>
          </w:tcPr>
          <w:p w:rsidR="009631E8" w:rsidRPr="009631E8" w:rsidRDefault="009631E8" w:rsidP="00390CBE">
            <w:pPr>
              <w:jc w:val="both"/>
              <w:rPr>
                <w:rFonts w:ascii="Times New Roman" w:hAnsi="Times New Roman"/>
                <w:sz w:val="24"/>
                <w:szCs w:val="24"/>
              </w:rPr>
            </w:pPr>
            <w:r w:rsidRPr="009631E8">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общества с ограниченной ответственностью «</w:t>
            </w:r>
            <w:proofErr w:type="spellStart"/>
            <w:r w:rsidRPr="009631E8">
              <w:rPr>
                <w:rFonts w:ascii="Times New Roman" w:hAnsi="Times New Roman"/>
                <w:sz w:val="24"/>
                <w:szCs w:val="24"/>
              </w:rPr>
              <w:t>Эвтек</w:t>
            </w:r>
            <w:proofErr w:type="spellEnd"/>
            <w:r w:rsidRPr="009631E8">
              <w:rPr>
                <w:rFonts w:ascii="Times New Roman" w:hAnsi="Times New Roman"/>
                <w:sz w:val="24"/>
                <w:szCs w:val="24"/>
              </w:rPr>
              <w:t>-сервис» на 2020 год производственную программу:</w:t>
            </w:r>
          </w:p>
        </w:tc>
      </w:tr>
      <w:tr w:rsidR="009631E8" w:rsidTr="009631E8">
        <w:trPr>
          <w:trHeight w:val="57"/>
        </w:trPr>
        <w:tc>
          <w:tcPr>
            <w:tcW w:w="770" w:type="dxa"/>
            <w:shd w:val="clear" w:color="FFFFFF" w:fill="auto"/>
            <w:vAlign w:val="bottom"/>
          </w:tcPr>
          <w:p w:rsidR="009631E8" w:rsidRPr="009631E8" w:rsidRDefault="009631E8" w:rsidP="00390CBE">
            <w:pPr>
              <w:rPr>
                <w:rFonts w:ascii="Times New Roman" w:hAnsi="Times New Roman"/>
                <w:sz w:val="24"/>
                <w:szCs w:val="24"/>
              </w:rPr>
            </w:pPr>
          </w:p>
        </w:tc>
        <w:tc>
          <w:tcPr>
            <w:tcW w:w="675" w:type="dxa"/>
            <w:shd w:val="clear" w:color="FFFFFF" w:fill="auto"/>
            <w:vAlign w:val="bottom"/>
          </w:tcPr>
          <w:p w:rsidR="009631E8" w:rsidRPr="009631E8" w:rsidRDefault="009631E8" w:rsidP="00390CBE">
            <w:pPr>
              <w:rPr>
                <w:rFonts w:ascii="Times New Roman" w:hAnsi="Times New Roman"/>
                <w:sz w:val="24"/>
                <w:szCs w:val="24"/>
              </w:rPr>
            </w:pPr>
          </w:p>
        </w:tc>
        <w:tc>
          <w:tcPr>
            <w:tcW w:w="573" w:type="dxa"/>
            <w:shd w:val="clear" w:color="FFFFFF" w:fill="auto"/>
            <w:vAlign w:val="bottom"/>
          </w:tcPr>
          <w:p w:rsidR="009631E8" w:rsidRPr="009631E8" w:rsidRDefault="009631E8" w:rsidP="00390CBE">
            <w:pPr>
              <w:rPr>
                <w:rFonts w:ascii="Times New Roman" w:hAnsi="Times New Roman"/>
                <w:sz w:val="24"/>
                <w:szCs w:val="24"/>
              </w:rPr>
            </w:pPr>
          </w:p>
        </w:tc>
        <w:tc>
          <w:tcPr>
            <w:tcW w:w="567" w:type="dxa"/>
            <w:shd w:val="clear" w:color="FFFFFF" w:fill="auto"/>
            <w:vAlign w:val="bottom"/>
          </w:tcPr>
          <w:p w:rsidR="009631E8" w:rsidRPr="009631E8" w:rsidRDefault="009631E8" w:rsidP="00390CBE">
            <w:pPr>
              <w:rPr>
                <w:rFonts w:ascii="Times New Roman" w:hAnsi="Times New Roman"/>
                <w:sz w:val="24"/>
                <w:szCs w:val="24"/>
              </w:rPr>
            </w:pPr>
          </w:p>
        </w:tc>
        <w:tc>
          <w:tcPr>
            <w:tcW w:w="496" w:type="dxa"/>
            <w:shd w:val="clear" w:color="FFFFFF" w:fill="auto"/>
            <w:vAlign w:val="bottom"/>
          </w:tcPr>
          <w:p w:rsidR="009631E8" w:rsidRPr="009631E8" w:rsidRDefault="009631E8" w:rsidP="00390CBE">
            <w:pPr>
              <w:rPr>
                <w:rFonts w:ascii="Times New Roman" w:hAnsi="Times New Roman"/>
                <w:sz w:val="24"/>
                <w:szCs w:val="24"/>
              </w:rPr>
            </w:pPr>
          </w:p>
        </w:tc>
        <w:tc>
          <w:tcPr>
            <w:tcW w:w="651" w:type="dxa"/>
            <w:shd w:val="clear" w:color="FFFFFF" w:fill="auto"/>
            <w:vAlign w:val="bottom"/>
          </w:tcPr>
          <w:p w:rsidR="009631E8" w:rsidRPr="009631E8" w:rsidRDefault="009631E8" w:rsidP="00390CBE">
            <w:pPr>
              <w:rPr>
                <w:rFonts w:ascii="Times New Roman" w:hAnsi="Times New Roman"/>
                <w:sz w:val="24"/>
                <w:szCs w:val="24"/>
              </w:rPr>
            </w:pPr>
          </w:p>
        </w:tc>
        <w:tc>
          <w:tcPr>
            <w:tcW w:w="591" w:type="dxa"/>
            <w:shd w:val="clear" w:color="FFFFFF" w:fill="auto"/>
            <w:vAlign w:val="bottom"/>
          </w:tcPr>
          <w:p w:rsidR="009631E8" w:rsidRPr="009631E8" w:rsidRDefault="009631E8" w:rsidP="00390CBE">
            <w:pPr>
              <w:rPr>
                <w:rFonts w:ascii="Times New Roman" w:hAnsi="Times New Roman"/>
                <w:sz w:val="24"/>
                <w:szCs w:val="24"/>
              </w:rPr>
            </w:pPr>
          </w:p>
        </w:tc>
        <w:tc>
          <w:tcPr>
            <w:tcW w:w="568" w:type="dxa"/>
            <w:shd w:val="clear" w:color="FFFFFF" w:fill="auto"/>
            <w:vAlign w:val="bottom"/>
          </w:tcPr>
          <w:p w:rsidR="009631E8" w:rsidRPr="009631E8" w:rsidRDefault="009631E8" w:rsidP="00390CBE">
            <w:pPr>
              <w:rPr>
                <w:rFonts w:ascii="Times New Roman" w:hAnsi="Times New Roman"/>
                <w:sz w:val="24"/>
                <w:szCs w:val="24"/>
              </w:rPr>
            </w:pPr>
          </w:p>
        </w:tc>
        <w:tc>
          <w:tcPr>
            <w:tcW w:w="604" w:type="dxa"/>
            <w:shd w:val="clear" w:color="FFFFFF" w:fill="auto"/>
            <w:vAlign w:val="bottom"/>
          </w:tcPr>
          <w:p w:rsidR="009631E8" w:rsidRPr="009631E8" w:rsidRDefault="009631E8" w:rsidP="00390CBE">
            <w:pPr>
              <w:rPr>
                <w:rFonts w:ascii="Times New Roman" w:hAnsi="Times New Roman"/>
                <w:sz w:val="24"/>
                <w:szCs w:val="24"/>
              </w:rPr>
            </w:pPr>
          </w:p>
        </w:tc>
        <w:tc>
          <w:tcPr>
            <w:tcW w:w="593" w:type="dxa"/>
            <w:shd w:val="clear" w:color="FFFFFF" w:fill="auto"/>
            <w:vAlign w:val="bottom"/>
          </w:tcPr>
          <w:p w:rsidR="009631E8" w:rsidRPr="009631E8" w:rsidRDefault="009631E8" w:rsidP="00390CBE">
            <w:pPr>
              <w:rPr>
                <w:rFonts w:ascii="Times New Roman" w:hAnsi="Times New Roman"/>
                <w:sz w:val="24"/>
                <w:szCs w:val="24"/>
              </w:rPr>
            </w:pPr>
          </w:p>
        </w:tc>
        <w:tc>
          <w:tcPr>
            <w:tcW w:w="584" w:type="dxa"/>
            <w:shd w:val="clear" w:color="FFFFFF" w:fill="auto"/>
            <w:vAlign w:val="bottom"/>
          </w:tcPr>
          <w:p w:rsidR="009631E8" w:rsidRPr="009631E8" w:rsidRDefault="009631E8" w:rsidP="00390CBE">
            <w:pPr>
              <w:rPr>
                <w:rFonts w:ascii="Times New Roman" w:hAnsi="Times New Roman"/>
                <w:sz w:val="24"/>
                <w:szCs w:val="24"/>
              </w:rPr>
            </w:pPr>
          </w:p>
        </w:tc>
        <w:tc>
          <w:tcPr>
            <w:tcW w:w="590" w:type="dxa"/>
            <w:shd w:val="clear" w:color="FFFFFF" w:fill="auto"/>
            <w:vAlign w:val="bottom"/>
          </w:tcPr>
          <w:p w:rsidR="009631E8" w:rsidRPr="009631E8" w:rsidRDefault="009631E8" w:rsidP="00390CBE">
            <w:pPr>
              <w:rPr>
                <w:rFonts w:ascii="Times New Roman" w:hAnsi="Times New Roman"/>
                <w:sz w:val="24"/>
                <w:szCs w:val="24"/>
              </w:rPr>
            </w:pPr>
          </w:p>
        </w:tc>
        <w:tc>
          <w:tcPr>
            <w:tcW w:w="581" w:type="dxa"/>
            <w:shd w:val="clear" w:color="FFFFFF" w:fill="auto"/>
            <w:vAlign w:val="bottom"/>
          </w:tcPr>
          <w:p w:rsidR="009631E8" w:rsidRPr="009631E8" w:rsidRDefault="009631E8" w:rsidP="00390CBE">
            <w:pPr>
              <w:rPr>
                <w:rFonts w:ascii="Times New Roman" w:hAnsi="Times New Roman"/>
                <w:sz w:val="24"/>
                <w:szCs w:val="24"/>
              </w:rPr>
            </w:pPr>
          </w:p>
        </w:tc>
        <w:tc>
          <w:tcPr>
            <w:tcW w:w="608" w:type="dxa"/>
            <w:shd w:val="clear" w:color="FFFFFF" w:fill="auto"/>
            <w:vAlign w:val="bottom"/>
          </w:tcPr>
          <w:p w:rsidR="009631E8" w:rsidRPr="009631E8" w:rsidRDefault="009631E8" w:rsidP="00390CBE">
            <w:pPr>
              <w:rPr>
                <w:rFonts w:ascii="Times New Roman" w:hAnsi="Times New Roman"/>
                <w:sz w:val="24"/>
                <w:szCs w:val="24"/>
              </w:rPr>
            </w:pPr>
          </w:p>
        </w:tc>
        <w:tc>
          <w:tcPr>
            <w:tcW w:w="601" w:type="dxa"/>
            <w:shd w:val="clear" w:color="FFFFFF" w:fill="auto"/>
            <w:vAlign w:val="bottom"/>
          </w:tcPr>
          <w:p w:rsidR="009631E8" w:rsidRPr="009631E8" w:rsidRDefault="009631E8" w:rsidP="00390CBE">
            <w:pPr>
              <w:rPr>
                <w:rFonts w:ascii="Times New Roman" w:hAnsi="Times New Roman"/>
                <w:sz w:val="24"/>
                <w:szCs w:val="24"/>
              </w:rPr>
            </w:pPr>
          </w:p>
        </w:tc>
        <w:tc>
          <w:tcPr>
            <w:tcW w:w="587" w:type="dxa"/>
            <w:shd w:val="clear" w:color="FFFFFF" w:fill="auto"/>
            <w:vAlign w:val="bottom"/>
          </w:tcPr>
          <w:p w:rsidR="009631E8" w:rsidRPr="009631E8" w:rsidRDefault="009631E8" w:rsidP="00390CBE">
            <w:pPr>
              <w:rPr>
                <w:rFonts w:ascii="Times New Roman" w:hAnsi="Times New Roman"/>
                <w:sz w:val="24"/>
                <w:szCs w:val="24"/>
              </w:rPr>
            </w:pPr>
          </w:p>
        </w:tc>
      </w:tr>
    </w:tbl>
    <w:p w:rsidR="009631E8" w:rsidRPr="009631E8" w:rsidRDefault="009631E8" w:rsidP="00390CBE">
      <w:pPr>
        <w:spacing w:after="0" w:line="240" w:lineRule="auto"/>
        <w:jc w:val="center"/>
        <w:rPr>
          <w:bCs/>
        </w:rPr>
      </w:pPr>
      <w:r w:rsidRPr="009631E8">
        <w:rPr>
          <w:rFonts w:ascii="Times New Roman" w:hAnsi="Times New Roman"/>
          <w:bCs/>
          <w:sz w:val="24"/>
          <w:szCs w:val="24"/>
        </w:rPr>
        <w:t>ПРОИЗВОДСТВЕННАЯ ПРОГРАММА</w:t>
      </w:r>
      <w:r w:rsidRPr="009631E8">
        <w:rPr>
          <w:rFonts w:ascii="Times New Roman" w:hAnsi="Times New Roman"/>
          <w:bCs/>
          <w:sz w:val="24"/>
          <w:szCs w:val="24"/>
        </w:rPr>
        <w:br/>
        <w:t>в сфере водоснабжения и водоотведения для общества с ограниченной ответственностью «</w:t>
      </w:r>
      <w:proofErr w:type="spellStart"/>
      <w:r w:rsidRPr="009631E8">
        <w:rPr>
          <w:rFonts w:ascii="Times New Roman" w:hAnsi="Times New Roman"/>
          <w:bCs/>
          <w:sz w:val="24"/>
          <w:szCs w:val="24"/>
        </w:rPr>
        <w:t>Эвтек</w:t>
      </w:r>
      <w:proofErr w:type="spellEnd"/>
      <w:r w:rsidRPr="009631E8">
        <w:rPr>
          <w:rFonts w:ascii="Times New Roman" w:hAnsi="Times New Roman"/>
          <w:bCs/>
          <w:sz w:val="24"/>
          <w:szCs w:val="24"/>
        </w:rPr>
        <w:t>-сервис» на 2019-2023 годы</w:t>
      </w:r>
    </w:p>
    <w:tbl>
      <w:tblPr>
        <w:tblStyle w:val="TableStyle0"/>
        <w:tblW w:w="0" w:type="auto"/>
        <w:tblInd w:w="0" w:type="dxa"/>
        <w:tblLook w:val="04A0" w:firstRow="1" w:lastRow="0" w:firstColumn="1" w:lastColumn="0" w:noHBand="0" w:noVBand="1"/>
      </w:tblPr>
      <w:tblGrid>
        <w:gridCol w:w="770"/>
        <w:gridCol w:w="675"/>
        <w:gridCol w:w="573"/>
        <w:gridCol w:w="567"/>
        <w:gridCol w:w="496"/>
        <w:gridCol w:w="651"/>
        <w:gridCol w:w="591"/>
        <w:gridCol w:w="568"/>
        <w:gridCol w:w="604"/>
        <w:gridCol w:w="593"/>
        <w:gridCol w:w="584"/>
        <w:gridCol w:w="590"/>
        <w:gridCol w:w="581"/>
        <w:gridCol w:w="608"/>
        <w:gridCol w:w="601"/>
        <w:gridCol w:w="587"/>
      </w:tblGrid>
      <w:tr w:rsidR="009631E8" w:rsidTr="009631E8">
        <w:trPr>
          <w:trHeight w:val="57"/>
        </w:trPr>
        <w:tc>
          <w:tcPr>
            <w:tcW w:w="9639" w:type="dxa"/>
            <w:gridSpan w:val="16"/>
            <w:shd w:val="clear" w:color="FFFFFF" w:fill="auto"/>
            <w:vAlign w:val="bottom"/>
          </w:tcPr>
          <w:p w:rsidR="009631E8" w:rsidRPr="009631E8" w:rsidRDefault="009631E8" w:rsidP="00390CBE">
            <w:pPr>
              <w:jc w:val="center"/>
              <w:rPr>
                <w:rFonts w:ascii="Times New Roman" w:hAnsi="Times New Roman"/>
                <w:sz w:val="24"/>
                <w:szCs w:val="24"/>
              </w:rPr>
            </w:pPr>
            <w:r w:rsidRPr="009631E8">
              <w:rPr>
                <w:rFonts w:ascii="Times New Roman" w:hAnsi="Times New Roman"/>
                <w:sz w:val="24"/>
                <w:szCs w:val="24"/>
              </w:rPr>
              <w:tab/>
              <w:t>Раздел I</w:t>
            </w:r>
          </w:p>
        </w:tc>
      </w:tr>
      <w:tr w:rsidR="009631E8" w:rsidTr="009631E8">
        <w:trPr>
          <w:trHeight w:val="57"/>
        </w:trPr>
        <w:tc>
          <w:tcPr>
            <w:tcW w:w="9639" w:type="dxa"/>
            <w:gridSpan w:val="16"/>
            <w:shd w:val="clear" w:color="FFFFFF" w:fill="auto"/>
            <w:vAlign w:val="bottom"/>
          </w:tcPr>
          <w:p w:rsidR="009631E8" w:rsidRDefault="009631E8" w:rsidP="00390CBE">
            <w:pPr>
              <w:jc w:val="center"/>
              <w:rPr>
                <w:rFonts w:ascii="Times New Roman" w:hAnsi="Times New Roman"/>
                <w:sz w:val="24"/>
                <w:szCs w:val="24"/>
              </w:rPr>
            </w:pPr>
            <w:r w:rsidRPr="009631E8">
              <w:rPr>
                <w:rFonts w:ascii="Times New Roman" w:hAnsi="Times New Roman"/>
                <w:sz w:val="24"/>
                <w:szCs w:val="24"/>
              </w:rPr>
              <w:t>Паспорт производственной программы</w:t>
            </w:r>
          </w:p>
          <w:p w:rsidR="009631E8" w:rsidRPr="009631E8" w:rsidRDefault="009631E8" w:rsidP="00390CBE">
            <w:pPr>
              <w:jc w:val="center"/>
              <w:rPr>
                <w:rFonts w:ascii="Times New Roman" w:hAnsi="Times New Roman"/>
                <w:sz w:val="24"/>
                <w:szCs w:val="24"/>
              </w:rPr>
            </w:pPr>
          </w:p>
        </w:tc>
      </w:tr>
      <w:tr w:rsidR="009631E8" w:rsidTr="009631E8">
        <w:trPr>
          <w:trHeight w:val="57"/>
        </w:trPr>
        <w:tc>
          <w:tcPr>
            <w:tcW w:w="489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Наименование регулируемой организации, ее местонахождение</w:t>
            </w:r>
          </w:p>
        </w:tc>
        <w:tc>
          <w:tcPr>
            <w:tcW w:w="47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общество с ограниченной ответственностью «</w:t>
            </w:r>
            <w:proofErr w:type="spellStart"/>
            <w:r w:rsidRPr="009631E8">
              <w:rPr>
                <w:rFonts w:ascii="Times New Roman" w:hAnsi="Times New Roman"/>
                <w:sz w:val="20"/>
                <w:szCs w:val="20"/>
              </w:rPr>
              <w:t>Эвтек</w:t>
            </w:r>
            <w:proofErr w:type="spellEnd"/>
            <w:r w:rsidRPr="009631E8">
              <w:rPr>
                <w:rFonts w:ascii="Times New Roman" w:hAnsi="Times New Roman"/>
                <w:sz w:val="20"/>
                <w:szCs w:val="20"/>
              </w:rPr>
              <w:t>-сервис», 249032, Калужская область, город Обнинск, Киевское шоссе, 57</w:t>
            </w:r>
          </w:p>
        </w:tc>
      </w:tr>
      <w:tr w:rsidR="009631E8" w:rsidTr="009631E8">
        <w:trPr>
          <w:trHeight w:val="57"/>
        </w:trPr>
        <w:tc>
          <w:tcPr>
            <w:tcW w:w="489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7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 xml:space="preserve">Министерство конкурентной </w:t>
            </w:r>
            <w:proofErr w:type="gramStart"/>
            <w:r w:rsidRPr="009631E8">
              <w:rPr>
                <w:rFonts w:ascii="Times New Roman" w:hAnsi="Times New Roman"/>
                <w:sz w:val="20"/>
                <w:szCs w:val="20"/>
              </w:rPr>
              <w:t>политики  Калужской</w:t>
            </w:r>
            <w:proofErr w:type="gramEnd"/>
            <w:r w:rsidRPr="009631E8">
              <w:rPr>
                <w:rFonts w:ascii="Times New Roman" w:hAnsi="Times New Roman"/>
                <w:sz w:val="20"/>
                <w:szCs w:val="20"/>
              </w:rPr>
              <w:t xml:space="preserve"> области,</w:t>
            </w:r>
            <w:r>
              <w:rPr>
                <w:rFonts w:ascii="Times New Roman" w:hAnsi="Times New Roman"/>
                <w:sz w:val="20"/>
                <w:szCs w:val="20"/>
              </w:rPr>
              <w:t xml:space="preserve"> </w:t>
            </w:r>
            <w:r w:rsidRPr="009631E8">
              <w:rPr>
                <w:rFonts w:ascii="Times New Roman" w:hAnsi="Times New Roman"/>
                <w:sz w:val="20"/>
                <w:szCs w:val="20"/>
              </w:rPr>
              <w:t>ул. Плеханова, д. 45, г. Калуга, 248001</w:t>
            </w:r>
          </w:p>
        </w:tc>
      </w:tr>
      <w:tr w:rsidR="009631E8" w:rsidTr="009631E8">
        <w:trPr>
          <w:trHeight w:val="57"/>
        </w:trPr>
        <w:tc>
          <w:tcPr>
            <w:tcW w:w="489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Период реализации производственной программы</w:t>
            </w:r>
          </w:p>
        </w:tc>
        <w:tc>
          <w:tcPr>
            <w:tcW w:w="47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2019-2023 годы</w:t>
            </w:r>
          </w:p>
        </w:tc>
      </w:tr>
      <w:tr w:rsidR="009631E8" w:rsidTr="009631E8">
        <w:trPr>
          <w:trHeight w:val="57"/>
        </w:trPr>
        <w:tc>
          <w:tcPr>
            <w:tcW w:w="770" w:type="dxa"/>
            <w:shd w:val="clear" w:color="FFFFFF" w:fill="auto"/>
            <w:vAlign w:val="bottom"/>
          </w:tcPr>
          <w:p w:rsidR="009631E8" w:rsidRPr="009631E8" w:rsidRDefault="009631E8" w:rsidP="00390CBE">
            <w:pPr>
              <w:jc w:val="center"/>
              <w:rPr>
                <w:rFonts w:ascii="Times New Roman" w:hAnsi="Times New Roman"/>
                <w:sz w:val="24"/>
                <w:szCs w:val="24"/>
              </w:rPr>
            </w:pPr>
          </w:p>
        </w:tc>
        <w:tc>
          <w:tcPr>
            <w:tcW w:w="675"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73"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67"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496"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651"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91"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68"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604"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93"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84"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90"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81"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608"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601"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c>
          <w:tcPr>
            <w:tcW w:w="587" w:type="dxa"/>
            <w:shd w:val="clear" w:color="FFFFFF" w:fill="auto"/>
            <w:tcMar>
              <w:left w:w="0" w:type="dxa"/>
            </w:tcMar>
            <w:vAlign w:val="bottom"/>
          </w:tcPr>
          <w:p w:rsidR="009631E8" w:rsidRPr="009631E8" w:rsidRDefault="009631E8" w:rsidP="00390CBE">
            <w:pPr>
              <w:rPr>
                <w:rFonts w:ascii="Times New Roman" w:hAnsi="Times New Roman"/>
                <w:sz w:val="24"/>
                <w:szCs w:val="24"/>
              </w:rPr>
            </w:pPr>
          </w:p>
        </w:tc>
      </w:tr>
      <w:tr w:rsidR="009631E8" w:rsidTr="009631E8">
        <w:trPr>
          <w:trHeight w:val="57"/>
        </w:trPr>
        <w:tc>
          <w:tcPr>
            <w:tcW w:w="9639" w:type="dxa"/>
            <w:gridSpan w:val="16"/>
            <w:shd w:val="clear" w:color="FFFFFF" w:fill="auto"/>
            <w:vAlign w:val="bottom"/>
          </w:tcPr>
          <w:p w:rsidR="009631E8" w:rsidRPr="009631E8" w:rsidRDefault="009631E8" w:rsidP="00390CBE">
            <w:pPr>
              <w:jc w:val="center"/>
              <w:rPr>
                <w:rFonts w:ascii="Times New Roman" w:hAnsi="Times New Roman"/>
                <w:sz w:val="24"/>
                <w:szCs w:val="24"/>
              </w:rPr>
            </w:pPr>
            <w:r w:rsidRPr="009631E8">
              <w:rPr>
                <w:rFonts w:ascii="Times New Roman" w:hAnsi="Times New Roman"/>
                <w:sz w:val="24"/>
                <w:szCs w:val="24"/>
              </w:rPr>
              <w:tab/>
              <w:t>Раздел II</w:t>
            </w:r>
          </w:p>
        </w:tc>
      </w:tr>
      <w:tr w:rsidR="009631E8" w:rsidTr="009631E8">
        <w:trPr>
          <w:trHeight w:val="57"/>
        </w:trPr>
        <w:tc>
          <w:tcPr>
            <w:tcW w:w="9639" w:type="dxa"/>
            <w:gridSpan w:val="16"/>
            <w:shd w:val="clear" w:color="FFFFFF" w:fill="auto"/>
            <w:vAlign w:val="bottom"/>
          </w:tcPr>
          <w:p w:rsidR="009631E8" w:rsidRDefault="009631E8" w:rsidP="00390CBE">
            <w:pPr>
              <w:ind w:firstLine="709"/>
              <w:jc w:val="both"/>
              <w:rPr>
                <w:rFonts w:ascii="Times New Roman" w:hAnsi="Times New Roman"/>
                <w:sz w:val="24"/>
                <w:szCs w:val="24"/>
              </w:rPr>
            </w:pPr>
            <w:r w:rsidRPr="009631E8">
              <w:rPr>
                <w:rFonts w:ascii="Times New Roman" w:hAnsi="Times New Roman"/>
                <w:sz w:val="24"/>
                <w:szCs w:val="24"/>
              </w:rPr>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Pr>
                <w:rFonts w:ascii="Times New Roman" w:hAnsi="Times New Roman"/>
                <w:sz w:val="24"/>
                <w:szCs w:val="24"/>
              </w:rPr>
              <w:t>.</w:t>
            </w:r>
          </w:p>
          <w:p w:rsidR="009631E8" w:rsidRPr="009631E8" w:rsidRDefault="009631E8" w:rsidP="00390CBE">
            <w:pPr>
              <w:ind w:firstLine="709"/>
              <w:jc w:val="both"/>
              <w:rPr>
                <w:rFonts w:ascii="Times New Roman" w:hAnsi="Times New Roman"/>
                <w:sz w:val="24"/>
                <w:szCs w:val="24"/>
              </w:rPr>
            </w:pPr>
          </w:p>
        </w:tc>
      </w:tr>
      <w:tr w:rsidR="009631E8" w:rsidTr="009631E8">
        <w:trPr>
          <w:trHeight w:val="57"/>
        </w:trPr>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c>
          <w:tcPr>
            <w:tcW w:w="2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Наименование мероприятия</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График реализации мероприятий</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Финансовые потребности на реализацию мероприятия, тыс. руб.</w:t>
            </w:r>
          </w:p>
        </w:tc>
      </w:tr>
      <w:tr w:rsidR="009631E8" w:rsidTr="009631E8">
        <w:trPr>
          <w:trHeight w:val="57"/>
        </w:trPr>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1</w:t>
            </w:r>
          </w:p>
        </w:tc>
        <w:tc>
          <w:tcPr>
            <w:tcW w:w="2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2</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3</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4</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Питьевая вода (питьевое водоснабжение)</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2019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2020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2021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2022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2023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Техническая вода</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2019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2020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2021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2022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2023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lastRenderedPageBreak/>
              <w:t>Транспортировка воды</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2019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2020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2021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2022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2023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Водоотведение</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2019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2020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2021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2022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2023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Транспортировка сточных вод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2019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Не планируются</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Итого 2019 год</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0</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2020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Не планируются</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Итого 2020 год</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0</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2021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Не планируются</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Итого 2021 год</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0</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2022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Не планируются</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Итого 2022 год</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0</w:t>
            </w:r>
          </w:p>
        </w:tc>
      </w:tr>
      <w:tr w:rsidR="009631E8" w:rsidTr="009631E8">
        <w:trPr>
          <w:trHeight w:val="57"/>
        </w:trPr>
        <w:tc>
          <w:tcPr>
            <w:tcW w:w="373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2023 год</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r>
      <w:tr w:rsidR="009631E8" w:rsidTr="009631E8">
        <w:trPr>
          <w:trHeight w:val="57"/>
        </w:trPr>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p>
        </w:tc>
        <w:tc>
          <w:tcPr>
            <w:tcW w:w="2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cs="Times New Roman"/>
                <w:sz w:val="20"/>
                <w:szCs w:val="20"/>
              </w:rPr>
            </w:pPr>
            <w:r w:rsidRPr="009631E8">
              <w:rPr>
                <w:rFonts w:ascii="Times New Roman" w:hAnsi="Times New Roman" w:cs="Times New Roman"/>
                <w:sz w:val="20"/>
                <w:szCs w:val="20"/>
              </w:rPr>
              <w:t>Не планируются</w:t>
            </w:r>
          </w:p>
        </w:tc>
        <w:tc>
          <w:tcPr>
            <w:tcW w:w="29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Итого 2023 год</w:t>
            </w:r>
          </w:p>
        </w:tc>
        <w:tc>
          <w:tcPr>
            <w:tcW w:w="2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cs="Times New Roman"/>
                <w:sz w:val="20"/>
                <w:szCs w:val="20"/>
              </w:rPr>
            </w:pPr>
            <w:r w:rsidRPr="009631E8">
              <w:rPr>
                <w:rFonts w:ascii="Times New Roman" w:hAnsi="Times New Roman" w:cs="Times New Roman"/>
                <w:sz w:val="20"/>
                <w:szCs w:val="20"/>
              </w:rPr>
              <w:t>0</w:t>
            </w:r>
          </w:p>
        </w:tc>
      </w:tr>
    </w:tbl>
    <w:p w:rsidR="00B91A2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9631E8" w:rsidRDefault="009631E8" w:rsidP="00390CBE">
      <w:pPr>
        <w:spacing w:after="0" w:line="240" w:lineRule="auto"/>
        <w:ind w:firstLine="709"/>
        <w:jc w:val="both"/>
        <w:rPr>
          <w:rFonts w:ascii="Times New Roman" w:hAnsi="Times New Roman"/>
          <w:sz w:val="24"/>
          <w:szCs w:val="24"/>
        </w:rPr>
      </w:pPr>
      <w:r w:rsidRPr="009631E8">
        <w:rPr>
          <w:rFonts w:ascii="Times New Roman" w:hAnsi="Times New Roman"/>
          <w:sz w:val="24"/>
          <w:szCs w:val="24"/>
        </w:rPr>
        <w:t xml:space="preserve">2.2. </w:t>
      </w:r>
      <w:proofErr w:type="gramStart"/>
      <w:r w:rsidRPr="009631E8">
        <w:rPr>
          <w:rFonts w:ascii="Times New Roman" w:hAnsi="Times New Roman"/>
          <w:sz w:val="24"/>
          <w:szCs w:val="24"/>
        </w:rPr>
        <w:t>Перечень плановых мероприятий</w:t>
      </w:r>
      <w:proofErr w:type="gramEnd"/>
      <w:r w:rsidRPr="009631E8">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Pr>
          <w:rFonts w:ascii="Times New Roman" w:hAnsi="Times New Roman"/>
          <w:sz w:val="24"/>
          <w:szCs w:val="24"/>
        </w:rPr>
        <w:t>:</w:t>
      </w:r>
    </w:p>
    <w:p w:rsidR="009631E8" w:rsidRDefault="009631E8" w:rsidP="00390CBE">
      <w:pPr>
        <w:spacing w:after="0" w:line="240" w:lineRule="auto"/>
      </w:pPr>
    </w:p>
    <w:tbl>
      <w:tblPr>
        <w:tblStyle w:val="TableStyle0"/>
        <w:tblW w:w="9639" w:type="dxa"/>
        <w:tblInd w:w="-6" w:type="dxa"/>
        <w:tblLook w:val="04A0" w:firstRow="1" w:lastRow="0" w:firstColumn="1" w:lastColumn="0" w:noHBand="0" w:noVBand="1"/>
      </w:tblPr>
      <w:tblGrid>
        <w:gridCol w:w="2990"/>
        <w:gridCol w:w="758"/>
        <w:gridCol w:w="2190"/>
        <w:gridCol w:w="759"/>
        <w:gridCol w:w="2942"/>
      </w:tblGrid>
      <w:tr w:rsidR="009631E8" w:rsidTr="009631E8">
        <w:trPr>
          <w:trHeight w:val="60"/>
        </w:trPr>
        <w:tc>
          <w:tcPr>
            <w:tcW w:w="299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Наименование мероприятия</w:t>
            </w:r>
          </w:p>
        </w:tc>
        <w:tc>
          <w:tcPr>
            <w:tcW w:w="2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График реализации мероприятий</w:t>
            </w:r>
          </w:p>
        </w:tc>
        <w:tc>
          <w:tcPr>
            <w:tcW w:w="3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Финансовые потребности на реализацию мероприятия, тыс. руб.</w:t>
            </w:r>
          </w:p>
        </w:tc>
      </w:tr>
      <w:tr w:rsidR="009631E8" w:rsidTr="009631E8">
        <w:trPr>
          <w:trHeight w:val="60"/>
        </w:trPr>
        <w:tc>
          <w:tcPr>
            <w:tcW w:w="299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w:t>
            </w:r>
          </w:p>
        </w:tc>
        <w:tc>
          <w:tcPr>
            <w:tcW w:w="2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3</w:t>
            </w:r>
          </w:p>
        </w:tc>
        <w:tc>
          <w:tcPr>
            <w:tcW w:w="3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4</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Питьевая вода (питьевое водоснабжение)</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Техническая вода</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lastRenderedPageBreak/>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воды</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Водоотведение</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сточных вод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299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2019 год</w:t>
            </w:r>
          </w:p>
        </w:tc>
        <w:tc>
          <w:tcPr>
            <w:tcW w:w="3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299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2020 год</w:t>
            </w:r>
          </w:p>
        </w:tc>
        <w:tc>
          <w:tcPr>
            <w:tcW w:w="3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299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2021 год</w:t>
            </w:r>
          </w:p>
        </w:tc>
        <w:tc>
          <w:tcPr>
            <w:tcW w:w="3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299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2022 год</w:t>
            </w:r>
          </w:p>
        </w:tc>
        <w:tc>
          <w:tcPr>
            <w:tcW w:w="3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9631E8">
        <w:trPr>
          <w:trHeight w:val="60"/>
        </w:trPr>
        <w:tc>
          <w:tcPr>
            <w:tcW w:w="37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9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299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2023 год</w:t>
            </w:r>
          </w:p>
        </w:tc>
        <w:tc>
          <w:tcPr>
            <w:tcW w:w="3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bl>
    <w:p w:rsidR="009631E8" w:rsidRDefault="009631E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9631E8" w:rsidRPr="009631E8" w:rsidRDefault="009631E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9631E8">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sidR="00FA78BB">
        <w:rPr>
          <w:rFonts w:ascii="Times New Roman" w:hAnsi="Times New Roman"/>
          <w:sz w:val="24"/>
          <w:szCs w:val="24"/>
        </w:rPr>
        <w:t>:</w:t>
      </w:r>
    </w:p>
    <w:p w:rsidR="009631E8" w:rsidRDefault="009631E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40"/>
        <w:gridCol w:w="2967"/>
        <w:gridCol w:w="2383"/>
        <w:gridCol w:w="3537"/>
      </w:tblGrid>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Наименование мероприятия</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График реализации мероприятий</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Финансовые потребности на реализацию мероприятия, тыс. руб.</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1</w:t>
            </w: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3</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4</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Питьевая вода (питьевое водоснабжение)</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Техническая вода</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lastRenderedPageBreak/>
              <w:t>2019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воды</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Водоотведение</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сточных вод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2019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2020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2021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2022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9631E8">
        <w:trPr>
          <w:trHeight w:val="60"/>
        </w:trPr>
        <w:tc>
          <w:tcPr>
            <w:tcW w:w="3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 год</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8"/>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296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Не планируются</w:t>
            </w:r>
          </w:p>
        </w:tc>
        <w:tc>
          <w:tcPr>
            <w:tcW w:w="2383"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Итого 2023 год</w:t>
            </w:r>
          </w:p>
        </w:tc>
        <w:tc>
          <w:tcPr>
            <w:tcW w:w="353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bl>
    <w:p w:rsidR="009631E8" w:rsidRDefault="009631E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40"/>
        <w:gridCol w:w="670"/>
        <w:gridCol w:w="569"/>
        <w:gridCol w:w="562"/>
        <w:gridCol w:w="491"/>
        <w:gridCol w:w="645"/>
        <w:gridCol w:w="586"/>
        <w:gridCol w:w="415"/>
        <w:gridCol w:w="185"/>
        <w:gridCol w:w="601"/>
        <w:gridCol w:w="140"/>
        <w:gridCol w:w="475"/>
        <w:gridCol w:w="323"/>
        <w:gridCol w:w="265"/>
        <w:gridCol w:w="584"/>
        <w:gridCol w:w="593"/>
        <w:gridCol w:w="204"/>
        <w:gridCol w:w="415"/>
        <w:gridCol w:w="392"/>
        <w:gridCol w:w="217"/>
        <w:gridCol w:w="590"/>
      </w:tblGrid>
      <w:tr w:rsidR="009631E8" w:rsidTr="009631E8">
        <w:trPr>
          <w:trHeight w:val="60"/>
        </w:trPr>
        <w:tc>
          <w:tcPr>
            <w:tcW w:w="9639" w:type="dxa"/>
            <w:gridSpan w:val="21"/>
            <w:shd w:val="clear" w:color="FFFFFF" w:fill="auto"/>
            <w:vAlign w:val="bottom"/>
          </w:tcPr>
          <w:p w:rsidR="009631E8" w:rsidRPr="009631E8" w:rsidRDefault="009631E8" w:rsidP="00390CBE">
            <w:pPr>
              <w:jc w:val="center"/>
              <w:rPr>
                <w:rFonts w:ascii="Times New Roman" w:hAnsi="Times New Roman"/>
                <w:sz w:val="24"/>
                <w:szCs w:val="24"/>
              </w:rPr>
            </w:pPr>
            <w:r w:rsidRPr="009631E8">
              <w:rPr>
                <w:rFonts w:ascii="Times New Roman" w:hAnsi="Times New Roman"/>
                <w:sz w:val="24"/>
                <w:szCs w:val="24"/>
              </w:rPr>
              <w:tab/>
              <w:t>Раздел III</w:t>
            </w:r>
          </w:p>
        </w:tc>
      </w:tr>
      <w:tr w:rsidR="009631E8" w:rsidTr="009631E8">
        <w:trPr>
          <w:trHeight w:val="60"/>
        </w:trPr>
        <w:tc>
          <w:tcPr>
            <w:tcW w:w="9639" w:type="dxa"/>
            <w:gridSpan w:val="21"/>
            <w:shd w:val="clear" w:color="FFFFFF" w:fill="auto"/>
            <w:vAlign w:val="bottom"/>
          </w:tcPr>
          <w:p w:rsidR="009631E8" w:rsidRDefault="009631E8" w:rsidP="00390CBE">
            <w:pPr>
              <w:jc w:val="center"/>
              <w:rPr>
                <w:rFonts w:ascii="Times New Roman" w:hAnsi="Times New Roman"/>
                <w:sz w:val="24"/>
                <w:szCs w:val="24"/>
              </w:rPr>
            </w:pPr>
            <w:r w:rsidRPr="009631E8">
              <w:rPr>
                <w:rFonts w:ascii="Times New Roman" w:hAnsi="Times New Roman"/>
                <w:sz w:val="24"/>
                <w:szCs w:val="24"/>
              </w:rPr>
              <w:t>Планируемый объем подачи воды (объем принимаемых сточных вод)</w:t>
            </w:r>
            <w:r w:rsidR="00FA78BB">
              <w:rPr>
                <w:rFonts w:ascii="Times New Roman" w:hAnsi="Times New Roman"/>
                <w:sz w:val="24"/>
                <w:szCs w:val="24"/>
              </w:rPr>
              <w:t>:</w:t>
            </w:r>
          </w:p>
          <w:p w:rsidR="009631E8" w:rsidRPr="009631E8" w:rsidRDefault="009631E8" w:rsidP="00390CBE">
            <w:pPr>
              <w:jc w:val="center"/>
              <w:rPr>
                <w:rFonts w:ascii="Times New Roman" w:hAnsi="Times New Roman"/>
                <w:sz w:val="24"/>
                <w:szCs w:val="24"/>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3938" w:type="dxa"/>
            <w:gridSpan w:val="7"/>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Показатели производственной деятельности</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Единицы измерения</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2019 год</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2020 год</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2021 год</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2022 год</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2023 год</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bottom"/>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1</w:t>
            </w:r>
          </w:p>
        </w:tc>
        <w:tc>
          <w:tcPr>
            <w:tcW w:w="3938" w:type="dxa"/>
            <w:gridSpan w:val="7"/>
            <w:tcBorders>
              <w:top w:val="single" w:sz="5" w:space="0" w:color="auto"/>
              <w:left w:val="single" w:sz="5" w:space="0" w:color="auto"/>
              <w:bottom w:val="single" w:sz="5" w:space="0" w:color="auto"/>
            </w:tcBorders>
            <w:shd w:val="clear" w:color="FFFFFF" w:fill="auto"/>
            <w:vAlign w:val="bottom"/>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3</w:t>
            </w: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4</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5</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6</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7</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8</w:t>
            </w:r>
          </w:p>
        </w:tc>
      </w:tr>
      <w:tr w:rsidR="009631E8" w:rsidTr="009631E8">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Питьевая вода (питьевое водоснабжение)</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9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Планируемый объем подачи воды</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 xml:space="preserve">тыс. </w:t>
            </w:r>
            <w:proofErr w:type="spellStart"/>
            <w:proofErr w:type="gramStart"/>
            <w:r w:rsidRPr="009631E8">
              <w:rPr>
                <w:rFonts w:ascii="Times New Roman" w:hAnsi="Times New Roman"/>
                <w:sz w:val="20"/>
                <w:szCs w:val="20"/>
              </w:rPr>
              <w:t>куб.м</w:t>
            </w:r>
            <w:proofErr w:type="spellEnd"/>
            <w:proofErr w:type="gramEnd"/>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Техническая вода</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9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Планируемый объем подачи воды</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 xml:space="preserve">тыс. </w:t>
            </w:r>
            <w:proofErr w:type="spellStart"/>
            <w:proofErr w:type="gramStart"/>
            <w:r w:rsidRPr="009631E8">
              <w:rPr>
                <w:rFonts w:ascii="Times New Roman" w:hAnsi="Times New Roman"/>
                <w:sz w:val="20"/>
                <w:szCs w:val="20"/>
              </w:rPr>
              <w:t>куб.м</w:t>
            </w:r>
            <w:proofErr w:type="spellEnd"/>
            <w:proofErr w:type="gramEnd"/>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воды</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9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Планируемый объем подачи воды</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 xml:space="preserve">тыс. </w:t>
            </w:r>
            <w:proofErr w:type="spellStart"/>
            <w:proofErr w:type="gramStart"/>
            <w:r w:rsidRPr="009631E8">
              <w:rPr>
                <w:rFonts w:ascii="Times New Roman" w:hAnsi="Times New Roman"/>
                <w:sz w:val="20"/>
                <w:szCs w:val="20"/>
              </w:rPr>
              <w:t>куб.м</w:t>
            </w:r>
            <w:proofErr w:type="spellEnd"/>
            <w:proofErr w:type="gramEnd"/>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Водоотведение</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9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Планируемый объем сточных вод</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 xml:space="preserve">тыс. </w:t>
            </w:r>
            <w:proofErr w:type="spellStart"/>
            <w:proofErr w:type="gramStart"/>
            <w:r w:rsidRPr="009631E8">
              <w:rPr>
                <w:rFonts w:ascii="Times New Roman" w:hAnsi="Times New Roman"/>
                <w:sz w:val="20"/>
                <w:szCs w:val="20"/>
              </w:rPr>
              <w:t>куб.м</w:t>
            </w:r>
            <w:proofErr w:type="spellEnd"/>
            <w:proofErr w:type="gramEnd"/>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46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сточных вод</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9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Планируемый объем сточных вод</w:t>
            </w:r>
          </w:p>
        </w:tc>
        <w:tc>
          <w:tcPr>
            <w:tcW w:w="9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 xml:space="preserve">тыс. </w:t>
            </w:r>
            <w:proofErr w:type="spellStart"/>
            <w:proofErr w:type="gramStart"/>
            <w:r w:rsidRPr="009631E8">
              <w:rPr>
                <w:rFonts w:ascii="Times New Roman" w:hAnsi="Times New Roman"/>
                <w:sz w:val="20"/>
                <w:szCs w:val="20"/>
              </w:rPr>
              <w:t>куб.м</w:t>
            </w:r>
            <w:proofErr w:type="spellEnd"/>
            <w:proofErr w:type="gramEnd"/>
          </w:p>
        </w:tc>
        <w:tc>
          <w:tcPr>
            <w:tcW w:w="7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196,4</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196,4</w:t>
            </w:r>
          </w:p>
        </w:tc>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196,4</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196,4</w:t>
            </w:r>
          </w:p>
        </w:tc>
        <w:tc>
          <w:tcPr>
            <w:tcW w:w="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196,4</w:t>
            </w:r>
          </w:p>
        </w:tc>
      </w:tr>
      <w:tr w:rsidR="009631E8" w:rsidTr="009631E8">
        <w:trPr>
          <w:trHeight w:val="60"/>
        </w:trPr>
        <w:tc>
          <w:tcPr>
            <w:tcW w:w="740" w:type="dxa"/>
            <w:shd w:val="clear" w:color="FFFFFF" w:fill="auto"/>
            <w:vAlign w:val="bottom"/>
          </w:tcPr>
          <w:p w:rsidR="009631E8" w:rsidRDefault="009631E8" w:rsidP="00390CBE">
            <w:pPr>
              <w:jc w:val="center"/>
              <w:rPr>
                <w:rFonts w:ascii="Times New Roman" w:hAnsi="Times New Roman"/>
                <w:sz w:val="26"/>
                <w:szCs w:val="26"/>
              </w:rPr>
            </w:pPr>
          </w:p>
        </w:tc>
        <w:tc>
          <w:tcPr>
            <w:tcW w:w="670" w:type="dxa"/>
            <w:shd w:val="clear" w:color="FFFFFF" w:fill="auto"/>
            <w:tcMar>
              <w:left w:w="0" w:type="dxa"/>
            </w:tcMar>
            <w:vAlign w:val="bottom"/>
          </w:tcPr>
          <w:p w:rsidR="009631E8" w:rsidRDefault="009631E8" w:rsidP="00390CBE">
            <w:pPr>
              <w:rPr>
                <w:rFonts w:ascii="Times New Roman" w:hAnsi="Times New Roman"/>
                <w:szCs w:val="16"/>
              </w:rPr>
            </w:pPr>
          </w:p>
        </w:tc>
        <w:tc>
          <w:tcPr>
            <w:tcW w:w="569" w:type="dxa"/>
            <w:shd w:val="clear" w:color="FFFFFF" w:fill="auto"/>
            <w:tcMar>
              <w:left w:w="0" w:type="dxa"/>
            </w:tcMar>
            <w:vAlign w:val="bottom"/>
          </w:tcPr>
          <w:p w:rsidR="009631E8" w:rsidRDefault="009631E8" w:rsidP="00390CBE">
            <w:pPr>
              <w:rPr>
                <w:rFonts w:ascii="Times New Roman" w:hAnsi="Times New Roman"/>
                <w:szCs w:val="16"/>
              </w:rPr>
            </w:pPr>
          </w:p>
        </w:tc>
        <w:tc>
          <w:tcPr>
            <w:tcW w:w="562" w:type="dxa"/>
            <w:shd w:val="clear" w:color="FFFFFF" w:fill="auto"/>
            <w:tcMar>
              <w:left w:w="0" w:type="dxa"/>
            </w:tcMar>
            <w:vAlign w:val="bottom"/>
          </w:tcPr>
          <w:p w:rsidR="009631E8" w:rsidRDefault="009631E8" w:rsidP="00390CBE">
            <w:pPr>
              <w:rPr>
                <w:rFonts w:ascii="Times New Roman" w:hAnsi="Times New Roman"/>
                <w:szCs w:val="16"/>
              </w:rPr>
            </w:pPr>
          </w:p>
        </w:tc>
        <w:tc>
          <w:tcPr>
            <w:tcW w:w="491" w:type="dxa"/>
            <w:shd w:val="clear" w:color="FFFFFF" w:fill="auto"/>
            <w:tcMar>
              <w:left w:w="0" w:type="dxa"/>
            </w:tcMar>
            <w:vAlign w:val="bottom"/>
          </w:tcPr>
          <w:p w:rsidR="009631E8" w:rsidRDefault="009631E8" w:rsidP="00390CBE">
            <w:pPr>
              <w:rPr>
                <w:rFonts w:ascii="Times New Roman" w:hAnsi="Times New Roman"/>
                <w:szCs w:val="16"/>
              </w:rPr>
            </w:pPr>
          </w:p>
        </w:tc>
        <w:tc>
          <w:tcPr>
            <w:tcW w:w="645" w:type="dxa"/>
            <w:shd w:val="clear" w:color="FFFFFF" w:fill="auto"/>
            <w:tcMar>
              <w:left w:w="0" w:type="dxa"/>
            </w:tcMar>
            <w:vAlign w:val="bottom"/>
          </w:tcPr>
          <w:p w:rsidR="009631E8" w:rsidRDefault="009631E8" w:rsidP="00390CBE">
            <w:pPr>
              <w:rPr>
                <w:rFonts w:ascii="Times New Roman" w:hAnsi="Times New Roman"/>
                <w:szCs w:val="16"/>
              </w:rPr>
            </w:pPr>
          </w:p>
        </w:tc>
        <w:tc>
          <w:tcPr>
            <w:tcW w:w="586" w:type="dxa"/>
            <w:shd w:val="clear" w:color="FFFFFF" w:fill="auto"/>
            <w:tcMar>
              <w:left w:w="0" w:type="dxa"/>
            </w:tcMar>
            <w:vAlign w:val="bottom"/>
          </w:tcPr>
          <w:p w:rsidR="009631E8" w:rsidRDefault="009631E8" w:rsidP="00390CBE">
            <w:pPr>
              <w:rPr>
                <w:rFonts w:ascii="Times New Roman" w:hAnsi="Times New Roman"/>
                <w:szCs w:val="16"/>
              </w:rPr>
            </w:pPr>
          </w:p>
        </w:tc>
        <w:tc>
          <w:tcPr>
            <w:tcW w:w="590" w:type="dxa"/>
            <w:gridSpan w:val="2"/>
            <w:shd w:val="clear" w:color="FFFFFF" w:fill="auto"/>
            <w:tcMar>
              <w:left w:w="0" w:type="dxa"/>
            </w:tcMar>
            <w:vAlign w:val="bottom"/>
          </w:tcPr>
          <w:p w:rsidR="009631E8" w:rsidRDefault="009631E8" w:rsidP="00390CBE">
            <w:pPr>
              <w:rPr>
                <w:rFonts w:ascii="Times New Roman" w:hAnsi="Times New Roman"/>
                <w:szCs w:val="16"/>
              </w:rPr>
            </w:pPr>
          </w:p>
        </w:tc>
        <w:tc>
          <w:tcPr>
            <w:tcW w:w="601" w:type="dxa"/>
            <w:shd w:val="clear" w:color="FFFFFF" w:fill="auto"/>
            <w:tcMar>
              <w:left w:w="0" w:type="dxa"/>
            </w:tcMar>
            <w:vAlign w:val="bottom"/>
          </w:tcPr>
          <w:p w:rsidR="009631E8" w:rsidRDefault="009631E8" w:rsidP="00390CBE">
            <w:pPr>
              <w:rPr>
                <w:rFonts w:ascii="Times New Roman" w:hAnsi="Times New Roman"/>
                <w:szCs w:val="16"/>
              </w:rPr>
            </w:pPr>
          </w:p>
        </w:tc>
        <w:tc>
          <w:tcPr>
            <w:tcW w:w="602" w:type="dxa"/>
            <w:gridSpan w:val="2"/>
            <w:shd w:val="clear" w:color="FFFFFF" w:fill="auto"/>
            <w:tcMar>
              <w:left w:w="0" w:type="dxa"/>
            </w:tcMar>
            <w:vAlign w:val="bottom"/>
          </w:tcPr>
          <w:p w:rsidR="009631E8" w:rsidRDefault="009631E8" w:rsidP="00390CBE">
            <w:pPr>
              <w:rPr>
                <w:rFonts w:ascii="Times New Roman" w:hAnsi="Times New Roman"/>
                <w:szCs w:val="16"/>
              </w:rPr>
            </w:pPr>
          </w:p>
        </w:tc>
        <w:tc>
          <w:tcPr>
            <w:tcW w:w="588" w:type="dxa"/>
            <w:gridSpan w:val="2"/>
            <w:shd w:val="clear" w:color="FFFFFF" w:fill="auto"/>
            <w:tcMar>
              <w:left w:w="0" w:type="dxa"/>
            </w:tcMar>
            <w:vAlign w:val="bottom"/>
          </w:tcPr>
          <w:p w:rsidR="009631E8" w:rsidRDefault="009631E8" w:rsidP="00390CBE">
            <w:pPr>
              <w:rPr>
                <w:rFonts w:ascii="Times New Roman" w:hAnsi="Times New Roman"/>
                <w:szCs w:val="16"/>
              </w:rPr>
            </w:pPr>
          </w:p>
        </w:tc>
        <w:tc>
          <w:tcPr>
            <w:tcW w:w="584" w:type="dxa"/>
            <w:shd w:val="clear" w:color="FFFFFF" w:fill="auto"/>
            <w:tcMar>
              <w:left w:w="0" w:type="dxa"/>
            </w:tcMar>
            <w:vAlign w:val="bottom"/>
          </w:tcPr>
          <w:p w:rsidR="009631E8" w:rsidRDefault="009631E8" w:rsidP="00390CBE">
            <w:pPr>
              <w:rPr>
                <w:rFonts w:ascii="Times New Roman" w:hAnsi="Times New Roman"/>
                <w:szCs w:val="16"/>
              </w:rPr>
            </w:pPr>
          </w:p>
        </w:tc>
        <w:tc>
          <w:tcPr>
            <w:tcW w:w="593" w:type="dxa"/>
            <w:shd w:val="clear" w:color="FFFFFF" w:fill="auto"/>
            <w:tcMar>
              <w:left w:w="0" w:type="dxa"/>
            </w:tcMar>
            <w:vAlign w:val="bottom"/>
          </w:tcPr>
          <w:p w:rsidR="009631E8" w:rsidRDefault="009631E8" w:rsidP="00390CBE">
            <w:pPr>
              <w:rPr>
                <w:rFonts w:ascii="Times New Roman" w:hAnsi="Times New Roman"/>
                <w:szCs w:val="16"/>
              </w:rPr>
            </w:pPr>
          </w:p>
        </w:tc>
        <w:tc>
          <w:tcPr>
            <w:tcW w:w="619" w:type="dxa"/>
            <w:gridSpan w:val="2"/>
            <w:shd w:val="clear" w:color="FFFFFF" w:fill="auto"/>
            <w:tcMar>
              <w:left w:w="0" w:type="dxa"/>
            </w:tcMar>
            <w:vAlign w:val="bottom"/>
          </w:tcPr>
          <w:p w:rsidR="009631E8" w:rsidRDefault="009631E8" w:rsidP="00390CBE">
            <w:pPr>
              <w:rPr>
                <w:rFonts w:ascii="Times New Roman" w:hAnsi="Times New Roman"/>
                <w:szCs w:val="16"/>
              </w:rPr>
            </w:pPr>
          </w:p>
        </w:tc>
        <w:tc>
          <w:tcPr>
            <w:tcW w:w="609" w:type="dxa"/>
            <w:gridSpan w:val="2"/>
            <w:shd w:val="clear" w:color="FFFFFF" w:fill="auto"/>
            <w:tcMar>
              <w:left w:w="0" w:type="dxa"/>
            </w:tcMar>
            <w:vAlign w:val="bottom"/>
          </w:tcPr>
          <w:p w:rsidR="009631E8" w:rsidRDefault="009631E8" w:rsidP="00390CBE">
            <w:pPr>
              <w:rPr>
                <w:rFonts w:ascii="Times New Roman" w:hAnsi="Times New Roman"/>
                <w:szCs w:val="16"/>
              </w:rPr>
            </w:pPr>
          </w:p>
        </w:tc>
        <w:tc>
          <w:tcPr>
            <w:tcW w:w="590" w:type="dxa"/>
            <w:shd w:val="clear" w:color="FFFFFF" w:fill="auto"/>
            <w:tcMar>
              <w:left w:w="0" w:type="dxa"/>
            </w:tcMar>
            <w:vAlign w:val="bottom"/>
          </w:tcPr>
          <w:p w:rsidR="009631E8" w:rsidRDefault="009631E8" w:rsidP="00390CBE">
            <w:pPr>
              <w:rPr>
                <w:rFonts w:ascii="Times New Roman" w:hAnsi="Times New Roman"/>
                <w:szCs w:val="16"/>
              </w:rPr>
            </w:pPr>
          </w:p>
        </w:tc>
      </w:tr>
      <w:tr w:rsidR="009631E8" w:rsidRPr="009631E8" w:rsidTr="009631E8">
        <w:trPr>
          <w:trHeight w:val="60"/>
        </w:trPr>
        <w:tc>
          <w:tcPr>
            <w:tcW w:w="9639" w:type="dxa"/>
            <w:gridSpan w:val="21"/>
            <w:shd w:val="clear" w:color="FFFFFF" w:fill="auto"/>
            <w:vAlign w:val="bottom"/>
          </w:tcPr>
          <w:p w:rsidR="009631E8" w:rsidRPr="009631E8" w:rsidRDefault="009631E8" w:rsidP="00390CBE">
            <w:pPr>
              <w:jc w:val="center"/>
              <w:rPr>
                <w:rFonts w:ascii="Times New Roman" w:hAnsi="Times New Roman"/>
                <w:sz w:val="24"/>
                <w:szCs w:val="24"/>
              </w:rPr>
            </w:pPr>
            <w:r w:rsidRPr="009631E8">
              <w:rPr>
                <w:rFonts w:ascii="Times New Roman" w:hAnsi="Times New Roman"/>
                <w:sz w:val="24"/>
                <w:szCs w:val="24"/>
              </w:rPr>
              <w:t>Раздел IV</w:t>
            </w:r>
          </w:p>
        </w:tc>
      </w:tr>
      <w:tr w:rsidR="009631E8" w:rsidRPr="009631E8" w:rsidTr="009631E8">
        <w:trPr>
          <w:trHeight w:val="60"/>
        </w:trPr>
        <w:tc>
          <w:tcPr>
            <w:tcW w:w="9639" w:type="dxa"/>
            <w:gridSpan w:val="21"/>
            <w:shd w:val="clear" w:color="FFFFFF" w:fill="auto"/>
            <w:vAlign w:val="bottom"/>
          </w:tcPr>
          <w:p w:rsidR="009631E8" w:rsidRPr="009631E8" w:rsidRDefault="009631E8" w:rsidP="00390CBE">
            <w:pPr>
              <w:ind w:firstLine="709"/>
              <w:jc w:val="both"/>
              <w:rPr>
                <w:rFonts w:ascii="Times New Roman" w:hAnsi="Times New Roman"/>
                <w:sz w:val="24"/>
                <w:szCs w:val="24"/>
              </w:rPr>
            </w:pPr>
            <w:r w:rsidRPr="009631E8">
              <w:rPr>
                <w:rFonts w:ascii="Times New Roman" w:hAnsi="Times New Roman"/>
                <w:sz w:val="24"/>
                <w:szCs w:val="24"/>
              </w:rPr>
              <w:t>Объем финансовых потребностей, необходимый для реализации производственной программы</w:t>
            </w:r>
            <w:r w:rsidR="00FA78BB">
              <w:rPr>
                <w:rFonts w:ascii="Times New Roman" w:hAnsi="Times New Roman"/>
                <w:sz w:val="24"/>
                <w:szCs w:val="24"/>
              </w:rPr>
              <w:t>:</w:t>
            </w:r>
          </w:p>
        </w:tc>
      </w:tr>
    </w:tbl>
    <w:p w:rsidR="009631E8" w:rsidRPr="009631E8" w:rsidRDefault="009631E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40"/>
        <w:gridCol w:w="3649"/>
        <w:gridCol w:w="1842"/>
        <w:gridCol w:w="3396"/>
      </w:tblGrid>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Наименование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Единицы измерения</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Сумма финансовых потребностей в год</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1</w:t>
            </w: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3</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4</w:t>
            </w:r>
          </w:p>
        </w:tc>
      </w:tr>
      <w:tr w:rsidR="009631E8" w:rsidTr="009631E8">
        <w:trPr>
          <w:trHeight w:val="60"/>
        </w:trPr>
        <w:tc>
          <w:tcPr>
            <w:tcW w:w="4389" w:type="dxa"/>
            <w:gridSpan w:val="2"/>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2019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Водоотведение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5 042,85</w:t>
            </w:r>
          </w:p>
        </w:tc>
      </w:tr>
      <w:tr w:rsidR="009631E8" w:rsidTr="009631E8">
        <w:trPr>
          <w:trHeight w:val="60"/>
        </w:trPr>
        <w:tc>
          <w:tcPr>
            <w:tcW w:w="4389" w:type="dxa"/>
            <w:gridSpan w:val="2"/>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Водоотведение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5 220,85</w:t>
            </w:r>
          </w:p>
        </w:tc>
      </w:tr>
      <w:tr w:rsidR="009631E8" w:rsidTr="009631E8">
        <w:trPr>
          <w:trHeight w:val="60"/>
        </w:trPr>
        <w:tc>
          <w:tcPr>
            <w:tcW w:w="4389" w:type="dxa"/>
            <w:gridSpan w:val="2"/>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Водоотведение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5 313,59</w:t>
            </w:r>
          </w:p>
        </w:tc>
      </w:tr>
      <w:tr w:rsidR="009631E8" w:rsidTr="009631E8">
        <w:trPr>
          <w:trHeight w:val="60"/>
        </w:trPr>
        <w:tc>
          <w:tcPr>
            <w:tcW w:w="4389" w:type="dxa"/>
            <w:gridSpan w:val="2"/>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Водоотведение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5 453,17</w:t>
            </w:r>
          </w:p>
        </w:tc>
      </w:tr>
      <w:tr w:rsidR="009631E8" w:rsidTr="009631E8">
        <w:trPr>
          <w:trHeight w:val="60"/>
        </w:trPr>
        <w:tc>
          <w:tcPr>
            <w:tcW w:w="4389" w:type="dxa"/>
            <w:gridSpan w:val="2"/>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2023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Водоотведение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r>
      <w:tr w:rsidR="009631E8" w:rsidTr="009631E8">
        <w:trPr>
          <w:trHeight w:val="60"/>
        </w:trPr>
        <w:tc>
          <w:tcPr>
            <w:tcW w:w="74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p>
        </w:tc>
        <w:tc>
          <w:tcPr>
            <w:tcW w:w="3649"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тыс. руб.</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5 594,9</w:t>
            </w:r>
          </w:p>
        </w:tc>
      </w:tr>
    </w:tbl>
    <w:p w:rsidR="009631E8" w:rsidRDefault="009631E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5670"/>
        <w:gridCol w:w="1088"/>
        <w:gridCol w:w="677"/>
        <w:gridCol w:w="551"/>
        <w:gridCol w:w="551"/>
        <w:gridCol w:w="551"/>
        <w:gridCol w:w="551"/>
      </w:tblGrid>
      <w:tr w:rsidR="009631E8" w:rsidTr="00C45A71">
        <w:trPr>
          <w:trHeight w:val="60"/>
        </w:trPr>
        <w:tc>
          <w:tcPr>
            <w:tcW w:w="9639" w:type="dxa"/>
            <w:gridSpan w:val="7"/>
            <w:shd w:val="clear" w:color="FFFFFF" w:fill="auto"/>
            <w:vAlign w:val="bottom"/>
          </w:tcPr>
          <w:p w:rsidR="009631E8" w:rsidRPr="009631E8" w:rsidRDefault="009631E8" w:rsidP="00390CBE">
            <w:pPr>
              <w:jc w:val="center"/>
              <w:rPr>
                <w:rFonts w:ascii="Times New Roman" w:hAnsi="Times New Roman"/>
                <w:sz w:val="24"/>
                <w:szCs w:val="24"/>
              </w:rPr>
            </w:pPr>
            <w:r w:rsidRPr="009631E8">
              <w:rPr>
                <w:rFonts w:ascii="Times New Roman" w:hAnsi="Times New Roman"/>
                <w:sz w:val="24"/>
                <w:szCs w:val="24"/>
              </w:rPr>
              <w:t>Раздел V</w:t>
            </w:r>
          </w:p>
        </w:tc>
      </w:tr>
      <w:tr w:rsidR="009631E8" w:rsidTr="00C45A71">
        <w:trPr>
          <w:trHeight w:val="60"/>
        </w:trPr>
        <w:tc>
          <w:tcPr>
            <w:tcW w:w="9639" w:type="dxa"/>
            <w:gridSpan w:val="7"/>
            <w:shd w:val="clear" w:color="FFFFFF" w:fill="auto"/>
            <w:vAlign w:val="bottom"/>
          </w:tcPr>
          <w:p w:rsidR="009631E8" w:rsidRDefault="009631E8" w:rsidP="00390CBE">
            <w:pPr>
              <w:ind w:firstLine="709"/>
              <w:jc w:val="both"/>
              <w:rPr>
                <w:rFonts w:ascii="Times New Roman" w:hAnsi="Times New Roman"/>
                <w:sz w:val="24"/>
                <w:szCs w:val="24"/>
              </w:rPr>
            </w:pPr>
            <w:r w:rsidRPr="009631E8">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FA78BB">
              <w:rPr>
                <w:rFonts w:ascii="Times New Roman" w:hAnsi="Times New Roman"/>
                <w:sz w:val="24"/>
                <w:szCs w:val="24"/>
              </w:rPr>
              <w:t>:</w:t>
            </w:r>
          </w:p>
          <w:p w:rsidR="009631E8" w:rsidRPr="009631E8" w:rsidRDefault="009631E8" w:rsidP="00390CBE">
            <w:pPr>
              <w:jc w:val="center"/>
              <w:rPr>
                <w:rFonts w:ascii="Times New Roman" w:hAnsi="Times New Roman"/>
                <w:sz w:val="24"/>
                <w:szCs w:val="24"/>
              </w:rPr>
            </w:pPr>
          </w:p>
        </w:tc>
      </w:tr>
      <w:tr w:rsidR="009631E8" w:rsidTr="00C45A71">
        <w:trPr>
          <w:trHeight w:val="60"/>
        </w:trPr>
        <w:tc>
          <w:tcPr>
            <w:tcW w:w="5670" w:type="dxa"/>
            <w:tcBorders>
              <w:top w:val="single" w:sz="5" w:space="0" w:color="auto"/>
              <w:left w:val="single" w:sz="5" w:space="0" w:color="auto"/>
              <w:bottom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Наименование показателя</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Ед. Изм.</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2019</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2020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2021</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2022</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2023</w:t>
            </w:r>
          </w:p>
        </w:tc>
      </w:tr>
      <w:tr w:rsidR="009631E8" w:rsidTr="00C45A71">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Показатели качества питьевой воды</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9631E8">
              <w:rPr>
                <w:rFonts w:ascii="Times New Roman" w:hAnsi="Times New Roman"/>
                <w:sz w:val="20"/>
                <w:szCs w:val="20"/>
              </w:rPr>
              <w:br/>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ед./км</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ед./км</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Показатели качества очистки сточных вод</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Показатели энергетической эффективности</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квт*ч/</w:t>
            </w:r>
            <w:proofErr w:type="spellStart"/>
            <w:proofErr w:type="gramStart"/>
            <w:r w:rsidRPr="009631E8">
              <w:rPr>
                <w:rFonts w:ascii="Times New Roman" w:hAnsi="Times New Roman"/>
                <w:sz w:val="20"/>
                <w:szCs w:val="20"/>
              </w:rPr>
              <w:t>куб.м</w:t>
            </w:r>
            <w:proofErr w:type="spellEnd"/>
            <w:proofErr w:type="gramEnd"/>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квт*ч/</w:t>
            </w:r>
            <w:proofErr w:type="spellStart"/>
            <w:proofErr w:type="gramStart"/>
            <w:r w:rsidRPr="009631E8">
              <w:rPr>
                <w:rFonts w:ascii="Times New Roman" w:hAnsi="Times New Roman"/>
                <w:sz w:val="20"/>
                <w:szCs w:val="20"/>
              </w:rPr>
              <w:t>куб.м</w:t>
            </w:r>
            <w:proofErr w:type="spellEnd"/>
            <w:proofErr w:type="gramEnd"/>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lastRenderedPageBreak/>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квт*ч/</w:t>
            </w:r>
            <w:proofErr w:type="spellStart"/>
            <w:proofErr w:type="gramStart"/>
            <w:r w:rsidRPr="009631E8">
              <w:rPr>
                <w:rFonts w:ascii="Times New Roman" w:hAnsi="Times New Roman"/>
                <w:sz w:val="20"/>
                <w:szCs w:val="20"/>
              </w:rPr>
              <w:t>куб.м</w:t>
            </w:r>
            <w:proofErr w:type="spellEnd"/>
            <w:proofErr w:type="gramEnd"/>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0,51</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0,51</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0,51</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0,51</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0,51</w:t>
            </w:r>
          </w:p>
        </w:tc>
      </w:tr>
      <w:tr w:rsidR="009631E8" w:rsidTr="00C45A71">
        <w:trPr>
          <w:trHeight w:val="60"/>
        </w:trPr>
        <w:tc>
          <w:tcPr>
            <w:tcW w:w="5670"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rPr>
                <w:rFonts w:ascii="Times New Roman" w:hAnsi="Times New Roman"/>
                <w:sz w:val="20"/>
                <w:szCs w:val="20"/>
              </w:rPr>
            </w:pPr>
            <w:r w:rsidRPr="009631E8">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88"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квт*ч/</w:t>
            </w:r>
            <w:proofErr w:type="spellStart"/>
            <w:proofErr w:type="gramStart"/>
            <w:r w:rsidRPr="009631E8">
              <w:rPr>
                <w:rFonts w:ascii="Times New Roman" w:hAnsi="Times New Roman"/>
                <w:sz w:val="20"/>
                <w:szCs w:val="20"/>
              </w:rPr>
              <w:t>куб.м</w:t>
            </w:r>
            <w:proofErr w:type="spellEnd"/>
            <w:proofErr w:type="gramEnd"/>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c>
          <w:tcPr>
            <w:tcW w:w="551" w:type="dxa"/>
            <w:tcBorders>
              <w:top w:val="single" w:sz="5" w:space="0" w:color="auto"/>
              <w:left w:val="single" w:sz="5" w:space="0" w:color="auto"/>
              <w:bottom w:val="single" w:sz="5" w:space="0" w:color="auto"/>
              <w:right w:val="single" w:sz="5" w:space="0" w:color="auto"/>
            </w:tcBorders>
            <w:shd w:val="clear" w:color="FFFFFF" w:fill="auto"/>
            <w:vAlign w:val="center"/>
          </w:tcPr>
          <w:p w:rsidR="009631E8" w:rsidRPr="009631E8" w:rsidRDefault="009631E8" w:rsidP="00390CBE">
            <w:pPr>
              <w:jc w:val="center"/>
              <w:rPr>
                <w:rFonts w:ascii="Times New Roman" w:hAnsi="Times New Roman"/>
                <w:sz w:val="20"/>
                <w:szCs w:val="20"/>
              </w:rPr>
            </w:pPr>
            <w:r w:rsidRPr="009631E8">
              <w:rPr>
                <w:rFonts w:ascii="Times New Roman" w:hAnsi="Times New Roman"/>
                <w:sz w:val="20"/>
                <w:szCs w:val="20"/>
              </w:rPr>
              <w:t>0</w:t>
            </w:r>
          </w:p>
        </w:tc>
      </w:tr>
      <w:tr w:rsidR="00C45A71" w:rsidTr="00C45A71">
        <w:trPr>
          <w:trHeight w:val="60"/>
        </w:trPr>
        <w:tc>
          <w:tcPr>
            <w:tcW w:w="9639" w:type="dxa"/>
            <w:gridSpan w:val="7"/>
            <w:shd w:val="clear" w:color="FFFFFF" w:fill="auto"/>
            <w:vAlign w:val="bottom"/>
          </w:tcPr>
          <w:p w:rsidR="00C45A71" w:rsidRPr="00C45A71" w:rsidRDefault="00C45A71" w:rsidP="00390CBE">
            <w:pPr>
              <w:jc w:val="center"/>
              <w:rPr>
                <w:rFonts w:ascii="Times New Roman" w:hAnsi="Times New Roman"/>
                <w:sz w:val="24"/>
                <w:szCs w:val="24"/>
              </w:rPr>
            </w:pPr>
          </w:p>
          <w:p w:rsidR="00C45A71" w:rsidRPr="00C45A71" w:rsidRDefault="00C45A71" w:rsidP="00390CBE">
            <w:pPr>
              <w:jc w:val="center"/>
              <w:rPr>
                <w:rFonts w:ascii="Times New Roman" w:hAnsi="Times New Roman"/>
                <w:sz w:val="24"/>
                <w:szCs w:val="24"/>
              </w:rPr>
            </w:pPr>
            <w:r w:rsidRPr="00C45A71">
              <w:rPr>
                <w:rFonts w:ascii="Times New Roman" w:hAnsi="Times New Roman"/>
                <w:sz w:val="24"/>
                <w:szCs w:val="24"/>
              </w:rPr>
              <w:t>Раздел VI</w:t>
            </w:r>
          </w:p>
        </w:tc>
      </w:tr>
      <w:tr w:rsidR="00C45A71" w:rsidTr="00C45A71">
        <w:trPr>
          <w:trHeight w:val="60"/>
        </w:trPr>
        <w:tc>
          <w:tcPr>
            <w:tcW w:w="9639" w:type="dxa"/>
            <w:gridSpan w:val="7"/>
            <w:shd w:val="clear" w:color="FFFFFF" w:fill="auto"/>
            <w:vAlign w:val="bottom"/>
          </w:tcPr>
          <w:p w:rsidR="00C45A71" w:rsidRPr="00C45A71" w:rsidRDefault="00C45A71" w:rsidP="00390CBE">
            <w:pPr>
              <w:ind w:firstLine="709"/>
              <w:jc w:val="both"/>
              <w:rPr>
                <w:rFonts w:ascii="Times New Roman" w:hAnsi="Times New Roman"/>
                <w:sz w:val="24"/>
                <w:szCs w:val="24"/>
              </w:rPr>
            </w:pPr>
            <w:r w:rsidRPr="00C45A71">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r w:rsidR="00FA78BB">
              <w:rPr>
                <w:rFonts w:ascii="Times New Roman" w:hAnsi="Times New Roman"/>
                <w:sz w:val="24"/>
                <w:szCs w:val="24"/>
              </w:rPr>
              <w:t>:</w:t>
            </w:r>
          </w:p>
        </w:tc>
      </w:tr>
    </w:tbl>
    <w:p w:rsidR="009631E8" w:rsidRDefault="009631E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464"/>
        <w:gridCol w:w="413"/>
        <w:gridCol w:w="550"/>
        <w:gridCol w:w="550"/>
        <w:gridCol w:w="550"/>
        <w:gridCol w:w="550"/>
        <w:gridCol w:w="550"/>
      </w:tblGrid>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Наименование показателя</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Ед. Изм.</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2019 год к 2018 году</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2020 год к 2019 году</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2021 год к 2020 году</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2022 год к 2021 году</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2023 год к 2022 году</w:t>
            </w:r>
          </w:p>
        </w:tc>
      </w:tr>
      <w:tr w:rsidR="00C45A71" w:rsidTr="00C45A71">
        <w:trPr>
          <w:trHeight w:val="60"/>
        </w:trPr>
        <w:tc>
          <w:tcPr>
            <w:tcW w:w="96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Показатели качества питьевой воды</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96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C45A71">
              <w:rPr>
                <w:rFonts w:ascii="Times New Roman" w:hAnsi="Times New Roman"/>
                <w:sz w:val="20"/>
                <w:szCs w:val="20"/>
              </w:rPr>
              <w:br/>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96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Показатели качества очистки сточных вод</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96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Показатели энергетической эффективности</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6464" w:type="dxa"/>
            <w:tcBorders>
              <w:top w:val="single" w:sz="5" w:space="0" w:color="auto"/>
              <w:left w:val="single" w:sz="5"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13"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r w:rsidR="00C45A71" w:rsidTr="00C45A71">
        <w:trPr>
          <w:trHeight w:val="60"/>
        </w:trPr>
        <w:tc>
          <w:tcPr>
            <w:tcW w:w="6464" w:type="dxa"/>
            <w:tcBorders>
              <w:top w:val="single" w:sz="5" w:space="0" w:color="auto"/>
              <w:left w:val="single" w:sz="5" w:space="0" w:color="auto"/>
              <w:bottom w:val="single" w:sz="6"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13" w:type="dxa"/>
            <w:tcBorders>
              <w:top w:val="single" w:sz="5" w:space="0" w:color="auto"/>
              <w:left w:val="single" w:sz="5" w:space="0" w:color="auto"/>
              <w:bottom w:val="single" w:sz="6"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134</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100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100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100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100</w:t>
            </w:r>
          </w:p>
        </w:tc>
      </w:tr>
      <w:tr w:rsidR="00C45A71" w:rsidTr="00C45A71">
        <w:trPr>
          <w:trHeight w:val="285"/>
        </w:trPr>
        <w:tc>
          <w:tcPr>
            <w:tcW w:w="6464" w:type="dxa"/>
            <w:tcBorders>
              <w:top w:val="single" w:sz="6" w:space="0" w:color="auto"/>
              <w:left w:val="single" w:sz="6" w:space="0" w:color="auto"/>
              <w:bottom w:val="single" w:sz="4" w:space="0" w:color="auto"/>
              <w:right w:val="single" w:sz="6" w:space="0" w:color="auto"/>
            </w:tcBorders>
            <w:shd w:val="clear" w:color="FFFFFF" w:fill="auto"/>
            <w:vAlign w:val="center"/>
          </w:tcPr>
          <w:p w:rsidR="00C45A71" w:rsidRPr="00C45A71" w:rsidRDefault="00C45A71" w:rsidP="00390CBE">
            <w:pPr>
              <w:rPr>
                <w:rFonts w:ascii="Times New Roman" w:hAnsi="Times New Roman"/>
                <w:sz w:val="20"/>
                <w:szCs w:val="20"/>
              </w:rPr>
            </w:pPr>
            <w:r w:rsidRPr="00C45A71">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13" w:type="dxa"/>
            <w:tcBorders>
              <w:top w:val="single" w:sz="6" w:space="0" w:color="auto"/>
              <w:left w:val="single" w:sz="6" w:space="0" w:color="auto"/>
              <w:bottom w:val="single" w:sz="4" w:space="0" w:color="auto"/>
              <w:right w:val="single" w:sz="6"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w:t>
            </w:r>
          </w:p>
        </w:tc>
        <w:tc>
          <w:tcPr>
            <w:tcW w:w="550" w:type="dxa"/>
            <w:tcBorders>
              <w:top w:val="single" w:sz="5" w:space="0" w:color="auto"/>
              <w:left w:val="single" w:sz="6"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c>
          <w:tcPr>
            <w:tcW w:w="550" w:type="dxa"/>
            <w:tcBorders>
              <w:top w:val="single" w:sz="5" w:space="0" w:color="auto"/>
              <w:left w:val="single" w:sz="5" w:space="0" w:color="auto"/>
              <w:bottom w:val="single" w:sz="5" w:space="0" w:color="auto"/>
              <w:right w:val="single" w:sz="5" w:space="0" w:color="auto"/>
            </w:tcBorders>
            <w:shd w:val="clear" w:color="FFFFFF" w:fill="auto"/>
            <w:vAlign w:val="center"/>
          </w:tcPr>
          <w:p w:rsidR="00C45A71" w:rsidRPr="00C45A71" w:rsidRDefault="00C45A71" w:rsidP="00390CBE">
            <w:pPr>
              <w:jc w:val="center"/>
              <w:rPr>
                <w:rFonts w:ascii="Times New Roman" w:hAnsi="Times New Roman"/>
                <w:sz w:val="20"/>
                <w:szCs w:val="20"/>
              </w:rPr>
            </w:pPr>
            <w:r w:rsidRPr="00C45A71">
              <w:rPr>
                <w:rFonts w:ascii="Times New Roman" w:hAnsi="Times New Roman"/>
                <w:sz w:val="20"/>
                <w:szCs w:val="20"/>
              </w:rPr>
              <w:t>0</w:t>
            </w:r>
          </w:p>
        </w:tc>
      </w:tr>
    </w:tbl>
    <w:p w:rsidR="009631E8" w:rsidRDefault="009631E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ayout w:type="fixed"/>
        <w:tblLook w:val="04A0" w:firstRow="1" w:lastRow="0" w:firstColumn="1" w:lastColumn="0" w:noHBand="0" w:noVBand="1"/>
      </w:tblPr>
      <w:tblGrid>
        <w:gridCol w:w="739"/>
        <w:gridCol w:w="8"/>
        <w:gridCol w:w="2939"/>
        <w:gridCol w:w="27"/>
        <w:gridCol w:w="1816"/>
        <w:gridCol w:w="1134"/>
        <w:gridCol w:w="283"/>
        <w:gridCol w:w="1418"/>
        <w:gridCol w:w="1275"/>
      </w:tblGrid>
      <w:tr w:rsidR="00FA78BB" w:rsidTr="00FA78BB">
        <w:trPr>
          <w:trHeight w:val="60"/>
        </w:trPr>
        <w:tc>
          <w:tcPr>
            <w:tcW w:w="9639" w:type="dxa"/>
            <w:gridSpan w:val="9"/>
            <w:shd w:val="clear" w:color="FFFFFF" w:fill="auto"/>
            <w:vAlign w:val="bottom"/>
          </w:tcPr>
          <w:p w:rsidR="00FA78BB" w:rsidRPr="00FA78BB" w:rsidRDefault="00FA78BB" w:rsidP="00390CBE">
            <w:pPr>
              <w:ind w:firstLine="709"/>
              <w:jc w:val="both"/>
              <w:rPr>
                <w:rFonts w:ascii="Times New Roman" w:hAnsi="Times New Roman"/>
                <w:sz w:val="24"/>
                <w:szCs w:val="24"/>
              </w:rPr>
            </w:pPr>
            <w:r w:rsidRPr="00FA78BB">
              <w:rPr>
                <w:rFonts w:ascii="Times New Roman" w:hAnsi="Times New Roman"/>
                <w:sz w:val="24"/>
                <w:szCs w:val="24"/>
              </w:rPr>
              <w:t>Расходы на реализацию производственной программы 2020 года увеличились на 4%.</w:t>
            </w:r>
          </w:p>
        </w:tc>
      </w:tr>
      <w:tr w:rsidR="00FA78BB" w:rsidTr="00FA78BB">
        <w:trPr>
          <w:trHeight w:val="60"/>
        </w:trPr>
        <w:tc>
          <w:tcPr>
            <w:tcW w:w="9639" w:type="dxa"/>
            <w:gridSpan w:val="9"/>
            <w:shd w:val="clear" w:color="FFFFFF" w:fill="auto"/>
            <w:vAlign w:val="bottom"/>
          </w:tcPr>
          <w:p w:rsidR="00FA78BB" w:rsidRPr="00FA78BB" w:rsidRDefault="00FA78BB" w:rsidP="00390CBE">
            <w:pPr>
              <w:jc w:val="center"/>
              <w:rPr>
                <w:rFonts w:ascii="Times New Roman" w:hAnsi="Times New Roman"/>
                <w:sz w:val="24"/>
                <w:szCs w:val="24"/>
              </w:rPr>
            </w:pPr>
            <w:r w:rsidRPr="00FA78BB">
              <w:rPr>
                <w:rFonts w:ascii="Times New Roman" w:hAnsi="Times New Roman"/>
                <w:sz w:val="24"/>
                <w:szCs w:val="24"/>
              </w:rPr>
              <w:t>Раздел VII</w:t>
            </w:r>
          </w:p>
        </w:tc>
      </w:tr>
      <w:tr w:rsidR="00FA78BB" w:rsidTr="00FA78BB">
        <w:trPr>
          <w:trHeight w:val="60"/>
        </w:trPr>
        <w:tc>
          <w:tcPr>
            <w:tcW w:w="9639" w:type="dxa"/>
            <w:gridSpan w:val="9"/>
            <w:shd w:val="clear" w:color="FFFFFF" w:fill="auto"/>
            <w:vAlign w:val="bottom"/>
          </w:tcPr>
          <w:p w:rsidR="00FA78BB" w:rsidRDefault="00FA78BB" w:rsidP="00390CBE">
            <w:pPr>
              <w:jc w:val="center"/>
              <w:rPr>
                <w:rFonts w:ascii="Times New Roman" w:hAnsi="Times New Roman"/>
                <w:sz w:val="24"/>
                <w:szCs w:val="24"/>
              </w:rPr>
            </w:pPr>
            <w:r w:rsidRPr="00FA78BB">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FA78BB">
              <w:rPr>
                <w:rFonts w:ascii="Times New Roman" w:hAnsi="Times New Roman"/>
                <w:sz w:val="24"/>
                <w:szCs w:val="24"/>
              </w:rPr>
              <w:t>за 2018 год</w:t>
            </w:r>
            <w:r>
              <w:rPr>
                <w:rFonts w:ascii="Times New Roman" w:hAnsi="Times New Roman"/>
                <w:sz w:val="24"/>
                <w:szCs w:val="24"/>
              </w:rPr>
              <w:t>:</w:t>
            </w:r>
          </w:p>
          <w:p w:rsidR="00FA78BB" w:rsidRPr="00FA78BB" w:rsidRDefault="00FA78BB" w:rsidP="00390CBE">
            <w:pPr>
              <w:jc w:val="center"/>
              <w:rPr>
                <w:rFonts w:ascii="Times New Roman" w:hAnsi="Times New Roman"/>
                <w:sz w:val="24"/>
                <w:szCs w:val="24"/>
              </w:rPr>
            </w:pPr>
          </w:p>
        </w:tc>
      </w:tr>
      <w:tr w:rsidR="00FA78BB" w:rsidTr="00FA78BB">
        <w:trPr>
          <w:trHeight w:val="60"/>
        </w:trPr>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Наименование показателя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Единицы измерения</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План 2018 года</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Факт 2018 года</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Отклонение</w:t>
            </w:r>
          </w:p>
        </w:tc>
      </w:tr>
      <w:tr w:rsidR="00FA78BB" w:rsidTr="00FA78BB">
        <w:trPr>
          <w:trHeight w:val="60"/>
        </w:trPr>
        <w:tc>
          <w:tcPr>
            <w:tcW w:w="7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1</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2</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3</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4</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5</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6</w:t>
            </w: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Питьевая вода (питьевое водоснабжение)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963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w:t>
            </w: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Техническая вода</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963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w:t>
            </w: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воды</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963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w:t>
            </w: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Водоотведение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963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w:t>
            </w: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сточных вод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Объем сточных вод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roofErr w:type="spellStart"/>
            <w:r w:rsidRPr="00FA78BB">
              <w:rPr>
                <w:rFonts w:ascii="Times New Roman" w:hAnsi="Times New Roman"/>
                <w:sz w:val="20"/>
                <w:szCs w:val="20"/>
              </w:rPr>
              <w:t>тыс.куб.м</w:t>
            </w:r>
            <w:proofErr w:type="spellEnd"/>
            <w:r w:rsidRPr="00FA78BB">
              <w:rPr>
                <w:rFonts w:ascii="Times New Roman" w:hAnsi="Times New Roman"/>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196,4</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182,82</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13,58</w:t>
            </w: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roofErr w:type="spellStart"/>
            <w:r w:rsidRPr="00FA78BB">
              <w:rPr>
                <w:rFonts w:ascii="Times New Roman" w:hAnsi="Times New Roman"/>
                <w:sz w:val="20"/>
                <w:szCs w:val="20"/>
              </w:rPr>
              <w:t>тыс.руб</w:t>
            </w:r>
            <w:proofErr w:type="spellEnd"/>
            <w:r w:rsidRPr="00FA78BB">
              <w:rPr>
                <w:rFonts w:ascii="Times New Roman" w:hAnsi="Times New Roman"/>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4 875,64</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6 042,14</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-1 166,5</w:t>
            </w:r>
          </w:p>
        </w:tc>
      </w:tr>
      <w:tr w:rsidR="00FA78BB" w:rsidTr="00FA78BB">
        <w:trPr>
          <w:trHeight w:val="60"/>
        </w:trPr>
        <w:tc>
          <w:tcPr>
            <w:tcW w:w="69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планировались</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roofErr w:type="spellStart"/>
            <w:r w:rsidRPr="00FA78BB">
              <w:rPr>
                <w:rFonts w:ascii="Times New Roman" w:hAnsi="Times New Roman"/>
                <w:sz w:val="20"/>
                <w:szCs w:val="20"/>
              </w:rPr>
              <w:t>тыс.руб</w:t>
            </w:r>
            <w:proofErr w:type="spellEnd"/>
            <w:r w:rsidRPr="00FA78BB">
              <w:rPr>
                <w:rFonts w:ascii="Times New Roman" w:hAnsi="Times New Roman"/>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69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планировались</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roofErr w:type="spellStart"/>
            <w:r w:rsidRPr="00FA78BB">
              <w:rPr>
                <w:rFonts w:ascii="Times New Roman" w:hAnsi="Times New Roman"/>
                <w:sz w:val="20"/>
                <w:szCs w:val="20"/>
              </w:rPr>
              <w:t>тыс.руб</w:t>
            </w:r>
            <w:proofErr w:type="spellEnd"/>
            <w:r w:rsidRPr="00FA78BB">
              <w:rPr>
                <w:rFonts w:ascii="Times New Roman" w:hAnsi="Times New Roman"/>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69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планировались</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roofErr w:type="spellStart"/>
            <w:r w:rsidRPr="00FA78BB">
              <w:rPr>
                <w:rFonts w:ascii="Times New Roman" w:hAnsi="Times New Roman"/>
                <w:sz w:val="20"/>
                <w:szCs w:val="20"/>
              </w:rPr>
              <w:t>тыс.руб</w:t>
            </w:r>
            <w:proofErr w:type="spellEnd"/>
            <w:r w:rsidRPr="00FA78BB">
              <w:rPr>
                <w:rFonts w:ascii="Times New Roman" w:hAnsi="Times New Roman"/>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69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Отчет о выполнении направленных на повышение качества обслуживания абонентов</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планировались</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roofErr w:type="spellStart"/>
            <w:r w:rsidRPr="00FA78BB">
              <w:rPr>
                <w:rFonts w:ascii="Times New Roman" w:hAnsi="Times New Roman"/>
                <w:sz w:val="20"/>
                <w:szCs w:val="20"/>
              </w:rPr>
              <w:t>тыс.руб</w:t>
            </w:r>
            <w:proofErr w:type="spellEnd"/>
            <w:r w:rsidRPr="00FA78BB">
              <w:rPr>
                <w:rFonts w:ascii="Times New Roman" w:hAnsi="Times New Roman"/>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9639" w:type="dxa"/>
            <w:gridSpan w:val="9"/>
            <w:shd w:val="clear" w:color="FFFFFF" w:fill="auto"/>
            <w:vAlign w:val="bottom"/>
          </w:tcPr>
          <w:p w:rsidR="00FA78BB" w:rsidRPr="00FA78BB" w:rsidRDefault="00FA78BB" w:rsidP="00390CBE">
            <w:pPr>
              <w:jc w:val="center"/>
              <w:rPr>
                <w:rFonts w:ascii="Times New Roman" w:hAnsi="Times New Roman"/>
                <w:sz w:val="24"/>
                <w:szCs w:val="24"/>
              </w:rPr>
            </w:pPr>
          </w:p>
          <w:p w:rsidR="00FA78BB" w:rsidRPr="00FA78BB" w:rsidRDefault="00FA78BB" w:rsidP="00390CBE">
            <w:pPr>
              <w:jc w:val="center"/>
              <w:rPr>
                <w:rFonts w:ascii="Times New Roman" w:hAnsi="Times New Roman"/>
                <w:sz w:val="24"/>
                <w:szCs w:val="24"/>
              </w:rPr>
            </w:pPr>
            <w:r w:rsidRPr="00FA78BB">
              <w:rPr>
                <w:rFonts w:ascii="Times New Roman" w:hAnsi="Times New Roman"/>
                <w:sz w:val="24"/>
                <w:szCs w:val="24"/>
              </w:rPr>
              <w:t>Раздел VIII</w:t>
            </w:r>
          </w:p>
        </w:tc>
      </w:tr>
      <w:tr w:rsidR="00FA78BB" w:rsidTr="00FA78BB">
        <w:trPr>
          <w:trHeight w:val="60"/>
        </w:trPr>
        <w:tc>
          <w:tcPr>
            <w:tcW w:w="9639" w:type="dxa"/>
            <w:gridSpan w:val="9"/>
            <w:shd w:val="clear" w:color="FFFFFF" w:fill="auto"/>
            <w:vAlign w:val="bottom"/>
          </w:tcPr>
          <w:p w:rsidR="00FA78BB" w:rsidRDefault="00FA78BB" w:rsidP="00390CBE">
            <w:pPr>
              <w:jc w:val="center"/>
              <w:rPr>
                <w:rFonts w:ascii="Times New Roman" w:hAnsi="Times New Roman"/>
                <w:sz w:val="24"/>
                <w:szCs w:val="24"/>
              </w:rPr>
            </w:pPr>
            <w:r w:rsidRPr="00FA78BB">
              <w:rPr>
                <w:rFonts w:ascii="Times New Roman" w:hAnsi="Times New Roman"/>
                <w:sz w:val="24"/>
                <w:szCs w:val="24"/>
              </w:rPr>
              <w:t>Мероприятия, направленные на повышение качества обслуживания абонентов</w:t>
            </w:r>
            <w:r>
              <w:rPr>
                <w:rFonts w:ascii="Times New Roman" w:hAnsi="Times New Roman"/>
                <w:sz w:val="24"/>
                <w:szCs w:val="24"/>
              </w:rPr>
              <w:t>:</w:t>
            </w:r>
          </w:p>
          <w:p w:rsidR="00FA78BB" w:rsidRPr="00FA78BB" w:rsidRDefault="00FA78BB" w:rsidP="00390CBE">
            <w:pPr>
              <w:jc w:val="center"/>
              <w:rPr>
                <w:rFonts w:ascii="Times New Roman" w:hAnsi="Times New Roman"/>
                <w:sz w:val="24"/>
                <w:szCs w:val="24"/>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w:t>
            </w: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Наименование мероприятия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График реализации мероприятий</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Финансовые потребности на реализацию мероприятия, тыс. руб.</w:t>
            </w: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1</w:t>
            </w: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2</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3</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4</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2019 год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Питьевая вода (питьевое водоснабжение)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2019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Техническая вода</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2019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воды</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2019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Водоотведение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2019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сточных вод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2019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2020 год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Питьевая вода (питьевое водоснабжение)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2020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Техническая вода</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2020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воды</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2020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Водоотведение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2020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сточных вод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2020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2021 год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Питьевая вода (питьевое водоснабжение)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2021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Техническая вода</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2021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воды</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2021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Водоотведение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2021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сточных вод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2021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2022 год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Питьевая вода (питьевое водоснабжение)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2022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Техническая вода</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2022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воды</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2022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Водоотведение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2022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сточных вод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2022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2023 год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Питьевая вода (питьевое водоснабжение)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2023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Техническая вода</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2023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воды</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2023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Водоотведение</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2023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r w:rsidR="00FA78BB" w:rsidTr="00FA78BB">
        <w:trPr>
          <w:trHeight w:val="60"/>
        </w:trPr>
        <w:tc>
          <w:tcPr>
            <w:tcW w:w="3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Транспортировка сточных вод</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r>
      <w:tr w:rsidR="00FA78BB" w:rsidTr="00FA78BB">
        <w:trPr>
          <w:trHeight w:val="60"/>
        </w:trPr>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p>
        </w:tc>
        <w:tc>
          <w:tcPr>
            <w:tcW w:w="29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rPr>
                <w:rFonts w:ascii="Times New Roman" w:hAnsi="Times New Roman"/>
                <w:sz w:val="20"/>
                <w:szCs w:val="20"/>
              </w:rPr>
            </w:pPr>
            <w:r w:rsidRPr="00FA78BB">
              <w:rPr>
                <w:rFonts w:ascii="Times New Roman" w:hAnsi="Times New Roman"/>
                <w:sz w:val="20"/>
                <w:szCs w:val="20"/>
              </w:rPr>
              <w:t>Не планируются</w:t>
            </w:r>
          </w:p>
        </w:tc>
        <w:tc>
          <w:tcPr>
            <w:tcW w:w="2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Итого 2023 год</w:t>
            </w:r>
          </w:p>
        </w:tc>
        <w:tc>
          <w:tcPr>
            <w:tcW w:w="29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A78BB" w:rsidRPr="00FA78BB" w:rsidRDefault="00FA78BB" w:rsidP="00390CBE">
            <w:pPr>
              <w:jc w:val="center"/>
              <w:rPr>
                <w:rFonts w:ascii="Times New Roman" w:hAnsi="Times New Roman"/>
                <w:sz w:val="20"/>
                <w:szCs w:val="20"/>
              </w:rPr>
            </w:pPr>
            <w:r w:rsidRPr="00FA78BB">
              <w:rPr>
                <w:rFonts w:ascii="Times New Roman" w:hAnsi="Times New Roman"/>
                <w:sz w:val="20"/>
                <w:szCs w:val="20"/>
              </w:rPr>
              <w:t>0</w:t>
            </w:r>
          </w:p>
        </w:tc>
      </w:tr>
    </w:tbl>
    <w:p w:rsidR="00FA78BB" w:rsidRDefault="00FA78BB"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0B0A33" w:rsidRPr="000B0A33">
        <w:rPr>
          <w:rFonts w:ascii="Times New Roman" w:hAnsi="Times New Roman"/>
          <w:sz w:val="24"/>
          <w:szCs w:val="24"/>
        </w:rPr>
        <w:t xml:space="preserve">нести </w:t>
      </w:r>
      <w:r w:rsidR="000B0A33">
        <w:rPr>
          <w:rFonts w:ascii="Times New Roman" w:hAnsi="Times New Roman"/>
          <w:sz w:val="24"/>
          <w:szCs w:val="24"/>
        </w:rPr>
        <w:t xml:space="preserve">предложенное </w:t>
      </w:r>
      <w:r w:rsidR="000B0A33" w:rsidRPr="000B0A33">
        <w:rPr>
          <w:rFonts w:ascii="Times New Roman" w:hAnsi="Times New Roman"/>
          <w:sz w:val="24"/>
          <w:szCs w:val="24"/>
        </w:rPr>
        <w:t>изменение в приказ министерства конкурентной политики Калужской области от 12.11.2018 № 140-РК «Об утверждении производственной программы в сфере водоснабжения и</w:t>
      </w:r>
      <w:r w:rsidR="000B0A33">
        <w:rPr>
          <w:rFonts w:ascii="Times New Roman" w:hAnsi="Times New Roman"/>
          <w:sz w:val="24"/>
          <w:szCs w:val="24"/>
        </w:rPr>
        <w:t xml:space="preserve"> </w:t>
      </w:r>
      <w:r w:rsidR="000B0A33" w:rsidRPr="000B0A33">
        <w:rPr>
          <w:rFonts w:ascii="Times New Roman" w:hAnsi="Times New Roman"/>
          <w:sz w:val="24"/>
          <w:szCs w:val="24"/>
        </w:rPr>
        <w:t>(или) водоотведения для</w:t>
      </w:r>
      <w:r w:rsidR="000B0A33">
        <w:rPr>
          <w:rFonts w:ascii="Times New Roman" w:hAnsi="Times New Roman"/>
          <w:sz w:val="24"/>
          <w:szCs w:val="24"/>
        </w:rPr>
        <w:t xml:space="preserve"> </w:t>
      </w:r>
      <w:r w:rsidR="000B0A33" w:rsidRPr="000B0A33">
        <w:rPr>
          <w:rFonts w:ascii="Times New Roman" w:hAnsi="Times New Roman"/>
          <w:sz w:val="24"/>
          <w:szCs w:val="24"/>
        </w:rPr>
        <w:t>общества с</w:t>
      </w:r>
      <w:r w:rsidR="000B0A33">
        <w:rPr>
          <w:rFonts w:ascii="Times New Roman" w:hAnsi="Times New Roman"/>
          <w:sz w:val="24"/>
          <w:szCs w:val="24"/>
        </w:rPr>
        <w:t xml:space="preserve"> </w:t>
      </w:r>
      <w:r w:rsidR="000B0A33" w:rsidRPr="000B0A33">
        <w:rPr>
          <w:rFonts w:ascii="Times New Roman" w:hAnsi="Times New Roman"/>
          <w:sz w:val="24"/>
          <w:szCs w:val="24"/>
        </w:rPr>
        <w:t>ограниченной ответственностью «</w:t>
      </w:r>
      <w:proofErr w:type="spellStart"/>
      <w:r w:rsidR="000B0A33" w:rsidRPr="000B0A33">
        <w:rPr>
          <w:rFonts w:ascii="Times New Roman" w:hAnsi="Times New Roman"/>
          <w:sz w:val="24"/>
          <w:szCs w:val="24"/>
        </w:rPr>
        <w:t>Эвтек</w:t>
      </w:r>
      <w:proofErr w:type="spellEnd"/>
      <w:r w:rsidR="000B0A33" w:rsidRPr="000B0A33">
        <w:rPr>
          <w:rFonts w:ascii="Times New Roman" w:hAnsi="Times New Roman"/>
          <w:sz w:val="24"/>
          <w:szCs w:val="24"/>
        </w:rPr>
        <w:t>-сервис» на 2019-2023 год»</w:t>
      </w:r>
      <w:r w:rsidR="000B0A33">
        <w:rPr>
          <w:rFonts w:ascii="Times New Roman" w:hAnsi="Times New Roman"/>
          <w:sz w:val="24"/>
          <w:szCs w:val="24"/>
        </w:rPr>
        <w:t>.</w:t>
      </w:r>
    </w:p>
    <w:p w:rsidR="000B0A33" w:rsidRPr="000B0A33" w:rsidRDefault="000B0A33"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9631E8">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.10.2019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bookmarkEnd w:id="33"/>
    <w:p w:rsidR="00806D12" w:rsidRDefault="00806D12" w:rsidP="00390CBE">
      <w:pPr>
        <w:spacing w:after="0" w:line="240" w:lineRule="auto"/>
        <w:ind w:right="-1" w:firstLine="709"/>
        <w:jc w:val="both"/>
        <w:rPr>
          <w:rFonts w:ascii="Times New Roman" w:hAnsi="Times New Roman" w:cs="Times New Roman"/>
          <w:b/>
          <w:sz w:val="24"/>
          <w:szCs w:val="24"/>
        </w:rPr>
      </w:pPr>
    </w:p>
    <w:p w:rsidR="00806D12" w:rsidRDefault="00806D12" w:rsidP="00390CBE">
      <w:pPr>
        <w:spacing w:after="0" w:line="240" w:lineRule="auto"/>
        <w:ind w:right="-1" w:firstLine="709"/>
        <w:jc w:val="both"/>
        <w:rPr>
          <w:rFonts w:ascii="Times New Roman" w:hAnsi="Times New Roman" w:cs="Times New Roman"/>
          <w:b/>
          <w:sz w:val="24"/>
          <w:szCs w:val="24"/>
        </w:rPr>
      </w:pPr>
    </w:p>
    <w:p w:rsidR="00806D12" w:rsidRPr="007B786D" w:rsidRDefault="00806D12" w:rsidP="00390CBE">
      <w:pPr>
        <w:spacing w:after="0" w:line="240" w:lineRule="auto"/>
        <w:ind w:right="-1" w:firstLine="709"/>
        <w:jc w:val="both"/>
        <w:rPr>
          <w:rFonts w:ascii="Times New Roman" w:hAnsi="Times New Roman" w:cs="Times New Roman"/>
          <w:b/>
          <w:sz w:val="24"/>
          <w:szCs w:val="24"/>
        </w:rPr>
      </w:pPr>
      <w:bookmarkStart w:id="34" w:name="_Hlk24126556"/>
      <w:r w:rsidRPr="007B786D">
        <w:rPr>
          <w:rFonts w:ascii="Times New Roman" w:hAnsi="Times New Roman" w:cs="Times New Roman"/>
          <w:b/>
          <w:sz w:val="24"/>
          <w:szCs w:val="24"/>
        </w:rPr>
        <w:lastRenderedPageBreak/>
        <w:t>25.</w:t>
      </w:r>
      <w:r w:rsidR="007B786D" w:rsidRPr="007B786D">
        <w:rPr>
          <w:rFonts w:ascii="Times New Roman" w:hAnsi="Times New Roman" w:cs="Times New Roman"/>
          <w:b/>
          <w:sz w:val="24"/>
          <w:szCs w:val="24"/>
        </w:rPr>
        <w:t xml:space="preserve"> </w:t>
      </w:r>
      <w:r w:rsidR="007B786D" w:rsidRPr="007B786D">
        <w:rPr>
          <w:rFonts w:ascii="Times New Roman" w:hAnsi="Times New Roman"/>
          <w:b/>
          <w:sz w:val="24"/>
          <w:szCs w:val="24"/>
        </w:rPr>
        <w:t>О внесении изменения в приказ министерства конкурентной политики Калужской области от 12.11.2018 № 158-РК «Об установлении долгосрочных тарифов на транспортировку сточных вод для общества с ограниченной ответственностью «</w:t>
      </w:r>
      <w:proofErr w:type="spellStart"/>
      <w:r w:rsidR="007B786D" w:rsidRPr="007B786D">
        <w:rPr>
          <w:rFonts w:ascii="Times New Roman" w:hAnsi="Times New Roman"/>
          <w:b/>
          <w:sz w:val="24"/>
          <w:szCs w:val="24"/>
        </w:rPr>
        <w:t>Эвтек</w:t>
      </w:r>
      <w:proofErr w:type="spellEnd"/>
      <w:r w:rsidR="007B786D" w:rsidRPr="007B786D">
        <w:rPr>
          <w:rFonts w:ascii="Times New Roman" w:hAnsi="Times New Roman"/>
          <w:b/>
          <w:sz w:val="24"/>
          <w:szCs w:val="24"/>
        </w:rPr>
        <w:t xml:space="preserve"> - сервис» на 2019-2023 годы».</w:t>
      </w:r>
    </w:p>
    <w:p w:rsidR="00B91A2E" w:rsidRPr="002C7220" w:rsidRDefault="00B91A2E"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806D12" w:rsidRPr="002C7220" w:rsidRDefault="00806D12"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91A2E" w:rsidRPr="002C7220"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645" w:type="dxa"/>
        <w:tblInd w:w="0" w:type="dxa"/>
        <w:tblLayout w:type="fixed"/>
        <w:tblLook w:val="04A0" w:firstRow="1" w:lastRow="0" w:firstColumn="1" w:lastColumn="0" w:noHBand="0" w:noVBand="1"/>
      </w:tblPr>
      <w:tblGrid>
        <w:gridCol w:w="1269"/>
        <w:gridCol w:w="104"/>
        <w:gridCol w:w="1182"/>
        <w:gridCol w:w="292"/>
        <w:gridCol w:w="981"/>
        <w:gridCol w:w="283"/>
        <w:gridCol w:w="563"/>
        <w:gridCol w:w="146"/>
        <w:gridCol w:w="14"/>
        <w:gridCol w:w="695"/>
        <w:gridCol w:w="427"/>
        <w:gridCol w:w="509"/>
        <w:gridCol w:w="532"/>
        <w:gridCol w:w="303"/>
        <w:gridCol w:w="355"/>
        <w:gridCol w:w="390"/>
        <w:gridCol w:w="417"/>
        <w:gridCol w:w="909"/>
        <w:gridCol w:w="248"/>
        <w:gridCol w:w="17"/>
        <w:gridCol w:w="9"/>
      </w:tblGrid>
      <w:tr w:rsidR="00A044A2" w:rsidRPr="00A044A2" w:rsidTr="00E0024F">
        <w:trPr>
          <w:gridAfter w:val="1"/>
          <w:wAfter w:w="9" w:type="dxa"/>
          <w:trHeight w:val="60"/>
        </w:trPr>
        <w:tc>
          <w:tcPr>
            <w:tcW w:w="1269"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104"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1182"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7081" w:type="dxa"/>
            <w:gridSpan w:val="17"/>
            <w:shd w:val="clear" w:color="FFFFFF" w:fill="auto"/>
            <w:vAlign w:val="bottom"/>
          </w:tcPr>
          <w:p w:rsidR="00A044A2" w:rsidRPr="00A044A2" w:rsidRDefault="00A044A2" w:rsidP="00390CBE">
            <w:pPr>
              <w:pStyle w:val="a5"/>
              <w:numPr>
                <w:ilvl w:val="0"/>
                <w:numId w:val="14"/>
              </w:numPr>
              <w:rPr>
                <w:rFonts w:ascii="Times New Roman" w:hAnsi="Times New Roman" w:cs="Times New Roman"/>
                <w:sz w:val="24"/>
                <w:szCs w:val="24"/>
              </w:rPr>
            </w:pPr>
            <w:r w:rsidRPr="00A044A2">
              <w:rPr>
                <w:rFonts w:ascii="Times New Roman" w:hAnsi="Times New Roman" w:cs="Times New Roman"/>
                <w:sz w:val="24"/>
                <w:szCs w:val="24"/>
              </w:rPr>
              <w:t>Основные сведения о регулируемой организации:</w:t>
            </w:r>
          </w:p>
        </w:tc>
      </w:tr>
      <w:tr w:rsidR="00A044A2" w:rsidRPr="00A044A2" w:rsidTr="00E0024F">
        <w:trPr>
          <w:gridAfter w:val="1"/>
          <w:wAfter w:w="9" w:type="dxa"/>
          <w:trHeight w:val="60"/>
        </w:trPr>
        <w:tc>
          <w:tcPr>
            <w:tcW w:w="1269"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104"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1182"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292"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1264" w:type="dxa"/>
            <w:gridSpan w:val="2"/>
            <w:shd w:val="clear" w:color="FFFFFF" w:fill="auto"/>
            <w:vAlign w:val="bottom"/>
          </w:tcPr>
          <w:p w:rsidR="00A044A2" w:rsidRPr="00A044A2" w:rsidRDefault="00A044A2" w:rsidP="00390CBE">
            <w:pPr>
              <w:rPr>
                <w:rFonts w:ascii="Times New Roman" w:hAnsi="Times New Roman" w:cs="Times New Roman"/>
                <w:sz w:val="24"/>
                <w:szCs w:val="24"/>
              </w:rPr>
            </w:pPr>
          </w:p>
        </w:tc>
        <w:tc>
          <w:tcPr>
            <w:tcW w:w="723" w:type="dxa"/>
            <w:gridSpan w:val="3"/>
            <w:shd w:val="clear" w:color="FFFFFF" w:fill="auto"/>
            <w:vAlign w:val="bottom"/>
          </w:tcPr>
          <w:p w:rsidR="00A044A2" w:rsidRPr="00A044A2" w:rsidRDefault="00A044A2" w:rsidP="00390CBE">
            <w:pPr>
              <w:rPr>
                <w:rFonts w:ascii="Times New Roman" w:hAnsi="Times New Roman" w:cs="Times New Roman"/>
                <w:sz w:val="24"/>
                <w:szCs w:val="24"/>
              </w:rPr>
            </w:pPr>
          </w:p>
        </w:tc>
        <w:tc>
          <w:tcPr>
            <w:tcW w:w="1122" w:type="dxa"/>
            <w:gridSpan w:val="2"/>
            <w:shd w:val="clear" w:color="FFFFFF" w:fill="auto"/>
            <w:vAlign w:val="bottom"/>
          </w:tcPr>
          <w:p w:rsidR="00A044A2" w:rsidRPr="00A044A2" w:rsidRDefault="00A044A2" w:rsidP="00390CBE">
            <w:pPr>
              <w:rPr>
                <w:rFonts w:ascii="Times New Roman" w:hAnsi="Times New Roman" w:cs="Times New Roman"/>
                <w:sz w:val="24"/>
                <w:szCs w:val="24"/>
              </w:rPr>
            </w:pPr>
          </w:p>
        </w:tc>
        <w:tc>
          <w:tcPr>
            <w:tcW w:w="509"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532"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303"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2336" w:type="dxa"/>
            <w:gridSpan w:val="6"/>
            <w:shd w:val="clear" w:color="FFFFFF" w:fill="auto"/>
            <w:vAlign w:val="bottom"/>
          </w:tcPr>
          <w:p w:rsidR="00A044A2" w:rsidRPr="00A044A2" w:rsidRDefault="00A044A2" w:rsidP="00390CBE">
            <w:pPr>
              <w:rPr>
                <w:rFonts w:ascii="Times New Roman" w:hAnsi="Times New Roman" w:cs="Times New Roman"/>
                <w:sz w:val="24"/>
                <w:szCs w:val="24"/>
              </w:rPr>
            </w:pPr>
          </w:p>
        </w:tc>
      </w:tr>
      <w:tr w:rsidR="00A044A2" w:rsidRPr="00A044A2" w:rsidTr="00E0024F">
        <w:trPr>
          <w:gridAfter w:val="1"/>
          <w:wAfter w:w="9" w:type="dxa"/>
          <w:trHeight w:val="60"/>
        </w:trPr>
        <w:tc>
          <w:tcPr>
            <w:tcW w:w="46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Полное наименование</w:t>
            </w:r>
            <w:r>
              <w:rPr>
                <w:rFonts w:ascii="Times New Roman" w:hAnsi="Times New Roman" w:cs="Times New Roman"/>
                <w:sz w:val="20"/>
                <w:szCs w:val="20"/>
              </w:rPr>
              <w:t xml:space="preserve"> </w:t>
            </w:r>
            <w:r w:rsidRPr="00A044A2">
              <w:rPr>
                <w:rFonts w:ascii="Times New Roman" w:hAnsi="Times New Roman" w:cs="Times New Roman"/>
                <w:sz w:val="20"/>
                <w:szCs w:val="20"/>
              </w:rPr>
              <w:t>регулируемой организации</w:t>
            </w:r>
          </w:p>
        </w:tc>
        <w:tc>
          <w:tcPr>
            <w:tcW w:w="4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общество с ограниченной ответственностью «</w:t>
            </w:r>
            <w:proofErr w:type="spellStart"/>
            <w:r w:rsidRPr="00A044A2">
              <w:rPr>
                <w:rFonts w:ascii="Times New Roman" w:hAnsi="Times New Roman" w:cs="Times New Roman"/>
                <w:sz w:val="20"/>
                <w:szCs w:val="20"/>
              </w:rPr>
              <w:t>Эвтек</w:t>
            </w:r>
            <w:proofErr w:type="spellEnd"/>
            <w:r w:rsidRPr="00A044A2">
              <w:rPr>
                <w:rFonts w:ascii="Times New Roman" w:hAnsi="Times New Roman" w:cs="Times New Roman"/>
                <w:sz w:val="20"/>
                <w:szCs w:val="20"/>
              </w:rPr>
              <w:t>-сервис»</w:t>
            </w:r>
          </w:p>
        </w:tc>
      </w:tr>
      <w:tr w:rsidR="00A044A2" w:rsidRPr="00A044A2" w:rsidTr="00E0024F">
        <w:trPr>
          <w:gridAfter w:val="1"/>
          <w:wAfter w:w="9" w:type="dxa"/>
          <w:trHeight w:val="60"/>
        </w:trPr>
        <w:tc>
          <w:tcPr>
            <w:tcW w:w="46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Основной государственный</w:t>
            </w:r>
            <w:r>
              <w:rPr>
                <w:rFonts w:ascii="Times New Roman" w:hAnsi="Times New Roman" w:cs="Times New Roman"/>
                <w:sz w:val="20"/>
                <w:szCs w:val="20"/>
              </w:rPr>
              <w:t xml:space="preserve"> </w:t>
            </w:r>
            <w:r w:rsidRPr="00A044A2">
              <w:rPr>
                <w:rFonts w:ascii="Times New Roman" w:hAnsi="Times New Roman" w:cs="Times New Roman"/>
                <w:sz w:val="20"/>
                <w:szCs w:val="20"/>
              </w:rPr>
              <w:t>регистрационный номер</w:t>
            </w:r>
          </w:p>
        </w:tc>
        <w:tc>
          <w:tcPr>
            <w:tcW w:w="4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1024000948586</w:t>
            </w:r>
          </w:p>
        </w:tc>
      </w:tr>
      <w:tr w:rsidR="00A044A2" w:rsidRPr="00A044A2" w:rsidTr="00E0024F">
        <w:trPr>
          <w:gridAfter w:val="1"/>
          <w:wAfter w:w="9" w:type="dxa"/>
          <w:trHeight w:val="60"/>
        </w:trPr>
        <w:tc>
          <w:tcPr>
            <w:tcW w:w="46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ИНН</w:t>
            </w:r>
          </w:p>
        </w:tc>
        <w:tc>
          <w:tcPr>
            <w:tcW w:w="4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4025046847</w:t>
            </w:r>
          </w:p>
        </w:tc>
      </w:tr>
      <w:tr w:rsidR="00A044A2" w:rsidRPr="00A044A2" w:rsidTr="00E0024F">
        <w:trPr>
          <w:gridAfter w:val="1"/>
          <w:wAfter w:w="9" w:type="dxa"/>
          <w:trHeight w:val="60"/>
        </w:trPr>
        <w:tc>
          <w:tcPr>
            <w:tcW w:w="46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КПП</w:t>
            </w:r>
          </w:p>
        </w:tc>
        <w:tc>
          <w:tcPr>
            <w:tcW w:w="4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402501001</w:t>
            </w:r>
          </w:p>
        </w:tc>
      </w:tr>
      <w:tr w:rsidR="00A044A2" w:rsidRPr="00A044A2" w:rsidTr="00E0024F">
        <w:trPr>
          <w:gridAfter w:val="1"/>
          <w:wAfter w:w="9" w:type="dxa"/>
          <w:trHeight w:val="60"/>
        </w:trPr>
        <w:tc>
          <w:tcPr>
            <w:tcW w:w="46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Применяемая система налогообложения</w:t>
            </w:r>
          </w:p>
        </w:tc>
        <w:tc>
          <w:tcPr>
            <w:tcW w:w="4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общая система налогообложения</w:t>
            </w:r>
          </w:p>
        </w:tc>
      </w:tr>
      <w:tr w:rsidR="00A044A2" w:rsidRPr="00A044A2" w:rsidTr="00E0024F">
        <w:trPr>
          <w:gridAfter w:val="1"/>
          <w:wAfter w:w="9" w:type="dxa"/>
          <w:trHeight w:val="60"/>
        </w:trPr>
        <w:tc>
          <w:tcPr>
            <w:tcW w:w="46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Вид регулируемой деятельности</w:t>
            </w:r>
          </w:p>
        </w:tc>
        <w:tc>
          <w:tcPr>
            <w:tcW w:w="4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водоснабжение и (или) водоотведение</w:t>
            </w:r>
          </w:p>
        </w:tc>
      </w:tr>
      <w:tr w:rsidR="00A044A2" w:rsidRPr="00A044A2" w:rsidTr="00E0024F">
        <w:trPr>
          <w:gridAfter w:val="1"/>
          <w:wAfter w:w="9" w:type="dxa"/>
          <w:trHeight w:val="60"/>
        </w:trPr>
        <w:tc>
          <w:tcPr>
            <w:tcW w:w="46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Юридический адрес организации</w:t>
            </w:r>
          </w:p>
        </w:tc>
        <w:tc>
          <w:tcPr>
            <w:tcW w:w="4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249032, Калужская область, город Обнинск, Киевское шоссе, 57</w:t>
            </w:r>
          </w:p>
        </w:tc>
      </w:tr>
      <w:tr w:rsidR="00A044A2" w:rsidRPr="00A044A2" w:rsidTr="00E0024F">
        <w:trPr>
          <w:gridAfter w:val="1"/>
          <w:wAfter w:w="9" w:type="dxa"/>
          <w:trHeight w:val="60"/>
        </w:trPr>
        <w:tc>
          <w:tcPr>
            <w:tcW w:w="467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Почтовый адрес организации</w:t>
            </w:r>
          </w:p>
        </w:tc>
        <w:tc>
          <w:tcPr>
            <w:tcW w:w="4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249032, Калужская область, город Обнинск, Киевское шоссе, 57</w:t>
            </w:r>
          </w:p>
        </w:tc>
      </w:tr>
      <w:tr w:rsidR="00A044A2" w:rsidRPr="00A044A2" w:rsidTr="00E0024F">
        <w:trPr>
          <w:gridAfter w:val="1"/>
          <w:wAfter w:w="9" w:type="dxa"/>
        </w:trPr>
        <w:tc>
          <w:tcPr>
            <w:tcW w:w="9636" w:type="dxa"/>
            <w:gridSpan w:val="20"/>
            <w:shd w:val="clear" w:color="FFFFFF" w:fill="auto"/>
          </w:tcPr>
          <w:p w:rsidR="00A044A2" w:rsidRP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r>
          </w:p>
        </w:tc>
      </w:tr>
      <w:tr w:rsidR="00A044A2" w:rsidRPr="00A044A2" w:rsidTr="00E0024F">
        <w:trPr>
          <w:gridAfter w:val="1"/>
          <w:wAfter w:w="9" w:type="dxa"/>
        </w:trPr>
        <w:tc>
          <w:tcPr>
            <w:tcW w:w="9636" w:type="dxa"/>
            <w:gridSpan w:val="20"/>
            <w:shd w:val="clear" w:color="FFFFFF" w:fill="auto"/>
            <w:vAlign w:val="bottom"/>
          </w:tcPr>
          <w:p w:rsidR="00A044A2" w:rsidRP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t>Организация представила предложение, для установления (корректировки) одноставочных тарифов на транспортировку сточных вод методом индексации на очередной 2020 год долгосрочного периода регулирования в следующих размерах:</w:t>
            </w:r>
          </w:p>
        </w:tc>
      </w:tr>
      <w:tr w:rsidR="00A044A2" w:rsidRPr="00A044A2" w:rsidTr="00E0024F">
        <w:trPr>
          <w:gridAfter w:val="1"/>
          <w:wAfter w:w="9" w:type="dxa"/>
          <w:trHeight w:val="135"/>
        </w:trPr>
        <w:tc>
          <w:tcPr>
            <w:tcW w:w="1269"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104"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1182"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292"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1264" w:type="dxa"/>
            <w:gridSpan w:val="2"/>
            <w:shd w:val="clear" w:color="FFFFFF" w:fill="auto"/>
            <w:vAlign w:val="bottom"/>
          </w:tcPr>
          <w:p w:rsidR="00A044A2" w:rsidRPr="00A044A2" w:rsidRDefault="00A044A2" w:rsidP="00390CBE">
            <w:pPr>
              <w:rPr>
                <w:rFonts w:ascii="Times New Roman" w:hAnsi="Times New Roman" w:cs="Times New Roman"/>
                <w:sz w:val="24"/>
                <w:szCs w:val="24"/>
              </w:rPr>
            </w:pPr>
          </w:p>
        </w:tc>
        <w:tc>
          <w:tcPr>
            <w:tcW w:w="723" w:type="dxa"/>
            <w:gridSpan w:val="3"/>
            <w:shd w:val="clear" w:color="FFFFFF" w:fill="auto"/>
            <w:vAlign w:val="bottom"/>
          </w:tcPr>
          <w:p w:rsidR="00A044A2" w:rsidRPr="00A044A2" w:rsidRDefault="00A044A2" w:rsidP="00390CBE">
            <w:pPr>
              <w:rPr>
                <w:rFonts w:ascii="Times New Roman" w:hAnsi="Times New Roman" w:cs="Times New Roman"/>
                <w:sz w:val="24"/>
                <w:szCs w:val="24"/>
              </w:rPr>
            </w:pPr>
          </w:p>
        </w:tc>
        <w:tc>
          <w:tcPr>
            <w:tcW w:w="1122" w:type="dxa"/>
            <w:gridSpan w:val="2"/>
            <w:shd w:val="clear" w:color="FFFFFF" w:fill="auto"/>
            <w:vAlign w:val="bottom"/>
          </w:tcPr>
          <w:p w:rsidR="00A044A2" w:rsidRPr="00A044A2" w:rsidRDefault="00A044A2" w:rsidP="00390CBE">
            <w:pPr>
              <w:rPr>
                <w:rFonts w:ascii="Times New Roman" w:hAnsi="Times New Roman" w:cs="Times New Roman"/>
                <w:sz w:val="24"/>
                <w:szCs w:val="24"/>
              </w:rPr>
            </w:pPr>
          </w:p>
        </w:tc>
        <w:tc>
          <w:tcPr>
            <w:tcW w:w="509"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532"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303"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745" w:type="dxa"/>
            <w:gridSpan w:val="2"/>
            <w:shd w:val="clear" w:color="FFFFFF" w:fill="auto"/>
            <w:vAlign w:val="bottom"/>
          </w:tcPr>
          <w:p w:rsidR="00A044A2" w:rsidRPr="00A044A2" w:rsidRDefault="00A044A2" w:rsidP="00390CBE">
            <w:pPr>
              <w:rPr>
                <w:rFonts w:ascii="Times New Roman" w:hAnsi="Times New Roman" w:cs="Times New Roman"/>
                <w:sz w:val="24"/>
                <w:szCs w:val="24"/>
              </w:rPr>
            </w:pPr>
          </w:p>
        </w:tc>
        <w:tc>
          <w:tcPr>
            <w:tcW w:w="417"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909" w:type="dxa"/>
            <w:shd w:val="clear" w:color="FFFFFF" w:fill="auto"/>
            <w:vAlign w:val="bottom"/>
          </w:tcPr>
          <w:p w:rsidR="00A044A2" w:rsidRPr="00A044A2" w:rsidRDefault="00A044A2" w:rsidP="00390CBE">
            <w:pPr>
              <w:rPr>
                <w:rFonts w:ascii="Times New Roman" w:hAnsi="Times New Roman" w:cs="Times New Roman"/>
                <w:sz w:val="24"/>
                <w:szCs w:val="24"/>
              </w:rPr>
            </w:pPr>
          </w:p>
        </w:tc>
        <w:tc>
          <w:tcPr>
            <w:tcW w:w="265" w:type="dxa"/>
            <w:gridSpan w:val="2"/>
            <w:shd w:val="clear" w:color="FFFFFF" w:fill="auto"/>
            <w:vAlign w:val="bottom"/>
          </w:tcPr>
          <w:p w:rsidR="00A044A2" w:rsidRPr="00A044A2" w:rsidRDefault="00A044A2" w:rsidP="00390CBE">
            <w:pPr>
              <w:rPr>
                <w:rFonts w:ascii="Times New Roman" w:hAnsi="Times New Roman" w:cs="Times New Roman"/>
                <w:sz w:val="24"/>
                <w:szCs w:val="24"/>
              </w:rPr>
            </w:pPr>
          </w:p>
        </w:tc>
      </w:tr>
      <w:tr w:rsidR="00A044A2" w:rsidRPr="00A044A2" w:rsidTr="00E0024F">
        <w:trPr>
          <w:trHeight w:val="60"/>
        </w:trPr>
        <w:tc>
          <w:tcPr>
            <w:tcW w:w="382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Вид товара (услуги)</w:t>
            </w:r>
          </w:p>
        </w:tc>
        <w:tc>
          <w:tcPr>
            <w:tcW w:w="99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Ед. изм.</w:t>
            </w:r>
          </w:p>
        </w:tc>
        <w:tc>
          <w:tcPr>
            <w:tcW w:w="47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Период действия тарифов</w:t>
            </w:r>
          </w:p>
        </w:tc>
        <w:tc>
          <w:tcPr>
            <w:tcW w:w="26" w:type="dxa"/>
            <w:gridSpan w:val="2"/>
            <w:vMerge w:val="restart"/>
            <w:shd w:val="clear" w:color="FFFFFF" w:fill="auto"/>
            <w:vAlign w:val="bottom"/>
          </w:tcPr>
          <w:p w:rsidR="00A044A2" w:rsidRPr="00A044A2" w:rsidRDefault="00A044A2" w:rsidP="00390CBE">
            <w:pPr>
              <w:rPr>
                <w:rFonts w:ascii="Times New Roman" w:hAnsi="Times New Roman" w:cs="Times New Roman"/>
                <w:sz w:val="24"/>
                <w:szCs w:val="24"/>
              </w:rPr>
            </w:pPr>
          </w:p>
        </w:tc>
      </w:tr>
      <w:tr w:rsidR="00A044A2" w:rsidRPr="00A044A2" w:rsidTr="00E0024F">
        <w:trPr>
          <w:trHeight w:val="60"/>
        </w:trPr>
        <w:tc>
          <w:tcPr>
            <w:tcW w:w="382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p>
        </w:tc>
        <w:tc>
          <w:tcPr>
            <w:tcW w:w="99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01.01-30.06 2020</w:t>
            </w:r>
          </w:p>
        </w:tc>
        <w:tc>
          <w:tcPr>
            <w:tcW w:w="1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01.07-31.12 2020</w:t>
            </w:r>
          </w:p>
        </w:tc>
        <w:tc>
          <w:tcPr>
            <w:tcW w:w="26" w:type="dxa"/>
            <w:gridSpan w:val="2"/>
            <w:vMerge/>
            <w:shd w:val="clear" w:color="FFFFFF" w:fill="auto"/>
            <w:vAlign w:val="bottom"/>
          </w:tcPr>
          <w:p w:rsidR="00A044A2" w:rsidRPr="00A044A2" w:rsidRDefault="00A044A2" w:rsidP="00390CBE">
            <w:pPr>
              <w:rPr>
                <w:rFonts w:ascii="Times New Roman" w:hAnsi="Times New Roman" w:cs="Times New Roman"/>
                <w:sz w:val="24"/>
                <w:szCs w:val="24"/>
              </w:rPr>
            </w:pPr>
          </w:p>
        </w:tc>
      </w:tr>
      <w:tr w:rsidR="00A044A2" w:rsidRPr="00A044A2" w:rsidTr="00E0024F">
        <w:trPr>
          <w:trHeight w:val="60"/>
        </w:trPr>
        <w:tc>
          <w:tcPr>
            <w:tcW w:w="961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Тарифы</w:t>
            </w:r>
          </w:p>
        </w:tc>
        <w:tc>
          <w:tcPr>
            <w:tcW w:w="26" w:type="dxa"/>
            <w:gridSpan w:val="2"/>
            <w:vMerge/>
            <w:shd w:val="clear" w:color="FFFFFF" w:fill="auto"/>
            <w:vAlign w:val="bottom"/>
          </w:tcPr>
          <w:p w:rsidR="00A044A2" w:rsidRPr="00A044A2" w:rsidRDefault="00A044A2" w:rsidP="00390CBE">
            <w:pPr>
              <w:rPr>
                <w:rFonts w:ascii="Times New Roman" w:hAnsi="Times New Roman" w:cs="Times New Roman"/>
                <w:sz w:val="24"/>
                <w:szCs w:val="24"/>
              </w:rPr>
            </w:pPr>
          </w:p>
        </w:tc>
      </w:tr>
      <w:tr w:rsidR="00A044A2" w:rsidRPr="00A044A2" w:rsidTr="00E0024F">
        <w:trPr>
          <w:trHeight w:val="60"/>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Транспортировка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руб./м3</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26,14</w:t>
            </w:r>
          </w:p>
        </w:tc>
        <w:tc>
          <w:tcPr>
            <w:tcW w:w="1964"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28,68</w:t>
            </w:r>
          </w:p>
        </w:tc>
        <w:tc>
          <w:tcPr>
            <w:tcW w:w="26" w:type="dxa"/>
            <w:gridSpan w:val="2"/>
            <w:vMerge/>
            <w:shd w:val="clear" w:color="FFFFFF" w:fill="auto"/>
            <w:vAlign w:val="bottom"/>
          </w:tcPr>
          <w:p w:rsidR="00A044A2" w:rsidRPr="00A044A2" w:rsidRDefault="00A044A2" w:rsidP="00390CBE">
            <w:pPr>
              <w:rPr>
                <w:rFonts w:ascii="Times New Roman" w:hAnsi="Times New Roman" w:cs="Times New Roman"/>
                <w:sz w:val="24"/>
                <w:szCs w:val="24"/>
              </w:rPr>
            </w:pPr>
          </w:p>
        </w:tc>
      </w:tr>
      <w:tr w:rsidR="00A044A2" w:rsidRPr="00A044A2" w:rsidTr="00E0024F">
        <w:trPr>
          <w:gridAfter w:val="1"/>
          <w:wAfter w:w="9" w:type="dxa"/>
          <w:trHeight w:val="60"/>
        </w:trPr>
        <w:tc>
          <w:tcPr>
            <w:tcW w:w="9636" w:type="dxa"/>
            <w:gridSpan w:val="20"/>
            <w:shd w:val="clear" w:color="FFFFFF" w:fill="auto"/>
            <w:vAlign w:val="bottom"/>
          </w:tcPr>
          <w:p w:rsid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r>
          </w:p>
          <w:p w:rsidR="00A044A2" w:rsidRPr="00A044A2" w:rsidRDefault="00A044A2" w:rsidP="00390CBE">
            <w:pPr>
              <w:ind w:firstLine="709"/>
              <w:jc w:val="both"/>
              <w:rPr>
                <w:rFonts w:ascii="Times New Roman" w:hAnsi="Times New Roman" w:cs="Times New Roman"/>
                <w:sz w:val="24"/>
                <w:szCs w:val="24"/>
              </w:rPr>
            </w:pPr>
            <w:r w:rsidRPr="00A044A2">
              <w:rPr>
                <w:rFonts w:ascii="Times New Roman" w:hAnsi="Times New Roman" w:cs="Times New Roman"/>
                <w:sz w:val="24"/>
                <w:szCs w:val="24"/>
              </w:rPr>
              <w:t>По представленным организацией материалам, приказом министерства от 07.05.2019 № 120-тд открыто дело № 112/В-03/1762-19 об установлении одноставочных тарифов на транспортировку сточных вод методом индексации.</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t>Организация не является гарантирующей в сфере водоснабжения и водоотведения. Гарантирующей организацией в сфере водоснабжения и (или) водоотведения на территории МО «Город Обнинск» в соответствии с постановлением администрации от 06.11.2013 № 2007-п является муниципальное предприятие города Обнинска Калужской области «Водоканал», с которой у организации заключен договор на транспортировку сточных вод № 3 от 01.02.2019.</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t>Имущество для осуществления регулируемой деятельности находится у организации в собственности (свидетельства о праве собственности от 26.06.2006, 24.07.2006). Протяженность канализационных сетей составляет 13,83 км, имеется 2 КНС, одна из которых передана в аренду ООО "Управдом" и здание флотационной станции.</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390CBE">
            <w:pPr>
              <w:rPr>
                <w:rFonts w:ascii="Times New Roman" w:hAnsi="Times New Roman" w:cs="Times New Roman"/>
                <w:sz w:val="24"/>
                <w:szCs w:val="24"/>
              </w:rPr>
            </w:pPr>
            <w:r w:rsidRPr="00A044A2">
              <w:rPr>
                <w:rFonts w:ascii="Times New Roman" w:hAnsi="Times New Roman" w:cs="Times New Roman"/>
                <w:sz w:val="24"/>
                <w:szCs w:val="24"/>
              </w:rPr>
              <w:t>Система налогообложения - общая система налогообложения</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t>Тарифы на 2019 год для общества с ограниченной ответственностью «</w:t>
            </w:r>
            <w:proofErr w:type="spellStart"/>
            <w:r w:rsidRPr="00A044A2">
              <w:rPr>
                <w:rFonts w:ascii="Times New Roman" w:hAnsi="Times New Roman" w:cs="Times New Roman"/>
                <w:sz w:val="24"/>
                <w:szCs w:val="24"/>
              </w:rPr>
              <w:t>Эвтек</w:t>
            </w:r>
            <w:proofErr w:type="spellEnd"/>
            <w:r w:rsidRPr="00A044A2">
              <w:rPr>
                <w:rFonts w:ascii="Times New Roman" w:hAnsi="Times New Roman" w:cs="Times New Roman"/>
                <w:sz w:val="24"/>
                <w:szCs w:val="24"/>
              </w:rPr>
              <w:t>-сервис» установлены приказом министерства конкурентной политики Калужской области от 12.11.2018  № 158-РК «Об установлении долгосрочных тарифов на транспортировку сточных вод для общества с ограниченной ответственностью «</w:t>
            </w:r>
            <w:proofErr w:type="spellStart"/>
            <w:r w:rsidRPr="00A044A2">
              <w:rPr>
                <w:rFonts w:ascii="Times New Roman" w:hAnsi="Times New Roman" w:cs="Times New Roman"/>
                <w:sz w:val="24"/>
                <w:szCs w:val="24"/>
              </w:rPr>
              <w:t>Эвтек</w:t>
            </w:r>
            <w:proofErr w:type="spellEnd"/>
            <w:r w:rsidRPr="00A044A2">
              <w:rPr>
                <w:rFonts w:ascii="Times New Roman" w:hAnsi="Times New Roman" w:cs="Times New Roman"/>
                <w:sz w:val="24"/>
                <w:szCs w:val="24"/>
              </w:rPr>
              <w:t xml:space="preserve"> - сервис» на 2019-2023 годы»</w:t>
            </w:r>
          </w:p>
        </w:tc>
      </w:tr>
      <w:tr w:rsidR="00A044A2" w:rsidRPr="00A044A2" w:rsidTr="00E0024F">
        <w:trPr>
          <w:gridAfter w:val="1"/>
          <w:wAfter w:w="9" w:type="dxa"/>
          <w:trHeight w:val="60"/>
        </w:trPr>
        <w:tc>
          <w:tcPr>
            <w:tcW w:w="9636" w:type="dxa"/>
            <w:gridSpan w:val="20"/>
            <w:shd w:val="clear" w:color="FFFFFF" w:fill="auto"/>
            <w:vAlign w:val="center"/>
          </w:tcPr>
          <w:p w:rsidR="00A044A2" w:rsidRPr="00A044A2" w:rsidRDefault="00A044A2" w:rsidP="00390CBE">
            <w:pPr>
              <w:jc w:val="right"/>
              <w:rPr>
                <w:rFonts w:ascii="Times New Roman" w:hAnsi="Times New Roman" w:cs="Times New Roman"/>
                <w:sz w:val="24"/>
                <w:szCs w:val="24"/>
              </w:rPr>
            </w:pPr>
          </w:p>
        </w:tc>
      </w:tr>
      <w:tr w:rsidR="00A044A2" w:rsidRPr="00A044A2" w:rsidTr="00E0024F">
        <w:trPr>
          <w:gridAfter w:val="1"/>
          <w:wAfter w:w="9" w:type="dxa"/>
          <w:trHeight w:val="60"/>
        </w:trPr>
        <w:tc>
          <w:tcPr>
            <w:tcW w:w="4111"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Вид товара (услуги)</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Ед. изм.</w:t>
            </w:r>
          </w:p>
        </w:tc>
        <w:tc>
          <w:tcPr>
            <w:tcW w:w="481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Период действия тарифов утвержденные на 2019 год</w:t>
            </w:r>
          </w:p>
        </w:tc>
      </w:tr>
      <w:tr w:rsidR="00A044A2" w:rsidRPr="00A044A2" w:rsidTr="00E0024F">
        <w:trPr>
          <w:gridAfter w:val="1"/>
          <w:wAfter w:w="9" w:type="dxa"/>
          <w:trHeight w:val="60"/>
        </w:trPr>
        <w:tc>
          <w:tcPr>
            <w:tcW w:w="4111"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p>
        </w:tc>
        <w:tc>
          <w:tcPr>
            <w:tcW w:w="21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01.01-30.06 2019</w:t>
            </w:r>
          </w:p>
        </w:tc>
        <w:tc>
          <w:tcPr>
            <w:tcW w:w="2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01.07-31.12 2019</w:t>
            </w:r>
          </w:p>
        </w:tc>
      </w:tr>
      <w:tr w:rsidR="00A044A2" w:rsidRPr="00A044A2" w:rsidTr="00E0024F">
        <w:trPr>
          <w:gridAfter w:val="1"/>
          <w:wAfter w:w="9" w:type="dxa"/>
          <w:trHeight w:val="60"/>
        </w:trPr>
        <w:tc>
          <w:tcPr>
            <w:tcW w:w="963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Тарифы</w:t>
            </w:r>
          </w:p>
        </w:tc>
      </w:tr>
      <w:tr w:rsidR="00A044A2" w:rsidRPr="00A044A2" w:rsidTr="00E0024F">
        <w:trPr>
          <w:gridAfter w:val="1"/>
          <w:wAfter w:w="9" w:type="dxa"/>
          <w:trHeight w:val="60"/>
        </w:trPr>
        <w:tc>
          <w:tcPr>
            <w:tcW w:w="41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cs="Times New Roman"/>
                <w:sz w:val="20"/>
                <w:szCs w:val="20"/>
              </w:rPr>
            </w:pPr>
            <w:r w:rsidRPr="00A044A2">
              <w:rPr>
                <w:rFonts w:ascii="Times New Roman" w:hAnsi="Times New Roman" w:cs="Times New Roman"/>
                <w:sz w:val="20"/>
                <w:szCs w:val="20"/>
              </w:rPr>
              <w:t>Транспортировка сточных вод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руб./м3</w:t>
            </w:r>
          </w:p>
        </w:tc>
        <w:tc>
          <w:tcPr>
            <w:tcW w:w="21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25,21</w:t>
            </w:r>
          </w:p>
        </w:tc>
        <w:tc>
          <w:tcPr>
            <w:tcW w:w="2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cs="Times New Roman"/>
                <w:sz w:val="20"/>
                <w:szCs w:val="20"/>
              </w:rPr>
            </w:pPr>
            <w:r w:rsidRPr="00A044A2">
              <w:rPr>
                <w:rFonts w:ascii="Times New Roman" w:hAnsi="Times New Roman" w:cs="Times New Roman"/>
                <w:sz w:val="20"/>
                <w:szCs w:val="20"/>
              </w:rPr>
              <w:t>26,14</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390CBE">
            <w:pPr>
              <w:jc w:val="center"/>
              <w:rPr>
                <w:rFonts w:ascii="Times New Roman" w:hAnsi="Times New Roman" w:cs="Times New Roman"/>
                <w:sz w:val="24"/>
                <w:szCs w:val="24"/>
              </w:rPr>
            </w:pPr>
          </w:p>
          <w:p w:rsidR="00A044A2" w:rsidRPr="00A044A2" w:rsidRDefault="00A044A2" w:rsidP="00390CBE">
            <w:pPr>
              <w:ind w:firstLine="567"/>
              <w:jc w:val="both"/>
              <w:rPr>
                <w:rFonts w:ascii="Times New Roman" w:hAnsi="Times New Roman" w:cs="Times New Roman"/>
                <w:sz w:val="24"/>
                <w:szCs w:val="24"/>
              </w:rPr>
            </w:pPr>
            <w:r w:rsidRPr="00A044A2">
              <w:rPr>
                <w:rFonts w:ascii="Times New Roman" w:hAnsi="Times New Roman" w:cs="Times New Roman"/>
                <w:sz w:val="24"/>
                <w:szCs w:val="24"/>
              </w:rPr>
              <w:t>2. Объем отпуска воды и принятых сточных вод, на основании которых были рассчитаны тарифы.</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390CBE">
            <w:pPr>
              <w:jc w:val="both"/>
              <w:rPr>
                <w:rFonts w:ascii="Times New Roman" w:hAnsi="Times New Roman" w:cs="Times New Roman"/>
                <w:sz w:val="24"/>
                <w:szCs w:val="24"/>
              </w:rPr>
            </w:pPr>
            <w:r w:rsidRPr="00A044A2">
              <w:rPr>
                <w:rFonts w:ascii="Times New Roman" w:hAnsi="Times New Roman" w:cs="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A044A2" w:rsidRPr="00A044A2" w:rsidTr="00E0024F">
        <w:trPr>
          <w:gridAfter w:val="1"/>
          <w:wAfter w:w="9" w:type="dxa"/>
          <w:trHeight w:val="60"/>
        </w:trPr>
        <w:tc>
          <w:tcPr>
            <w:tcW w:w="9636" w:type="dxa"/>
            <w:gridSpan w:val="20"/>
            <w:shd w:val="clear" w:color="FFFFFF" w:fill="auto"/>
          </w:tcPr>
          <w:p w:rsidR="00A044A2" w:rsidRPr="00A044A2" w:rsidRDefault="00A044A2" w:rsidP="00A939D5">
            <w:pPr>
              <w:ind w:firstLine="709"/>
              <w:jc w:val="both"/>
              <w:rPr>
                <w:rFonts w:ascii="Times New Roman" w:hAnsi="Times New Roman" w:cs="Times New Roman"/>
                <w:sz w:val="24"/>
                <w:szCs w:val="24"/>
              </w:rPr>
            </w:pPr>
            <w:r w:rsidRPr="00A044A2">
              <w:rPr>
                <w:rFonts w:ascii="Times New Roman" w:hAnsi="Times New Roman" w:cs="Times New Roman"/>
                <w:sz w:val="24"/>
                <w:szCs w:val="24"/>
              </w:rPr>
              <w:t>По итогам рассмотрения приняты основные показатели расчета тарифов на период регулирования.</w:t>
            </w:r>
          </w:p>
        </w:tc>
      </w:tr>
      <w:tr w:rsidR="00A044A2" w:rsidRPr="00A044A2" w:rsidTr="00E0024F">
        <w:trPr>
          <w:gridAfter w:val="1"/>
          <w:wAfter w:w="9" w:type="dxa"/>
          <w:trHeight w:val="60"/>
        </w:trPr>
        <w:tc>
          <w:tcPr>
            <w:tcW w:w="9636" w:type="dxa"/>
            <w:gridSpan w:val="20"/>
            <w:shd w:val="clear" w:color="FFFFFF" w:fill="auto"/>
          </w:tcPr>
          <w:p w:rsidR="00A044A2" w:rsidRDefault="00A044A2" w:rsidP="00A939D5">
            <w:pPr>
              <w:jc w:val="both"/>
              <w:rPr>
                <w:rFonts w:ascii="Times New Roman" w:hAnsi="Times New Roman" w:cs="Times New Roman"/>
                <w:sz w:val="24"/>
                <w:szCs w:val="24"/>
              </w:rPr>
            </w:pPr>
            <w:r w:rsidRPr="00A044A2">
              <w:rPr>
                <w:rFonts w:ascii="Times New Roman" w:hAnsi="Times New Roman" w:cs="Times New Roman"/>
                <w:sz w:val="24"/>
                <w:szCs w:val="24"/>
              </w:rPr>
              <w:tab/>
              <w:t>1. Нормативы технологических затрат электрической энергии и (или) химических реагентов</w:t>
            </w:r>
          </w:p>
          <w:p w:rsidR="00A044A2" w:rsidRPr="00A044A2" w:rsidRDefault="00A044A2" w:rsidP="00A939D5">
            <w:pPr>
              <w:jc w:val="both"/>
              <w:rPr>
                <w:rFonts w:ascii="Times New Roman" w:hAnsi="Times New Roman" w:cs="Times New Roman"/>
                <w:sz w:val="24"/>
                <w:szCs w:val="24"/>
              </w:rPr>
            </w:pPr>
          </w:p>
        </w:tc>
      </w:tr>
      <w:tr w:rsidR="00A044A2" w:rsidRPr="00A044A2" w:rsidTr="00E0024F">
        <w:trPr>
          <w:gridAfter w:val="1"/>
          <w:wAfter w:w="9" w:type="dxa"/>
          <w:trHeight w:val="60"/>
        </w:trPr>
        <w:tc>
          <w:tcPr>
            <w:tcW w:w="55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rPr>
                <w:rFonts w:ascii="Times New Roman" w:hAnsi="Times New Roman" w:cs="Times New Roman"/>
                <w:sz w:val="20"/>
                <w:szCs w:val="20"/>
              </w:rPr>
            </w:pPr>
            <w:r w:rsidRPr="00A044A2">
              <w:rPr>
                <w:rFonts w:ascii="Times New Roman" w:hAnsi="Times New Roman" w:cs="Times New Roman"/>
                <w:sz w:val="20"/>
                <w:szCs w:val="20"/>
              </w:rPr>
              <w:t>Нормативы</w:t>
            </w:r>
          </w:p>
        </w:tc>
        <w:tc>
          <w:tcPr>
            <w:tcW w:w="9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right"/>
              <w:rPr>
                <w:rFonts w:ascii="Times New Roman" w:hAnsi="Times New Roman" w:cs="Times New Roman"/>
                <w:sz w:val="20"/>
                <w:szCs w:val="20"/>
              </w:rPr>
            </w:pPr>
            <w:r w:rsidRPr="00A044A2">
              <w:rPr>
                <w:rFonts w:ascii="Times New Roman" w:hAnsi="Times New Roman" w:cs="Times New Roman"/>
                <w:sz w:val="20"/>
                <w:szCs w:val="20"/>
              </w:rPr>
              <w:t>Ед. изм.</w:t>
            </w:r>
          </w:p>
        </w:tc>
        <w:tc>
          <w:tcPr>
            <w:tcW w:w="3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cs="Times New Roman"/>
                <w:sz w:val="20"/>
                <w:szCs w:val="20"/>
              </w:rPr>
            </w:pPr>
            <w:r w:rsidRPr="00A044A2">
              <w:rPr>
                <w:rFonts w:ascii="Times New Roman" w:hAnsi="Times New Roman" w:cs="Times New Roman"/>
                <w:sz w:val="20"/>
                <w:szCs w:val="20"/>
              </w:rPr>
              <w:t>Величина норматива</w:t>
            </w:r>
          </w:p>
        </w:tc>
      </w:tr>
      <w:tr w:rsidR="00A044A2" w:rsidRPr="00A044A2" w:rsidTr="00E0024F">
        <w:trPr>
          <w:gridAfter w:val="1"/>
          <w:wAfter w:w="9" w:type="dxa"/>
          <w:trHeight w:val="60"/>
        </w:trPr>
        <w:tc>
          <w:tcPr>
            <w:tcW w:w="55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rPr>
                <w:rFonts w:ascii="Times New Roman" w:hAnsi="Times New Roman" w:cs="Times New Roman"/>
                <w:sz w:val="20"/>
                <w:szCs w:val="20"/>
              </w:rPr>
            </w:pPr>
            <w:r w:rsidRPr="00A044A2">
              <w:rPr>
                <w:rFonts w:ascii="Times New Roman" w:hAnsi="Times New Roman" w:cs="Times New Roman"/>
                <w:sz w:val="20"/>
                <w:szCs w:val="20"/>
              </w:rPr>
              <w:t>Норматив технологических затрат электрической энергии</w:t>
            </w:r>
          </w:p>
        </w:tc>
        <w:tc>
          <w:tcPr>
            <w:tcW w:w="9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right"/>
              <w:rPr>
                <w:rFonts w:ascii="Times New Roman" w:hAnsi="Times New Roman" w:cs="Times New Roman"/>
                <w:sz w:val="20"/>
                <w:szCs w:val="20"/>
              </w:rPr>
            </w:pPr>
            <w:r w:rsidRPr="00A044A2">
              <w:rPr>
                <w:rFonts w:ascii="Times New Roman" w:hAnsi="Times New Roman" w:cs="Times New Roman"/>
                <w:sz w:val="20"/>
                <w:szCs w:val="20"/>
              </w:rPr>
              <w:t>Квт/ч/ м3</w:t>
            </w:r>
          </w:p>
        </w:tc>
        <w:tc>
          <w:tcPr>
            <w:tcW w:w="3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cs="Times New Roman"/>
                <w:sz w:val="20"/>
                <w:szCs w:val="20"/>
              </w:rPr>
            </w:pPr>
            <w:r w:rsidRPr="00A044A2">
              <w:rPr>
                <w:rFonts w:ascii="Times New Roman" w:hAnsi="Times New Roman" w:cs="Times New Roman"/>
                <w:sz w:val="20"/>
                <w:szCs w:val="20"/>
              </w:rPr>
              <w:t>-</w:t>
            </w:r>
          </w:p>
        </w:tc>
      </w:tr>
      <w:tr w:rsidR="00A044A2" w:rsidRPr="00A044A2" w:rsidTr="00E0024F">
        <w:trPr>
          <w:gridAfter w:val="1"/>
          <w:wAfter w:w="9" w:type="dxa"/>
          <w:trHeight w:val="60"/>
        </w:trPr>
        <w:tc>
          <w:tcPr>
            <w:tcW w:w="55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rPr>
                <w:rFonts w:ascii="Times New Roman" w:hAnsi="Times New Roman" w:cs="Times New Roman"/>
                <w:sz w:val="20"/>
                <w:szCs w:val="20"/>
              </w:rPr>
            </w:pPr>
            <w:r w:rsidRPr="00A044A2">
              <w:rPr>
                <w:rFonts w:ascii="Times New Roman" w:hAnsi="Times New Roman" w:cs="Times New Roman"/>
                <w:sz w:val="20"/>
                <w:szCs w:val="20"/>
              </w:rPr>
              <w:t>Норматив химических реагентов</w:t>
            </w:r>
          </w:p>
        </w:tc>
        <w:tc>
          <w:tcPr>
            <w:tcW w:w="9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right"/>
              <w:rPr>
                <w:rFonts w:ascii="Times New Roman" w:hAnsi="Times New Roman" w:cs="Times New Roman"/>
                <w:sz w:val="20"/>
                <w:szCs w:val="20"/>
              </w:rPr>
            </w:pPr>
            <w:r w:rsidRPr="00A044A2">
              <w:rPr>
                <w:rFonts w:ascii="Times New Roman" w:hAnsi="Times New Roman" w:cs="Times New Roman"/>
                <w:sz w:val="20"/>
                <w:szCs w:val="20"/>
              </w:rPr>
              <w:t>кг</w:t>
            </w:r>
          </w:p>
        </w:tc>
        <w:tc>
          <w:tcPr>
            <w:tcW w:w="3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cs="Times New Roman"/>
                <w:sz w:val="20"/>
                <w:szCs w:val="20"/>
              </w:rPr>
            </w:pPr>
            <w:r w:rsidRPr="00A044A2">
              <w:rPr>
                <w:rFonts w:ascii="Times New Roman" w:hAnsi="Times New Roman" w:cs="Times New Roman"/>
                <w:sz w:val="20"/>
                <w:szCs w:val="20"/>
              </w:rPr>
              <w:t>-</w:t>
            </w:r>
          </w:p>
        </w:tc>
      </w:tr>
    </w:tbl>
    <w:p w:rsidR="00E0024F" w:rsidRDefault="00E0024F" w:rsidP="00A939D5">
      <w:pPr>
        <w:spacing w:after="0" w:line="240" w:lineRule="auto"/>
      </w:pPr>
    </w:p>
    <w:tbl>
      <w:tblPr>
        <w:tblStyle w:val="TableStyle0"/>
        <w:tblW w:w="9636" w:type="dxa"/>
        <w:tblInd w:w="0" w:type="dxa"/>
        <w:tblLayout w:type="fixed"/>
        <w:tblLook w:val="04A0" w:firstRow="1" w:lastRow="0" w:firstColumn="1" w:lastColumn="0" w:noHBand="0" w:noVBand="1"/>
      </w:tblPr>
      <w:tblGrid>
        <w:gridCol w:w="9636"/>
      </w:tblGrid>
      <w:tr w:rsidR="00A044A2" w:rsidRPr="00A044A2" w:rsidTr="00E0024F">
        <w:trPr>
          <w:trHeight w:val="60"/>
        </w:trPr>
        <w:tc>
          <w:tcPr>
            <w:tcW w:w="9636" w:type="dxa"/>
            <w:shd w:val="clear" w:color="FFFFFF" w:fill="auto"/>
          </w:tcPr>
          <w:p w:rsidR="00A044A2" w:rsidRPr="00A044A2" w:rsidRDefault="00A044A2" w:rsidP="00A939D5">
            <w:pPr>
              <w:jc w:val="both"/>
              <w:rPr>
                <w:rFonts w:ascii="Times New Roman" w:hAnsi="Times New Roman" w:cs="Times New Roman"/>
                <w:sz w:val="24"/>
                <w:szCs w:val="24"/>
              </w:rPr>
            </w:pPr>
            <w:r w:rsidRPr="00A044A2">
              <w:rPr>
                <w:rFonts w:ascii="Times New Roman" w:hAnsi="Times New Roman" w:cs="Times New Roman"/>
                <w:sz w:val="24"/>
                <w:szCs w:val="24"/>
              </w:rPr>
              <w:tab/>
              <w:t>2. Объем отпуска воды и принятых сточных вод, на основании которых были рассчитаны тарифы.</w:t>
            </w:r>
          </w:p>
        </w:tc>
      </w:tr>
    </w:tbl>
    <w:p w:rsidR="00B91A2E" w:rsidRDefault="00B91A2E" w:rsidP="00A939D5">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3" w:type="dxa"/>
        <w:tblInd w:w="0" w:type="dxa"/>
        <w:tblLayout w:type="fixed"/>
        <w:tblLook w:val="04A0" w:firstRow="1" w:lastRow="0" w:firstColumn="1" w:lastColumn="0" w:noHBand="0" w:noVBand="1"/>
      </w:tblPr>
      <w:tblGrid>
        <w:gridCol w:w="1271"/>
        <w:gridCol w:w="283"/>
        <w:gridCol w:w="567"/>
        <w:gridCol w:w="141"/>
        <w:gridCol w:w="588"/>
        <w:gridCol w:w="688"/>
        <w:gridCol w:w="142"/>
        <w:gridCol w:w="567"/>
        <w:gridCol w:w="850"/>
        <w:gridCol w:w="142"/>
        <w:gridCol w:w="567"/>
        <w:gridCol w:w="709"/>
        <w:gridCol w:w="1014"/>
        <w:gridCol w:w="120"/>
        <w:gridCol w:w="567"/>
        <w:gridCol w:w="709"/>
        <w:gridCol w:w="708"/>
      </w:tblGrid>
      <w:tr w:rsidR="00A044A2" w:rsidRPr="00A044A2" w:rsidTr="00A044A2">
        <w:trPr>
          <w:trHeight w:val="230"/>
        </w:trPr>
        <w:tc>
          <w:tcPr>
            <w:tcW w:w="127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Вид тарифа</w:t>
            </w:r>
          </w:p>
        </w:tc>
        <w:tc>
          <w:tcPr>
            <w:tcW w:w="99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Наименование статьи</w:t>
            </w:r>
          </w:p>
        </w:tc>
        <w:tc>
          <w:tcPr>
            <w:tcW w:w="58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 xml:space="preserve">Ед. </w:t>
            </w:r>
            <w:proofErr w:type="spellStart"/>
            <w:r w:rsidRPr="00A044A2">
              <w:rPr>
                <w:rFonts w:ascii="Times New Roman" w:hAnsi="Times New Roman"/>
                <w:bCs/>
                <w:sz w:val="20"/>
                <w:szCs w:val="20"/>
              </w:rPr>
              <w:t>изм</w:t>
            </w:r>
            <w:proofErr w:type="spellEnd"/>
          </w:p>
        </w:tc>
        <w:tc>
          <w:tcPr>
            <w:tcW w:w="68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Предложение организации</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Утверждено на 2020</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Корректировка объемов оказываемых услуг</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Предложение экспертной группы</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Отклонение от предложения организации</w:t>
            </w:r>
          </w:p>
        </w:tc>
        <w:tc>
          <w:tcPr>
            <w:tcW w:w="311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A939D5">
            <w:pPr>
              <w:jc w:val="center"/>
              <w:rPr>
                <w:rFonts w:ascii="Times New Roman" w:hAnsi="Times New Roman"/>
                <w:bCs/>
                <w:sz w:val="20"/>
                <w:szCs w:val="20"/>
              </w:rPr>
            </w:pPr>
            <w:r w:rsidRPr="00A044A2">
              <w:rPr>
                <w:rFonts w:ascii="Times New Roman" w:hAnsi="Times New Roman"/>
                <w:bCs/>
                <w:sz w:val="20"/>
                <w:szCs w:val="20"/>
              </w:rPr>
              <w:t>Комментарии</w:t>
            </w:r>
          </w:p>
        </w:tc>
      </w:tr>
      <w:tr w:rsidR="00A044A2" w:rsidRPr="00A044A2" w:rsidTr="00A044A2">
        <w:trPr>
          <w:trHeight w:val="230"/>
        </w:trPr>
        <w:tc>
          <w:tcPr>
            <w:tcW w:w="127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99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6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311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r>
      <w:tr w:rsidR="00A044A2" w:rsidRPr="00A044A2" w:rsidTr="00A044A2">
        <w:trPr>
          <w:trHeight w:val="230"/>
        </w:trPr>
        <w:tc>
          <w:tcPr>
            <w:tcW w:w="127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99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6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311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r>
      <w:tr w:rsidR="00A044A2" w:rsidRPr="00A044A2" w:rsidTr="00A044A2">
        <w:trPr>
          <w:trHeight w:val="60"/>
        </w:trPr>
        <w:tc>
          <w:tcPr>
            <w:tcW w:w="127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Транспортировка сточных вод</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По абонентам</w:t>
            </w:r>
          </w:p>
        </w:tc>
        <w:tc>
          <w:tcPr>
            <w:tcW w:w="588"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311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Объемы оказываемых услуг приняты на уровне плана 2019 года, Снижение  в 2018 году объемов принятых сточных вод связано с временной приостановкой деятельности отдельных абонентов в ходе их реорганизации по данным пояснительной записки организации.</w:t>
            </w:r>
          </w:p>
        </w:tc>
      </w:tr>
      <w:tr w:rsidR="00A044A2" w:rsidRPr="00A044A2" w:rsidTr="00A044A2">
        <w:trPr>
          <w:trHeight w:val="60"/>
        </w:trPr>
        <w:tc>
          <w:tcPr>
            <w:tcW w:w="127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Транспортировка сточных вод</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От других организаций, осуществляющих водоотведение</w:t>
            </w:r>
          </w:p>
        </w:tc>
        <w:tc>
          <w:tcPr>
            <w:tcW w:w="588"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311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r>
      <w:tr w:rsidR="00A044A2" w:rsidRPr="00A044A2" w:rsidTr="00A044A2">
        <w:trPr>
          <w:trHeight w:val="60"/>
        </w:trPr>
        <w:tc>
          <w:tcPr>
            <w:tcW w:w="127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Транспортировка сточных вод</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От собственных абонентов</w:t>
            </w:r>
          </w:p>
        </w:tc>
        <w:tc>
          <w:tcPr>
            <w:tcW w:w="588"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311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r>
      <w:tr w:rsidR="00A044A2" w:rsidRPr="00A044A2" w:rsidTr="00A044A2">
        <w:trPr>
          <w:trHeight w:val="60"/>
        </w:trPr>
        <w:tc>
          <w:tcPr>
            <w:tcW w:w="127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Транспортировка сточных вод</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Производственные нужды организации</w:t>
            </w:r>
          </w:p>
        </w:tc>
        <w:tc>
          <w:tcPr>
            <w:tcW w:w="588"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311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r>
      <w:tr w:rsidR="00A044A2" w:rsidRPr="00A044A2" w:rsidTr="00A044A2">
        <w:trPr>
          <w:trHeight w:val="60"/>
        </w:trPr>
        <w:tc>
          <w:tcPr>
            <w:tcW w:w="127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Транспортировка сточных вод</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 xml:space="preserve">От бюджетных </w:t>
            </w:r>
            <w:r w:rsidRPr="00A044A2">
              <w:rPr>
                <w:rFonts w:ascii="Times New Roman" w:hAnsi="Times New Roman"/>
                <w:bCs/>
                <w:sz w:val="20"/>
                <w:szCs w:val="20"/>
              </w:rPr>
              <w:lastRenderedPageBreak/>
              <w:t>потребителей</w:t>
            </w:r>
          </w:p>
        </w:tc>
        <w:tc>
          <w:tcPr>
            <w:tcW w:w="588"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311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r>
      <w:tr w:rsidR="00A044A2" w:rsidRPr="00A044A2" w:rsidTr="00A044A2">
        <w:trPr>
          <w:trHeight w:val="60"/>
        </w:trPr>
        <w:tc>
          <w:tcPr>
            <w:tcW w:w="127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Транспортировка сточных вод</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От населения</w:t>
            </w:r>
          </w:p>
        </w:tc>
        <w:tc>
          <w:tcPr>
            <w:tcW w:w="588"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311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r>
      <w:tr w:rsidR="00A044A2" w:rsidRPr="00A044A2" w:rsidTr="00A044A2">
        <w:trPr>
          <w:trHeight w:val="60"/>
        </w:trPr>
        <w:tc>
          <w:tcPr>
            <w:tcW w:w="127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Транспортировка сточных вод</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От прочих потребителей</w:t>
            </w:r>
          </w:p>
        </w:tc>
        <w:tc>
          <w:tcPr>
            <w:tcW w:w="588"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311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 xml:space="preserve">По данным гарантирующей организации МП «Водоканал» </w:t>
            </w:r>
            <w:proofErr w:type="spellStart"/>
            <w:r w:rsidRPr="00A044A2">
              <w:rPr>
                <w:rFonts w:ascii="Times New Roman" w:hAnsi="Times New Roman"/>
                <w:bCs/>
                <w:sz w:val="20"/>
                <w:szCs w:val="20"/>
              </w:rPr>
              <w:t>г.Обнинск</w:t>
            </w:r>
            <w:proofErr w:type="spellEnd"/>
          </w:p>
        </w:tc>
      </w:tr>
      <w:tr w:rsidR="00A044A2" w:rsidRPr="00A044A2" w:rsidTr="00A044A2">
        <w:trPr>
          <w:trHeight w:val="60"/>
        </w:trPr>
        <w:tc>
          <w:tcPr>
            <w:tcW w:w="9633" w:type="dxa"/>
            <w:gridSpan w:val="17"/>
            <w:shd w:val="clear" w:color="FFFFFF" w:fill="auto"/>
            <w:vAlign w:val="center"/>
          </w:tcPr>
          <w:p w:rsidR="00A044A2" w:rsidRDefault="00A044A2" w:rsidP="00390CBE">
            <w:pPr>
              <w:jc w:val="both"/>
              <w:rPr>
                <w:rFonts w:ascii="Times New Roman" w:hAnsi="Times New Roman"/>
                <w:bCs/>
                <w:sz w:val="24"/>
                <w:szCs w:val="24"/>
              </w:rPr>
            </w:pPr>
            <w:r w:rsidRPr="00A044A2">
              <w:rPr>
                <w:rFonts w:ascii="Times New Roman" w:hAnsi="Times New Roman"/>
                <w:bCs/>
                <w:sz w:val="24"/>
                <w:szCs w:val="24"/>
              </w:rPr>
              <w:tab/>
            </w:r>
          </w:p>
          <w:p w:rsidR="00A044A2" w:rsidRPr="00A044A2" w:rsidRDefault="00A044A2" w:rsidP="00390CBE">
            <w:pPr>
              <w:ind w:firstLine="709"/>
              <w:jc w:val="both"/>
              <w:rPr>
                <w:rFonts w:ascii="Times New Roman" w:hAnsi="Times New Roman"/>
                <w:bCs/>
                <w:sz w:val="24"/>
                <w:szCs w:val="24"/>
              </w:rPr>
            </w:pPr>
            <w:r w:rsidRPr="00A044A2">
              <w:rPr>
                <w:rFonts w:ascii="Times New Roman" w:hAnsi="Times New Roman"/>
                <w:bCs/>
                <w:sz w:val="24"/>
                <w:szCs w:val="24"/>
              </w:rPr>
              <w:t>3. На 2020 были установлены долгосрочные параметры регулирования:</w:t>
            </w:r>
          </w:p>
        </w:tc>
      </w:tr>
      <w:tr w:rsidR="00A044A2" w:rsidRPr="00A044A2" w:rsidTr="00A044A2">
        <w:trPr>
          <w:trHeight w:val="60"/>
        </w:trPr>
        <w:tc>
          <w:tcPr>
            <w:tcW w:w="9633" w:type="dxa"/>
            <w:gridSpan w:val="17"/>
            <w:shd w:val="clear" w:color="FFFFFF" w:fill="auto"/>
            <w:vAlign w:val="center"/>
          </w:tcPr>
          <w:p w:rsidR="00A044A2" w:rsidRPr="00A044A2" w:rsidRDefault="00A044A2" w:rsidP="00390CBE">
            <w:pPr>
              <w:jc w:val="right"/>
              <w:rPr>
                <w:rFonts w:ascii="Times New Roman" w:hAnsi="Times New Roman"/>
                <w:bCs/>
                <w:sz w:val="26"/>
                <w:szCs w:val="26"/>
              </w:rPr>
            </w:pPr>
          </w:p>
        </w:tc>
      </w:tr>
      <w:tr w:rsidR="00A044A2" w:rsidRPr="00A044A2" w:rsidTr="00A044A2">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Вид товара (услуги)</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Год</w:t>
            </w:r>
          </w:p>
        </w:tc>
        <w:tc>
          <w:tcPr>
            <w:tcW w:w="1559" w:type="dxa"/>
            <w:gridSpan w:val="4"/>
            <w:vMerge w:val="restart"/>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Базовый уровень операционных расходов</w:t>
            </w:r>
          </w:p>
        </w:tc>
        <w:tc>
          <w:tcPr>
            <w:tcW w:w="1559" w:type="dxa"/>
            <w:gridSpan w:val="3"/>
            <w:vMerge w:val="restart"/>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Индекс эффективности операционных расходов</w:t>
            </w:r>
          </w:p>
        </w:tc>
        <w:tc>
          <w:tcPr>
            <w:tcW w:w="1276" w:type="dxa"/>
            <w:gridSpan w:val="2"/>
            <w:vMerge w:val="restart"/>
            <w:tcBorders>
              <w:top w:val="single" w:sz="5" w:space="0" w:color="auto"/>
              <w:lef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Нормативный уровень прибыли</w:t>
            </w:r>
          </w:p>
        </w:tc>
        <w:tc>
          <w:tcPr>
            <w:tcW w:w="31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Показатели энергосбережения и энергетической эффективности</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1559" w:type="dxa"/>
            <w:gridSpan w:val="4"/>
            <w:vMerge/>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1559" w:type="dxa"/>
            <w:gridSpan w:val="3"/>
            <w:vMerge/>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1276" w:type="dxa"/>
            <w:gridSpan w:val="2"/>
            <w:vMerge/>
            <w:tcBorders>
              <w:top w:val="single" w:sz="5" w:space="0" w:color="auto"/>
              <w:lef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Уровень потерь воды</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Удельный расход электрической энергии</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тыс. руб.</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кВт*ч/ м3</w:t>
            </w:r>
          </w:p>
        </w:tc>
      </w:tr>
      <w:tr w:rsidR="00A044A2" w:rsidRPr="00A044A2" w:rsidTr="00A044A2">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Питьевая вода (питьевое водоснабжение)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2019</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2020</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2021</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2022</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2023</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Техническая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2019</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2020</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2021</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2022</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2023</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Транспортировка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2019</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2020</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2021</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2022</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2023</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2019</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2020</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2021</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2022</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2023</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044A2">
        <w:trPr>
          <w:trHeight w:val="60"/>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Транспортировка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2019</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3 798,22</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0,51</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2020</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0,51</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2021</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0,51</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2022</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0,51</w:t>
            </w:r>
          </w:p>
        </w:tc>
      </w:tr>
      <w:tr w:rsidR="00A044A2" w:rsidRPr="00A044A2" w:rsidTr="00A044A2">
        <w:trPr>
          <w:trHeight w:val="60"/>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2023</w:t>
            </w:r>
          </w:p>
        </w:tc>
        <w:tc>
          <w:tcPr>
            <w:tcW w:w="1559" w:type="dxa"/>
            <w:gridSpan w:val="4"/>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w:t>
            </w:r>
          </w:p>
        </w:tc>
        <w:tc>
          <w:tcPr>
            <w:tcW w:w="1276" w:type="dxa"/>
            <w:gridSpan w:val="2"/>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0,51</w:t>
            </w:r>
          </w:p>
        </w:tc>
      </w:tr>
      <w:tr w:rsidR="00A044A2" w:rsidRPr="00A044A2" w:rsidTr="00A044A2">
        <w:trPr>
          <w:trHeight w:val="60"/>
        </w:trPr>
        <w:tc>
          <w:tcPr>
            <w:tcW w:w="9633" w:type="dxa"/>
            <w:gridSpan w:val="17"/>
            <w:shd w:val="clear" w:color="FFFFFF" w:fill="auto"/>
          </w:tcPr>
          <w:p w:rsidR="00A044A2" w:rsidRDefault="00A044A2" w:rsidP="00390CBE">
            <w:pPr>
              <w:jc w:val="both"/>
              <w:rPr>
                <w:rFonts w:ascii="Times New Roman" w:hAnsi="Times New Roman"/>
                <w:bCs/>
                <w:sz w:val="26"/>
                <w:szCs w:val="26"/>
              </w:rPr>
            </w:pPr>
            <w:r w:rsidRPr="00A044A2">
              <w:rPr>
                <w:rFonts w:ascii="Times New Roman" w:hAnsi="Times New Roman"/>
                <w:bCs/>
                <w:sz w:val="26"/>
                <w:szCs w:val="26"/>
              </w:rPr>
              <w:tab/>
            </w:r>
          </w:p>
          <w:p w:rsidR="00A044A2" w:rsidRPr="00A044A2" w:rsidRDefault="00A044A2" w:rsidP="00390CBE">
            <w:pPr>
              <w:ind w:firstLine="709"/>
              <w:jc w:val="both"/>
              <w:rPr>
                <w:rFonts w:ascii="Times New Roman" w:hAnsi="Times New Roman"/>
                <w:bCs/>
                <w:sz w:val="26"/>
                <w:szCs w:val="26"/>
              </w:rPr>
            </w:pPr>
            <w:r w:rsidRPr="00A044A2">
              <w:rPr>
                <w:rFonts w:ascii="Times New Roman" w:hAnsi="Times New Roman"/>
                <w:bCs/>
                <w:sz w:val="24"/>
                <w:szCs w:val="24"/>
              </w:rPr>
              <w:t>4.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r w:rsidRPr="00A044A2">
              <w:rPr>
                <w:rFonts w:ascii="Times New Roman" w:hAnsi="Times New Roman"/>
                <w:bCs/>
                <w:sz w:val="26"/>
                <w:szCs w:val="26"/>
              </w:rPr>
              <w:t>:</w:t>
            </w:r>
          </w:p>
        </w:tc>
      </w:tr>
      <w:tr w:rsidR="00A044A2" w:rsidRPr="00A044A2" w:rsidTr="00A044A2">
        <w:trPr>
          <w:trHeight w:val="80"/>
        </w:trPr>
        <w:tc>
          <w:tcPr>
            <w:tcW w:w="9633" w:type="dxa"/>
            <w:gridSpan w:val="17"/>
            <w:shd w:val="clear" w:color="FFFFFF" w:fill="auto"/>
            <w:vAlign w:val="center"/>
          </w:tcPr>
          <w:p w:rsidR="00A044A2" w:rsidRPr="00A044A2" w:rsidRDefault="00A044A2" w:rsidP="00390CBE">
            <w:pPr>
              <w:jc w:val="right"/>
              <w:rPr>
                <w:rFonts w:ascii="Times New Roman" w:hAnsi="Times New Roman"/>
                <w:bCs/>
                <w:sz w:val="26"/>
                <w:szCs w:val="26"/>
              </w:rPr>
            </w:pP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Наименование показателя</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Ед. Изм.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Факт 2018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Период 2020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ед./км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lastRenderedPageBreak/>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квт*ч/</w:t>
            </w:r>
            <w:proofErr w:type="spellStart"/>
            <w:proofErr w:type="gramStart"/>
            <w:r w:rsidRPr="00A044A2">
              <w:rPr>
                <w:rFonts w:ascii="Times New Roman" w:hAnsi="Times New Roman"/>
                <w:bCs/>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квт*ч/</w:t>
            </w:r>
            <w:proofErr w:type="spellStart"/>
            <w:proofErr w:type="gramStart"/>
            <w:r w:rsidRPr="00A044A2">
              <w:rPr>
                <w:rFonts w:ascii="Times New Roman" w:hAnsi="Times New Roman"/>
                <w:bCs/>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квт*ч/</w:t>
            </w:r>
            <w:proofErr w:type="spellStart"/>
            <w:proofErr w:type="gramStart"/>
            <w:r w:rsidRPr="00A044A2">
              <w:rPr>
                <w:rFonts w:ascii="Times New Roman" w:hAnsi="Times New Roman"/>
                <w:bCs/>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0,53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0,51</w:t>
            </w:r>
          </w:p>
        </w:tc>
      </w:tr>
      <w:tr w:rsidR="00A044A2" w:rsidRPr="00A044A2" w:rsidTr="00A044A2">
        <w:trPr>
          <w:trHeight w:val="60"/>
        </w:trPr>
        <w:tc>
          <w:tcPr>
            <w:tcW w:w="752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Удельный расход электрической энергии, потребляемой в технологическом процессе очистки сточных вод</w:t>
            </w:r>
          </w:p>
        </w:tc>
        <w:tc>
          <w:tcPr>
            <w:tcW w:w="6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квт*ч/</w:t>
            </w:r>
            <w:proofErr w:type="spellStart"/>
            <w:proofErr w:type="gramStart"/>
            <w:r w:rsidRPr="00A044A2">
              <w:rPr>
                <w:rFonts w:ascii="Times New Roman" w:hAnsi="Times New Roman"/>
                <w:bCs/>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w:t>
            </w:r>
          </w:p>
        </w:tc>
      </w:tr>
    </w:tbl>
    <w:p w:rsidR="00A044A2" w:rsidRDefault="00A044A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49" w:type="dxa"/>
        <w:tblInd w:w="0" w:type="dxa"/>
        <w:tblLayout w:type="fixed"/>
        <w:tblLook w:val="04A0" w:firstRow="1" w:lastRow="0" w:firstColumn="1" w:lastColumn="0" w:noHBand="0" w:noVBand="1"/>
      </w:tblPr>
      <w:tblGrid>
        <w:gridCol w:w="3115"/>
        <w:gridCol w:w="859"/>
        <w:gridCol w:w="277"/>
        <w:gridCol w:w="583"/>
        <w:gridCol w:w="693"/>
        <w:gridCol w:w="139"/>
        <w:gridCol w:w="278"/>
        <w:gridCol w:w="709"/>
        <w:gridCol w:w="856"/>
        <w:gridCol w:w="1278"/>
        <w:gridCol w:w="683"/>
        <w:gridCol w:w="26"/>
        <w:gridCol w:w="119"/>
        <w:gridCol w:w="22"/>
        <w:gridCol w:w="12"/>
      </w:tblGrid>
      <w:tr w:rsidR="00A044A2" w:rsidTr="00A939D5">
        <w:trPr>
          <w:gridAfter w:val="1"/>
          <w:wAfter w:w="12" w:type="dxa"/>
          <w:trHeight w:val="60"/>
        </w:trPr>
        <w:tc>
          <w:tcPr>
            <w:tcW w:w="9637" w:type="dxa"/>
            <w:gridSpan w:val="14"/>
            <w:shd w:val="clear" w:color="FFFFFF" w:fill="auto"/>
            <w:vAlign w:val="center"/>
          </w:tcPr>
          <w:p w:rsidR="00A044A2" w:rsidRDefault="00A044A2" w:rsidP="00390CBE">
            <w:pPr>
              <w:jc w:val="both"/>
              <w:rPr>
                <w:rFonts w:ascii="Times New Roman" w:hAnsi="Times New Roman"/>
                <w:sz w:val="26"/>
                <w:szCs w:val="26"/>
              </w:rPr>
            </w:pPr>
            <w:r>
              <w:rPr>
                <w:rFonts w:ascii="Times New Roman" w:hAnsi="Times New Roman"/>
                <w:sz w:val="26"/>
                <w:szCs w:val="26"/>
              </w:rPr>
              <w:tab/>
              <w:t>5</w:t>
            </w:r>
            <w:r w:rsidRPr="00A044A2">
              <w:rPr>
                <w:rFonts w:ascii="Times New Roman" w:hAnsi="Times New Roman"/>
                <w:sz w:val="24"/>
                <w:szCs w:val="24"/>
              </w:rPr>
              <w:t>. Индексы, используемые при формировании необходимой валовой выручки по статьям затрат на расчетный период регулирования.</w:t>
            </w:r>
          </w:p>
        </w:tc>
      </w:tr>
      <w:tr w:rsidR="00A044A2" w:rsidTr="00A939D5">
        <w:trPr>
          <w:gridAfter w:val="1"/>
          <w:wAfter w:w="12" w:type="dxa"/>
          <w:trHeight w:val="60"/>
        </w:trPr>
        <w:tc>
          <w:tcPr>
            <w:tcW w:w="9637" w:type="dxa"/>
            <w:gridSpan w:val="14"/>
            <w:shd w:val="clear" w:color="FFFFFF" w:fill="auto"/>
            <w:vAlign w:val="center"/>
          </w:tcPr>
          <w:p w:rsidR="00A044A2" w:rsidRDefault="00A044A2" w:rsidP="00390CBE">
            <w:pPr>
              <w:jc w:val="right"/>
              <w:rPr>
                <w:rFonts w:ascii="Times New Roman" w:hAnsi="Times New Roman"/>
                <w:sz w:val="26"/>
                <w:szCs w:val="26"/>
              </w:rPr>
            </w:pPr>
          </w:p>
        </w:tc>
      </w:tr>
      <w:tr w:rsidR="00A044A2" w:rsidTr="00A939D5">
        <w:trPr>
          <w:trHeight w:val="60"/>
        </w:trPr>
        <w:tc>
          <w:tcPr>
            <w:tcW w:w="878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Индексы</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2020</w:t>
            </w:r>
          </w:p>
        </w:tc>
        <w:tc>
          <w:tcPr>
            <w:tcW w:w="32" w:type="dxa"/>
            <w:gridSpan w:val="2"/>
            <w:vMerge w:val="restart"/>
            <w:shd w:val="clear" w:color="FFFFFF" w:fill="auto"/>
            <w:vAlign w:val="bottom"/>
          </w:tcPr>
          <w:p w:rsidR="00A044A2" w:rsidRPr="00A044A2" w:rsidRDefault="00A044A2" w:rsidP="00390CBE">
            <w:pPr>
              <w:rPr>
                <w:rFonts w:ascii="Times New Roman" w:hAnsi="Times New Roman"/>
                <w:bCs/>
                <w:sz w:val="20"/>
                <w:szCs w:val="20"/>
              </w:rPr>
            </w:pPr>
          </w:p>
        </w:tc>
      </w:tr>
      <w:tr w:rsidR="00A044A2" w:rsidTr="00A939D5">
        <w:trPr>
          <w:trHeight w:val="60"/>
        </w:trPr>
        <w:tc>
          <w:tcPr>
            <w:tcW w:w="878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Индекс цен на природный газ</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1,03</w:t>
            </w:r>
          </w:p>
        </w:tc>
        <w:tc>
          <w:tcPr>
            <w:tcW w:w="32" w:type="dxa"/>
            <w:gridSpan w:val="2"/>
            <w:vMerge/>
            <w:shd w:val="clear" w:color="FFFFFF" w:fill="auto"/>
            <w:vAlign w:val="bottom"/>
          </w:tcPr>
          <w:p w:rsidR="00A044A2" w:rsidRPr="00A044A2" w:rsidRDefault="00A044A2" w:rsidP="00390CBE">
            <w:pPr>
              <w:rPr>
                <w:rFonts w:ascii="Times New Roman" w:hAnsi="Times New Roman"/>
                <w:bCs/>
                <w:sz w:val="20"/>
                <w:szCs w:val="20"/>
              </w:rPr>
            </w:pPr>
          </w:p>
        </w:tc>
      </w:tr>
      <w:tr w:rsidR="00A044A2" w:rsidTr="00A939D5">
        <w:trPr>
          <w:trHeight w:val="60"/>
        </w:trPr>
        <w:tc>
          <w:tcPr>
            <w:tcW w:w="878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Индекс цен на холодную воду и водоотведение</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1,04</w:t>
            </w:r>
          </w:p>
        </w:tc>
        <w:tc>
          <w:tcPr>
            <w:tcW w:w="32" w:type="dxa"/>
            <w:gridSpan w:val="2"/>
            <w:vMerge/>
            <w:shd w:val="clear" w:color="FFFFFF" w:fill="auto"/>
            <w:vAlign w:val="bottom"/>
          </w:tcPr>
          <w:p w:rsidR="00A044A2" w:rsidRPr="00A044A2" w:rsidRDefault="00A044A2" w:rsidP="00390CBE">
            <w:pPr>
              <w:rPr>
                <w:rFonts w:ascii="Times New Roman" w:hAnsi="Times New Roman"/>
                <w:bCs/>
                <w:sz w:val="20"/>
                <w:szCs w:val="20"/>
              </w:rPr>
            </w:pPr>
          </w:p>
        </w:tc>
      </w:tr>
      <w:tr w:rsidR="00A044A2" w:rsidTr="00A939D5">
        <w:trPr>
          <w:trHeight w:val="60"/>
        </w:trPr>
        <w:tc>
          <w:tcPr>
            <w:tcW w:w="878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Индекс цен на электрическую энергию</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1,056</w:t>
            </w:r>
          </w:p>
        </w:tc>
        <w:tc>
          <w:tcPr>
            <w:tcW w:w="32" w:type="dxa"/>
            <w:gridSpan w:val="2"/>
            <w:vMerge/>
            <w:shd w:val="clear" w:color="FFFFFF" w:fill="auto"/>
            <w:vAlign w:val="bottom"/>
          </w:tcPr>
          <w:p w:rsidR="00A044A2" w:rsidRPr="00A044A2" w:rsidRDefault="00A044A2" w:rsidP="00390CBE">
            <w:pPr>
              <w:rPr>
                <w:rFonts w:ascii="Times New Roman" w:hAnsi="Times New Roman"/>
                <w:bCs/>
                <w:sz w:val="20"/>
                <w:szCs w:val="20"/>
              </w:rPr>
            </w:pPr>
          </w:p>
        </w:tc>
      </w:tr>
      <w:tr w:rsidR="00A044A2" w:rsidTr="00A939D5">
        <w:trPr>
          <w:trHeight w:val="60"/>
        </w:trPr>
        <w:tc>
          <w:tcPr>
            <w:tcW w:w="878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Индекс цен на тепловую энергию</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1,035</w:t>
            </w:r>
          </w:p>
        </w:tc>
        <w:tc>
          <w:tcPr>
            <w:tcW w:w="32" w:type="dxa"/>
            <w:gridSpan w:val="2"/>
            <w:vMerge/>
            <w:shd w:val="clear" w:color="FFFFFF" w:fill="auto"/>
            <w:vAlign w:val="bottom"/>
          </w:tcPr>
          <w:p w:rsidR="00A044A2" w:rsidRPr="00A044A2" w:rsidRDefault="00A044A2" w:rsidP="00390CBE">
            <w:pPr>
              <w:rPr>
                <w:rFonts w:ascii="Times New Roman" w:hAnsi="Times New Roman"/>
                <w:bCs/>
                <w:sz w:val="20"/>
                <w:szCs w:val="20"/>
              </w:rPr>
            </w:pPr>
          </w:p>
        </w:tc>
      </w:tr>
      <w:tr w:rsidR="00A044A2" w:rsidTr="00A939D5">
        <w:trPr>
          <w:trHeight w:val="60"/>
        </w:trPr>
        <w:tc>
          <w:tcPr>
            <w:tcW w:w="878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Индекс потребительских цен</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1,03</w:t>
            </w:r>
          </w:p>
        </w:tc>
        <w:tc>
          <w:tcPr>
            <w:tcW w:w="32" w:type="dxa"/>
            <w:gridSpan w:val="2"/>
            <w:vMerge/>
            <w:shd w:val="clear" w:color="FFFFFF" w:fill="auto"/>
            <w:vAlign w:val="bottom"/>
          </w:tcPr>
          <w:p w:rsidR="00A044A2" w:rsidRPr="00A044A2" w:rsidRDefault="00A044A2" w:rsidP="00390CBE">
            <w:pPr>
              <w:rPr>
                <w:rFonts w:ascii="Times New Roman" w:hAnsi="Times New Roman"/>
                <w:bCs/>
                <w:sz w:val="20"/>
                <w:szCs w:val="20"/>
              </w:rPr>
            </w:pPr>
          </w:p>
        </w:tc>
      </w:tr>
      <w:tr w:rsidR="00A044A2" w:rsidTr="00A939D5">
        <w:trPr>
          <w:gridAfter w:val="1"/>
          <w:wAfter w:w="12" w:type="dxa"/>
          <w:trHeight w:val="60"/>
        </w:trPr>
        <w:tc>
          <w:tcPr>
            <w:tcW w:w="9637" w:type="dxa"/>
            <w:gridSpan w:val="14"/>
            <w:shd w:val="clear" w:color="FFFFFF" w:fill="auto"/>
            <w:vAlign w:val="center"/>
          </w:tcPr>
          <w:p w:rsidR="00A044A2" w:rsidRPr="00A044A2" w:rsidRDefault="00A044A2" w:rsidP="00390CBE">
            <w:pPr>
              <w:jc w:val="both"/>
              <w:rPr>
                <w:rFonts w:ascii="Times New Roman" w:hAnsi="Times New Roman"/>
                <w:bCs/>
                <w:sz w:val="26"/>
                <w:szCs w:val="26"/>
              </w:rPr>
            </w:pPr>
          </w:p>
        </w:tc>
      </w:tr>
      <w:tr w:rsidR="00A044A2" w:rsidRPr="00A044A2" w:rsidTr="00A939D5">
        <w:trPr>
          <w:gridAfter w:val="1"/>
          <w:wAfter w:w="12" w:type="dxa"/>
          <w:trHeight w:val="60"/>
        </w:trPr>
        <w:tc>
          <w:tcPr>
            <w:tcW w:w="9637" w:type="dxa"/>
            <w:gridSpan w:val="14"/>
          </w:tcPr>
          <w:p w:rsidR="00A044A2" w:rsidRPr="00A044A2" w:rsidRDefault="00A044A2" w:rsidP="00390CBE">
            <w:pPr>
              <w:jc w:val="both"/>
              <w:rPr>
                <w:rFonts w:ascii="Times New Roman" w:hAnsi="Times New Roman"/>
                <w:sz w:val="24"/>
                <w:szCs w:val="24"/>
              </w:rPr>
            </w:pPr>
            <w:r w:rsidRPr="00A044A2">
              <w:rPr>
                <w:rFonts w:ascii="Times New Roman" w:hAnsi="Times New Roman"/>
                <w:sz w:val="24"/>
                <w:szCs w:val="24"/>
              </w:rPr>
              <w:tab/>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A044A2">
              <w:rPr>
                <w:rFonts w:ascii="Times New Roman" w:hAnsi="Times New Roman"/>
                <w:sz w:val="24"/>
                <w:szCs w:val="24"/>
              </w:rPr>
              <w:t>регулируемым  видам</w:t>
            </w:r>
            <w:proofErr w:type="gramEnd"/>
            <w:r w:rsidRPr="00A044A2">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A044A2" w:rsidRPr="00A044A2" w:rsidTr="00A939D5">
        <w:trPr>
          <w:gridAfter w:val="1"/>
          <w:wAfter w:w="12" w:type="dxa"/>
          <w:trHeight w:val="60"/>
        </w:trPr>
        <w:tc>
          <w:tcPr>
            <w:tcW w:w="9637" w:type="dxa"/>
            <w:gridSpan w:val="14"/>
          </w:tcPr>
          <w:p w:rsidR="00A044A2" w:rsidRPr="00A044A2" w:rsidRDefault="00A044A2" w:rsidP="00390CBE">
            <w:pPr>
              <w:jc w:val="both"/>
              <w:rPr>
                <w:rFonts w:ascii="Times New Roman" w:hAnsi="Times New Roman"/>
                <w:sz w:val="24"/>
                <w:szCs w:val="24"/>
              </w:rPr>
            </w:pPr>
            <w:r w:rsidRPr="00A044A2">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A044A2">
              <w:rPr>
                <w:rFonts w:ascii="Times New Roman" w:hAnsi="Times New Roman"/>
                <w:sz w:val="24"/>
                <w:szCs w:val="24"/>
              </w:rPr>
              <w:t>в  2020</w:t>
            </w:r>
            <w:proofErr w:type="gramEnd"/>
            <w:r w:rsidRPr="00A044A2">
              <w:rPr>
                <w:rFonts w:ascii="Times New Roman" w:hAnsi="Times New Roman"/>
                <w:sz w:val="24"/>
                <w:szCs w:val="24"/>
              </w:rPr>
              <w:t xml:space="preserve"> году составит  5 379,11  тыс. руб., в том числе расходы - 5 236,91 тыс. руб., нормативная прибыль – 0 тыс. руб.</w:t>
            </w:r>
          </w:p>
        </w:tc>
      </w:tr>
      <w:tr w:rsidR="00A044A2" w:rsidRPr="00A044A2" w:rsidTr="00A939D5">
        <w:trPr>
          <w:gridAfter w:val="1"/>
          <w:wAfter w:w="12" w:type="dxa"/>
          <w:trHeight w:val="60"/>
        </w:trPr>
        <w:tc>
          <w:tcPr>
            <w:tcW w:w="9637" w:type="dxa"/>
            <w:gridSpan w:val="14"/>
          </w:tcPr>
          <w:p w:rsidR="00A044A2" w:rsidRPr="00A044A2" w:rsidRDefault="00A044A2" w:rsidP="00390CBE">
            <w:pPr>
              <w:jc w:val="both"/>
              <w:rPr>
                <w:rFonts w:ascii="Times New Roman" w:hAnsi="Times New Roman"/>
                <w:sz w:val="24"/>
                <w:szCs w:val="24"/>
              </w:rPr>
            </w:pPr>
            <w:r w:rsidRPr="00A044A2">
              <w:rPr>
                <w:rFonts w:ascii="Times New Roman" w:hAnsi="Times New Roman"/>
                <w:sz w:val="24"/>
                <w:szCs w:val="24"/>
              </w:rPr>
              <w:tab/>
              <w:t xml:space="preserve">Экспертной группой расчет расходов произведен в соответствии с п. 24 </w:t>
            </w:r>
            <w:proofErr w:type="gramStart"/>
            <w:r w:rsidRPr="00A044A2">
              <w:rPr>
                <w:rFonts w:ascii="Times New Roman" w:hAnsi="Times New Roman"/>
                <w:sz w:val="24"/>
                <w:szCs w:val="24"/>
              </w:rPr>
              <w:t>Основ  ценообразования</w:t>
            </w:r>
            <w:proofErr w:type="gramEnd"/>
            <w:r w:rsidRPr="00A044A2">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A044A2" w:rsidRPr="00A044A2" w:rsidTr="00A939D5">
        <w:trPr>
          <w:gridAfter w:val="1"/>
          <w:wAfter w:w="12" w:type="dxa"/>
          <w:trHeight w:val="60"/>
        </w:trPr>
        <w:tc>
          <w:tcPr>
            <w:tcW w:w="9637" w:type="dxa"/>
            <w:gridSpan w:val="14"/>
          </w:tcPr>
          <w:p w:rsidR="00A044A2" w:rsidRPr="00A044A2" w:rsidRDefault="00A044A2" w:rsidP="00390CBE">
            <w:pPr>
              <w:jc w:val="both"/>
              <w:rPr>
                <w:rFonts w:ascii="Times New Roman" w:hAnsi="Times New Roman"/>
                <w:sz w:val="24"/>
                <w:szCs w:val="24"/>
              </w:rPr>
            </w:pPr>
            <w:r w:rsidRPr="00A044A2">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A044A2">
              <w:rPr>
                <w:rFonts w:ascii="Times New Roman" w:hAnsi="Times New Roman"/>
                <w:sz w:val="24"/>
                <w:szCs w:val="24"/>
              </w:rPr>
              <w:t>на  2020</w:t>
            </w:r>
            <w:proofErr w:type="gramEnd"/>
            <w:r w:rsidRPr="00A044A2">
              <w:rPr>
                <w:rFonts w:ascii="Times New Roman" w:hAnsi="Times New Roman"/>
                <w:sz w:val="24"/>
                <w:szCs w:val="24"/>
              </w:rPr>
              <w:t xml:space="preserve"> год на сумму 158,26 тыс. руб., в том числе уменьшить расходы на сумму 67,06 тыс. руб.,  нормативную прибыль – 0 тыс. руб.</w:t>
            </w:r>
          </w:p>
        </w:tc>
      </w:tr>
      <w:tr w:rsidR="00A044A2" w:rsidRPr="00A044A2" w:rsidTr="00A939D5">
        <w:trPr>
          <w:gridAfter w:val="1"/>
          <w:wAfter w:w="12" w:type="dxa"/>
          <w:trHeight w:val="60"/>
        </w:trPr>
        <w:tc>
          <w:tcPr>
            <w:tcW w:w="9637" w:type="dxa"/>
            <w:gridSpan w:val="14"/>
          </w:tcPr>
          <w:p w:rsidR="00A044A2" w:rsidRPr="00A044A2" w:rsidRDefault="00A044A2" w:rsidP="00390CBE">
            <w:pPr>
              <w:jc w:val="both"/>
              <w:rPr>
                <w:rFonts w:ascii="Times New Roman" w:hAnsi="Times New Roman"/>
                <w:sz w:val="24"/>
                <w:szCs w:val="24"/>
              </w:rPr>
            </w:pPr>
            <w:r w:rsidRPr="00A044A2">
              <w:rPr>
                <w:rFonts w:ascii="Times New Roman" w:hAnsi="Times New Roman"/>
                <w:sz w:val="24"/>
                <w:szCs w:val="24"/>
              </w:rPr>
              <w:tab/>
              <w:t>Таким образом, по предложению экспертной группы необходимая валовая выручка составит 5 220,85 тыс. руб., в том числе расходы – 5 169,85 тыс. руб., нормативная прибыль – 0 тыс. руб.</w:t>
            </w:r>
          </w:p>
        </w:tc>
      </w:tr>
      <w:tr w:rsidR="00A044A2" w:rsidRPr="00A044A2" w:rsidTr="00A939D5">
        <w:trPr>
          <w:gridAfter w:val="1"/>
          <w:wAfter w:w="10" w:type="dxa"/>
          <w:trHeight w:val="60"/>
        </w:trPr>
        <w:tc>
          <w:tcPr>
            <w:tcW w:w="31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Основные статьи расходов</w:t>
            </w:r>
          </w:p>
        </w:tc>
        <w:tc>
          <w:tcPr>
            <w:tcW w:w="43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2020 год</w:t>
            </w:r>
          </w:p>
        </w:tc>
        <w:tc>
          <w:tcPr>
            <w:tcW w:w="212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Основание изменения</w:t>
            </w:r>
          </w:p>
        </w:tc>
      </w:tr>
      <w:tr w:rsidR="00A044A2" w:rsidRPr="00A044A2" w:rsidTr="00A939D5">
        <w:trPr>
          <w:gridAfter w:val="1"/>
          <w:wAfter w:w="10" w:type="dxa"/>
          <w:trHeight w:val="60"/>
        </w:trPr>
        <w:tc>
          <w:tcPr>
            <w:tcW w:w="31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Данные организации, тыс. руб.</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Данные экспертной группы, тыс. руб.</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Отклонение, 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Утверждено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Корректировка НВВ</w:t>
            </w:r>
          </w:p>
        </w:tc>
        <w:tc>
          <w:tcPr>
            <w:tcW w:w="212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Текущие</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5 200,28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5 169,85</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-30,43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5 152,53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17,32</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 xml:space="preserve">Определены в соответствии с пунктом </w:t>
            </w:r>
            <w:r w:rsidRPr="00A044A2">
              <w:rPr>
                <w:rFonts w:ascii="Times New Roman" w:hAnsi="Times New Roman"/>
                <w:bCs/>
                <w:sz w:val="20"/>
                <w:szCs w:val="20"/>
              </w:rPr>
              <w:lastRenderedPageBreak/>
              <w:t>88 Методических указаний</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lastRenderedPageBreak/>
              <w:t>Операционные</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3 838,08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3 835,63</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3 843,06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-7,43</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A044A2">
              <w:rPr>
                <w:rFonts w:ascii="Times New Roman" w:hAnsi="Times New Roman"/>
                <w:bCs/>
                <w:sz w:val="20"/>
                <w:szCs w:val="20"/>
              </w:rPr>
              <w:t>указаний,  с</w:t>
            </w:r>
            <w:proofErr w:type="gramEnd"/>
            <w:r w:rsidRPr="00A044A2">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Производственные расходы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2 689,8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2 688,48</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2 693,67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-5,19</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приобретение сырья и материалов и их хранение</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36,17</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36,1</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36,16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-0,06</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Реагенты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Горюче-смазочные материалы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36,17</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36,1</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36,16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-0,06</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Материалы и малоценные основные средства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2 523,29</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2 522,29</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2 527,16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-4,87</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труда производственного персонала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1 938,01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1 934,28</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-3,73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1 938,01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-3,73</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Численность (среднесписочная), принятая для расчёта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Среднемесячная оплата труда основного производственного персонала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23 071,55</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23 027,14</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-44,41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23 071,55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-44,41</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585,28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588,02</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2,74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589,15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-1,13</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уплату процентов по займам и кредитам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Общехозяйственные расходы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130,35</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130,09</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130,34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-0,25</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охрану труда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20,32</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20,28</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20,32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-0,04</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прочие</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110,03</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109,81</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110,03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-0,22</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Прочие производственные расходы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амортизацию транспорта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Услуги по обращению с осадком сточных вод</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приобретение (использование) вспомогательных материалов, запасных частей</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эксплуатацию, техническое обслуживание и ремонт автотранспорта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lastRenderedPageBreak/>
              <w:t>Расходы на осуществление производственного контроля качества воды, состава и свойств сточных вод</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Ремонтные расходы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труда ремонтного персонала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Численность (среднесписочная), принятая для расчёта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Среднемесячная оплата труда ремонтного персонала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Отчисления на социальные нужды ремонтного персонала, в том числе налоги и сборы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Административные расходы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1 148,28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1 147,16</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1 149,39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-2,23</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работ и услуг, выполняемых сторонними организациями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93,84</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93,65</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93,84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-0,19</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услуги связи и интернет</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62,77</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62,64</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62,76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-0,12</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юридические услуги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аудиторские услуги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консультационные услуги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услуги по вневедомственной охране объектов и территорий</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информационные услуги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31,08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31,01</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31,07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-0,06</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720,94</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720,66</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-0,28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722,06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-1,4</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труда административно-управленческого персонала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553,72</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552,65</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553,72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-1,07</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Численность (среднесписочная), принятая для расчёта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Среднемесячная оплата труда административно-управленческого персонала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23 071,67</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23 027,08</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-44,59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23 071,67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-44,59</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167,22</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168,01</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0,79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168,34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-0,33</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 xml:space="preserve">Арендная плата, лизинговые платежи, не связанные с арендой (лизингом) централизованных систем водоснабжения и (или) </w:t>
            </w:r>
            <w:r w:rsidRPr="00A044A2">
              <w:rPr>
                <w:rFonts w:ascii="Times New Roman" w:hAnsi="Times New Roman"/>
                <w:bCs/>
                <w:sz w:val="20"/>
                <w:szCs w:val="20"/>
              </w:rPr>
              <w:lastRenderedPageBreak/>
              <w:t>водоотведения либо объектов, входящих в состав таких систем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lastRenderedPageBreak/>
              <w:t>322,58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321,95</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-0,63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322,58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-0,63</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Служебные командировки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Обучение персонала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0,91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0,91</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Страхование производственных объектов</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Прочие административные расходы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10,01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9,99</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10,01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-0,02</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амортизацию непроизводственных активов</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по охране объектов и территорий</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10,01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9,99</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10,01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-0,02</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Сбытовые расходы гарантирующих организаций</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резерв по сомнительным долгам гарантирующей организации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электрическую энергию</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449,38</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462,05</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12,67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449,38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12,67</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Неподконтрольные</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912,82</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872,17</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-40,65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860,09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12,08</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Скорректированы в соответствии с пунктом 90 Методических указаний</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207,06</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184,38</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-22,68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166,03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18,35</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тепловую энергию</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156,61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174,91</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156,61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18,3</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 xml:space="preserve">Расходы на тепловую энергию рассчитаны исходя из фактического объема тепловой энергии за 2018 год (в доли 21,81% согласно приложению №4 договора  с МУП Теплоснабжение  Обнинск), установленного тарифа на тепловую энергию на 2019 год и планируемого роста тарифов в размере 1,035.Договор с МУП Теплоснабжение №638/2010.Организацией в предложениях приложен </w:t>
            </w:r>
            <w:proofErr w:type="spellStart"/>
            <w:r w:rsidRPr="00A044A2">
              <w:rPr>
                <w:rFonts w:ascii="Times New Roman" w:hAnsi="Times New Roman"/>
                <w:bCs/>
                <w:sz w:val="20"/>
                <w:szCs w:val="20"/>
              </w:rPr>
              <w:t>неккоректный</w:t>
            </w:r>
            <w:proofErr w:type="spellEnd"/>
            <w:r w:rsidRPr="00A044A2">
              <w:rPr>
                <w:rFonts w:ascii="Times New Roman" w:hAnsi="Times New Roman"/>
                <w:bCs/>
                <w:sz w:val="20"/>
                <w:szCs w:val="20"/>
              </w:rPr>
              <w:t xml:space="preserve"> расчет.</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топливо</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lastRenderedPageBreak/>
              <w:t>объем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0,12</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0,01</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цена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1 423,73</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1 457,58</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33,85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1 423,73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33,85</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теплоноситель</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топливо прочие</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покупку воды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4,95</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4,9</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4,88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0,02</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Расходы на покупку воды рассчитаны исходя из фактического объема за 2018 год, установленного тарифа на 2019 год и планируемого роста тарифов в размере 1,04. .Договор №330 с МП Водоканал г. Обнинск</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цена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16,5</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16,33</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16,27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0,06</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объём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0,3</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0,3</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транспортировку воды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объем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цена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Услуги по транспортировке сточных вод</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объем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цена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Услуги по водоотведению и очистке сточных вод</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4,61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4,57</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4,55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0,02</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Расходы на услуги по водоотведению рассчитаны исходя из фактического объема за 2018 год, установленного тарифа на 2019 год и планируемого роста тарифов в размере 1,04. Договор №330 с МП Водоканал г. Обнинск</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объем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0,3</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0,3</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цена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15,37</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15,23</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15,17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0,06</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Услуги по горячему водоснабжению</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40,91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-40,91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Данные расходы исключены ввиду отсутствия обосновывающих документов (в приложении №4 к договору с МУП Теплоснабжение г. Обнинск отсутствует информация, подтверждающая обеспечение горячей водой объектов регулируемой организации, а именно флотационной, КНС и насосной станции)</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Услуги по приготовлению воды на нужды горячего водоснабжения</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Услуги по транспортировке горячей воды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связанные с уплатой налогов и сборов</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7,69</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1,42</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-6,27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7,69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-6,27</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Налог на прибыль</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lastRenderedPageBreak/>
              <w:t>Налог на имущество организаций</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3,05</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-3,05</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Обосновывающие материалы организацией не представлены.</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Земельный налог</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Водный налог</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Водный налог и плата за пользование водным объектом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Транспортный налог</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1,95</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1,34</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-0,61</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Согласно представленной декларации за 2018г. с учетом доли 23,88%, приходящейся на транспортировку стоков</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Плата за негативное воздействие на окружающую среду</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2,69</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0,08</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2,69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-2,61</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Согласно представленной декларации о плате за негативное воздействие на окружающую среду за 2018 год в доли 23,88%, приходящейся на транспортировку стоков в пределах лимитов.</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арендную плату, лизинговые платежи, концессионную плату</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698,07</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686,37</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686,37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Аренда имущества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Концессионная плата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Лизинговые платежи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Аренда земельных участков</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698,07</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686,37</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686,37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Согласно зарегистрированному договору аренды земли А-87-2006, расчету арендной платы на 2018г. На данном участке земли находятся 3 отстойника, здание трансформаторной станции и КНС с сетями.</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по сомнительным долгам, в размере не более 2% НВВ</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Сбытовые расходы гарантирующих организаций</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Избыток средств, полученный за отчётные периоды регулирования</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обслуживание бесхозяйных сетей</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Недополученные доходы/расходы прошлых периодов</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 xml:space="preserve">Экономически обоснованные расходы, не учтённые органом регулирования тарифов при установлении тарифов на товары </w:t>
            </w:r>
            <w:r w:rsidRPr="00A044A2">
              <w:rPr>
                <w:rFonts w:ascii="Times New Roman" w:hAnsi="Times New Roman"/>
                <w:bCs/>
                <w:sz w:val="20"/>
                <w:szCs w:val="20"/>
              </w:rPr>
              <w:lastRenderedPageBreak/>
              <w:t>(работы, услуги) в прошлом периоде</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lastRenderedPageBreak/>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Займы и кредиты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уплату процентов по займам и кредитам</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Возврат займов и кредитов</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Амортизация</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36,63</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-36,63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-36,63</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 xml:space="preserve">По представленным организации данным в 2020 году все объекты будут </w:t>
            </w:r>
            <w:proofErr w:type="spellStart"/>
            <w:r w:rsidRPr="00A044A2">
              <w:rPr>
                <w:rFonts w:ascii="Times New Roman" w:hAnsi="Times New Roman"/>
                <w:bCs/>
                <w:sz w:val="20"/>
                <w:szCs w:val="20"/>
              </w:rPr>
              <w:t>самортизированы</w:t>
            </w:r>
            <w:proofErr w:type="spellEnd"/>
            <w:r w:rsidRPr="00A044A2">
              <w:rPr>
                <w:rFonts w:ascii="Times New Roman" w:hAnsi="Times New Roman"/>
                <w:bCs/>
                <w:sz w:val="20"/>
                <w:szCs w:val="20"/>
              </w:rPr>
              <w:t>, кроме КНС, переданной в аренду ООО «Управдом».</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5 236,91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5 169,85</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-67,06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5 189,16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-19,31</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Корректировка НВВ предыдущего периода</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0,01</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51</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50,99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51</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proofErr w:type="gramStart"/>
            <w:r w:rsidRPr="00A044A2">
              <w:rPr>
                <w:rFonts w:ascii="Times New Roman" w:hAnsi="Times New Roman"/>
                <w:bCs/>
                <w:sz w:val="20"/>
                <w:szCs w:val="20"/>
              </w:rPr>
              <w:t>Корректировка  НВВ</w:t>
            </w:r>
            <w:proofErr w:type="gramEnd"/>
            <w:r w:rsidRPr="00A044A2">
              <w:rPr>
                <w:rFonts w:ascii="Times New Roman" w:hAnsi="Times New Roman"/>
                <w:bCs/>
                <w:sz w:val="20"/>
                <w:szCs w:val="20"/>
              </w:rPr>
              <w:t xml:space="preserve"> за 2018 год рассчитана на основании раздела 7 Методических указаний и представлена в приложении. </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Нормативная прибыль</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142,2</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-142,2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капитальные вложения</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142,2</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-142,2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 xml:space="preserve">Данные расходы не </w:t>
            </w:r>
            <w:proofErr w:type="gramStart"/>
            <w:r w:rsidRPr="00A044A2">
              <w:rPr>
                <w:rFonts w:ascii="Times New Roman" w:hAnsi="Times New Roman"/>
                <w:bCs/>
                <w:sz w:val="20"/>
                <w:szCs w:val="20"/>
              </w:rPr>
              <w:t>включены  ввиду</w:t>
            </w:r>
            <w:proofErr w:type="gramEnd"/>
            <w:r w:rsidRPr="00A044A2">
              <w:rPr>
                <w:rFonts w:ascii="Times New Roman" w:hAnsi="Times New Roman"/>
                <w:bCs/>
                <w:sz w:val="20"/>
                <w:szCs w:val="20"/>
              </w:rPr>
              <w:t xml:space="preserve"> отсутствия фактических выплат в 2018 году и непредставления, организацией расчета планируемых выплат</w:t>
            </w:r>
          </w:p>
        </w:tc>
      </w:tr>
      <w:tr w:rsidR="00A044A2" w:rsidRPr="00A044A2" w:rsidTr="00A939D5">
        <w:trPr>
          <w:gridAfter w:val="1"/>
          <w:wAfter w:w="10" w:type="dxa"/>
          <w:trHeight w:val="60"/>
        </w:trPr>
        <w:tc>
          <w:tcPr>
            <w:tcW w:w="3117" w:type="dxa"/>
            <w:tcBorders>
              <w:top w:val="single" w:sz="5" w:space="0" w:color="auto"/>
              <w:left w:val="single" w:sz="5" w:space="0" w:color="auto"/>
              <w:bottom w:val="single" w:sz="5" w:space="0" w:color="auto"/>
            </w:tcBorders>
            <w:shd w:val="clear" w:color="FFFFFF" w:fill="auto"/>
            <w:vAlign w:val="center"/>
          </w:tcPr>
          <w:p w:rsidR="00A044A2" w:rsidRPr="00A044A2" w:rsidRDefault="00A044A2" w:rsidP="00390CBE">
            <w:pPr>
              <w:rPr>
                <w:rFonts w:ascii="Times New Roman" w:hAnsi="Times New Roman"/>
                <w:bCs/>
                <w:sz w:val="20"/>
                <w:szCs w:val="20"/>
              </w:rPr>
            </w:pPr>
            <w:r w:rsidRPr="00A044A2">
              <w:rPr>
                <w:rFonts w:ascii="Times New Roman" w:hAnsi="Times New Roman"/>
                <w:bCs/>
                <w:sz w:val="20"/>
                <w:szCs w:val="20"/>
              </w:rPr>
              <w:t>Расчётная предпринимательская прибыль гарантирующей организации</w:t>
            </w:r>
          </w:p>
        </w:tc>
        <w:tc>
          <w:tcPr>
            <w:tcW w:w="85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11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c>
          <w:tcPr>
            <w:tcW w:w="21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044A2" w:rsidRPr="00A044A2" w:rsidRDefault="00A044A2" w:rsidP="00390CBE">
            <w:pPr>
              <w:jc w:val="center"/>
              <w:rPr>
                <w:rFonts w:ascii="Times New Roman" w:hAnsi="Times New Roman"/>
                <w:bCs/>
                <w:sz w:val="20"/>
                <w:szCs w:val="20"/>
              </w:rPr>
            </w:pPr>
            <w:r w:rsidRPr="00A044A2">
              <w:rPr>
                <w:rFonts w:ascii="Times New Roman" w:hAnsi="Times New Roman"/>
                <w:bCs/>
                <w:sz w:val="20"/>
                <w:szCs w:val="20"/>
              </w:rPr>
              <w:t>-</w:t>
            </w:r>
          </w:p>
        </w:tc>
      </w:tr>
      <w:tr w:rsidR="002F6121" w:rsidRPr="002F6121" w:rsidTr="00A939D5">
        <w:trPr>
          <w:gridAfter w:val="3"/>
          <w:wAfter w:w="151" w:type="dxa"/>
          <w:trHeight w:val="60"/>
        </w:trPr>
        <w:tc>
          <w:tcPr>
            <w:tcW w:w="9498" w:type="dxa"/>
            <w:gridSpan w:val="12"/>
            <w:shd w:val="clear" w:color="FFFFFF" w:fill="auto"/>
            <w:vAlign w:val="center"/>
          </w:tcPr>
          <w:p w:rsidR="002F6121" w:rsidRPr="002F6121" w:rsidRDefault="002F6121" w:rsidP="00390CBE">
            <w:pPr>
              <w:jc w:val="both"/>
              <w:rPr>
                <w:rFonts w:ascii="Times New Roman" w:hAnsi="Times New Roman"/>
                <w:sz w:val="24"/>
                <w:szCs w:val="24"/>
              </w:rPr>
            </w:pPr>
            <w:r w:rsidRPr="002F6121">
              <w:rPr>
                <w:rFonts w:ascii="Times New Roman" w:hAnsi="Times New Roman"/>
                <w:sz w:val="24"/>
                <w:szCs w:val="24"/>
              </w:rPr>
              <w:tab/>
            </w:r>
          </w:p>
        </w:tc>
      </w:tr>
      <w:tr w:rsidR="002F6121" w:rsidRPr="002F6121" w:rsidTr="00A939D5">
        <w:trPr>
          <w:gridAfter w:val="3"/>
          <w:wAfter w:w="151" w:type="dxa"/>
          <w:trHeight w:val="60"/>
        </w:trPr>
        <w:tc>
          <w:tcPr>
            <w:tcW w:w="9498" w:type="dxa"/>
            <w:gridSpan w:val="12"/>
            <w:shd w:val="clear" w:color="FFFFFF" w:fill="auto"/>
          </w:tcPr>
          <w:p w:rsidR="002F6121" w:rsidRDefault="002F6121" w:rsidP="00390CBE">
            <w:pPr>
              <w:jc w:val="both"/>
              <w:rPr>
                <w:rFonts w:ascii="Times New Roman" w:hAnsi="Times New Roman"/>
                <w:sz w:val="24"/>
                <w:szCs w:val="24"/>
              </w:rPr>
            </w:pPr>
            <w:r w:rsidRPr="002F6121">
              <w:rPr>
                <w:rFonts w:ascii="Times New Roman" w:hAnsi="Times New Roman"/>
                <w:sz w:val="24"/>
                <w:szCs w:val="24"/>
              </w:rPr>
              <w:tab/>
              <w:t xml:space="preserve">Корректировка необходимой валовой </w:t>
            </w:r>
            <w:proofErr w:type="gramStart"/>
            <w:r w:rsidRPr="002F6121">
              <w:rPr>
                <w:rFonts w:ascii="Times New Roman" w:hAnsi="Times New Roman"/>
                <w:sz w:val="24"/>
                <w:szCs w:val="24"/>
              </w:rPr>
              <w:t>выручки  в</w:t>
            </w:r>
            <w:proofErr w:type="gramEnd"/>
            <w:r w:rsidRPr="002F6121">
              <w:rPr>
                <w:rFonts w:ascii="Times New Roman" w:hAnsi="Times New Roman"/>
                <w:sz w:val="24"/>
                <w:szCs w:val="24"/>
              </w:rPr>
              <w:t xml:space="preserve"> 2020 году составит: 31,69 </w:t>
            </w:r>
            <w:proofErr w:type="spellStart"/>
            <w:r w:rsidRPr="002F6121">
              <w:rPr>
                <w:rFonts w:ascii="Times New Roman" w:hAnsi="Times New Roman"/>
                <w:sz w:val="24"/>
                <w:szCs w:val="24"/>
              </w:rPr>
              <w:t>тыс.руб</w:t>
            </w:r>
            <w:proofErr w:type="spellEnd"/>
            <w:r w:rsidRPr="002F6121">
              <w:rPr>
                <w:rFonts w:ascii="Times New Roman" w:hAnsi="Times New Roman"/>
                <w:sz w:val="24"/>
                <w:szCs w:val="24"/>
              </w:rPr>
              <w:t>.</w:t>
            </w:r>
          </w:p>
          <w:p w:rsidR="002F6121" w:rsidRPr="002F6121" w:rsidRDefault="002F6121" w:rsidP="00390CBE">
            <w:pPr>
              <w:jc w:val="both"/>
              <w:rPr>
                <w:rFonts w:ascii="Times New Roman" w:hAnsi="Times New Roman"/>
                <w:sz w:val="24"/>
                <w:szCs w:val="24"/>
              </w:rPr>
            </w:pPr>
          </w:p>
        </w:tc>
      </w:tr>
      <w:tr w:rsidR="002F6121" w:rsidRPr="002F6121" w:rsidTr="00A939D5">
        <w:trPr>
          <w:gridAfter w:val="3"/>
          <w:wAfter w:w="151" w:type="dxa"/>
          <w:trHeight w:val="60"/>
        </w:trPr>
        <w:tc>
          <w:tcPr>
            <w:tcW w:w="483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Корректировка НВВ</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Сумма, тыс. руб.</w:t>
            </w:r>
          </w:p>
        </w:tc>
        <w:tc>
          <w:tcPr>
            <w:tcW w:w="383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Комментарий</w:t>
            </w:r>
          </w:p>
        </w:tc>
      </w:tr>
      <w:tr w:rsidR="002F6121" w:rsidRPr="002F6121" w:rsidTr="00A939D5">
        <w:trPr>
          <w:gridAfter w:val="3"/>
          <w:wAfter w:w="151" w:type="dxa"/>
          <w:trHeight w:val="60"/>
        </w:trPr>
        <w:tc>
          <w:tcPr>
            <w:tcW w:w="48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rPr>
                <w:rFonts w:ascii="Times New Roman" w:hAnsi="Times New Roman"/>
                <w:sz w:val="20"/>
                <w:szCs w:val="20"/>
              </w:rPr>
            </w:pPr>
            <w:r w:rsidRPr="002F6121">
              <w:rPr>
                <w:rFonts w:ascii="Times New Roman" w:hAnsi="Times New Roman"/>
                <w:sz w:val="20"/>
                <w:szCs w:val="20"/>
              </w:rPr>
              <w:t>Отклонение фактически достигнутого объема поданной воды или принятых сточных вод</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w:t>
            </w:r>
          </w:p>
        </w:tc>
        <w:tc>
          <w:tcPr>
            <w:tcW w:w="3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w:t>
            </w:r>
          </w:p>
        </w:tc>
      </w:tr>
      <w:tr w:rsidR="002F6121" w:rsidRPr="002F6121" w:rsidTr="00A939D5">
        <w:trPr>
          <w:gridAfter w:val="3"/>
          <w:wAfter w:w="151" w:type="dxa"/>
          <w:trHeight w:val="60"/>
        </w:trPr>
        <w:tc>
          <w:tcPr>
            <w:tcW w:w="48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rPr>
                <w:rFonts w:ascii="Times New Roman" w:hAnsi="Times New Roman"/>
                <w:sz w:val="20"/>
                <w:szCs w:val="20"/>
              </w:rPr>
            </w:pPr>
            <w:r w:rsidRPr="002F6121">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расходов по электроэнергии</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5,24</w:t>
            </w:r>
          </w:p>
        </w:tc>
        <w:tc>
          <w:tcPr>
            <w:tcW w:w="3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 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2F6121" w:rsidRPr="002F6121" w:rsidTr="00A939D5">
        <w:trPr>
          <w:gridAfter w:val="3"/>
          <w:wAfter w:w="151" w:type="dxa"/>
          <w:trHeight w:val="60"/>
        </w:trPr>
        <w:tc>
          <w:tcPr>
            <w:tcW w:w="48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rPr>
                <w:rFonts w:ascii="Times New Roman" w:hAnsi="Times New Roman"/>
                <w:sz w:val="20"/>
                <w:szCs w:val="20"/>
              </w:rPr>
            </w:pPr>
            <w:r w:rsidRPr="002F6121">
              <w:rPr>
                <w:rFonts w:ascii="Times New Roman" w:hAnsi="Times New Roman"/>
                <w:sz w:val="20"/>
                <w:szCs w:val="20"/>
              </w:rPr>
              <w:t>Отклонение фактически достигнутого уровня неподконтрольных расходов, амортизационных отчислений, корректировка НВВ предыдущего периода</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26,45</w:t>
            </w:r>
          </w:p>
        </w:tc>
        <w:tc>
          <w:tcPr>
            <w:tcW w:w="3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Скорректированы в соответствии с пунктом 90 Методических указаний</w:t>
            </w:r>
          </w:p>
        </w:tc>
      </w:tr>
      <w:tr w:rsidR="002F6121" w:rsidRPr="002F6121" w:rsidTr="00A939D5">
        <w:trPr>
          <w:gridAfter w:val="3"/>
          <w:wAfter w:w="151" w:type="dxa"/>
          <w:trHeight w:val="60"/>
        </w:trPr>
        <w:tc>
          <w:tcPr>
            <w:tcW w:w="48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rPr>
                <w:rFonts w:ascii="Times New Roman" w:hAnsi="Times New Roman"/>
                <w:sz w:val="20"/>
                <w:szCs w:val="20"/>
              </w:rPr>
            </w:pPr>
            <w:r w:rsidRPr="002F6121">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0</w:t>
            </w:r>
          </w:p>
        </w:tc>
        <w:tc>
          <w:tcPr>
            <w:tcW w:w="3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w:t>
            </w:r>
          </w:p>
        </w:tc>
      </w:tr>
      <w:tr w:rsidR="002F6121" w:rsidRPr="002F6121" w:rsidTr="00A939D5">
        <w:trPr>
          <w:gridAfter w:val="3"/>
          <w:wAfter w:w="151" w:type="dxa"/>
          <w:trHeight w:val="60"/>
        </w:trPr>
        <w:tc>
          <w:tcPr>
            <w:tcW w:w="48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rPr>
                <w:rFonts w:ascii="Times New Roman" w:hAnsi="Times New Roman"/>
                <w:sz w:val="20"/>
                <w:szCs w:val="20"/>
              </w:rPr>
            </w:pPr>
            <w:r w:rsidRPr="002F6121">
              <w:rPr>
                <w:rFonts w:ascii="Times New Roman" w:hAnsi="Times New Roman"/>
                <w:sz w:val="20"/>
                <w:szCs w:val="20"/>
              </w:rPr>
              <w:t xml:space="preserve">Степень исполнения регулируемой организацией обязательств по созданию и (или) реконструкции </w:t>
            </w:r>
            <w:r w:rsidRPr="002F6121">
              <w:rPr>
                <w:rFonts w:ascii="Times New Roman" w:hAnsi="Times New Roman"/>
                <w:sz w:val="20"/>
                <w:szCs w:val="20"/>
              </w:rPr>
              <w:lastRenderedPageBreak/>
              <w:t>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lastRenderedPageBreak/>
              <w:t>-</w:t>
            </w:r>
          </w:p>
        </w:tc>
        <w:tc>
          <w:tcPr>
            <w:tcW w:w="3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 xml:space="preserve">Корректировка НВВ в связи с недостижением РО утвержденных </w:t>
            </w:r>
            <w:r w:rsidRPr="002F6121">
              <w:rPr>
                <w:rFonts w:ascii="Times New Roman" w:hAnsi="Times New Roman"/>
                <w:sz w:val="20"/>
                <w:szCs w:val="20"/>
              </w:rPr>
              <w:lastRenderedPageBreak/>
              <w:t>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2F6121" w:rsidRPr="002F6121" w:rsidTr="00A939D5">
        <w:trPr>
          <w:gridAfter w:val="3"/>
          <w:wAfter w:w="151" w:type="dxa"/>
          <w:trHeight w:val="60"/>
        </w:trPr>
        <w:tc>
          <w:tcPr>
            <w:tcW w:w="48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rPr>
                <w:rFonts w:ascii="Times New Roman" w:hAnsi="Times New Roman"/>
                <w:sz w:val="20"/>
                <w:szCs w:val="20"/>
              </w:rPr>
            </w:pPr>
            <w:r w:rsidRPr="002F6121">
              <w:rPr>
                <w:rFonts w:ascii="Times New Roman" w:hAnsi="Times New Roman"/>
                <w:sz w:val="20"/>
                <w:szCs w:val="20"/>
              </w:rPr>
              <w:lastRenderedPageBreak/>
              <w:t>Корректировка НВВ, всего</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31,69</w:t>
            </w:r>
          </w:p>
        </w:tc>
        <w:tc>
          <w:tcPr>
            <w:tcW w:w="3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p>
        </w:tc>
      </w:tr>
      <w:tr w:rsidR="002F6121" w:rsidRPr="002F6121" w:rsidTr="00A939D5">
        <w:trPr>
          <w:gridAfter w:val="3"/>
          <w:wAfter w:w="151" w:type="dxa"/>
          <w:trHeight w:val="60"/>
        </w:trPr>
        <w:tc>
          <w:tcPr>
            <w:tcW w:w="48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rPr>
                <w:rFonts w:ascii="Times New Roman" w:hAnsi="Times New Roman"/>
                <w:sz w:val="20"/>
                <w:szCs w:val="20"/>
              </w:rPr>
            </w:pPr>
            <w:r w:rsidRPr="002F6121">
              <w:rPr>
                <w:rFonts w:ascii="Times New Roman" w:hAnsi="Times New Roman"/>
                <w:sz w:val="20"/>
                <w:szCs w:val="20"/>
              </w:rPr>
              <w:t>Скорректированная предпринимательская прибыль</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0</w:t>
            </w:r>
          </w:p>
        </w:tc>
        <w:tc>
          <w:tcPr>
            <w:tcW w:w="383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6121" w:rsidRPr="002F6121" w:rsidRDefault="002F6121" w:rsidP="00390CBE">
            <w:pPr>
              <w:jc w:val="center"/>
              <w:rPr>
                <w:rFonts w:ascii="Times New Roman" w:hAnsi="Times New Roman"/>
                <w:sz w:val="20"/>
                <w:szCs w:val="20"/>
              </w:rPr>
            </w:pPr>
            <w:r w:rsidRPr="002F6121">
              <w:rPr>
                <w:rFonts w:ascii="Times New Roman" w:hAnsi="Times New Roman"/>
                <w:sz w:val="20"/>
                <w:szCs w:val="20"/>
              </w:rPr>
              <w:t>-</w:t>
            </w:r>
          </w:p>
        </w:tc>
      </w:tr>
      <w:tr w:rsidR="002F6121" w:rsidRPr="002F6121" w:rsidTr="00A939D5">
        <w:trPr>
          <w:gridAfter w:val="3"/>
          <w:wAfter w:w="151" w:type="dxa"/>
          <w:trHeight w:val="60"/>
        </w:trPr>
        <w:tc>
          <w:tcPr>
            <w:tcW w:w="9498" w:type="dxa"/>
            <w:gridSpan w:val="12"/>
            <w:shd w:val="clear" w:color="FFFFFF" w:fill="auto"/>
            <w:vAlign w:val="center"/>
          </w:tcPr>
          <w:p w:rsidR="002F6121" w:rsidRPr="002F6121" w:rsidRDefault="002F6121" w:rsidP="00A939D5">
            <w:pPr>
              <w:jc w:val="both"/>
              <w:rPr>
                <w:rFonts w:ascii="Times New Roman" w:hAnsi="Times New Roman"/>
                <w:sz w:val="24"/>
                <w:szCs w:val="24"/>
              </w:rPr>
            </w:pPr>
            <w:r w:rsidRPr="002F6121">
              <w:rPr>
                <w:rFonts w:ascii="Times New Roman" w:hAnsi="Times New Roman"/>
                <w:sz w:val="24"/>
                <w:szCs w:val="24"/>
              </w:rPr>
              <w:tab/>
              <w:t>7. Необходимая валовая выручка.</w:t>
            </w:r>
          </w:p>
        </w:tc>
      </w:tr>
      <w:tr w:rsidR="002F6121" w:rsidRPr="002F6121" w:rsidTr="00A939D5">
        <w:trPr>
          <w:gridAfter w:val="3"/>
          <w:wAfter w:w="151" w:type="dxa"/>
          <w:trHeight w:val="60"/>
        </w:trPr>
        <w:tc>
          <w:tcPr>
            <w:tcW w:w="9498" w:type="dxa"/>
            <w:gridSpan w:val="12"/>
            <w:shd w:val="clear" w:color="FFFFFF" w:fill="auto"/>
            <w:vAlign w:val="center"/>
          </w:tcPr>
          <w:p w:rsidR="002F6121" w:rsidRPr="002F6121" w:rsidRDefault="002F6121" w:rsidP="00390CBE">
            <w:pPr>
              <w:jc w:val="both"/>
              <w:rPr>
                <w:rFonts w:ascii="Times New Roman" w:hAnsi="Times New Roman"/>
                <w:sz w:val="24"/>
                <w:szCs w:val="24"/>
              </w:rPr>
            </w:pPr>
            <w:r w:rsidRPr="002F6121">
              <w:rPr>
                <w:rFonts w:ascii="Times New Roman" w:hAnsi="Times New Roman"/>
                <w:sz w:val="24"/>
                <w:szCs w:val="24"/>
              </w:rPr>
              <w:tab/>
              <w:t xml:space="preserve">Необходимая валовая выручка в 2019 году составит: по расчету организации 11 068,53 тыс. руб., по расчету экспертной группы 10 410,01 тыс. руб., отклонение </w:t>
            </w:r>
            <w:proofErr w:type="gramStart"/>
            <w:r w:rsidRPr="002F6121">
              <w:rPr>
                <w:rFonts w:ascii="Times New Roman" w:hAnsi="Times New Roman"/>
                <w:sz w:val="24"/>
                <w:szCs w:val="24"/>
              </w:rPr>
              <w:t>составит  -</w:t>
            </w:r>
            <w:proofErr w:type="gramEnd"/>
            <w:r w:rsidRPr="002F6121">
              <w:rPr>
                <w:rFonts w:ascii="Times New Roman" w:hAnsi="Times New Roman"/>
                <w:sz w:val="24"/>
                <w:szCs w:val="24"/>
              </w:rPr>
              <w:t>658,52 тыс. руб.</w:t>
            </w:r>
          </w:p>
        </w:tc>
      </w:tr>
      <w:tr w:rsidR="002F6121" w:rsidRPr="002F6121" w:rsidTr="00A939D5">
        <w:trPr>
          <w:gridAfter w:val="3"/>
          <w:wAfter w:w="151" w:type="dxa"/>
          <w:trHeight w:val="60"/>
        </w:trPr>
        <w:tc>
          <w:tcPr>
            <w:tcW w:w="9498" w:type="dxa"/>
            <w:gridSpan w:val="12"/>
            <w:shd w:val="clear" w:color="FFFFFF" w:fill="auto"/>
            <w:vAlign w:val="center"/>
          </w:tcPr>
          <w:p w:rsidR="002F6121" w:rsidRPr="002F6121" w:rsidRDefault="002F6121" w:rsidP="00390CBE">
            <w:pPr>
              <w:jc w:val="both"/>
              <w:rPr>
                <w:rFonts w:ascii="Times New Roman" w:hAnsi="Times New Roman"/>
                <w:sz w:val="24"/>
                <w:szCs w:val="24"/>
              </w:rPr>
            </w:pPr>
            <w:r w:rsidRPr="002F6121">
              <w:rPr>
                <w:rFonts w:ascii="Times New Roman" w:hAnsi="Times New Roman"/>
                <w:sz w:val="24"/>
                <w:szCs w:val="24"/>
              </w:rPr>
              <w:tab/>
              <w:t xml:space="preserve">Экспертная группа предлагает установить на </w:t>
            </w:r>
            <w:proofErr w:type="gramStart"/>
            <w:r w:rsidRPr="002F6121">
              <w:rPr>
                <w:rFonts w:ascii="Times New Roman" w:hAnsi="Times New Roman"/>
                <w:sz w:val="24"/>
                <w:szCs w:val="24"/>
              </w:rPr>
              <w:t>2020  для</w:t>
            </w:r>
            <w:proofErr w:type="gramEnd"/>
            <w:r w:rsidRPr="002F6121">
              <w:rPr>
                <w:rFonts w:ascii="Times New Roman" w:hAnsi="Times New Roman"/>
                <w:sz w:val="24"/>
                <w:szCs w:val="24"/>
              </w:rPr>
              <w:t xml:space="preserve"> общества с ограниченной ответственностью «</w:t>
            </w:r>
            <w:proofErr w:type="spellStart"/>
            <w:r w:rsidRPr="002F6121">
              <w:rPr>
                <w:rFonts w:ascii="Times New Roman" w:hAnsi="Times New Roman"/>
                <w:sz w:val="24"/>
                <w:szCs w:val="24"/>
              </w:rPr>
              <w:t>Эвтек</w:t>
            </w:r>
            <w:proofErr w:type="spellEnd"/>
            <w:r w:rsidRPr="002F6121">
              <w:rPr>
                <w:rFonts w:ascii="Times New Roman" w:hAnsi="Times New Roman"/>
                <w:sz w:val="24"/>
                <w:szCs w:val="24"/>
              </w:rPr>
              <w:t>-сервис» тарифы в следующих размерах:</w:t>
            </w:r>
          </w:p>
        </w:tc>
      </w:tr>
      <w:tr w:rsidR="002F6121" w:rsidRPr="002F6121" w:rsidTr="00A939D5">
        <w:trPr>
          <w:gridAfter w:val="3"/>
          <w:wAfter w:w="151" w:type="dxa"/>
          <w:trHeight w:val="60"/>
        </w:trPr>
        <w:tc>
          <w:tcPr>
            <w:tcW w:w="9498" w:type="dxa"/>
            <w:gridSpan w:val="12"/>
            <w:shd w:val="clear" w:color="FFFFFF" w:fill="auto"/>
            <w:vAlign w:val="center"/>
          </w:tcPr>
          <w:p w:rsidR="002F6121" w:rsidRPr="002F6121" w:rsidRDefault="002F6121" w:rsidP="00390CBE">
            <w:pPr>
              <w:jc w:val="right"/>
              <w:rPr>
                <w:rFonts w:ascii="Times New Roman" w:hAnsi="Times New Roman"/>
                <w:sz w:val="24"/>
                <w:szCs w:val="24"/>
              </w:rPr>
            </w:pPr>
          </w:p>
        </w:tc>
      </w:tr>
      <w:tr w:rsidR="00276FEA" w:rsidRPr="002F6121" w:rsidTr="00A939D5">
        <w:trPr>
          <w:gridAfter w:val="3"/>
          <w:wAfter w:w="151" w:type="dxa"/>
          <w:trHeight w:val="60"/>
        </w:trPr>
        <w:tc>
          <w:tcPr>
            <w:tcW w:w="425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Вид товара (услуги)</w:t>
            </w:r>
          </w:p>
        </w:tc>
        <w:tc>
          <w:tcPr>
            <w:tcW w:w="127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Ед. изм.</w:t>
            </w:r>
          </w:p>
        </w:tc>
        <w:tc>
          <w:tcPr>
            <w:tcW w:w="39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Период действия тарифов</w:t>
            </w:r>
          </w:p>
        </w:tc>
        <w:tc>
          <w:tcPr>
            <w:tcW w:w="26" w:type="dxa"/>
            <w:vMerge w:val="restart"/>
            <w:shd w:val="clear" w:color="FFFFFF" w:fill="auto"/>
            <w:vAlign w:val="center"/>
          </w:tcPr>
          <w:p w:rsidR="00276FEA" w:rsidRPr="002F6121" w:rsidRDefault="00276FEA" w:rsidP="00390CBE">
            <w:pPr>
              <w:rPr>
                <w:rFonts w:ascii="Times New Roman" w:hAnsi="Times New Roman"/>
                <w:sz w:val="24"/>
                <w:szCs w:val="24"/>
              </w:rPr>
            </w:pPr>
          </w:p>
        </w:tc>
      </w:tr>
      <w:tr w:rsidR="00276FEA" w:rsidRPr="002F6121" w:rsidTr="00A939D5">
        <w:trPr>
          <w:gridAfter w:val="3"/>
          <w:wAfter w:w="151" w:type="dxa"/>
          <w:trHeight w:val="60"/>
        </w:trPr>
        <w:tc>
          <w:tcPr>
            <w:tcW w:w="425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p>
        </w:tc>
        <w:tc>
          <w:tcPr>
            <w:tcW w:w="1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01.01-30.06 2020</w:t>
            </w:r>
          </w:p>
        </w:tc>
        <w:tc>
          <w:tcPr>
            <w:tcW w:w="1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01.07-31.12 2020</w:t>
            </w:r>
          </w:p>
        </w:tc>
        <w:tc>
          <w:tcPr>
            <w:tcW w:w="26" w:type="dxa"/>
            <w:vMerge/>
            <w:shd w:val="clear" w:color="FFFFFF" w:fill="auto"/>
            <w:vAlign w:val="center"/>
          </w:tcPr>
          <w:p w:rsidR="00276FEA" w:rsidRPr="002F6121" w:rsidRDefault="00276FEA" w:rsidP="00390CBE">
            <w:pPr>
              <w:rPr>
                <w:rFonts w:ascii="Times New Roman" w:hAnsi="Times New Roman"/>
                <w:sz w:val="24"/>
                <w:szCs w:val="24"/>
              </w:rPr>
            </w:pPr>
          </w:p>
        </w:tc>
      </w:tr>
      <w:tr w:rsidR="00276FEA" w:rsidRPr="002F6121" w:rsidTr="00A939D5">
        <w:trPr>
          <w:gridAfter w:val="3"/>
          <w:wAfter w:w="151" w:type="dxa"/>
          <w:trHeight w:val="60"/>
        </w:trPr>
        <w:tc>
          <w:tcPr>
            <w:tcW w:w="94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Тарифы</w:t>
            </w:r>
          </w:p>
        </w:tc>
        <w:tc>
          <w:tcPr>
            <w:tcW w:w="26" w:type="dxa"/>
            <w:vMerge/>
            <w:shd w:val="clear" w:color="FFFFFF" w:fill="auto"/>
            <w:vAlign w:val="center"/>
          </w:tcPr>
          <w:p w:rsidR="00276FEA" w:rsidRPr="002F6121" w:rsidRDefault="00276FEA" w:rsidP="00390CBE">
            <w:pPr>
              <w:rPr>
                <w:rFonts w:ascii="Times New Roman" w:hAnsi="Times New Roman"/>
                <w:sz w:val="24"/>
                <w:szCs w:val="24"/>
              </w:rPr>
            </w:pPr>
          </w:p>
        </w:tc>
      </w:tr>
      <w:tr w:rsidR="00276FEA" w:rsidRPr="002F6121" w:rsidTr="00A939D5">
        <w:trPr>
          <w:gridAfter w:val="3"/>
          <w:wAfter w:w="151" w:type="dxa"/>
          <w:trHeight w:val="60"/>
        </w:trPr>
        <w:tc>
          <w:tcPr>
            <w:tcW w:w="42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rPr>
                <w:rFonts w:ascii="Times New Roman" w:hAnsi="Times New Roman"/>
                <w:sz w:val="20"/>
                <w:szCs w:val="20"/>
              </w:rPr>
            </w:pPr>
            <w:r w:rsidRPr="00276FEA">
              <w:rPr>
                <w:rFonts w:ascii="Times New Roman" w:hAnsi="Times New Roman"/>
                <w:sz w:val="20"/>
                <w:szCs w:val="20"/>
              </w:rPr>
              <w:t>Транспортировка сточных вод</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руб./м3</w:t>
            </w:r>
          </w:p>
        </w:tc>
        <w:tc>
          <w:tcPr>
            <w:tcW w:w="1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26,14</w:t>
            </w:r>
          </w:p>
        </w:tc>
        <w:tc>
          <w:tcPr>
            <w:tcW w:w="1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27,03</w:t>
            </w:r>
          </w:p>
        </w:tc>
        <w:tc>
          <w:tcPr>
            <w:tcW w:w="26" w:type="dxa"/>
            <w:vMerge/>
            <w:shd w:val="clear" w:color="FFFFFF" w:fill="auto"/>
            <w:vAlign w:val="center"/>
          </w:tcPr>
          <w:p w:rsidR="00276FEA" w:rsidRPr="002F6121" w:rsidRDefault="00276FEA" w:rsidP="00390CBE">
            <w:pPr>
              <w:rPr>
                <w:rFonts w:ascii="Times New Roman" w:hAnsi="Times New Roman"/>
                <w:sz w:val="24"/>
                <w:szCs w:val="24"/>
              </w:rPr>
            </w:pPr>
          </w:p>
        </w:tc>
      </w:tr>
      <w:tr w:rsidR="00276FEA" w:rsidRPr="002F6121" w:rsidTr="00A939D5">
        <w:trPr>
          <w:gridAfter w:val="3"/>
          <w:wAfter w:w="151" w:type="dxa"/>
          <w:trHeight w:val="60"/>
        </w:trPr>
        <w:tc>
          <w:tcPr>
            <w:tcW w:w="42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right"/>
              <w:rPr>
                <w:rFonts w:ascii="Times New Roman" w:hAnsi="Times New Roman"/>
                <w:sz w:val="20"/>
                <w:szCs w:val="20"/>
              </w:rPr>
            </w:pPr>
            <w:r w:rsidRPr="00276FEA">
              <w:rPr>
                <w:rFonts w:ascii="Times New Roman" w:hAnsi="Times New Roman"/>
                <w:sz w:val="20"/>
                <w:szCs w:val="20"/>
              </w:rPr>
              <w:t>Рост</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right"/>
              <w:rPr>
                <w:rFonts w:ascii="Times New Roman" w:hAnsi="Times New Roman"/>
                <w:sz w:val="20"/>
                <w:szCs w:val="20"/>
              </w:rPr>
            </w:pPr>
            <w:r w:rsidRPr="00276FEA">
              <w:rPr>
                <w:rFonts w:ascii="Times New Roman" w:hAnsi="Times New Roman"/>
                <w:sz w:val="20"/>
                <w:szCs w:val="20"/>
              </w:rPr>
              <w:t>%</w:t>
            </w:r>
          </w:p>
        </w:tc>
        <w:tc>
          <w:tcPr>
            <w:tcW w:w="1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100</w:t>
            </w:r>
          </w:p>
        </w:tc>
        <w:tc>
          <w:tcPr>
            <w:tcW w:w="1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76FEA" w:rsidRPr="00276FEA" w:rsidRDefault="00276FEA" w:rsidP="00390CBE">
            <w:pPr>
              <w:jc w:val="center"/>
              <w:rPr>
                <w:rFonts w:ascii="Times New Roman" w:hAnsi="Times New Roman"/>
                <w:sz w:val="20"/>
                <w:szCs w:val="20"/>
              </w:rPr>
            </w:pPr>
            <w:r w:rsidRPr="00276FEA">
              <w:rPr>
                <w:rFonts w:ascii="Times New Roman" w:hAnsi="Times New Roman"/>
                <w:sz w:val="20"/>
                <w:szCs w:val="20"/>
              </w:rPr>
              <w:t>103,4</w:t>
            </w:r>
          </w:p>
        </w:tc>
        <w:tc>
          <w:tcPr>
            <w:tcW w:w="26" w:type="dxa"/>
            <w:vMerge/>
            <w:shd w:val="clear" w:color="FFFFFF" w:fill="auto"/>
            <w:vAlign w:val="center"/>
          </w:tcPr>
          <w:p w:rsidR="00276FEA" w:rsidRPr="002F6121" w:rsidRDefault="00276FEA" w:rsidP="00390CBE">
            <w:pPr>
              <w:rPr>
                <w:rFonts w:ascii="Times New Roman" w:hAnsi="Times New Roman"/>
                <w:sz w:val="24"/>
                <w:szCs w:val="24"/>
              </w:rPr>
            </w:pPr>
          </w:p>
        </w:tc>
      </w:tr>
      <w:tr w:rsidR="002F6121" w:rsidRPr="002F6121" w:rsidTr="00A939D5">
        <w:trPr>
          <w:gridAfter w:val="3"/>
          <w:wAfter w:w="151" w:type="dxa"/>
          <w:trHeight w:val="60"/>
        </w:trPr>
        <w:tc>
          <w:tcPr>
            <w:tcW w:w="9498" w:type="dxa"/>
            <w:gridSpan w:val="12"/>
            <w:shd w:val="clear" w:color="FFFFFF" w:fill="auto"/>
          </w:tcPr>
          <w:p w:rsidR="00276FEA" w:rsidRDefault="002F6121" w:rsidP="00390CBE">
            <w:pPr>
              <w:jc w:val="both"/>
              <w:rPr>
                <w:rFonts w:ascii="Times New Roman" w:hAnsi="Times New Roman"/>
                <w:sz w:val="24"/>
                <w:szCs w:val="24"/>
              </w:rPr>
            </w:pPr>
            <w:r w:rsidRPr="002F6121">
              <w:rPr>
                <w:rFonts w:ascii="Times New Roman" w:hAnsi="Times New Roman"/>
                <w:sz w:val="24"/>
                <w:szCs w:val="24"/>
              </w:rPr>
              <w:tab/>
            </w:r>
          </w:p>
          <w:p w:rsidR="002F6121" w:rsidRPr="002F6121" w:rsidRDefault="002F6121" w:rsidP="00390CBE">
            <w:pPr>
              <w:ind w:firstLine="709"/>
              <w:jc w:val="both"/>
              <w:rPr>
                <w:rFonts w:ascii="Times New Roman" w:hAnsi="Times New Roman"/>
                <w:sz w:val="24"/>
                <w:szCs w:val="24"/>
              </w:rPr>
            </w:pPr>
            <w:r w:rsidRPr="002F6121">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2F6121" w:rsidRPr="002F6121" w:rsidTr="00A939D5">
        <w:trPr>
          <w:gridAfter w:val="3"/>
          <w:wAfter w:w="151" w:type="dxa"/>
          <w:trHeight w:val="60"/>
        </w:trPr>
        <w:tc>
          <w:tcPr>
            <w:tcW w:w="9498" w:type="dxa"/>
            <w:gridSpan w:val="12"/>
            <w:shd w:val="clear" w:color="FFFFFF" w:fill="auto"/>
          </w:tcPr>
          <w:p w:rsidR="002F6121" w:rsidRPr="002F6121" w:rsidRDefault="002F6121" w:rsidP="00390CBE">
            <w:pPr>
              <w:jc w:val="both"/>
              <w:rPr>
                <w:rFonts w:ascii="Times New Roman" w:hAnsi="Times New Roman"/>
                <w:sz w:val="24"/>
                <w:szCs w:val="24"/>
              </w:rPr>
            </w:pPr>
            <w:r w:rsidRPr="002F6121">
              <w:rPr>
                <w:rFonts w:ascii="Times New Roman" w:hAnsi="Times New Roman"/>
                <w:sz w:val="24"/>
                <w:szCs w:val="24"/>
              </w:rPr>
              <w:tab/>
              <w:t>Предлагае</w:t>
            </w:r>
            <w:r w:rsidR="00276FEA">
              <w:rPr>
                <w:rFonts w:ascii="Times New Roman" w:hAnsi="Times New Roman"/>
                <w:sz w:val="24"/>
                <w:szCs w:val="24"/>
              </w:rPr>
              <w:t>тся</w:t>
            </w:r>
            <w:r w:rsidRPr="002F6121">
              <w:rPr>
                <w:rFonts w:ascii="Times New Roman" w:hAnsi="Times New Roman"/>
                <w:sz w:val="24"/>
                <w:szCs w:val="24"/>
              </w:rPr>
              <w:t xml:space="preserve"> комиссии установить для общества с ограниченной ответственностью «</w:t>
            </w:r>
            <w:proofErr w:type="spellStart"/>
            <w:r w:rsidRPr="002F6121">
              <w:rPr>
                <w:rFonts w:ascii="Times New Roman" w:hAnsi="Times New Roman"/>
                <w:sz w:val="24"/>
                <w:szCs w:val="24"/>
              </w:rPr>
              <w:t>Эвтек</w:t>
            </w:r>
            <w:proofErr w:type="spellEnd"/>
            <w:r w:rsidRPr="002F6121">
              <w:rPr>
                <w:rFonts w:ascii="Times New Roman" w:hAnsi="Times New Roman"/>
                <w:sz w:val="24"/>
                <w:szCs w:val="24"/>
              </w:rPr>
              <w:t>-сервис» вышеуказанные тарифы.</w:t>
            </w:r>
          </w:p>
        </w:tc>
      </w:tr>
    </w:tbl>
    <w:p w:rsidR="00A044A2" w:rsidRDefault="00A044A2"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7B786D"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7B786D" w:rsidRPr="007B786D">
        <w:rPr>
          <w:rFonts w:ascii="Times New Roman" w:hAnsi="Times New Roman"/>
          <w:sz w:val="24"/>
          <w:szCs w:val="24"/>
        </w:rPr>
        <w:t>нести</w:t>
      </w:r>
      <w:r w:rsidR="007B786D">
        <w:rPr>
          <w:rFonts w:ascii="Times New Roman" w:hAnsi="Times New Roman"/>
          <w:sz w:val="24"/>
          <w:szCs w:val="24"/>
        </w:rPr>
        <w:t xml:space="preserve"> предложенное</w:t>
      </w:r>
      <w:r w:rsidR="007B786D" w:rsidRPr="007B786D">
        <w:rPr>
          <w:rFonts w:ascii="Times New Roman" w:hAnsi="Times New Roman"/>
          <w:sz w:val="24"/>
          <w:szCs w:val="24"/>
        </w:rPr>
        <w:t xml:space="preserve"> изменение в приказ министерства конкурентной политики Калужской области от 12.11.2018 №</w:t>
      </w:r>
      <w:r w:rsidR="007B786D">
        <w:rPr>
          <w:rFonts w:ascii="Times New Roman" w:hAnsi="Times New Roman"/>
          <w:sz w:val="24"/>
          <w:szCs w:val="24"/>
        </w:rPr>
        <w:t xml:space="preserve"> </w:t>
      </w:r>
      <w:r w:rsidR="007B786D" w:rsidRPr="007B786D">
        <w:rPr>
          <w:rFonts w:ascii="Times New Roman" w:hAnsi="Times New Roman"/>
          <w:sz w:val="24"/>
          <w:szCs w:val="24"/>
        </w:rPr>
        <w:t>158-РК «Об установлении долгосрочных тарифов на транспортировку сточных вод для</w:t>
      </w:r>
      <w:r w:rsidR="007B786D">
        <w:rPr>
          <w:rFonts w:ascii="Times New Roman" w:hAnsi="Times New Roman"/>
          <w:sz w:val="24"/>
          <w:szCs w:val="24"/>
        </w:rPr>
        <w:t xml:space="preserve"> </w:t>
      </w:r>
      <w:r w:rsidR="007B786D" w:rsidRPr="007B786D">
        <w:rPr>
          <w:rFonts w:ascii="Times New Roman" w:hAnsi="Times New Roman"/>
          <w:sz w:val="24"/>
          <w:szCs w:val="24"/>
        </w:rPr>
        <w:t>общества с</w:t>
      </w:r>
      <w:r w:rsidR="007B786D">
        <w:rPr>
          <w:rFonts w:ascii="Times New Roman" w:hAnsi="Times New Roman"/>
          <w:sz w:val="24"/>
          <w:szCs w:val="24"/>
        </w:rPr>
        <w:t xml:space="preserve"> </w:t>
      </w:r>
      <w:r w:rsidR="007B786D" w:rsidRPr="007B786D">
        <w:rPr>
          <w:rFonts w:ascii="Times New Roman" w:hAnsi="Times New Roman"/>
          <w:sz w:val="24"/>
          <w:szCs w:val="24"/>
        </w:rPr>
        <w:t>ограниченной ответственностью «</w:t>
      </w:r>
      <w:proofErr w:type="spellStart"/>
      <w:r w:rsidR="007B786D" w:rsidRPr="007B786D">
        <w:rPr>
          <w:rFonts w:ascii="Times New Roman" w:hAnsi="Times New Roman"/>
          <w:sz w:val="24"/>
          <w:szCs w:val="24"/>
        </w:rPr>
        <w:t>Эвтек</w:t>
      </w:r>
      <w:proofErr w:type="spellEnd"/>
      <w:r w:rsidR="007B786D" w:rsidRPr="007B786D">
        <w:rPr>
          <w:rFonts w:ascii="Times New Roman" w:hAnsi="Times New Roman"/>
          <w:sz w:val="24"/>
          <w:szCs w:val="24"/>
        </w:rPr>
        <w:t xml:space="preserve"> - сервис» на</w:t>
      </w:r>
      <w:r w:rsidR="007B786D">
        <w:rPr>
          <w:rFonts w:ascii="Times New Roman" w:hAnsi="Times New Roman"/>
          <w:sz w:val="24"/>
          <w:szCs w:val="24"/>
        </w:rPr>
        <w:t xml:space="preserve"> </w:t>
      </w:r>
      <w:r w:rsidR="007B786D" w:rsidRPr="007B786D">
        <w:rPr>
          <w:rFonts w:ascii="Times New Roman" w:hAnsi="Times New Roman"/>
          <w:sz w:val="24"/>
          <w:szCs w:val="24"/>
        </w:rPr>
        <w:t>2019-2023 годы».</w:t>
      </w:r>
    </w:p>
    <w:p w:rsidR="007B786D" w:rsidRDefault="007B786D"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7B786D">
        <w:rPr>
          <w:rFonts w:ascii="Times New Roman" w:eastAsia="Times New Roman" w:hAnsi="Times New Roman" w:cs="Times New Roman"/>
          <w:b/>
          <w:sz w:val="24"/>
          <w:szCs w:val="24"/>
        </w:rPr>
        <w:t>24</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7B786D">
        <w:rPr>
          <w:rFonts w:ascii="Times New Roman" w:hAnsi="Times New Roman"/>
          <w:b/>
          <w:sz w:val="26"/>
          <w:szCs w:val="26"/>
        </w:rPr>
        <w:t xml:space="preserve">112/В-03/1762-19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806D12" w:rsidRDefault="00806D12" w:rsidP="00390CBE">
      <w:pPr>
        <w:spacing w:after="0" w:line="240" w:lineRule="auto"/>
        <w:ind w:right="-1" w:firstLine="709"/>
        <w:jc w:val="both"/>
        <w:rPr>
          <w:rFonts w:ascii="Times New Roman" w:hAnsi="Times New Roman" w:cs="Times New Roman"/>
          <w:b/>
          <w:sz w:val="24"/>
          <w:szCs w:val="24"/>
        </w:rPr>
      </w:pPr>
    </w:p>
    <w:p w:rsidR="00806D12" w:rsidRDefault="00806D12" w:rsidP="00390CBE">
      <w:pPr>
        <w:spacing w:after="0" w:line="240" w:lineRule="auto"/>
        <w:ind w:right="-1" w:firstLine="709"/>
        <w:jc w:val="both"/>
        <w:rPr>
          <w:rFonts w:ascii="Times New Roman" w:hAnsi="Times New Roman" w:cs="Times New Roman"/>
          <w:b/>
          <w:sz w:val="24"/>
          <w:szCs w:val="24"/>
        </w:rPr>
      </w:pPr>
    </w:p>
    <w:p w:rsidR="00806D12" w:rsidRPr="001F596E" w:rsidRDefault="00806D12" w:rsidP="00390CBE">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26.</w:t>
      </w:r>
      <w:r w:rsidR="00B75C2F">
        <w:rPr>
          <w:rFonts w:ascii="Times New Roman" w:hAnsi="Times New Roman" w:cs="Times New Roman"/>
          <w:b/>
          <w:sz w:val="24"/>
          <w:szCs w:val="24"/>
        </w:rPr>
        <w:t xml:space="preserve"> </w:t>
      </w:r>
      <w:r w:rsidR="00B75C2F" w:rsidRPr="00B75C2F">
        <w:rPr>
          <w:rFonts w:ascii="Times New Roman" w:hAnsi="Times New Roman"/>
          <w:b/>
          <w:sz w:val="24"/>
          <w:szCs w:val="24"/>
        </w:rPr>
        <w:t>О внесении изменения в приказ министерства конкурентной политики Калужской области от 03.12.2018 № 288-РК «Об утверждении производственной программы в сфере водоснабжения и (или) водоотведения для публичного акционерного общества «</w:t>
      </w:r>
      <w:proofErr w:type="spellStart"/>
      <w:r w:rsidR="00B75C2F" w:rsidRPr="00B75C2F">
        <w:rPr>
          <w:rFonts w:ascii="Times New Roman" w:hAnsi="Times New Roman"/>
          <w:b/>
          <w:sz w:val="24"/>
          <w:szCs w:val="24"/>
        </w:rPr>
        <w:t>Березичский</w:t>
      </w:r>
      <w:proofErr w:type="spellEnd"/>
      <w:r w:rsidR="00B75C2F" w:rsidRPr="00B75C2F">
        <w:rPr>
          <w:rFonts w:ascii="Times New Roman" w:hAnsi="Times New Roman"/>
          <w:b/>
          <w:sz w:val="24"/>
          <w:szCs w:val="24"/>
        </w:rPr>
        <w:t xml:space="preserve"> стекольный завод» на 2019-2023 годы».</w:t>
      </w:r>
    </w:p>
    <w:p w:rsidR="00B91A2E" w:rsidRPr="002C7220" w:rsidRDefault="00B91A2E"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806D12" w:rsidRPr="002C7220" w:rsidRDefault="00806D12"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91A2E" w:rsidRPr="002C7220" w:rsidRDefault="00B91A2E"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59"/>
        <w:gridCol w:w="676"/>
        <w:gridCol w:w="574"/>
        <w:gridCol w:w="567"/>
        <w:gridCol w:w="496"/>
        <w:gridCol w:w="651"/>
        <w:gridCol w:w="596"/>
        <w:gridCol w:w="76"/>
        <w:gridCol w:w="505"/>
        <w:gridCol w:w="597"/>
        <w:gridCol w:w="584"/>
        <w:gridCol w:w="583"/>
        <w:gridCol w:w="595"/>
        <w:gridCol w:w="591"/>
        <w:gridCol w:w="600"/>
        <w:gridCol w:w="604"/>
        <w:gridCol w:w="585"/>
      </w:tblGrid>
      <w:tr w:rsidR="00B75C2F" w:rsidTr="00B75C2F">
        <w:trPr>
          <w:trHeight w:val="60"/>
        </w:trPr>
        <w:tc>
          <w:tcPr>
            <w:tcW w:w="9639" w:type="dxa"/>
            <w:gridSpan w:val="17"/>
            <w:shd w:val="clear" w:color="FFFFFF" w:fill="auto"/>
          </w:tcPr>
          <w:p w:rsidR="00B75C2F" w:rsidRPr="00B75C2F" w:rsidRDefault="00B75C2F" w:rsidP="00390CBE">
            <w:pPr>
              <w:jc w:val="both"/>
              <w:rPr>
                <w:rFonts w:ascii="Times New Roman" w:hAnsi="Times New Roman"/>
                <w:sz w:val="24"/>
                <w:szCs w:val="24"/>
              </w:rPr>
            </w:pPr>
            <w:r w:rsidRPr="00B75C2F">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B75C2F" w:rsidTr="00B75C2F">
        <w:tc>
          <w:tcPr>
            <w:tcW w:w="9639" w:type="dxa"/>
            <w:gridSpan w:val="17"/>
            <w:shd w:val="clear" w:color="FFFFFF" w:fill="auto"/>
          </w:tcPr>
          <w:p w:rsidR="00B75C2F" w:rsidRPr="00B75C2F" w:rsidRDefault="00B75C2F" w:rsidP="00390CBE">
            <w:pPr>
              <w:jc w:val="both"/>
              <w:rPr>
                <w:rFonts w:ascii="Times New Roman" w:hAnsi="Times New Roman"/>
                <w:sz w:val="24"/>
                <w:szCs w:val="24"/>
              </w:rPr>
            </w:pPr>
            <w:r w:rsidRPr="00B75C2F">
              <w:rPr>
                <w:rFonts w:ascii="Times New Roman" w:hAnsi="Times New Roman"/>
                <w:sz w:val="24"/>
                <w:szCs w:val="24"/>
              </w:rPr>
              <w:tab/>
              <w:t xml:space="preserve">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w:t>
            </w:r>
            <w:r w:rsidRPr="00B75C2F">
              <w:rPr>
                <w:rFonts w:ascii="Times New Roman" w:hAnsi="Times New Roman"/>
                <w:sz w:val="24"/>
                <w:szCs w:val="24"/>
              </w:rPr>
              <w:lastRenderedPageBreak/>
              <w:t>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B75C2F" w:rsidTr="00B75C2F">
        <w:tc>
          <w:tcPr>
            <w:tcW w:w="9639" w:type="dxa"/>
            <w:gridSpan w:val="17"/>
            <w:shd w:val="clear" w:color="FFFFFF" w:fill="auto"/>
          </w:tcPr>
          <w:p w:rsidR="00B75C2F" w:rsidRPr="00B75C2F" w:rsidRDefault="00B75C2F" w:rsidP="00390CBE">
            <w:pPr>
              <w:jc w:val="both"/>
              <w:rPr>
                <w:rFonts w:ascii="Times New Roman" w:hAnsi="Times New Roman"/>
                <w:sz w:val="24"/>
                <w:szCs w:val="24"/>
              </w:rPr>
            </w:pPr>
            <w:r w:rsidRPr="00B75C2F">
              <w:rPr>
                <w:rFonts w:ascii="Times New Roman" w:hAnsi="Times New Roman"/>
                <w:sz w:val="24"/>
                <w:szCs w:val="24"/>
              </w:rPr>
              <w:lastRenderedPageBreak/>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публичного акционерного общества «</w:t>
            </w:r>
            <w:proofErr w:type="spellStart"/>
            <w:r w:rsidRPr="00B75C2F">
              <w:rPr>
                <w:rFonts w:ascii="Times New Roman" w:hAnsi="Times New Roman"/>
                <w:sz w:val="24"/>
                <w:szCs w:val="24"/>
              </w:rPr>
              <w:t>Березичский</w:t>
            </w:r>
            <w:proofErr w:type="spellEnd"/>
            <w:r w:rsidRPr="00B75C2F">
              <w:rPr>
                <w:rFonts w:ascii="Times New Roman" w:hAnsi="Times New Roman"/>
                <w:sz w:val="24"/>
                <w:szCs w:val="24"/>
              </w:rPr>
              <w:t xml:space="preserve"> стекольный завод» на 2020 год производственную программу:</w:t>
            </w:r>
          </w:p>
        </w:tc>
      </w:tr>
      <w:tr w:rsidR="00B75C2F" w:rsidTr="00B75C2F">
        <w:trPr>
          <w:trHeight w:val="345"/>
        </w:trPr>
        <w:tc>
          <w:tcPr>
            <w:tcW w:w="759" w:type="dxa"/>
            <w:shd w:val="clear" w:color="FFFFFF" w:fill="auto"/>
            <w:vAlign w:val="bottom"/>
          </w:tcPr>
          <w:p w:rsidR="00B75C2F" w:rsidRPr="00B75C2F" w:rsidRDefault="00B75C2F" w:rsidP="00390CBE">
            <w:pPr>
              <w:rPr>
                <w:rFonts w:ascii="Times New Roman" w:hAnsi="Times New Roman"/>
                <w:sz w:val="24"/>
                <w:szCs w:val="24"/>
              </w:rPr>
            </w:pPr>
          </w:p>
        </w:tc>
        <w:tc>
          <w:tcPr>
            <w:tcW w:w="676" w:type="dxa"/>
            <w:shd w:val="clear" w:color="FFFFFF" w:fill="auto"/>
            <w:vAlign w:val="bottom"/>
          </w:tcPr>
          <w:p w:rsidR="00B75C2F" w:rsidRPr="00B75C2F" w:rsidRDefault="00B75C2F" w:rsidP="00390CBE">
            <w:pPr>
              <w:rPr>
                <w:rFonts w:ascii="Times New Roman" w:hAnsi="Times New Roman"/>
                <w:sz w:val="24"/>
                <w:szCs w:val="24"/>
              </w:rPr>
            </w:pPr>
          </w:p>
        </w:tc>
        <w:tc>
          <w:tcPr>
            <w:tcW w:w="574" w:type="dxa"/>
            <w:shd w:val="clear" w:color="FFFFFF" w:fill="auto"/>
            <w:vAlign w:val="bottom"/>
          </w:tcPr>
          <w:p w:rsidR="00B75C2F" w:rsidRPr="00B75C2F" w:rsidRDefault="00B75C2F" w:rsidP="00390CBE">
            <w:pPr>
              <w:rPr>
                <w:rFonts w:ascii="Times New Roman" w:hAnsi="Times New Roman"/>
                <w:sz w:val="24"/>
                <w:szCs w:val="24"/>
              </w:rPr>
            </w:pPr>
          </w:p>
        </w:tc>
        <w:tc>
          <w:tcPr>
            <w:tcW w:w="567" w:type="dxa"/>
            <w:shd w:val="clear" w:color="FFFFFF" w:fill="auto"/>
            <w:vAlign w:val="bottom"/>
          </w:tcPr>
          <w:p w:rsidR="00B75C2F" w:rsidRPr="00B75C2F" w:rsidRDefault="00B75C2F" w:rsidP="00390CBE">
            <w:pPr>
              <w:rPr>
                <w:rFonts w:ascii="Times New Roman" w:hAnsi="Times New Roman"/>
                <w:sz w:val="24"/>
                <w:szCs w:val="24"/>
              </w:rPr>
            </w:pPr>
          </w:p>
        </w:tc>
        <w:tc>
          <w:tcPr>
            <w:tcW w:w="496" w:type="dxa"/>
            <w:shd w:val="clear" w:color="FFFFFF" w:fill="auto"/>
            <w:vAlign w:val="bottom"/>
          </w:tcPr>
          <w:p w:rsidR="00B75C2F" w:rsidRPr="00B75C2F" w:rsidRDefault="00B75C2F" w:rsidP="00390CBE">
            <w:pPr>
              <w:rPr>
                <w:rFonts w:ascii="Times New Roman" w:hAnsi="Times New Roman"/>
                <w:sz w:val="24"/>
                <w:szCs w:val="24"/>
              </w:rPr>
            </w:pPr>
          </w:p>
        </w:tc>
        <w:tc>
          <w:tcPr>
            <w:tcW w:w="651" w:type="dxa"/>
            <w:shd w:val="clear" w:color="FFFFFF" w:fill="auto"/>
            <w:vAlign w:val="bottom"/>
          </w:tcPr>
          <w:p w:rsidR="00B75C2F" w:rsidRPr="00B75C2F" w:rsidRDefault="00B75C2F" w:rsidP="00390CBE">
            <w:pPr>
              <w:rPr>
                <w:rFonts w:ascii="Times New Roman" w:hAnsi="Times New Roman"/>
                <w:sz w:val="24"/>
                <w:szCs w:val="24"/>
              </w:rPr>
            </w:pPr>
          </w:p>
        </w:tc>
        <w:tc>
          <w:tcPr>
            <w:tcW w:w="596" w:type="dxa"/>
            <w:shd w:val="clear" w:color="FFFFFF" w:fill="auto"/>
            <w:vAlign w:val="bottom"/>
          </w:tcPr>
          <w:p w:rsidR="00B75C2F" w:rsidRPr="00B75C2F" w:rsidRDefault="00B75C2F" w:rsidP="00390CBE">
            <w:pPr>
              <w:rPr>
                <w:rFonts w:ascii="Times New Roman" w:hAnsi="Times New Roman"/>
                <w:sz w:val="24"/>
                <w:szCs w:val="24"/>
              </w:rPr>
            </w:pPr>
          </w:p>
        </w:tc>
        <w:tc>
          <w:tcPr>
            <w:tcW w:w="581" w:type="dxa"/>
            <w:gridSpan w:val="2"/>
            <w:shd w:val="clear" w:color="FFFFFF" w:fill="auto"/>
            <w:vAlign w:val="bottom"/>
          </w:tcPr>
          <w:p w:rsidR="00B75C2F" w:rsidRPr="00B75C2F" w:rsidRDefault="00B75C2F" w:rsidP="00390CBE">
            <w:pPr>
              <w:rPr>
                <w:rFonts w:ascii="Times New Roman" w:hAnsi="Times New Roman"/>
                <w:sz w:val="24"/>
                <w:szCs w:val="24"/>
              </w:rPr>
            </w:pPr>
          </w:p>
        </w:tc>
        <w:tc>
          <w:tcPr>
            <w:tcW w:w="597" w:type="dxa"/>
            <w:shd w:val="clear" w:color="FFFFFF" w:fill="auto"/>
            <w:vAlign w:val="bottom"/>
          </w:tcPr>
          <w:p w:rsidR="00B75C2F" w:rsidRPr="00B75C2F" w:rsidRDefault="00B75C2F" w:rsidP="00390CBE">
            <w:pPr>
              <w:rPr>
                <w:rFonts w:ascii="Times New Roman" w:hAnsi="Times New Roman"/>
                <w:sz w:val="24"/>
                <w:szCs w:val="24"/>
              </w:rPr>
            </w:pPr>
          </w:p>
        </w:tc>
        <w:tc>
          <w:tcPr>
            <w:tcW w:w="584" w:type="dxa"/>
            <w:shd w:val="clear" w:color="FFFFFF" w:fill="auto"/>
            <w:vAlign w:val="bottom"/>
          </w:tcPr>
          <w:p w:rsidR="00B75C2F" w:rsidRPr="00B75C2F" w:rsidRDefault="00B75C2F" w:rsidP="00390CBE">
            <w:pPr>
              <w:rPr>
                <w:rFonts w:ascii="Times New Roman" w:hAnsi="Times New Roman"/>
                <w:sz w:val="24"/>
                <w:szCs w:val="24"/>
              </w:rPr>
            </w:pPr>
          </w:p>
        </w:tc>
        <w:tc>
          <w:tcPr>
            <w:tcW w:w="583" w:type="dxa"/>
            <w:shd w:val="clear" w:color="FFFFFF" w:fill="auto"/>
            <w:vAlign w:val="bottom"/>
          </w:tcPr>
          <w:p w:rsidR="00B75C2F" w:rsidRPr="00B75C2F" w:rsidRDefault="00B75C2F" w:rsidP="00390CBE">
            <w:pPr>
              <w:rPr>
                <w:rFonts w:ascii="Times New Roman" w:hAnsi="Times New Roman"/>
                <w:sz w:val="24"/>
                <w:szCs w:val="24"/>
              </w:rPr>
            </w:pPr>
          </w:p>
        </w:tc>
        <w:tc>
          <w:tcPr>
            <w:tcW w:w="595" w:type="dxa"/>
            <w:shd w:val="clear" w:color="FFFFFF" w:fill="auto"/>
            <w:vAlign w:val="bottom"/>
          </w:tcPr>
          <w:p w:rsidR="00B75C2F" w:rsidRPr="00B75C2F" w:rsidRDefault="00B75C2F" w:rsidP="00390CBE">
            <w:pPr>
              <w:rPr>
                <w:rFonts w:ascii="Times New Roman" w:hAnsi="Times New Roman"/>
                <w:sz w:val="24"/>
                <w:szCs w:val="24"/>
              </w:rPr>
            </w:pPr>
          </w:p>
        </w:tc>
        <w:tc>
          <w:tcPr>
            <w:tcW w:w="591" w:type="dxa"/>
            <w:shd w:val="clear" w:color="FFFFFF" w:fill="auto"/>
            <w:vAlign w:val="bottom"/>
          </w:tcPr>
          <w:p w:rsidR="00B75C2F" w:rsidRPr="00B75C2F" w:rsidRDefault="00B75C2F" w:rsidP="00390CBE">
            <w:pPr>
              <w:rPr>
                <w:rFonts w:ascii="Times New Roman" w:hAnsi="Times New Roman"/>
                <w:sz w:val="24"/>
                <w:szCs w:val="24"/>
              </w:rPr>
            </w:pPr>
          </w:p>
        </w:tc>
        <w:tc>
          <w:tcPr>
            <w:tcW w:w="600" w:type="dxa"/>
            <w:shd w:val="clear" w:color="FFFFFF" w:fill="auto"/>
            <w:vAlign w:val="bottom"/>
          </w:tcPr>
          <w:p w:rsidR="00B75C2F" w:rsidRPr="00B75C2F" w:rsidRDefault="00B75C2F" w:rsidP="00390CBE">
            <w:pPr>
              <w:rPr>
                <w:rFonts w:ascii="Times New Roman" w:hAnsi="Times New Roman"/>
                <w:sz w:val="24"/>
                <w:szCs w:val="24"/>
              </w:rPr>
            </w:pPr>
          </w:p>
        </w:tc>
        <w:tc>
          <w:tcPr>
            <w:tcW w:w="604" w:type="dxa"/>
            <w:shd w:val="clear" w:color="FFFFFF" w:fill="auto"/>
            <w:vAlign w:val="bottom"/>
          </w:tcPr>
          <w:p w:rsidR="00B75C2F" w:rsidRPr="00B75C2F" w:rsidRDefault="00B75C2F" w:rsidP="00390CBE">
            <w:pPr>
              <w:rPr>
                <w:rFonts w:ascii="Times New Roman" w:hAnsi="Times New Roman"/>
                <w:sz w:val="24"/>
                <w:szCs w:val="24"/>
              </w:rPr>
            </w:pPr>
          </w:p>
        </w:tc>
        <w:tc>
          <w:tcPr>
            <w:tcW w:w="585" w:type="dxa"/>
            <w:shd w:val="clear" w:color="FFFFFF" w:fill="auto"/>
            <w:vAlign w:val="bottom"/>
          </w:tcPr>
          <w:p w:rsidR="00B75C2F" w:rsidRPr="00B75C2F" w:rsidRDefault="00B75C2F" w:rsidP="00390CBE">
            <w:pPr>
              <w:rPr>
                <w:rFonts w:ascii="Times New Roman" w:hAnsi="Times New Roman"/>
                <w:sz w:val="24"/>
                <w:szCs w:val="24"/>
              </w:rPr>
            </w:pPr>
          </w:p>
        </w:tc>
      </w:tr>
      <w:tr w:rsidR="00B75C2F" w:rsidTr="00B75C2F">
        <w:trPr>
          <w:trHeight w:val="60"/>
        </w:trPr>
        <w:tc>
          <w:tcPr>
            <w:tcW w:w="9639" w:type="dxa"/>
            <w:gridSpan w:val="17"/>
            <w:shd w:val="clear" w:color="FFFFFF" w:fill="auto"/>
            <w:vAlign w:val="bottom"/>
          </w:tcPr>
          <w:p w:rsidR="00B75C2F" w:rsidRPr="00B75C2F" w:rsidRDefault="00B75C2F" w:rsidP="00390CBE">
            <w:pPr>
              <w:jc w:val="center"/>
              <w:rPr>
                <w:rFonts w:ascii="Times New Roman" w:hAnsi="Times New Roman"/>
                <w:bCs/>
                <w:sz w:val="24"/>
                <w:szCs w:val="24"/>
              </w:rPr>
            </w:pPr>
            <w:r w:rsidRPr="00B75C2F">
              <w:rPr>
                <w:rFonts w:ascii="Times New Roman" w:hAnsi="Times New Roman"/>
                <w:bCs/>
                <w:sz w:val="24"/>
                <w:szCs w:val="24"/>
              </w:rPr>
              <w:t>ПРОИЗВОДСТВЕННАЯ ПРОГРАММА</w:t>
            </w:r>
            <w:r w:rsidRPr="00B75C2F">
              <w:rPr>
                <w:rFonts w:ascii="Times New Roman" w:hAnsi="Times New Roman"/>
                <w:bCs/>
                <w:sz w:val="24"/>
                <w:szCs w:val="24"/>
              </w:rPr>
              <w:br/>
              <w:t>в сфере водоснабжения и водоотведения для публичного акционерного общества «</w:t>
            </w:r>
            <w:proofErr w:type="spellStart"/>
            <w:r w:rsidRPr="00B75C2F">
              <w:rPr>
                <w:rFonts w:ascii="Times New Roman" w:hAnsi="Times New Roman"/>
                <w:bCs/>
                <w:sz w:val="24"/>
                <w:szCs w:val="24"/>
              </w:rPr>
              <w:t>Березичский</w:t>
            </w:r>
            <w:proofErr w:type="spellEnd"/>
            <w:r w:rsidRPr="00B75C2F">
              <w:rPr>
                <w:rFonts w:ascii="Times New Roman" w:hAnsi="Times New Roman"/>
                <w:bCs/>
                <w:sz w:val="24"/>
                <w:szCs w:val="24"/>
              </w:rPr>
              <w:t xml:space="preserve"> стекольный завод» на 2019-2023 годы</w:t>
            </w:r>
          </w:p>
        </w:tc>
      </w:tr>
      <w:tr w:rsidR="00B75C2F" w:rsidTr="00B75C2F">
        <w:tc>
          <w:tcPr>
            <w:tcW w:w="9639" w:type="dxa"/>
            <w:gridSpan w:val="17"/>
            <w:shd w:val="clear" w:color="FFFFFF" w:fill="auto"/>
            <w:vAlign w:val="bottom"/>
          </w:tcPr>
          <w:p w:rsidR="00B75C2F" w:rsidRPr="00B75C2F" w:rsidRDefault="00B75C2F" w:rsidP="00390CBE">
            <w:pPr>
              <w:jc w:val="center"/>
              <w:rPr>
                <w:rFonts w:ascii="Times New Roman" w:hAnsi="Times New Roman"/>
                <w:sz w:val="24"/>
                <w:szCs w:val="24"/>
              </w:rPr>
            </w:pPr>
            <w:r w:rsidRPr="00B75C2F">
              <w:rPr>
                <w:rFonts w:ascii="Times New Roman" w:hAnsi="Times New Roman"/>
                <w:sz w:val="24"/>
                <w:szCs w:val="24"/>
              </w:rPr>
              <w:tab/>
              <w:t>Раздел I</w:t>
            </w:r>
          </w:p>
        </w:tc>
      </w:tr>
      <w:tr w:rsidR="00B75C2F" w:rsidTr="00B75C2F">
        <w:tc>
          <w:tcPr>
            <w:tcW w:w="9639" w:type="dxa"/>
            <w:gridSpan w:val="17"/>
            <w:shd w:val="clear" w:color="FFFFFF" w:fill="auto"/>
            <w:vAlign w:val="bottom"/>
          </w:tcPr>
          <w:p w:rsidR="00B75C2F" w:rsidRDefault="00B75C2F" w:rsidP="00390CBE">
            <w:pPr>
              <w:jc w:val="center"/>
              <w:rPr>
                <w:rFonts w:ascii="Times New Roman" w:hAnsi="Times New Roman"/>
                <w:sz w:val="24"/>
                <w:szCs w:val="24"/>
              </w:rPr>
            </w:pPr>
            <w:r w:rsidRPr="00B75C2F">
              <w:rPr>
                <w:rFonts w:ascii="Times New Roman" w:hAnsi="Times New Roman"/>
                <w:sz w:val="24"/>
                <w:szCs w:val="24"/>
              </w:rPr>
              <w:t>Паспорт производственной программы</w:t>
            </w:r>
            <w:r>
              <w:rPr>
                <w:rFonts w:ascii="Times New Roman" w:hAnsi="Times New Roman"/>
                <w:sz w:val="24"/>
                <w:szCs w:val="24"/>
              </w:rPr>
              <w:t>:</w:t>
            </w:r>
          </w:p>
          <w:p w:rsidR="00B75C2F" w:rsidRPr="00B75C2F" w:rsidRDefault="00B75C2F" w:rsidP="00390CBE">
            <w:pPr>
              <w:jc w:val="center"/>
              <w:rPr>
                <w:rFonts w:ascii="Times New Roman" w:hAnsi="Times New Roman"/>
                <w:sz w:val="24"/>
                <w:szCs w:val="24"/>
              </w:rPr>
            </w:pPr>
          </w:p>
        </w:tc>
      </w:tr>
      <w:tr w:rsidR="00B75C2F" w:rsidTr="00B75C2F">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Наименование регулируемой организации, ее местонахождение</w:t>
            </w:r>
          </w:p>
        </w:tc>
        <w:tc>
          <w:tcPr>
            <w:tcW w:w="52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публичное акционерное общество «</w:t>
            </w:r>
            <w:proofErr w:type="spellStart"/>
            <w:r w:rsidRPr="00B75C2F">
              <w:rPr>
                <w:rFonts w:ascii="Times New Roman" w:hAnsi="Times New Roman"/>
                <w:sz w:val="20"/>
                <w:szCs w:val="20"/>
              </w:rPr>
              <w:t>Березичский</w:t>
            </w:r>
            <w:proofErr w:type="spellEnd"/>
            <w:r w:rsidRPr="00B75C2F">
              <w:rPr>
                <w:rFonts w:ascii="Times New Roman" w:hAnsi="Times New Roman"/>
                <w:sz w:val="20"/>
                <w:szCs w:val="20"/>
              </w:rPr>
              <w:t xml:space="preserve"> стекольный завод», 249730, Калужская область, Козельский район, село </w:t>
            </w:r>
            <w:proofErr w:type="spellStart"/>
            <w:r w:rsidRPr="00B75C2F">
              <w:rPr>
                <w:rFonts w:ascii="Times New Roman" w:hAnsi="Times New Roman"/>
                <w:sz w:val="20"/>
                <w:szCs w:val="20"/>
              </w:rPr>
              <w:t>Березичский</w:t>
            </w:r>
            <w:proofErr w:type="spellEnd"/>
            <w:r w:rsidRPr="00B75C2F">
              <w:rPr>
                <w:rFonts w:ascii="Times New Roman" w:hAnsi="Times New Roman"/>
                <w:sz w:val="20"/>
                <w:szCs w:val="20"/>
              </w:rPr>
              <w:t xml:space="preserve"> стеклозавод, улица Куйбышева,1</w:t>
            </w:r>
          </w:p>
        </w:tc>
      </w:tr>
      <w:tr w:rsidR="00B75C2F" w:rsidTr="00B75C2F">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 xml:space="preserve">Министерство конкурентной </w:t>
            </w:r>
            <w:proofErr w:type="gramStart"/>
            <w:r w:rsidRPr="00B75C2F">
              <w:rPr>
                <w:rFonts w:ascii="Times New Roman" w:hAnsi="Times New Roman"/>
                <w:sz w:val="20"/>
                <w:szCs w:val="20"/>
              </w:rPr>
              <w:t>политики  Калужской</w:t>
            </w:r>
            <w:proofErr w:type="gramEnd"/>
            <w:r w:rsidRPr="00B75C2F">
              <w:rPr>
                <w:rFonts w:ascii="Times New Roman" w:hAnsi="Times New Roman"/>
                <w:sz w:val="20"/>
                <w:szCs w:val="20"/>
              </w:rPr>
              <w:t xml:space="preserve"> области,</w:t>
            </w:r>
            <w:r>
              <w:rPr>
                <w:rFonts w:ascii="Times New Roman" w:hAnsi="Times New Roman"/>
                <w:sz w:val="20"/>
                <w:szCs w:val="20"/>
              </w:rPr>
              <w:t xml:space="preserve"> </w:t>
            </w:r>
            <w:r w:rsidRPr="00B75C2F">
              <w:rPr>
                <w:rFonts w:ascii="Times New Roman" w:hAnsi="Times New Roman"/>
                <w:sz w:val="20"/>
                <w:szCs w:val="20"/>
              </w:rPr>
              <w:t>ул. Плеханова, д. 45, г. Калуга, 248001</w:t>
            </w:r>
          </w:p>
        </w:tc>
      </w:tr>
      <w:tr w:rsidR="00B75C2F" w:rsidTr="00B75C2F">
        <w:trPr>
          <w:trHeight w:val="60"/>
        </w:trPr>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Период реализации производственной программы</w:t>
            </w:r>
          </w:p>
        </w:tc>
        <w:tc>
          <w:tcPr>
            <w:tcW w:w="52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2019-2023 годы</w:t>
            </w:r>
          </w:p>
        </w:tc>
      </w:tr>
      <w:tr w:rsidR="00B75C2F" w:rsidRPr="00B75C2F" w:rsidTr="00B75C2F">
        <w:trPr>
          <w:trHeight w:val="60"/>
        </w:trPr>
        <w:tc>
          <w:tcPr>
            <w:tcW w:w="9639" w:type="dxa"/>
            <w:gridSpan w:val="17"/>
            <w:shd w:val="clear" w:color="FFFFFF" w:fill="auto"/>
            <w:vAlign w:val="bottom"/>
          </w:tcPr>
          <w:p w:rsidR="00B75C2F" w:rsidRPr="00B75C2F" w:rsidRDefault="00B75C2F" w:rsidP="00390CBE">
            <w:pPr>
              <w:jc w:val="center"/>
              <w:rPr>
                <w:rFonts w:ascii="Times New Roman" w:hAnsi="Times New Roman"/>
                <w:sz w:val="24"/>
                <w:szCs w:val="24"/>
              </w:rPr>
            </w:pPr>
            <w:r w:rsidRPr="00B75C2F">
              <w:rPr>
                <w:rFonts w:ascii="Times New Roman" w:hAnsi="Times New Roman"/>
                <w:sz w:val="24"/>
                <w:szCs w:val="24"/>
              </w:rPr>
              <w:tab/>
              <w:t>Раздел II</w:t>
            </w:r>
          </w:p>
        </w:tc>
      </w:tr>
      <w:tr w:rsidR="00B75C2F" w:rsidRPr="00B75C2F" w:rsidTr="00B75C2F">
        <w:trPr>
          <w:trHeight w:val="60"/>
        </w:trPr>
        <w:tc>
          <w:tcPr>
            <w:tcW w:w="9639" w:type="dxa"/>
            <w:gridSpan w:val="17"/>
            <w:shd w:val="clear" w:color="FFFFFF" w:fill="auto"/>
            <w:vAlign w:val="bottom"/>
          </w:tcPr>
          <w:p w:rsidR="00B75C2F" w:rsidRDefault="00B75C2F" w:rsidP="00390CBE">
            <w:pPr>
              <w:jc w:val="both"/>
              <w:rPr>
                <w:rFonts w:ascii="Times New Roman" w:hAnsi="Times New Roman"/>
                <w:sz w:val="24"/>
                <w:szCs w:val="24"/>
              </w:rPr>
            </w:pPr>
            <w:r w:rsidRPr="00B75C2F">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Pr>
                <w:rFonts w:ascii="Times New Roman" w:hAnsi="Times New Roman"/>
                <w:sz w:val="24"/>
                <w:szCs w:val="24"/>
              </w:rPr>
              <w:t>:</w:t>
            </w:r>
          </w:p>
          <w:p w:rsidR="00B75C2F" w:rsidRPr="00B75C2F" w:rsidRDefault="00B75C2F" w:rsidP="00390CBE">
            <w:pPr>
              <w:jc w:val="both"/>
              <w:rPr>
                <w:rFonts w:ascii="Times New Roman" w:hAnsi="Times New Roman"/>
                <w:sz w:val="24"/>
                <w:szCs w:val="24"/>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Наименование мероприятия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График реализации мероприятий</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Финансовые потребности на реализацию мероприятия, тыс. руб.</w:t>
            </w: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1</w:t>
            </w: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2</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4</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Питьевая вода (питьевое водоснабжение)</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2019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2020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2021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2022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2023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Техническая вода</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Транспортировка воды</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lastRenderedPageBreak/>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Водоотведение</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2019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2020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2021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2022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2023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Транспортировка сточных вод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shd w:val="clear" w:color="FFFFFF" w:fill="auto"/>
            <w:vAlign w:val="bottom"/>
          </w:tcPr>
          <w:p w:rsidR="00A939D5" w:rsidRDefault="00B75C2F" w:rsidP="00390CBE">
            <w:pPr>
              <w:jc w:val="both"/>
              <w:rPr>
                <w:rFonts w:ascii="Times New Roman" w:hAnsi="Times New Roman"/>
                <w:sz w:val="24"/>
                <w:szCs w:val="24"/>
              </w:rPr>
            </w:pPr>
            <w:r w:rsidRPr="00B75C2F">
              <w:rPr>
                <w:rFonts w:ascii="Times New Roman" w:hAnsi="Times New Roman"/>
                <w:sz w:val="24"/>
                <w:szCs w:val="24"/>
              </w:rPr>
              <w:tab/>
            </w:r>
          </w:p>
          <w:p w:rsidR="00B75C2F" w:rsidRDefault="00B75C2F" w:rsidP="00A939D5">
            <w:pPr>
              <w:ind w:firstLine="709"/>
              <w:jc w:val="both"/>
              <w:rPr>
                <w:rFonts w:ascii="Times New Roman" w:hAnsi="Times New Roman"/>
                <w:sz w:val="24"/>
                <w:szCs w:val="24"/>
              </w:rPr>
            </w:pPr>
            <w:r w:rsidRPr="00B75C2F">
              <w:rPr>
                <w:rFonts w:ascii="Times New Roman" w:hAnsi="Times New Roman"/>
                <w:sz w:val="24"/>
                <w:szCs w:val="24"/>
              </w:rPr>
              <w:t xml:space="preserve">2.2. </w:t>
            </w:r>
            <w:proofErr w:type="gramStart"/>
            <w:r w:rsidRPr="00B75C2F">
              <w:rPr>
                <w:rFonts w:ascii="Times New Roman" w:hAnsi="Times New Roman"/>
                <w:sz w:val="24"/>
                <w:szCs w:val="24"/>
              </w:rPr>
              <w:t>Перечень плановых мероприятий</w:t>
            </w:r>
            <w:proofErr w:type="gramEnd"/>
            <w:r w:rsidRPr="00B75C2F">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Pr>
                <w:rFonts w:ascii="Times New Roman" w:hAnsi="Times New Roman"/>
                <w:sz w:val="24"/>
                <w:szCs w:val="24"/>
              </w:rPr>
              <w:t>:</w:t>
            </w:r>
          </w:p>
          <w:p w:rsidR="00B75C2F" w:rsidRPr="00B75C2F" w:rsidRDefault="00B75C2F" w:rsidP="00390CBE">
            <w:pPr>
              <w:jc w:val="both"/>
              <w:rPr>
                <w:rFonts w:ascii="Times New Roman" w:hAnsi="Times New Roman"/>
                <w:sz w:val="24"/>
                <w:szCs w:val="24"/>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Наименование мероприятия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График реализации мероприятий</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Финансовые потребности на реализацию мероприятия, тыс. руб.</w:t>
            </w: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1</w:t>
            </w: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2</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4</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Питьевая вода (питьевое водоснабжение)</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2019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2020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2021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2022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2023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Техническая вода</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lastRenderedPageBreak/>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Транспортировка воды</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Водоотведение</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2019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2020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2021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2022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759"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Не планируются</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2023 год</w:t>
            </w: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Транспортировка сточных вод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2019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2020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2021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2022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B75C2F">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RPr="00B75C2F" w:rsidTr="00B75C2F">
        <w:trPr>
          <w:trHeight w:val="60"/>
        </w:trPr>
        <w:tc>
          <w:tcPr>
            <w:tcW w:w="3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2023 год</w:t>
            </w:r>
          </w:p>
        </w:tc>
        <w:tc>
          <w:tcPr>
            <w:tcW w:w="294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2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bl>
    <w:p w:rsidR="00B91A2E" w:rsidRPr="00B75C2F"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9" w:type="dxa"/>
        <w:tblInd w:w="0" w:type="dxa"/>
        <w:tblLayout w:type="fixed"/>
        <w:tblLook w:val="04A0" w:firstRow="1" w:lastRow="0" w:firstColumn="1" w:lastColumn="0" w:noHBand="0" w:noVBand="1"/>
      </w:tblPr>
      <w:tblGrid>
        <w:gridCol w:w="567"/>
        <w:gridCol w:w="170"/>
        <w:gridCol w:w="3091"/>
        <w:gridCol w:w="567"/>
        <w:gridCol w:w="992"/>
        <w:gridCol w:w="567"/>
        <w:gridCol w:w="283"/>
        <w:gridCol w:w="284"/>
        <w:gridCol w:w="233"/>
        <w:gridCol w:w="476"/>
        <w:gridCol w:w="96"/>
        <w:gridCol w:w="612"/>
        <w:gridCol w:w="10"/>
        <w:gridCol w:w="531"/>
        <w:gridCol w:w="26"/>
        <w:gridCol w:w="426"/>
        <w:gridCol w:w="135"/>
        <w:gridCol w:w="432"/>
        <w:gridCol w:w="141"/>
      </w:tblGrid>
      <w:tr w:rsidR="00B75C2F" w:rsidRPr="00B75C2F" w:rsidTr="00A939D5">
        <w:trPr>
          <w:gridAfter w:val="1"/>
          <w:wAfter w:w="141" w:type="dxa"/>
          <w:trHeight w:val="60"/>
        </w:trPr>
        <w:tc>
          <w:tcPr>
            <w:tcW w:w="9498" w:type="dxa"/>
            <w:gridSpan w:val="18"/>
            <w:shd w:val="clear" w:color="FFFFFF" w:fill="auto"/>
            <w:vAlign w:val="bottom"/>
          </w:tcPr>
          <w:p w:rsidR="00B75C2F" w:rsidRDefault="00B75C2F" w:rsidP="00390CBE">
            <w:pPr>
              <w:jc w:val="both"/>
              <w:rPr>
                <w:rFonts w:ascii="Times New Roman" w:hAnsi="Times New Roman"/>
                <w:sz w:val="24"/>
                <w:szCs w:val="24"/>
              </w:rPr>
            </w:pPr>
            <w:r w:rsidRPr="00B75C2F">
              <w:rPr>
                <w:rFonts w:ascii="Times New Roman" w:hAnsi="Times New Roman"/>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Pr>
                <w:rFonts w:ascii="Times New Roman" w:hAnsi="Times New Roman"/>
                <w:sz w:val="24"/>
                <w:szCs w:val="24"/>
              </w:rPr>
              <w:t>:</w:t>
            </w:r>
          </w:p>
          <w:p w:rsidR="00B75C2F" w:rsidRPr="00B75C2F" w:rsidRDefault="00B75C2F" w:rsidP="00390CBE">
            <w:pPr>
              <w:jc w:val="both"/>
              <w:rPr>
                <w:rFonts w:ascii="Times New Roman" w:hAnsi="Times New Roman"/>
                <w:sz w:val="24"/>
                <w:szCs w:val="24"/>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График реализации мероприятий</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Финансовые потребности на реализацию мероприятия, тыс. руб.</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4</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2019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2020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2021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2022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2023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2019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2020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2021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2022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RPr="00B75C2F" w:rsidTr="00A939D5">
        <w:trPr>
          <w:gridAfter w:val="1"/>
          <w:wAfter w:w="141" w:type="dxa"/>
          <w:trHeight w:val="60"/>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Итого 2023 год</w:t>
            </w:r>
          </w:p>
        </w:tc>
        <w:tc>
          <w:tcPr>
            <w:tcW w:w="567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0</w:t>
            </w:r>
          </w:p>
        </w:tc>
      </w:tr>
      <w:tr w:rsidR="00B75C2F" w:rsidRPr="00B75C2F" w:rsidTr="00A939D5">
        <w:trPr>
          <w:gridAfter w:val="1"/>
          <w:wAfter w:w="141" w:type="dxa"/>
          <w:trHeight w:val="60"/>
        </w:trPr>
        <w:tc>
          <w:tcPr>
            <w:tcW w:w="9498" w:type="dxa"/>
            <w:gridSpan w:val="18"/>
            <w:shd w:val="clear" w:color="FFFFFF" w:fill="auto"/>
            <w:vAlign w:val="bottom"/>
          </w:tcPr>
          <w:p w:rsidR="00B75C2F" w:rsidRDefault="00B75C2F" w:rsidP="00390CBE">
            <w:pPr>
              <w:jc w:val="center"/>
              <w:rPr>
                <w:rFonts w:ascii="Times New Roman" w:hAnsi="Times New Roman"/>
                <w:sz w:val="24"/>
                <w:szCs w:val="24"/>
              </w:rPr>
            </w:pPr>
            <w:r w:rsidRPr="00B75C2F">
              <w:rPr>
                <w:rFonts w:ascii="Times New Roman" w:hAnsi="Times New Roman"/>
                <w:sz w:val="24"/>
                <w:szCs w:val="24"/>
              </w:rPr>
              <w:tab/>
            </w:r>
          </w:p>
          <w:p w:rsidR="00B75C2F" w:rsidRPr="00B75C2F" w:rsidRDefault="00B75C2F" w:rsidP="00390CBE">
            <w:pPr>
              <w:jc w:val="center"/>
              <w:rPr>
                <w:rFonts w:ascii="Times New Roman" w:hAnsi="Times New Roman"/>
                <w:sz w:val="24"/>
                <w:szCs w:val="24"/>
              </w:rPr>
            </w:pPr>
            <w:r w:rsidRPr="00B75C2F">
              <w:rPr>
                <w:rFonts w:ascii="Times New Roman" w:hAnsi="Times New Roman"/>
                <w:sz w:val="24"/>
                <w:szCs w:val="24"/>
              </w:rPr>
              <w:t>Раздел III</w:t>
            </w:r>
          </w:p>
        </w:tc>
      </w:tr>
      <w:tr w:rsidR="00B75C2F" w:rsidRPr="00B75C2F" w:rsidTr="00A939D5">
        <w:trPr>
          <w:gridAfter w:val="1"/>
          <w:wAfter w:w="141" w:type="dxa"/>
          <w:trHeight w:val="80"/>
        </w:trPr>
        <w:tc>
          <w:tcPr>
            <w:tcW w:w="9498" w:type="dxa"/>
            <w:gridSpan w:val="18"/>
            <w:shd w:val="clear" w:color="FFFFFF" w:fill="auto"/>
            <w:vAlign w:val="bottom"/>
          </w:tcPr>
          <w:p w:rsidR="00B75C2F" w:rsidRDefault="00B75C2F" w:rsidP="00390CBE">
            <w:pPr>
              <w:jc w:val="center"/>
              <w:rPr>
                <w:rFonts w:ascii="Times New Roman" w:hAnsi="Times New Roman"/>
                <w:sz w:val="24"/>
                <w:szCs w:val="24"/>
              </w:rPr>
            </w:pPr>
            <w:r w:rsidRPr="00B75C2F">
              <w:rPr>
                <w:rFonts w:ascii="Times New Roman" w:hAnsi="Times New Roman"/>
                <w:sz w:val="24"/>
                <w:szCs w:val="24"/>
              </w:rPr>
              <w:t>Планируемый объем подачи воды (объем принимаемых сточных вод)</w:t>
            </w:r>
            <w:r>
              <w:rPr>
                <w:rFonts w:ascii="Times New Roman" w:hAnsi="Times New Roman"/>
                <w:sz w:val="24"/>
                <w:szCs w:val="24"/>
              </w:rPr>
              <w:t>:</w:t>
            </w:r>
          </w:p>
          <w:p w:rsidR="00B75C2F" w:rsidRPr="00B75C2F" w:rsidRDefault="00B75C2F" w:rsidP="00390CBE">
            <w:pPr>
              <w:jc w:val="center"/>
              <w:rPr>
                <w:rFonts w:ascii="Times New Roman" w:hAnsi="Times New Roman"/>
                <w:sz w:val="24"/>
                <w:szCs w:val="24"/>
              </w:rPr>
            </w:pPr>
          </w:p>
        </w:tc>
      </w:tr>
      <w:tr w:rsidR="00B75C2F" w:rsidTr="00A939D5">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4820" w:type="dxa"/>
            <w:gridSpan w:val="4"/>
            <w:tcBorders>
              <w:top w:val="single" w:sz="5" w:space="0" w:color="auto"/>
              <w:left w:val="single" w:sz="5" w:space="0" w:color="auto"/>
              <w:bottom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Показатели производственной деятельности</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Единицы измерения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2019 год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2020 год</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2021 год</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2022 год</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2023 год</w:t>
            </w:r>
          </w:p>
        </w:tc>
      </w:tr>
      <w:tr w:rsidR="00B75C2F" w:rsidTr="00A939D5">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1</w:t>
            </w:r>
          </w:p>
        </w:tc>
        <w:tc>
          <w:tcPr>
            <w:tcW w:w="4820" w:type="dxa"/>
            <w:gridSpan w:val="4"/>
            <w:tcBorders>
              <w:top w:val="single" w:sz="5" w:space="0" w:color="auto"/>
              <w:left w:val="single" w:sz="5" w:space="0" w:color="auto"/>
              <w:bottom w:val="single" w:sz="5" w:space="0" w:color="auto"/>
            </w:tcBorders>
            <w:shd w:val="clear" w:color="FFFFFF" w:fill="auto"/>
            <w:vAlign w:val="bottom"/>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2</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4</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6</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7</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8</w:t>
            </w:r>
          </w:p>
        </w:tc>
      </w:tr>
      <w:tr w:rsidR="00B75C2F" w:rsidTr="00A939D5">
        <w:trPr>
          <w:trHeight w:val="60"/>
        </w:trPr>
        <w:tc>
          <w:tcPr>
            <w:tcW w:w="53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Питьевая вода (питьевое водоснабжение)</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Tr="00A939D5">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Планируемый объем подачи воды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 xml:space="preserve">тыс. </w:t>
            </w:r>
            <w:proofErr w:type="spellStart"/>
            <w:proofErr w:type="gramStart"/>
            <w:r w:rsidRPr="00B75C2F">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321,08</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324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321,08</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321,08</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321,08</w:t>
            </w:r>
          </w:p>
        </w:tc>
      </w:tr>
      <w:tr w:rsidR="00B75C2F" w:rsidTr="00A939D5">
        <w:trPr>
          <w:trHeight w:val="60"/>
        </w:trPr>
        <w:tc>
          <w:tcPr>
            <w:tcW w:w="53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Техническая вода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Tr="00A939D5">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Планируемый объем подачи воды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 xml:space="preserve">тыс. </w:t>
            </w:r>
            <w:proofErr w:type="spellStart"/>
            <w:proofErr w:type="gramStart"/>
            <w:r w:rsidRPr="00B75C2F">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Tr="00A939D5">
        <w:trPr>
          <w:trHeight w:val="60"/>
        </w:trPr>
        <w:tc>
          <w:tcPr>
            <w:tcW w:w="53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Транспортировка воды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Tr="00A939D5">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Планируемый объем подачи воды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 xml:space="preserve">тыс. </w:t>
            </w:r>
            <w:proofErr w:type="spellStart"/>
            <w:proofErr w:type="gramStart"/>
            <w:r w:rsidRPr="00B75C2F">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B75C2F" w:rsidTr="00A939D5">
        <w:trPr>
          <w:trHeight w:val="60"/>
        </w:trPr>
        <w:tc>
          <w:tcPr>
            <w:tcW w:w="53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Водоотведение</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Tr="00A939D5">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Планируемый объем сточных вод</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 xml:space="preserve">тыс. </w:t>
            </w:r>
            <w:proofErr w:type="spellStart"/>
            <w:proofErr w:type="gramStart"/>
            <w:r w:rsidRPr="00B75C2F">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179,96</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199,7</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179,96</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179,96</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179,96</w:t>
            </w:r>
          </w:p>
        </w:tc>
      </w:tr>
      <w:tr w:rsidR="00B75C2F" w:rsidTr="00A939D5">
        <w:trPr>
          <w:trHeight w:val="60"/>
        </w:trPr>
        <w:tc>
          <w:tcPr>
            <w:tcW w:w="53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Транспортировка сточных вод</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r>
      <w:tr w:rsidR="00B75C2F" w:rsidTr="00A939D5">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p>
        </w:tc>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rPr>
                <w:rFonts w:ascii="Times New Roman" w:hAnsi="Times New Roman"/>
                <w:sz w:val="20"/>
                <w:szCs w:val="20"/>
              </w:rPr>
            </w:pPr>
            <w:r w:rsidRPr="00B75C2F">
              <w:rPr>
                <w:rFonts w:ascii="Times New Roman" w:hAnsi="Times New Roman"/>
                <w:sz w:val="20"/>
                <w:szCs w:val="20"/>
              </w:rPr>
              <w:t>Планируемый объем сточных вод</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 xml:space="preserve">тыс. </w:t>
            </w:r>
            <w:proofErr w:type="spellStart"/>
            <w:proofErr w:type="gramStart"/>
            <w:r w:rsidRPr="00B75C2F">
              <w:rPr>
                <w:rFonts w:ascii="Times New Roman" w:hAnsi="Times New Roman"/>
                <w:sz w:val="20"/>
                <w:szCs w:val="20"/>
              </w:rPr>
              <w:t>куб.м</w:t>
            </w:r>
            <w:proofErr w:type="spellEnd"/>
            <w:proofErr w:type="gramEnd"/>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5C2F" w:rsidRPr="00B75C2F" w:rsidRDefault="00B75C2F" w:rsidP="00390CBE">
            <w:pPr>
              <w:jc w:val="center"/>
              <w:rPr>
                <w:rFonts w:ascii="Times New Roman" w:hAnsi="Times New Roman"/>
                <w:sz w:val="20"/>
                <w:szCs w:val="20"/>
              </w:rPr>
            </w:pPr>
            <w:r w:rsidRPr="00B75C2F">
              <w:rPr>
                <w:rFonts w:ascii="Times New Roman" w:hAnsi="Times New Roman"/>
                <w:sz w:val="20"/>
                <w:szCs w:val="20"/>
              </w:rPr>
              <w:t>-</w:t>
            </w:r>
          </w:p>
        </w:tc>
      </w:tr>
      <w:tr w:rsidR="002F497E" w:rsidTr="00A939D5">
        <w:trPr>
          <w:trHeight w:val="60"/>
        </w:trPr>
        <w:tc>
          <w:tcPr>
            <w:tcW w:w="9639" w:type="dxa"/>
            <w:gridSpan w:val="19"/>
            <w:shd w:val="clear" w:color="FFFFFF" w:fill="auto"/>
            <w:vAlign w:val="bottom"/>
          </w:tcPr>
          <w:p w:rsidR="002F497E" w:rsidRPr="002F497E" w:rsidRDefault="002F497E" w:rsidP="00390CBE">
            <w:pPr>
              <w:jc w:val="center"/>
              <w:rPr>
                <w:rFonts w:ascii="Times New Roman" w:hAnsi="Times New Roman"/>
                <w:sz w:val="24"/>
                <w:szCs w:val="24"/>
              </w:rPr>
            </w:pPr>
            <w:r w:rsidRPr="002F497E">
              <w:rPr>
                <w:rFonts w:ascii="Times New Roman" w:hAnsi="Times New Roman"/>
                <w:sz w:val="24"/>
                <w:szCs w:val="24"/>
              </w:rPr>
              <w:t>Раздел IV</w:t>
            </w:r>
          </w:p>
        </w:tc>
      </w:tr>
      <w:tr w:rsidR="002F497E" w:rsidTr="00A939D5">
        <w:trPr>
          <w:trHeight w:val="60"/>
        </w:trPr>
        <w:tc>
          <w:tcPr>
            <w:tcW w:w="9639" w:type="dxa"/>
            <w:gridSpan w:val="19"/>
            <w:shd w:val="clear" w:color="FFFFFF" w:fill="auto"/>
            <w:vAlign w:val="bottom"/>
          </w:tcPr>
          <w:p w:rsidR="002F497E" w:rsidRDefault="002F497E" w:rsidP="00390CBE">
            <w:pPr>
              <w:ind w:firstLine="709"/>
              <w:jc w:val="both"/>
              <w:rPr>
                <w:rFonts w:ascii="Times New Roman" w:hAnsi="Times New Roman"/>
                <w:sz w:val="24"/>
                <w:szCs w:val="24"/>
              </w:rPr>
            </w:pPr>
            <w:r w:rsidRPr="002F497E">
              <w:rPr>
                <w:rFonts w:ascii="Times New Roman" w:hAnsi="Times New Roman"/>
                <w:sz w:val="24"/>
                <w:szCs w:val="24"/>
              </w:rPr>
              <w:t>Объем финансовых потребностей, необходимый для реализации производственной программы</w:t>
            </w:r>
            <w:r>
              <w:rPr>
                <w:rFonts w:ascii="Times New Roman" w:hAnsi="Times New Roman"/>
                <w:sz w:val="24"/>
                <w:szCs w:val="24"/>
              </w:rPr>
              <w:t>:</w:t>
            </w:r>
          </w:p>
          <w:p w:rsidR="002F497E" w:rsidRPr="002F497E" w:rsidRDefault="002F497E" w:rsidP="00390CBE">
            <w:pPr>
              <w:jc w:val="center"/>
              <w:rPr>
                <w:rFonts w:ascii="Times New Roman" w:hAnsi="Times New Roman"/>
                <w:sz w:val="24"/>
                <w:szCs w:val="24"/>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Наименование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Единицы измерения</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Сумма финансовых потребностей в год</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w:t>
            </w: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3</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w:t>
            </w:r>
          </w:p>
        </w:tc>
      </w:tr>
      <w:tr w:rsidR="002F497E" w:rsidTr="00A939D5">
        <w:trPr>
          <w:trHeight w:val="60"/>
        </w:trPr>
        <w:tc>
          <w:tcPr>
            <w:tcW w:w="4395" w:type="dxa"/>
            <w:gridSpan w:val="4"/>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2019</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2 497,55</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1 751,46</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4395" w:type="dxa"/>
            <w:gridSpan w:val="4"/>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2020</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2 546,26</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1 745,47</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4395" w:type="dxa"/>
            <w:gridSpan w:val="4"/>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2021</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2 670,96</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1 843,72</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4395" w:type="dxa"/>
            <w:gridSpan w:val="4"/>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2022</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2 787,17</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1 900,61</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4395" w:type="dxa"/>
            <w:gridSpan w:val="4"/>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2023</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2 907,19</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1 957,04</w:t>
            </w: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A939D5">
        <w:trPr>
          <w:trHeight w:val="60"/>
        </w:trPr>
        <w:tc>
          <w:tcPr>
            <w:tcW w:w="73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58" w:type="dxa"/>
            <w:gridSpan w:val="2"/>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Объем финансовых потребностей</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тыс. руб.</w:t>
            </w:r>
          </w:p>
        </w:tc>
        <w:tc>
          <w:tcPr>
            <w:tcW w:w="340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A939D5">
        <w:trPr>
          <w:trHeight w:val="60"/>
        </w:trPr>
        <w:tc>
          <w:tcPr>
            <w:tcW w:w="9639" w:type="dxa"/>
            <w:gridSpan w:val="19"/>
            <w:shd w:val="clear" w:color="FFFFFF" w:fill="auto"/>
            <w:vAlign w:val="bottom"/>
          </w:tcPr>
          <w:p w:rsidR="002F497E" w:rsidRPr="002F497E" w:rsidRDefault="002F497E" w:rsidP="00390CBE">
            <w:pPr>
              <w:jc w:val="center"/>
              <w:rPr>
                <w:rFonts w:ascii="Times New Roman" w:hAnsi="Times New Roman"/>
                <w:sz w:val="24"/>
                <w:szCs w:val="24"/>
              </w:rPr>
            </w:pPr>
            <w:r w:rsidRPr="002F497E">
              <w:rPr>
                <w:rFonts w:ascii="Times New Roman" w:hAnsi="Times New Roman"/>
                <w:sz w:val="24"/>
                <w:szCs w:val="24"/>
              </w:rPr>
              <w:t>Раздел V</w:t>
            </w:r>
          </w:p>
        </w:tc>
      </w:tr>
      <w:tr w:rsidR="002F497E" w:rsidTr="00A939D5">
        <w:trPr>
          <w:trHeight w:val="60"/>
        </w:trPr>
        <w:tc>
          <w:tcPr>
            <w:tcW w:w="9639" w:type="dxa"/>
            <w:gridSpan w:val="19"/>
            <w:shd w:val="clear" w:color="FFFFFF" w:fill="auto"/>
            <w:vAlign w:val="bottom"/>
          </w:tcPr>
          <w:p w:rsidR="002F497E" w:rsidRDefault="002F497E" w:rsidP="00390CBE">
            <w:pPr>
              <w:ind w:firstLine="709"/>
              <w:jc w:val="both"/>
              <w:rPr>
                <w:rFonts w:ascii="Times New Roman" w:hAnsi="Times New Roman"/>
                <w:sz w:val="24"/>
                <w:szCs w:val="24"/>
              </w:rPr>
            </w:pPr>
            <w:r w:rsidRPr="002F497E">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Pr>
                <w:rFonts w:ascii="Times New Roman" w:hAnsi="Times New Roman"/>
                <w:sz w:val="24"/>
                <w:szCs w:val="24"/>
              </w:rPr>
              <w:t>:</w:t>
            </w:r>
          </w:p>
          <w:p w:rsidR="002F497E" w:rsidRPr="002F497E" w:rsidRDefault="002F497E" w:rsidP="00390CBE">
            <w:pPr>
              <w:ind w:firstLine="709"/>
              <w:jc w:val="both"/>
              <w:rPr>
                <w:rFonts w:ascii="Times New Roman" w:hAnsi="Times New Roman"/>
                <w:sz w:val="24"/>
                <w:szCs w:val="24"/>
              </w:rPr>
            </w:pPr>
          </w:p>
        </w:tc>
      </w:tr>
      <w:tr w:rsidR="002F497E" w:rsidTr="00A939D5">
        <w:trPr>
          <w:trHeight w:val="60"/>
        </w:trPr>
        <w:tc>
          <w:tcPr>
            <w:tcW w:w="5954" w:type="dxa"/>
            <w:gridSpan w:val="6"/>
            <w:tcBorders>
              <w:top w:val="single" w:sz="5" w:space="0" w:color="auto"/>
              <w:left w:val="single" w:sz="5" w:space="0" w:color="auto"/>
              <w:bottom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Наименование показателя</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Ед. Изм.</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2019</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2020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2021</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2022</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2023</w:t>
            </w:r>
          </w:p>
        </w:tc>
      </w:tr>
      <w:tr w:rsidR="002F497E" w:rsidTr="00A939D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Показатели качества питьевой воды</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2F497E">
              <w:rPr>
                <w:rFonts w:ascii="Times New Roman" w:hAnsi="Times New Roman"/>
                <w:sz w:val="20"/>
                <w:szCs w:val="20"/>
              </w:rPr>
              <w:br/>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ед./км</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ед./км</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Показатели качества очистки сточных вод</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lastRenderedPageBreak/>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r>
      <w:tr w:rsidR="002F497E" w:rsidTr="00A939D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Показатели энергетической эффективности</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квт*ч/</w:t>
            </w:r>
            <w:proofErr w:type="spellStart"/>
            <w:proofErr w:type="gramStart"/>
            <w:r w:rsidRPr="002F497E">
              <w:rPr>
                <w:rFonts w:ascii="Times New Roman" w:hAnsi="Times New Roman"/>
                <w:sz w:val="20"/>
                <w:szCs w:val="20"/>
              </w:rPr>
              <w:t>куб.м</w:t>
            </w:r>
            <w:proofErr w:type="spellEnd"/>
            <w:proofErr w:type="gramEnd"/>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0,6</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0,6</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0,6</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0,6</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0,6</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квт*ч/</w:t>
            </w:r>
            <w:proofErr w:type="spellStart"/>
            <w:proofErr w:type="gramStart"/>
            <w:r w:rsidRPr="002F497E">
              <w:rPr>
                <w:rFonts w:ascii="Times New Roman" w:hAnsi="Times New Roman"/>
                <w:sz w:val="20"/>
                <w:szCs w:val="20"/>
              </w:rPr>
              <w:t>куб.м</w:t>
            </w:r>
            <w:proofErr w:type="spellEnd"/>
            <w:proofErr w:type="gramEnd"/>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квт*ч/</w:t>
            </w:r>
            <w:proofErr w:type="spellStart"/>
            <w:proofErr w:type="gramStart"/>
            <w:r w:rsidRPr="002F497E">
              <w:rPr>
                <w:rFonts w:ascii="Times New Roman" w:hAnsi="Times New Roman"/>
                <w:sz w:val="20"/>
                <w:szCs w:val="20"/>
              </w:rPr>
              <w:t>куб.м</w:t>
            </w:r>
            <w:proofErr w:type="spellEnd"/>
            <w:proofErr w:type="gramEnd"/>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A939D5">
        <w:trPr>
          <w:trHeight w:val="60"/>
        </w:trPr>
        <w:tc>
          <w:tcPr>
            <w:tcW w:w="59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квт*ч/</w:t>
            </w:r>
            <w:proofErr w:type="spellStart"/>
            <w:proofErr w:type="gramStart"/>
            <w:r w:rsidRPr="002F497E">
              <w:rPr>
                <w:rFonts w:ascii="Times New Roman" w:hAnsi="Times New Roman"/>
                <w:sz w:val="20"/>
                <w:szCs w:val="20"/>
              </w:rPr>
              <w:t>куб.м</w:t>
            </w:r>
            <w:proofErr w:type="spellEnd"/>
            <w:proofErr w:type="gramEnd"/>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0,49</w:t>
            </w:r>
          </w:p>
        </w:tc>
        <w:tc>
          <w:tcPr>
            <w:tcW w:w="6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0,49</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0,49</w:t>
            </w:r>
          </w:p>
        </w:tc>
        <w:tc>
          <w:tcPr>
            <w:tcW w:w="5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0,49</w:t>
            </w:r>
          </w:p>
        </w:tc>
        <w:tc>
          <w:tcPr>
            <w:tcW w:w="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0,49</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096"/>
        <w:gridCol w:w="488"/>
        <w:gridCol w:w="605"/>
        <w:gridCol w:w="537"/>
        <w:gridCol w:w="552"/>
        <w:gridCol w:w="681"/>
        <w:gridCol w:w="680"/>
      </w:tblGrid>
      <w:tr w:rsidR="002F497E" w:rsidTr="002F497E">
        <w:trPr>
          <w:trHeight w:val="60"/>
        </w:trPr>
        <w:tc>
          <w:tcPr>
            <w:tcW w:w="9639" w:type="dxa"/>
            <w:gridSpan w:val="7"/>
            <w:shd w:val="clear" w:color="FFFFFF" w:fill="auto"/>
            <w:vAlign w:val="bottom"/>
          </w:tcPr>
          <w:p w:rsidR="002F497E" w:rsidRPr="002F497E" w:rsidRDefault="002F497E" w:rsidP="00390CBE">
            <w:pPr>
              <w:jc w:val="center"/>
              <w:rPr>
                <w:rFonts w:ascii="Times New Roman" w:hAnsi="Times New Roman"/>
                <w:sz w:val="24"/>
                <w:szCs w:val="24"/>
              </w:rPr>
            </w:pPr>
            <w:r w:rsidRPr="002F497E">
              <w:rPr>
                <w:rFonts w:ascii="Times New Roman" w:hAnsi="Times New Roman"/>
                <w:sz w:val="24"/>
                <w:szCs w:val="24"/>
              </w:rPr>
              <w:t>Раздел VI</w:t>
            </w:r>
          </w:p>
        </w:tc>
      </w:tr>
      <w:tr w:rsidR="002F497E" w:rsidTr="002F497E">
        <w:trPr>
          <w:trHeight w:val="60"/>
        </w:trPr>
        <w:tc>
          <w:tcPr>
            <w:tcW w:w="9639" w:type="dxa"/>
            <w:gridSpan w:val="7"/>
            <w:shd w:val="clear" w:color="FFFFFF" w:fill="auto"/>
            <w:vAlign w:val="bottom"/>
          </w:tcPr>
          <w:p w:rsidR="002F497E" w:rsidRDefault="002F497E" w:rsidP="00390CBE">
            <w:pPr>
              <w:ind w:firstLine="709"/>
              <w:jc w:val="both"/>
              <w:rPr>
                <w:rFonts w:ascii="Times New Roman" w:hAnsi="Times New Roman"/>
                <w:sz w:val="24"/>
                <w:szCs w:val="24"/>
              </w:rPr>
            </w:pPr>
            <w:r w:rsidRPr="002F497E">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r>
              <w:rPr>
                <w:rFonts w:ascii="Times New Roman" w:hAnsi="Times New Roman"/>
                <w:sz w:val="24"/>
                <w:szCs w:val="24"/>
              </w:rPr>
              <w:t>:</w:t>
            </w:r>
          </w:p>
          <w:p w:rsidR="002F497E" w:rsidRPr="002F497E" w:rsidRDefault="002F497E" w:rsidP="00390CBE">
            <w:pPr>
              <w:ind w:firstLine="709"/>
              <w:jc w:val="both"/>
              <w:rPr>
                <w:rFonts w:ascii="Times New Roman" w:hAnsi="Times New Roman"/>
                <w:sz w:val="24"/>
                <w:szCs w:val="24"/>
              </w:rPr>
            </w:pP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Наименование показателя</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Ед. Изм.</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2019 год к 2018 году</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2020 год к 2019 году</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2021 год к 2020 году</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2022 год к 2021 году</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2023 год к 2022 году</w:t>
            </w:r>
          </w:p>
        </w:tc>
      </w:tr>
      <w:tr w:rsidR="002F497E" w:rsidTr="002F497E">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Показатели качества питьевой воды</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2F497E">
              <w:rPr>
                <w:rFonts w:ascii="Times New Roman" w:hAnsi="Times New Roman"/>
                <w:sz w:val="20"/>
                <w:szCs w:val="20"/>
              </w:rPr>
              <w:br/>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lastRenderedPageBreak/>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Показатели качества очистки сточных вод</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r>
      <w:tr w:rsidR="002F497E" w:rsidTr="002F497E">
        <w:trPr>
          <w:trHeight w:val="60"/>
        </w:trPr>
        <w:tc>
          <w:tcPr>
            <w:tcW w:w="96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Показатели энергетической эффективности</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115</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r>
      <w:tr w:rsidR="002F497E" w:rsidTr="002F497E">
        <w:trPr>
          <w:trHeight w:val="60"/>
        </w:trPr>
        <w:tc>
          <w:tcPr>
            <w:tcW w:w="6096" w:type="dxa"/>
            <w:tcBorders>
              <w:top w:val="single" w:sz="5" w:space="0" w:color="auto"/>
              <w:lef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88"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6096" w:type="dxa"/>
            <w:tcBorders>
              <w:top w:val="single" w:sz="5" w:space="0" w:color="auto"/>
              <w:left w:val="single" w:sz="5" w:space="0" w:color="auto"/>
              <w:bottom w:val="single" w:sz="6"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88" w:type="dxa"/>
            <w:tcBorders>
              <w:top w:val="single" w:sz="5" w:space="0" w:color="auto"/>
              <w:left w:val="single" w:sz="5" w:space="0" w:color="auto"/>
              <w:bottom w:val="single" w:sz="6"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5" w:space="0" w:color="auto"/>
              <w:left w:val="single" w:sz="5" w:space="0" w:color="auto"/>
              <w:bottom w:val="single" w:sz="6"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37" w:type="dxa"/>
            <w:tcBorders>
              <w:top w:val="single" w:sz="5" w:space="0" w:color="auto"/>
              <w:left w:val="single" w:sz="5" w:space="0" w:color="auto"/>
              <w:bottom w:val="single" w:sz="6"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552" w:type="dxa"/>
            <w:tcBorders>
              <w:top w:val="single" w:sz="5" w:space="0" w:color="auto"/>
              <w:left w:val="single" w:sz="5" w:space="0" w:color="auto"/>
              <w:bottom w:val="single" w:sz="6"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1" w:type="dxa"/>
            <w:tcBorders>
              <w:top w:val="single" w:sz="5" w:space="0" w:color="auto"/>
              <w:left w:val="single" w:sz="5" w:space="0" w:color="auto"/>
              <w:bottom w:val="single" w:sz="6"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680" w:type="dxa"/>
            <w:tcBorders>
              <w:top w:val="single" w:sz="5" w:space="0" w:color="auto"/>
              <w:left w:val="single" w:sz="5" w:space="0" w:color="auto"/>
              <w:bottom w:val="single" w:sz="6"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6096" w:type="dxa"/>
            <w:tcBorders>
              <w:top w:val="single" w:sz="6" w:space="0" w:color="auto"/>
              <w:left w:val="single" w:sz="6" w:space="0" w:color="auto"/>
              <w:bottom w:val="single" w:sz="4" w:space="0" w:color="auto"/>
              <w:right w:val="single" w:sz="6"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88" w:type="dxa"/>
            <w:tcBorders>
              <w:top w:val="single" w:sz="6" w:space="0" w:color="auto"/>
              <w:left w:val="single" w:sz="6" w:space="0" w:color="auto"/>
              <w:bottom w:val="single" w:sz="4" w:space="0" w:color="auto"/>
              <w:right w:val="single" w:sz="6"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605" w:type="dxa"/>
            <w:tcBorders>
              <w:top w:val="single" w:sz="6" w:space="0" w:color="auto"/>
              <w:left w:val="single" w:sz="6" w:space="0" w:color="auto"/>
              <w:bottom w:val="single" w:sz="4" w:space="0" w:color="auto"/>
              <w:right w:val="single" w:sz="6"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117</w:t>
            </w:r>
          </w:p>
        </w:tc>
        <w:tc>
          <w:tcPr>
            <w:tcW w:w="537" w:type="dxa"/>
            <w:tcBorders>
              <w:top w:val="single" w:sz="6" w:space="0" w:color="auto"/>
              <w:left w:val="single" w:sz="6" w:space="0" w:color="auto"/>
              <w:bottom w:val="single" w:sz="4" w:space="0" w:color="auto"/>
              <w:right w:val="single" w:sz="6"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552" w:type="dxa"/>
            <w:tcBorders>
              <w:top w:val="single" w:sz="6" w:space="0" w:color="auto"/>
              <w:left w:val="single" w:sz="6" w:space="0" w:color="auto"/>
              <w:bottom w:val="single" w:sz="4" w:space="0" w:color="auto"/>
              <w:right w:val="single" w:sz="6"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681" w:type="dxa"/>
            <w:tcBorders>
              <w:top w:val="single" w:sz="6" w:space="0" w:color="auto"/>
              <w:left w:val="single" w:sz="6" w:space="0" w:color="auto"/>
              <w:bottom w:val="single" w:sz="4" w:space="0" w:color="auto"/>
              <w:right w:val="single" w:sz="6"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c>
          <w:tcPr>
            <w:tcW w:w="680" w:type="dxa"/>
            <w:tcBorders>
              <w:top w:val="single" w:sz="6" w:space="0" w:color="auto"/>
              <w:left w:val="single" w:sz="6" w:space="0" w:color="auto"/>
              <w:bottom w:val="single" w:sz="4" w:space="0" w:color="auto"/>
              <w:right w:val="single" w:sz="6"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100</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567"/>
        <w:gridCol w:w="168"/>
        <w:gridCol w:w="3376"/>
        <w:gridCol w:w="1701"/>
        <w:gridCol w:w="142"/>
        <w:gridCol w:w="850"/>
        <w:gridCol w:w="851"/>
        <w:gridCol w:w="943"/>
        <w:gridCol w:w="1041"/>
      </w:tblGrid>
      <w:tr w:rsidR="002F497E" w:rsidTr="002F497E">
        <w:trPr>
          <w:trHeight w:val="60"/>
        </w:trPr>
        <w:tc>
          <w:tcPr>
            <w:tcW w:w="9639" w:type="dxa"/>
            <w:gridSpan w:val="9"/>
            <w:shd w:val="clear" w:color="FFFFFF" w:fill="auto"/>
            <w:vAlign w:val="bottom"/>
          </w:tcPr>
          <w:p w:rsidR="002F497E" w:rsidRPr="002F497E" w:rsidRDefault="002F497E" w:rsidP="00390CBE">
            <w:pPr>
              <w:jc w:val="both"/>
              <w:rPr>
                <w:rFonts w:ascii="Times New Roman" w:hAnsi="Times New Roman"/>
                <w:sz w:val="24"/>
                <w:szCs w:val="24"/>
              </w:rPr>
            </w:pPr>
            <w:r w:rsidRPr="002F497E">
              <w:rPr>
                <w:rFonts w:ascii="Times New Roman" w:hAnsi="Times New Roman"/>
                <w:sz w:val="24"/>
                <w:szCs w:val="24"/>
              </w:rPr>
              <w:t>Расходы на реализацию производственной программы 2020 года увеличились на 1%.</w:t>
            </w:r>
          </w:p>
        </w:tc>
      </w:tr>
      <w:tr w:rsidR="002F497E" w:rsidTr="00D32E5D">
        <w:trPr>
          <w:trHeight w:val="60"/>
        </w:trPr>
        <w:tc>
          <w:tcPr>
            <w:tcW w:w="9639" w:type="dxa"/>
            <w:gridSpan w:val="9"/>
            <w:shd w:val="clear" w:color="FFFFFF" w:fill="auto"/>
            <w:vAlign w:val="bottom"/>
          </w:tcPr>
          <w:p w:rsidR="002F497E" w:rsidRPr="002F497E" w:rsidRDefault="002F497E" w:rsidP="00390CBE">
            <w:pPr>
              <w:jc w:val="center"/>
              <w:rPr>
                <w:rFonts w:ascii="Times New Roman" w:hAnsi="Times New Roman"/>
                <w:sz w:val="24"/>
                <w:szCs w:val="24"/>
              </w:rPr>
            </w:pPr>
            <w:r w:rsidRPr="002F497E">
              <w:rPr>
                <w:rFonts w:ascii="Times New Roman" w:hAnsi="Times New Roman"/>
                <w:sz w:val="24"/>
                <w:szCs w:val="24"/>
              </w:rPr>
              <w:t>Раздел VII</w:t>
            </w:r>
          </w:p>
        </w:tc>
      </w:tr>
      <w:tr w:rsidR="002F497E" w:rsidTr="00D32E5D">
        <w:trPr>
          <w:trHeight w:val="60"/>
        </w:trPr>
        <w:tc>
          <w:tcPr>
            <w:tcW w:w="9639" w:type="dxa"/>
            <w:gridSpan w:val="9"/>
            <w:shd w:val="clear" w:color="FFFFFF" w:fill="auto"/>
            <w:vAlign w:val="bottom"/>
          </w:tcPr>
          <w:p w:rsidR="002F497E" w:rsidRDefault="002F497E" w:rsidP="00390CBE">
            <w:pPr>
              <w:jc w:val="center"/>
              <w:rPr>
                <w:rFonts w:ascii="Times New Roman" w:hAnsi="Times New Roman"/>
                <w:sz w:val="24"/>
                <w:szCs w:val="24"/>
              </w:rPr>
            </w:pPr>
            <w:r w:rsidRPr="002F497E">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2F497E">
              <w:rPr>
                <w:rFonts w:ascii="Times New Roman" w:hAnsi="Times New Roman"/>
                <w:sz w:val="24"/>
                <w:szCs w:val="24"/>
              </w:rPr>
              <w:t>за 2018 год</w:t>
            </w:r>
          </w:p>
          <w:p w:rsidR="002F497E" w:rsidRPr="002F497E" w:rsidRDefault="002F497E" w:rsidP="00390CBE">
            <w:pPr>
              <w:jc w:val="center"/>
              <w:rPr>
                <w:rFonts w:ascii="Times New Roman" w:hAnsi="Times New Roman"/>
                <w:sz w:val="24"/>
                <w:szCs w:val="24"/>
              </w:rPr>
            </w:pP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Наименование показателя</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Единицы измерения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План 2018 года</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Факт 2018 года</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Отклонение</w:t>
            </w: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w:t>
            </w: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5</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6</w:t>
            </w: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Объем подачи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тыс.куб.м</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233,4</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293,88</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-60,48</w:t>
            </w: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1 774,57</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4 583,58</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-2 809,01</w:t>
            </w:r>
          </w:p>
        </w:tc>
      </w:tr>
      <w:tr w:rsidR="002F497E" w:rsidTr="002F497E">
        <w:trPr>
          <w:trHeight w:val="60"/>
        </w:trPr>
        <w:tc>
          <w:tcPr>
            <w:tcW w:w="765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планировались</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765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Контроль качества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45,69</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-45,69</w:t>
            </w: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Контроль качества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32,97</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32,97</w:t>
            </w: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Переоценка подземных запасов питьевой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187,94</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-187,94</w:t>
            </w:r>
          </w:p>
        </w:tc>
      </w:tr>
      <w:tr w:rsidR="002F497E" w:rsidTr="002F497E">
        <w:trPr>
          <w:trHeight w:val="60"/>
        </w:trPr>
        <w:tc>
          <w:tcPr>
            <w:tcW w:w="765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 xml:space="preserve">Замена трубы и насоса на </w:t>
            </w:r>
            <w:proofErr w:type="spellStart"/>
            <w:r w:rsidRPr="002F497E">
              <w:rPr>
                <w:rFonts w:ascii="Times New Roman" w:hAnsi="Times New Roman"/>
                <w:sz w:val="20"/>
                <w:szCs w:val="20"/>
              </w:rPr>
              <w:t>артскважине</w:t>
            </w:r>
            <w:proofErr w:type="spellEnd"/>
            <w:r w:rsidRPr="002F497E">
              <w:rPr>
                <w:rFonts w:ascii="Times New Roman" w:hAnsi="Times New Roman"/>
                <w:sz w:val="20"/>
                <w:szCs w:val="20"/>
              </w:rPr>
              <w:t xml:space="preserve"> №1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250,1</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-250,1</w:t>
            </w:r>
          </w:p>
        </w:tc>
      </w:tr>
      <w:tr w:rsidR="002F497E" w:rsidTr="002F497E">
        <w:trPr>
          <w:trHeight w:val="60"/>
        </w:trPr>
        <w:tc>
          <w:tcPr>
            <w:tcW w:w="765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Отчет о выполнении направленных на повышение качества обслуживания абонентов</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планировались</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D32E5D">
        <w:trPr>
          <w:trHeight w:val="60"/>
        </w:trPr>
        <w:tc>
          <w:tcPr>
            <w:tcW w:w="963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D32E5D">
        <w:trPr>
          <w:trHeight w:val="60"/>
        </w:trPr>
        <w:tc>
          <w:tcPr>
            <w:tcW w:w="963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lastRenderedPageBreak/>
              <w:t>Объем сточных вод</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тыс.куб.м</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133,8</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181,1</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-47,3</w:t>
            </w: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1 269,03</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2 372,42</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-1 103,39</w:t>
            </w:r>
          </w:p>
        </w:tc>
      </w:tr>
      <w:tr w:rsidR="002F497E" w:rsidTr="002F497E">
        <w:trPr>
          <w:trHeight w:val="60"/>
        </w:trPr>
        <w:tc>
          <w:tcPr>
            <w:tcW w:w="765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планировались</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765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Исследования сточных вод на физико-химические показатели</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40,17</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40,17</w:t>
            </w: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Исследования сточных вод на бактериологические и паразитологические показатели</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Контроль качества сточных вод</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62,86</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-62,86</w:t>
            </w:r>
          </w:p>
        </w:tc>
      </w:tr>
      <w:tr w:rsidR="002F497E" w:rsidTr="002F497E">
        <w:trPr>
          <w:trHeight w:val="60"/>
        </w:trPr>
        <w:tc>
          <w:tcPr>
            <w:tcW w:w="765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Замена фекального насоса СМ 125-80-315-4 (под 22кВт)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28,9</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-28,9</w:t>
            </w:r>
          </w:p>
        </w:tc>
      </w:tr>
      <w:tr w:rsidR="002F497E" w:rsidTr="002F497E">
        <w:trPr>
          <w:trHeight w:val="60"/>
        </w:trPr>
        <w:tc>
          <w:tcPr>
            <w:tcW w:w="7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F497E" w:rsidRPr="002F497E" w:rsidRDefault="002F497E" w:rsidP="00390CBE">
            <w:pPr>
              <w:rPr>
                <w:rFonts w:ascii="Times New Roman" w:hAnsi="Times New Roman"/>
                <w:sz w:val="20"/>
                <w:szCs w:val="20"/>
              </w:rPr>
            </w:pPr>
          </w:p>
        </w:tc>
        <w:tc>
          <w:tcPr>
            <w:tcW w:w="50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Очистка первичного отстойника</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60</w:t>
            </w: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-60</w:t>
            </w:r>
          </w:p>
        </w:tc>
      </w:tr>
      <w:tr w:rsidR="002F497E" w:rsidTr="002F497E">
        <w:trPr>
          <w:trHeight w:val="60"/>
        </w:trPr>
        <w:tc>
          <w:tcPr>
            <w:tcW w:w="765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Отчет о выполнении направленных на повышение качества обслуживания абонентов</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планировались</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roofErr w:type="spellStart"/>
            <w:r w:rsidRPr="002F497E">
              <w:rPr>
                <w:rFonts w:ascii="Times New Roman" w:hAnsi="Times New Roman"/>
                <w:sz w:val="20"/>
                <w:szCs w:val="20"/>
              </w:rPr>
              <w:t>тыс.руб</w:t>
            </w:r>
            <w:proofErr w:type="spellEnd"/>
            <w:r w:rsidRPr="002F497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1041"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9639" w:type="dxa"/>
            <w:gridSpan w:val="9"/>
            <w:shd w:val="clear" w:color="FFFFFF" w:fill="auto"/>
            <w:vAlign w:val="bottom"/>
          </w:tcPr>
          <w:p w:rsidR="002F497E" w:rsidRPr="002F497E" w:rsidRDefault="002F497E" w:rsidP="00390CBE">
            <w:pPr>
              <w:jc w:val="center"/>
              <w:rPr>
                <w:rFonts w:ascii="Times New Roman" w:hAnsi="Times New Roman"/>
                <w:sz w:val="24"/>
                <w:szCs w:val="24"/>
              </w:rPr>
            </w:pPr>
            <w:r w:rsidRPr="002F497E">
              <w:rPr>
                <w:rFonts w:ascii="Times New Roman" w:hAnsi="Times New Roman"/>
                <w:sz w:val="24"/>
                <w:szCs w:val="24"/>
              </w:rPr>
              <w:t>Раздел VIII</w:t>
            </w:r>
          </w:p>
        </w:tc>
      </w:tr>
      <w:tr w:rsidR="002F497E" w:rsidTr="002F497E">
        <w:trPr>
          <w:trHeight w:val="60"/>
        </w:trPr>
        <w:tc>
          <w:tcPr>
            <w:tcW w:w="9639" w:type="dxa"/>
            <w:gridSpan w:val="9"/>
            <w:shd w:val="clear" w:color="FFFFFF" w:fill="auto"/>
            <w:vAlign w:val="bottom"/>
          </w:tcPr>
          <w:p w:rsidR="002F497E" w:rsidRDefault="002F497E" w:rsidP="00390CBE">
            <w:pPr>
              <w:jc w:val="center"/>
              <w:rPr>
                <w:rFonts w:ascii="Times New Roman" w:hAnsi="Times New Roman"/>
                <w:sz w:val="24"/>
                <w:szCs w:val="24"/>
              </w:rPr>
            </w:pPr>
            <w:r w:rsidRPr="002F497E">
              <w:rPr>
                <w:rFonts w:ascii="Times New Roman" w:hAnsi="Times New Roman"/>
                <w:sz w:val="24"/>
                <w:szCs w:val="24"/>
              </w:rPr>
              <w:t>Мероприятия, направленные на повышение качества обслуживания абонентов</w:t>
            </w:r>
            <w:r>
              <w:rPr>
                <w:rFonts w:ascii="Times New Roman" w:hAnsi="Times New Roman"/>
                <w:sz w:val="24"/>
                <w:szCs w:val="24"/>
              </w:rPr>
              <w:t>:</w:t>
            </w:r>
          </w:p>
          <w:p w:rsidR="002F497E" w:rsidRPr="002F497E" w:rsidRDefault="002F497E" w:rsidP="00390CBE">
            <w:pPr>
              <w:jc w:val="center"/>
              <w:rPr>
                <w:rFonts w:ascii="Times New Roman" w:hAnsi="Times New Roman"/>
                <w:sz w:val="24"/>
                <w:szCs w:val="24"/>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w:t>
            </w: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Наименование мероприятия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График реализации мероприятий</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Финансовые потребности на реализацию мероприятия, тыс. руб.</w:t>
            </w: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1</w:t>
            </w: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2</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3</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4</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2019 год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2019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2019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2019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2019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2019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2020 год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2020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2020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2020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2020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2020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2021 год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2021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2021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2021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2021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2021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lastRenderedPageBreak/>
              <w:t>2022 год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2022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2022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2022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2022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2022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2023 год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Питьевая вода (питьевое водоснабжение)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2023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Техническая вода</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2023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воды</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2023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Водоотведение</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2023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r w:rsidR="002F497E" w:rsidTr="002F497E">
        <w:trPr>
          <w:trHeight w:val="60"/>
        </w:trPr>
        <w:tc>
          <w:tcPr>
            <w:tcW w:w="41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Транспортировка сточных вод</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r>
      <w:tr w:rsidR="002F497E" w:rsidTr="002F497E">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p>
        </w:tc>
        <w:tc>
          <w:tcPr>
            <w:tcW w:w="35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rPr>
                <w:rFonts w:ascii="Times New Roman" w:hAnsi="Times New Roman"/>
                <w:sz w:val="20"/>
                <w:szCs w:val="20"/>
              </w:rPr>
            </w:pPr>
            <w:r w:rsidRPr="002F497E">
              <w:rPr>
                <w:rFonts w:ascii="Times New Roman" w:hAnsi="Times New Roman"/>
                <w:sz w:val="20"/>
                <w:szCs w:val="20"/>
              </w:rPr>
              <w:t>Не планируются</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Итого 2023 год</w:t>
            </w:r>
          </w:p>
        </w:tc>
        <w:tc>
          <w:tcPr>
            <w:tcW w:w="36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F497E" w:rsidRPr="002F497E" w:rsidRDefault="002F497E" w:rsidP="00390CBE">
            <w:pPr>
              <w:jc w:val="center"/>
              <w:rPr>
                <w:rFonts w:ascii="Times New Roman" w:hAnsi="Times New Roman"/>
                <w:sz w:val="20"/>
                <w:szCs w:val="20"/>
              </w:rPr>
            </w:pPr>
            <w:r w:rsidRPr="002F497E">
              <w:rPr>
                <w:rFonts w:ascii="Times New Roman" w:hAnsi="Times New Roman"/>
                <w:sz w:val="20"/>
                <w:szCs w:val="20"/>
              </w:rPr>
              <w:t>0</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91A2E" w:rsidRPr="00B75C2F" w:rsidRDefault="00B91A2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B75C2F">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91A2E" w:rsidRPr="00B75C2F"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B75C2F" w:rsidRPr="00B75C2F">
        <w:rPr>
          <w:rFonts w:ascii="Times New Roman" w:hAnsi="Times New Roman"/>
          <w:sz w:val="24"/>
          <w:szCs w:val="24"/>
        </w:rPr>
        <w:t>нести</w:t>
      </w:r>
      <w:r w:rsidR="00B75C2F">
        <w:rPr>
          <w:rFonts w:ascii="Times New Roman" w:hAnsi="Times New Roman"/>
          <w:sz w:val="24"/>
          <w:szCs w:val="24"/>
        </w:rPr>
        <w:t xml:space="preserve"> предложенное</w:t>
      </w:r>
      <w:r w:rsidR="00B75C2F" w:rsidRPr="00B75C2F">
        <w:rPr>
          <w:rFonts w:ascii="Times New Roman" w:hAnsi="Times New Roman"/>
          <w:sz w:val="24"/>
          <w:szCs w:val="24"/>
        </w:rPr>
        <w:t xml:space="preserve"> изменение в приказ министерства конкурентной политики Калужской области от 03.12.2018 № 288-РК «Об утверждении производственной программы в сфере водоснабжения и (или) водоотведения для публичного акционерного общества «</w:t>
      </w:r>
      <w:proofErr w:type="spellStart"/>
      <w:r w:rsidR="00B75C2F" w:rsidRPr="00B75C2F">
        <w:rPr>
          <w:rFonts w:ascii="Times New Roman" w:hAnsi="Times New Roman"/>
          <w:sz w:val="24"/>
          <w:szCs w:val="24"/>
        </w:rPr>
        <w:t>Березичский</w:t>
      </w:r>
      <w:proofErr w:type="spellEnd"/>
      <w:r w:rsidR="00B75C2F" w:rsidRPr="00B75C2F">
        <w:rPr>
          <w:rFonts w:ascii="Times New Roman" w:hAnsi="Times New Roman"/>
          <w:sz w:val="24"/>
          <w:szCs w:val="24"/>
        </w:rPr>
        <w:t xml:space="preserve"> стекольный завод» на 2019-2023 годы».</w:t>
      </w:r>
    </w:p>
    <w:p w:rsidR="00B75C2F" w:rsidRDefault="00B75C2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27778F" w:rsidRPr="001F596E" w:rsidRDefault="0027778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B75C2F">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.10.2019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27778F" w:rsidRDefault="0027778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bookmarkEnd w:id="34"/>
    <w:p w:rsidR="00B12D91" w:rsidRDefault="00B12D91"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D32E5D" w:rsidRDefault="00B75C2F" w:rsidP="00390CBE">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2</w:t>
      </w:r>
      <w:r w:rsidR="00D32E5D">
        <w:rPr>
          <w:rFonts w:ascii="Times New Roman" w:hAnsi="Times New Roman" w:cs="Times New Roman"/>
          <w:b/>
          <w:sz w:val="24"/>
          <w:szCs w:val="24"/>
        </w:rPr>
        <w:t>7</w:t>
      </w:r>
      <w:r w:rsidRPr="00D32E5D">
        <w:rPr>
          <w:rFonts w:ascii="Times New Roman" w:hAnsi="Times New Roman" w:cs="Times New Roman"/>
          <w:b/>
          <w:sz w:val="24"/>
          <w:szCs w:val="24"/>
        </w:rPr>
        <w:t>.</w:t>
      </w:r>
      <w:r w:rsidR="00D32E5D" w:rsidRPr="00D32E5D">
        <w:rPr>
          <w:rFonts w:ascii="Times New Roman" w:hAnsi="Times New Roman" w:cs="Times New Roman"/>
          <w:b/>
          <w:sz w:val="24"/>
          <w:szCs w:val="24"/>
        </w:rPr>
        <w:t xml:space="preserve"> </w:t>
      </w:r>
      <w:r w:rsidR="00D32E5D" w:rsidRPr="00D32E5D">
        <w:rPr>
          <w:rFonts w:ascii="Times New Roman" w:hAnsi="Times New Roman"/>
          <w:b/>
          <w:sz w:val="24"/>
          <w:szCs w:val="24"/>
        </w:rPr>
        <w:t>О внесении изменения в приказ министерства конкурентной политики Калужской области от 03.12.2018 № 315-РК «Об установлении долгосрочных тарифов на питьевую воду (питьевое водоснабжение) и водоотведение для публичного акционерного общества «</w:t>
      </w:r>
      <w:proofErr w:type="spellStart"/>
      <w:r w:rsidR="00D32E5D" w:rsidRPr="00D32E5D">
        <w:rPr>
          <w:rFonts w:ascii="Times New Roman" w:hAnsi="Times New Roman"/>
          <w:b/>
          <w:sz w:val="24"/>
          <w:szCs w:val="24"/>
        </w:rPr>
        <w:t>Березичский</w:t>
      </w:r>
      <w:proofErr w:type="spellEnd"/>
      <w:r w:rsidR="00D32E5D" w:rsidRPr="00D32E5D">
        <w:rPr>
          <w:rFonts w:ascii="Times New Roman" w:hAnsi="Times New Roman"/>
          <w:b/>
          <w:sz w:val="24"/>
          <w:szCs w:val="24"/>
        </w:rPr>
        <w:t xml:space="preserve"> стекольный завод» на 2019-2023 годы».</w:t>
      </w:r>
      <w:r w:rsidRPr="00D32E5D">
        <w:rPr>
          <w:rFonts w:ascii="Times New Roman" w:hAnsi="Times New Roman" w:cs="Times New Roman"/>
          <w:b/>
          <w:sz w:val="24"/>
          <w:szCs w:val="24"/>
        </w:rPr>
        <w:t xml:space="preserve"> </w:t>
      </w:r>
    </w:p>
    <w:p w:rsidR="00B75C2F" w:rsidRPr="002C7220" w:rsidRDefault="00B75C2F"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11756" w:type="dxa"/>
        <w:tblInd w:w="0" w:type="dxa"/>
        <w:tblLayout w:type="fixed"/>
        <w:tblLook w:val="04A0" w:firstRow="1" w:lastRow="0" w:firstColumn="1" w:lastColumn="0" w:noHBand="0" w:noVBand="1"/>
      </w:tblPr>
      <w:tblGrid>
        <w:gridCol w:w="1033"/>
        <w:gridCol w:w="933"/>
        <w:gridCol w:w="1206"/>
        <w:gridCol w:w="624"/>
        <w:gridCol w:w="511"/>
        <w:gridCol w:w="201"/>
        <w:gridCol w:w="286"/>
        <w:gridCol w:w="440"/>
        <w:gridCol w:w="101"/>
        <w:gridCol w:w="655"/>
        <w:gridCol w:w="856"/>
        <w:gridCol w:w="765"/>
        <w:gridCol w:w="2167"/>
        <w:gridCol w:w="26"/>
        <w:gridCol w:w="1495"/>
        <w:gridCol w:w="457"/>
      </w:tblGrid>
      <w:tr w:rsidR="004E4B93" w:rsidRPr="004E4B93" w:rsidTr="00A939D5">
        <w:trPr>
          <w:gridAfter w:val="4"/>
          <w:wAfter w:w="4143" w:type="dxa"/>
          <w:trHeight w:val="60"/>
        </w:trPr>
        <w:tc>
          <w:tcPr>
            <w:tcW w:w="7613" w:type="dxa"/>
            <w:gridSpan w:val="12"/>
            <w:shd w:val="clear" w:color="FFFFFF" w:fill="auto"/>
            <w:vAlign w:val="bottom"/>
          </w:tcPr>
          <w:p w:rsidR="004E4B93" w:rsidRPr="004E4B93" w:rsidRDefault="004E4B93" w:rsidP="00390CBE">
            <w:pPr>
              <w:pStyle w:val="a5"/>
              <w:numPr>
                <w:ilvl w:val="0"/>
                <w:numId w:val="15"/>
              </w:numPr>
              <w:rPr>
                <w:rFonts w:ascii="Times New Roman" w:hAnsi="Times New Roman"/>
                <w:sz w:val="24"/>
                <w:szCs w:val="24"/>
              </w:rPr>
            </w:pPr>
            <w:r w:rsidRPr="004E4B93">
              <w:rPr>
                <w:rFonts w:ascii="Times New Roman" w:hAnsi="Times New Roman"/>
                <w:sz w:val="24"/>
                <w:szCs w:val="24"/>
              </w:rPr>
              <w:t>Основные сведения о регулируемой организации:</w:t>
            </w:r>
          </w:p>
        </w:tc>
      </w:tr>
      <w:tr w:rsidR="004E4B93" w:rsidRPr="004E4B93" w:rsidTr="00A939D5">
        <w:trPr>
          <w:gridAfter w:val="3"/>
          <w:wAfter w:w="1978" w:type="dxa"/>
          <w:trHeight w:val="60"/>
        </w:trPr>
        <w:tc>
          <w:tcPr>
            <w:tcW w:w="1034" w:type="dxa"/>
            <w:shd w:val="clear" w:color="FFFFFF" w:fill="auto"/>
            <w:vAlign w:val="bottom"/>
          </w:tcPr>
          <w:p w:rsidR="004E4B93" w:rsidRPr="004E4B93" w:rsidRDefault="004E4B93" w:rsidP="00390CBE">
            <w:pPr>
              <w:rPr>
                <w:rFonts w:ascii="Times New Roman" w:hAnsi="Times New Roman"/>
                <w:sz w:val="24"/>
                <w:szCs w:val="24"/>
              </w:rPr>
            </w:pPr>
          </w:p>
        </w:tc>
        <w:tc>
          <w:tcPr>
            <w:tcW w:w="934" w:type="dxa"/>
            <w:shd w:val="clear" w:color="FFFFFF" w:fill="auto"/>
            <w:vAlign w:val="bottom"/>
          </w:tcPr>
          <w:p w:rsidR="004E4B93" w:rsidRPr="004E4B93" w:rsidRDefault="004E4B93" w:rsidP="00390CBE">
            <w:pPr>
              <w:rPr>
                <w:rFonts w:ascii="Times New Roman" w:hAnsi="Times New Roman"/>
                <w:sz w:val="24"/>
                <w:szCs w:val="24"/>
              </w:rPr>
            </w:pPr>
          </w:p>
        </w:tc>
        <w:tc>
          <w:tcPr>
            <w:tcW w:w="1206" w:type="dxa"/>
            <w:shd w:val="clear" w:color="FFFFFF" w:fill="auto"/>
            <w:vAlign w:val="bottom"/>
          </w:tcPr>
          <w:p w:rsidR="004E4B93" w:rsidRPr="004E4B93" w:rsidRDefault="004E4B93" w:rsidP="00390CBE">
            <w:pPr>
              <w:rPr>
                <w:rFonts w:ascii="Times New Roman" w:hAnsi="Times New Roman"/>
                <w:sz w:val="24"/>
                <w:szCs w:val="24"/>
              </w:rPr>
            </w:pPr>
          </w:p>
        </w:tc>
        <w:tc>
          <w:tcPr>
            <w:tcW w:w="624" w:type="dxa"/>
            <w:shd w:val="clear" w:color="FFFFFF" w:fill="auto"/>
            <w:vAlign w:val="bottom"/>
          </w:tcPr>
          <w:p w:rsidR="004E4B93" w:rsidRPr="004E4B93" w:rsidRDefault="004E4B93" w:rsidP="00390CBE">
            <w:pPr>
              <w:rPr>
                <w:rFonts w:ascii="Times New Roman" w:hAnsi="Times New Roman"/>
                <w:sz w:val="24"/>
                <w:szCs w:val="24"/>
              </w:rPr>
            </w:pPr>
          </w:p>
        </w:tc>
        <w:tc>
          <w:tcPr>
            <w:tcW w:w="511" w:type="dxa"/>
            <w:shd w:val="clear" w:color="FFFFFF" w:fill="auto"/>
            <w:vAlign w:val="bottom"/>
          </w:tcPr>
          <w:p w:rsidR="004E4B93" w:rsidRPr="004E4B93" w:rsidRDefault="004E4B93" w:rsidP="00390CBE">
            <w:pPr>
              <w:rPr>
                <w:rFonts w:ascii="Times New Roman" w:hAnsi="Times New Roman"/>
                <w:sz w:val="24"/>
                <w:szCs w:val="24"/>
              </w:rPr>
            </w:pPr>
          </w:p>
        </w:tc>
        <w:tc>
          <w:tcPr>
            <w:tcW w:w="487" w:type="dxa"/>
            <w:gridSpan w:val="2"/>
            <w:shd w:val="clear" w:color="FFFFFF" w:fill="auto"/>
            <w:vAlign w:val="bottom"/>
          </w:tcPr>
          <w:p w:rsidR="004E4B93" w:rsidRPr="004E4B93" w:rsidRDefault="004E4B93" w:rsidP="00390CBE">
            <w:pPr>
              <w:rPr>
                <w:rFonts w:ascii="Times New Roman" w:hAnsi="Times New Roman"/>
                <w:sz w:val="24"/>
                <w:szCs w:val="24"/>
              </w:rPr>
            </w:pPr>
          </w:p>
        </w:tc>
        <w:tc>
          <w:tcPr>
            <w:tcW w:w="4982" w:type="dxa"/>
            <w:gridSpan w:val="6"/>
            <w:shd w:val="clear" w:color="FFFFFF" w:fill="auto"/>
            <w:vAlign w:val="bottom"/>
          </w:tcPr>
          <w:p w:rsidR="004E4B93" w:rsidRPr="004E4B93" w:rsidRDefault="004E4B93" w:rsidP="00390CBE">
            <w:pPr>
              <w:rPr>
                <w:rFonts w:ascii="Times New Roman" w:hAnsi="Times New Roman"/>
                <w:sz w:val="24"/>
                <w:szCs w:val="24"/>
              </w:rPr>
            </w:pPr>
          </w:p>
        </w:tc>
      </w:tr>
      <w:tr w:rsidR="00EB319C" w:rsidRPr="004E4B93" w:rsidTr="00A939D5">
        <w:trPr>
          <w:gridAfter w:val="3"/>
          <w:wAfter w:w="1978" w:type="dxa"/>
          <w:trHeight w:val="60"/>
        </w:trPr>
        <w:tc>
          <w:tcPr>
            <w:tcW w:w="45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Полное наименование</w:t>
            </w:r>
            <w:r>
              <w:rPr>
                <w:rFonts w:ascii="Times New Roman" w:hAnsi="Times New Roman"/>
                <w:sz w:val="20"/>
                <w:szCs w:val="20"/>
              </w:rPr>
              <w:t xml:space="preserve"> </w:t>
            </w:r>
            <w:r w:rsidRPr="004E4B93">
              <w:rPr>
                <w:rFonts w:ascii="Times New Roman" w:hAnsi="Times New Roman"/>
                <w:sz w:val="20"/>
                <w:szCs w:val="20"/>
              </w:rPr>
              <w:t>регулируемой организации</w:t>
            </w:r>
            <w:r>
              <w:rPr>
                <w:rFonts w:ascii="Times New Roman" w:hAnsi="Times New Roman"/>
                <w:sz w:val="20"/>
                <w:szCs w:val="20"/>
              </w:rPr>
              <w:t xml:space="preserve"> </w:t>
            </w:r>
          </w:p>
        </w:tc>
        <w:tc>
          <w:tcPr>
            <w:tcW w:w="5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публичное акционерное общество «</w:t>
            </w:r>
            <w:proofErr w:type="spellStart"/>
            <w:r w:rsidRPr="004E4B93">
              <w:rPr>
                <w:rFonts w:ascii="Times New Roman" w:hAnsi="Times New Roman"/>
                <w:sz w:val="20"/>
                <w:szCs w:val="20"/>
              </w:rPr>
              <w:t>Березичский</w:t>
            </w:r>
            <w:proofErr w:type="spellEnd"/>
            <w:r w:rsidRPr="004E4B93">
              <w:rPr>
                <w:rFonts w:ascii="Times New Roman" w:hAnsi="Times New Roman"/>
                <w:sz w:val="20"/>
                <w:szCs w:val="20"/>
              </w:rPr>
              <w:t xml:space="preserve"> стекольный завод»</w:t>
            </w:r>
          </w:p>
        </w:tc>
      </w:tr>
      <w:tr w:rsidR="00EB319C" w:rsidRPr="004E4B93" w:rsidTr="00A939D5">
        <w:trPr>
          <w:gridAfter w:val="3"/>
          <w:wAfter w:w="1978" w:type="dxa"/>
          <w:trHeight w:val="60"/>
        </w:trPr>
        <w:tc>
          <w:tcPr>
            <w:tcW w:w="45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Основной государственный</w:t>
            </w:r>
            <w:r>
              <w:rPr>
                <w:rFonts w:ascii="Times New Roman" w:hAnsi="Times New Roman"/>
                <w:sz w:val="20"/>
                <w:szCs w:val="20"/>
              </w:rPr>
              <w:t xml:space="preserve"> </w:t>
            </w:r>
            <w:r w:rsidRPr="004E4B93">
              <w:rPr>
                <w:rFonts w:ascii="Times New Roman" w:hAnsi="Times New Roman"/>
                <w:sz w:val="20"/>
                <w:szCs w:val="20"/>
              </w:rPr>
              <w:t>регистрационный номер</w:t>
            </w:r>
          </w:p>
        </w:tc>
        <w:tc>
          <w:tcPr>
            <w:tcW w:w="5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1024000669208</w:t>
            </w:r>
          </w:p>
        </w:tc>
      </w:tr>
      <w:tr w:rsidR="00EB319C" w:rsidRPr="004E4B93" w:rsidTr="00A939D5">
        <w:trPr>
          <w:gridAfter w:val="3"/>
          <w:wAfter w:w="1978" w:type="dxa"/>
          <w:trHeight w:val="60"/>
        </w:trPr>
        <w:tc>
          <w:tcPr>
            <w:tcW w:w="45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ИНН</w:t>
            </w:r>
          </w:p>
        </w:tc>
        <w:tc>
          <w:tcPr>
            <w:tcW w:w="5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4009002602</w:t>
            </w:r>
          </w:p>
        </w:tc>
      </w:tr>
      <w:tr w:rsidR="00EB319C" w:rsidRPr="004E4B93" w:rsidTr="00A939D5">
        <w:trPr>
          <w:gridAfter w:val="3"/>
          <w:wAfter w:w="1978" w:type="dxa"/>
          <w:trHeight w:val="60"/>
        </w:trPr>
        <w:tc>
          <w:tcPr>
            <w:tcW w:w="45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КПП</w:t>
            </w:r>
          </w:p>
        </w:tc>
        <w:tc>
          <w:tcPr>
            <w:tcW w:w="5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400901001</w:t>
            </w:r>
          </w:p>
        </w:tc>
      </w:tr>
      <w:tr w:rsidR="00EB319C" w:rsidRPr="004E4B93" w:rsidTr="00A939D5">
        <w:trPr>
          <w:gridAfter w:val="3"/>
          <w:wAfter w:w="1978" w:type="dxa"/>
          <w:trHeight w:val="60"/>
        </w:trPr>
        <w:tc>
          <w:tcPr>
            <w:tcW w:w="45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Применяемая система налогообложения</w:t>
            </w:r>
          </w:p>
        </w:tc>
        <w:tc>
          <w:tcPr>
            <w:tcW w:w="5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Общая система налогообложения</w:t>
            </w:r>
          </w:p>
        </w:tc>
      </w:tr>
      <w:tr w:rsidR="00EB319C" w:rsidRPr="004E4B93" w:rsidTr="00A939D5">
        <w:trPr>
          <w:gridAfter w:val="3"/>
          <w:wAfter w:w="1978" w:type="dxa"/>
          <w:trHeight w:val="60"/>
        </w:trPr>
        <w:tc>
          <w:tcPr>
            <w:tcW w:w="45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Вид регулируемой деятельности</w:t>
            </w:r>
          </w:p>
        </w:tc>
        <w:tc>
          <w:tcPr>
            <w:tcW w:w="5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водоснабжение и (или) водоотведение</w:t>
            </w:r>
          </w:p>
        </w:tc>
      </w:tr>
      <w:tr w:rsidR="00EB319C" w:rsidRPr="004E4B93" w:rsidTr="00A939D5">
        <w:trPr>
          <w:gridAfter w:val="3"/>
          <w:wAfter w:w="1978" w:type="dxa"/>
          <w:trHeight w:val="60"/>
        </w:trPr>
        <w:tc>
          <w:tcPr>
            <w:tcW w:w="45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Юридический адрес организации</w:t>
            </w:r>
          </w:p>
        </w:tc>
        <w:tc>
          <w:tcPr>
            <w:tcW w:w="5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 xml:space="preserve">249730, Калужская область, Козельский район, село </w:t>
            </w:r>
            <w:proofErr w:type="spellStart"/>
            <w:r w:rsidRPr="004E4B93">
              <w:rPr>
                <w:rFonts w:ascii="Times New Roman" w:hAnsi="Times New Roman"/>
                <w:sz w:val="20"/>
                <w:szCs w:val="20"/>
              </w:rPr>
              <w:t>Березичский</w:t>
            </w:r>
            <w:proofErr w:type="spellEnd"/>
            <w:r w:rsidRPr="004E4B93">
              <w:rPr>
                <w:rFonts w:ascii="Times New Roman" w:hAnsi="Times New Roman"/>
                <w:sz w:val="20"/>
                <w:szCs w:val="20"/>
              </w:rPr>
              <w:t xml:space="preserve"> стеклозавод, улица Куйбышева,1</w:t>
            </w:r>
          </w:p>
        </w:tc>
      </w:tr>
      <w:tr w:rsidR="00EB319C" w:rsidRPr="004E4B93" w:rsidTr="00A939D5">
        <w:trPr>
          <w:gridAfter w:val="3"/>
          <w:wAfter w:w="1978" w:type="dxa"/>
          <w:trHeight w:val="60"/>
        </w:trPr>
        <w:tc>
          <w:tcPr>
            <w:tcW w:w="45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Почтовый адрес организации</w:t>
            </w:r>
          </w:p>
        </w:tc>
        <w:tc>
          <w:tcPr>
            <w:tcW w:w="5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rPr>
                <w:rFonts w:ascii="Times New Roman" w:hAnsi="Times New Roman"/>
                <w:sz w:val="20"/>
                <w:szCs w:val="20"/>
              </w:rPr>
            </w:pPr>
            <w:r w:rsidRPr="004E4B93">
              <w:rPr>
                <w:rFonts w:ascii="Times New Roman" w:hAnsi="Times New Roman"/>
                <w:sz w:val="20"/>
                <w:szCs w:val="20"/>
              </w:rPr>
              <w:t xml:space="preserve">249730, Калужская область, Козельский район, село </w:t>
            </w:r>
            <w:proofErr w:type="spellStart"/>
            <w:r w:rsidRPr="004E4B93">
              <w:rPr>
                <w:rFonts w:ascii="Times New Roman" w:hAnsi="Times New Roman"/>
                <w:sz w:val="20"/>
                <w:szCs w:val="20"/>
              </w:rPr>
              <w:t>Березичский</w:t>
            </w:r>
            <w:proofErr w:type="spellEnd"/>
            <w:r w:rsidRPr="004E4B93">
              <w:rPr>
                <w:rFonts w:ascii="Times New Roman" w:hAnsi="Times New Roman"/>
                <w:sz w:val="20"/>
                <w:szCs w:val="20"/>
              </w:rPr>
              <w:t xml:space="preserve"> стеклозавод, улица Куйбышева,1</w:t>
            </w:r>
          </w:p>
        </w:tc>
      </w:tr>
      <w:tr w:rsidR="004E4B93" w:rsidRPr="004E4B93" w:rsidTr="00A939D5">
        <w:trPr>
          <w:gridAfter w:val="3"/>
          <w:wAfter w:w="1975" w:type="dxa"/>
        </w:trPr>
        <w:tc>
          <w:tcPr>
            <w:tcW w:w="9781" w:type="dxa"/>
            <w:gridSpan w:val="13"/>
            <w:shd w:val="clear" w:color="FFFFFF" w:fill="auto"/>
          </w:tcPr>
          <w:p w:rsidR="004E4B93" w:rsidRPr="004E4B93" w:rsidRDefault="004E4B93" w:rsidP="00390CBE">
            <w:pPr>
              <w:jc w:val="both"/>
              <w:rPr>
                <w:rFonts w:ascii="Times New Roman" w:hAnsi="Times New Roman"/>
                <w:sz w:val="24"/>
                <w:szCs w:val="24"/>
              </w:rPr>
            </w:pPr>
          </w:p>
        </w:tc>
      </w:tr>
      <w:tr w:rsidR="004E4B93" w:rsidRPr="004E4B93" w:rsidTr="00A939D5">
        <w:trPr>
          <w:gridAfter w:val="3"/>
          <w:wAfter w:w="1975" w:type="dxa"/>
        </w:trPr>
        <w:tc>
          <w:tcPr>
            <w:tcW w:w="9781" w:type="dxa"/>
            <w:gridSpan w:val="13"/>
            <w:shd w:val="clear" w:color="FFFFFF" w:fill="auto"/>
            <w:vAlign w:val="bottom"/>
          </w:tcPr>
          <w:p w:rsidR="004E4B93" w:rsidRPr="004E4B93" w:rsidRDefault="004E4B93" w:rsidP="00390CBE">
            <w:pPr>
              <w:jc w:val="both"/>
              <w:rPr>
                <w:rFonts w:ascii="Times New Roman" w:hAnsi="Times New Roman"/>
                <w:sz w:val="24"/>
                <w:szCs w:val="24"/>
              </w:rPr>
            </w:pPr>
            <w:r w:rsidRPr="004E4B93">
              <w:rPr>
                <w:rFonts w:ascii="Times New Roman" w:hAnsi="Times New Roman"/>
                <w:sz w:val="24"/>
                <w:szCs w:val="24"/>
              </w:rPr>
              <w:lastRenderedPageBreak/>
              <w:tab/>
              <w:t>Организация представила предложение, для установления (корректировки) одноставочных тарифов на питьевую воду (питьевое водоснабжение) и водоотведение методом индексации на очередной 2020 год долгосрочного периода регулирования в следующих размерах:</w:t>
            </w:r>
          </w:p>
        </w:tc>
      </w:tr>
      <w:tr w:rsidR="004E4B93" w:rsidRPr="004E4B93" w:rsidTr="00A939D5">
        <w:trPr>
          <w:gridAfter w:val="3"/>
          <w:wAfter w:w="1978" w:type="dxa"/>
          <w:trHeight w:val="135"/>
        </w:trPr>
        <w:tc>
          <w:tcPr>
            <w:tcW w:w="1034" w:type="dxa"/>
            <w:shd w:val="clear" w:color="FFFFFF" w:fill="auto"/>
            <w:vAlign w:val="bottom"/>
          </w:tcPr>
          <w:p w:rsidR="004E4B93" w:rsidRPr="004E4B93" w:rsidRDefault="004E4B93" w:rsidP="00390CBE">
            <w:pPr>
              <w:rPr>
                <w:rFonts w:ascii="Times New Roman" w:hAnsi="Times New Roman"/>
                <w:sz w:val="24"/>
                <w:szCs w:val="24"/>
              </w:rPr>
            </w:pPr>
          </w:p>
        </w:tc>
        <w:tc>
          <w:tcPr>
            <w:tcW w:w="934" w:type="dxa"/>
            <w:shd w:val="clear" w:color="FFFFFF" w:fill="auto"/>
            <w:vAlign w:val="bottom"/>
          </w:tcPr>
          <w:p w:rsidR="004E4B93" w:rsidRPr="004E4B93" w:rsidRDefault="004E4B93" w:rsidP="00390CBE">
            <w:pPr>
              <w:rPr>
                <w:rFonts w:ascii="Times New Roman" w:hAnsi="Times New Roman"/>
                <w:sz w:val="24"/>
                <w:szCs w:val="24"/>
              </w:rPr>
            </w:pPr>
          </w:p>
        </w:tc>
        <w:tc>
          <w:tcPr>
            <w:tcW w:w="1206" w:type="dxa"/>
            <w:shd w:val="clear" w:color="FFFFFF" w:fill="auto"/>
            <w:vAlign w:val="bottom"/>
          </w:tcPr>
          <w:p w:rsidR="004E4B93" w:rsidRPr="004E4B93" w:rsidRDefault="004E4B93" w:rsidP="00390CBE">
            <w:pPr>
              <w:rPr>
                <w:rFonts w:ascii="Times New Roman" w:hAnsi="Times New Roman"/>
                <w:sz w:val="24"/>
                <w:szCs w:val="24"/>
              </w:rPr>
            </w:pPr>
          </w:p>
        </w:tc>
        <w:tc>
          <w:tcPr>
            <w:tcW w:w="624" w:type="dxa"/>
            <w:shd w:val="clear" w:color="FFFFFF" w:fill="auto"/>
            <w:vAlign w:val="bottom"/>
          </w:tcPr>
          <w:p w:rsidR="004E4B93" w:rsidRPr="004E4B93" w:rsidRDefault="004E4B93" w:rsidP="00390CBE">
            <w:pPr>
              <w:rPr>
                <w:rFonts w:ascii="Times New Roman" w:hAnsi="Times New Roman"/>
                <w:sz w:val="24"/>
                <w:szCs w:val="24"/>
              </w:rPr>
            </w:pPr>
          </w:p>
        </w:tc>
        <w:tc>
          <w:tcPr>
            <w:tcW w:w="511" w:type="dxa"/>
            <w:shd w:val="clear" w:color="FFFFFF" w:fill="auto"/>
            <w:vAlign w:val="bottom"/>
          </w:tcPr>
          <w:p w:rsidR="004E4B93" w:rsidRPr="004E4B93" w:rsidRDefault="004E4B93" w:rsidP="00390CBE">
            <w:pPr>
              <w:rPr>
                <w:rFonts w:ascii="Times New Roman" w:hAnsi="Times New Roman"/>
                <w:sz w:val="24"/>
                <w:szCs w:val="24"/>
              </w:rPr>
            </w:pPr>
          </w:p>
        </w:tc>
        <w:tc>
          <w:tcPr>
            <w:tcW w:w="487" w:type="dxa"/>
            <w:gridSpan w:val="2"/>
            <w:shd w:val="clear" w:color="FFFFFF" w:fill="auto"/>
            <w:vAlign w:val="bottom"/>
          </w:tcPr>
          <w:p w:rsidR="004E4B93" w:rsidRPr="004E4B93" w:rsidRDefault="004E4B93" w:rsidP="00390CBE">
            <w:pPr>
              <w:rPr>
                <w:rFonts w:ascii="Times New Roman" w:hAnsi="Times New Roman"/>
                <w:sz w:val="24"/>
                <w:szCs w:val="24"/>
              </w:rPr>
            </w:pPr>
          </w:p>
        </w:tc>
        <w:tc>
          <w:tcPr>
            <w:tcW w:w="541" w:type="dxa"/>
            <w:gridSpan w:val="2"/>
            <w:shd w:val="clear" w:color="FFFFFF" w:fill="auto"/>
            <w:vAlign w:val="bottom"/>
          </w:tcPr>
          <w:p w:rsidR="004E4B93" w:rsidRPr="004E4B93" w:rsidRDefault="004E4B93" w:rsidP="00390CBE">
            <w:pPr>
              <w:rPr>
                <w:rFonts w:ascii="Times New Roman" w:hAnsi="Times New Roman"/>
                <w:sz w:val="24"/>
                <w:szCs w:val="24"/>
              </w:rPr>
            </w:pPr>
          </w:p>
        </w:tc>
        <w:tc>
          <w:tcPr>
            <w:tcW w:w="655" w:type="dxa"/>
            <w:shd w:val="clear" w:color="FFFFFF" w:fill="auto"/>
            <w:vAlign w:val="bottom"/>
          </w:tcPr>
          <w:p w:rsidR="004E4B93" w:rsidRPr="004E4B93" w:rsidRDefault="004E4B93" w:rsidP="00390CBE">
            <w:pPr>
              <w:rPr>
                <w:rFonts w:ascii="Times New Roman" w:hAnsi="Times New Roman"/>
                <w:sz w:val="24"/>
                <w:szCs w:val="24"/>
              </w:rPr>
            </w:pPr>
          </w:p>
        </w:tc>
        <w:tc>
          <w:tcPr>
            <w:tcW w:w="856" w:type="dxa"/>
            <w:shd w:val="clear" w:color="FFFFFF" w:fill="auto"/>
            <w:vAlign w:val="bottom"/>
          </w:tcPr>
          <w:p w:rsidR="004E4B93" w:rsidRPr="004E4B93" w:rsidRDefault="004E4B93" w:rsidP="00390CBE">
            <w:pPr>
              <w:rPr>
                <w:rFonts w:ascii="Times New Roman" w:hAnsi="Times New Roman"/>
                <w:sz w:val="24"/>
                <w:szCs w:val="24"/>
              </w:rPr>
            </w:pPr>
          </w:p>
        </w:tc>
        <w:tc>
          <w:tcPr>
            <w:tcW w:w="2930" w:type="dxa"/>
            <w:gridSpan w:val="2"/>
            <w:shd w:val="clear" w:color="FFFFFF" w:fill="auto"/>
            <w:vAlign w:val="bottom"/>
          </w:tcPr>
          <w:p w:rsidR="004E4B93" w:rsidRPr="004E4B93" w:rsidRDefault="004E4B93" w:rsidP="00390CBE">
            <w:pPr>
              <w:rPr>
                <w:rFonts w:ascii="Times New Roman" w:hAnsi="Times New Roman"/>
                <w:sz w:val="24"/>
                <w:szCs w:val="24"/>
              </w:rPr>
            </w:pPr>
          </w:p>
        </w:tc>
      </w:tr>
      <w:tr w:rsidR="004E4B93" w:rsidRPr="004E4B93" w:rsidTr="00A939D5">
        <w:trPr>
          <w:gridAfter w:val="2"/>
          <w:wAfter w:w="1952" w:type="dxa"/>
          <w:trHeight w:val="60"/>
        </w:trPr>
        <w:tc>
          <w:tcPr>
            <w:tcW w:w="977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jc w:val="center"/>
              <w:rPr>
                <w:rFonts w:ascii="Times New Roman" w:hAnsi="Times New Roman"/>
                <w:bCs/>
                <w:sz w:val="20"/>
                <w:szCs w:val="20"/>
              </w:rPr>
            </w:pPr>
            <w:r w:rsidRPr="004E4B93">
              <w:rPr>
                <w:rFonts w:ascii="Times New Roman" w:hAnsi="Times New Roman"/>
                <w:bCs/>
                <w:sz w:val="20"/>
                <w:szCs w:val="20"/>
              </w:rPr>
              <w:t>Период действия тарифов</w:t>
            </w:r>
          </w:p>
        </w:tc>
        <w:tc>
          <w:tcPr>
            <w:tcW w:w="26" w:type="dxa"/>
            <w:vMerge w:val="restart"/>
            <w:shd w:val="clear" w:color="FFFFFF" w:fill="auto"/>
            <w:vAlign w:val="bottom"/>
          </w:tcPr>
          <w:p w:rsidR="004E4B93" w:rsidRPr="004E4B93" w:rsidRDefault="004E4B93" w:rsidP="00390CBE">
            <w:pPr>
              <w:rPr>
                <w:rFonts w:ascii="Times New Roman" w:hAnsi="Times New Roman"/>
                <w:sz w:val="24"/>
                <w:szCs w:val="24"/>
              </w:rPr>
            </w:pPr>
          </w:p>
        </w:tc>
      </w:tr>
      <w:tr w:rsidR="004E4B93" w:rsidRPr="004E4B93" w:rsidTr="00A939D5">
        <w:trPr>
          <w:gridAfter w:val="2"/>
          <w:wAfter w:w="1952" w:type="dxa"/>
          <w:trHeight w:val="60"/>
        </w:trPr>
        <w:tc>
          <w:tcPr>
            <w:tcW w:w="52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jc w:val="center"/>
              <w:rPr>
                <w:rFonts w:ascii="Times New Roman" w:hAnsi="Times New Roman"/>
                <w:bCs/>
                <w:sz w:val="20"/>
                <w:szCs w:val="20"/>
              </w:rPr>
            </w:pPr>
            <w:r w:rsidRPr="004E4B93">
              <w:rPr>
                <w:rFonts w:ascii="Times New Roman" w:hAnsi="Times New Roman"/>
                <w:bCs/>
                <w:sz w:val="20"/>
                <w:szCs w:val="20"/>
              </w:rPr>
              <w:t>01.01-30.06 2020</w:t>
            </w:r>
          </w:p>
        </w:tc>
        <w:tc>
          <w:tcPr>
            <w:tcW w:w="45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jc w:val="center"/>
              <w:rPr>
                <w:rFonts w:ascii="Times New Roman" w:hAnsi="Times New Roman"/>
                <w:bCs/>
                <w:sz w:val="20"/>
                <w:szCs w:val="20"/>
              </w:rPr>
            </w:pPr>
            <w:r w:rsidRPr="004E4B93">
              <w:rPr>
                <w:rFonts w:ascii="Times New Roman" w:hAnsi="Times New Roman"/>
                <w:bCs/>
                <w:sz w:val="20"/>
                <w:szCs w:val="20"/>
              </w:rPr>
              <w:t>01.07-31.12 2020</w:t>
            </w:r>
          </w:p>
        </w:tc>
        <w:tc>
          <w:tcPr>
            <w:tcW w:w="26" w:type="dxa"/>
            <w:vMerge/>
            <w:shd w:val="clear" w:color="FFFFFF" w:fill="auto"/>
            <w:vAlign w:val="bottom"/>
          </w:tcPr>
          <w:p w:rsidR="004E4B93" w:rsidRPr="004E4B93" w:rsidRDefault="004E4B93" w:rsidP="00390CBE">
            <w:pPr>
              <w:rPr>
                <w:rFonts w:ascii="Times New Roman" w:hAnsi="Times New Roman"/>
                <w:sz w:val="24"/>
                <w:szCs w:val="24"/>
              </w:rPr>
            </w:pPr>
          </w:p>
        </w:tc>
      </w:tr>
      <w:tr w:rsidR="004E4B93" w:rsidRPr="004E4B93" w:rsidTr="00A939D5">
        <w:trPr>
          <w:trHeight w:val="60"/>
        </w:trPr>
        <w:tc>
          <w:tcPr>
            <w:tcW w:w="977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E4B93" w:rsidRPr="004E4B93" w:rsidRDefault="004E4B93" w:rsidP="00390CBE">
            <w:pPr>
              <w:jc w:val="center"/>
              <w:rPr>
                <w:rFonts w:ascii="Times New Roman" w:hAnsi="Times New Roman"/>
                <w:bCs/>
                <w:sz w:val="20"/>
                <w:szCs w:val="20"/>
              </w:rPr>
            </w:pPr>
            <w:r w:rsidRPr="004E4B93">
              <w:rPr>
                <w:rFonts w:ascii="Times New Roman" w:hAnsi="Times New Roman"/>
                <w:bCs/>
                <w:sz w:val="20"/>
                <w:szCs w:val="20"/>
              </w:rPr>
              <w:t>Тарифы</w:t>
            </w:r>
          </w:p>
        </w:tc>
        <w:tc>
          <w:tcPr>
            <w:tcW w:w="1521" w:type="dxa"/>
            <w:gridSpan w:val="2"/>
            <w:shd w:val="clear" w:color="FFFFFF" w:fill="auto"/>
            <w:vAlign w:val="bottom"/>
          </w:tcPr>
          <w:p w:rsidR="004E4B93" w:rsidRPr="004E4B93" w:rsidRDefault="004E4B93" w:rsidP="00390CBE">
            <w:pPr>
              <w:rPr>
                <w:rFonts w:ascii="Times New Roman" w:hAnsi="Times New Roman"/>
                <w:sz w:val="24"/>
                <w:szCs w:val="24"/>
              </w:rPr>
            </w:pPr>
          </w:p>
        </w:tc>
        <w:tc>
          <w:tcPr>
            <w:tcW w:w="457" w:type="dxa"/>
            <w:shd w:val="clear" w:color="FFFFFF" w:fill="auto"/>
            <w:vAlign w:val="bottom"/>
          </w:tcPr>
          <w:p w:rsidR="004E4B93" w:rsidRPr="004E4B93" w:rsidRDefault="004E4B93" w:rsidP="00390CBE">
            <w:pPr>
              <w:rPr>
                <w:rFonts w:ascii="Times New Roman" w:hAnsi="Times New Roman"/>
                <w:sz w:val="24"/>
                <w:szCs w:val="24"/>
              </w:rPr>
            </w:pPr>
          </w:p>
        </w:tc>
      </w:tr>
      <w:tr w:rsidR="004E4B93" w:rsidRPr="004E4B93" w:rsidTr="00A939D5">
        <w:trPr>
          <w:gridAfter w:val="2"/>
          <w:wAfter w:w="1952" w:type="dxa"/>
          <w:trHeight w:val="60"/>
        </w:trPr>
        <w:tc>
          <w:tcPr>
            <w:tcW w:w="5236"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4E4B93" w:rsidRPr="004E4B93" w:rsidRDefault="004E4B93" w:rsidP="00390CBE">
            <w:pPr>
              <w:jc w:val="center"/>
              <w:rPr>
                <w:rFonts w:ascii="Times New Roman" w:hAnsi="Times New Roman"/>
                <w:bCs/>
                <w:sz w:val="20"/>
                <w:szCs w:val="20"/>
              </w:rPr>
            </w:pPr>
            <w:r w:rsidRPr="004E4B93">
              <w:rPr>
                <w:rFonts w:ascii="Times New Roman" w:hAnsi="Times New Roman"/>
                <w:bCs/>
                <w:sz w:val="20"/>
                <w:szCs w:val="20"/>
              </w:rPr>
              <w:t>7,85</w:t>
            </w:r>
          </w:p>
        </w:tc>
        <w:tc>
          <w:tcPr>
            <w:tcW w:w="45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4E4B93" w:rsidRPr="004E4B93" w:rsidRDefault="004E4B93" w:rsidP="00390CBE">
            <w:pPr>
              <w:jc w:val="center"/>
              <w:rPr>
                <w:rFonts w:ascii="Times New Roman" w:hAnsi="Times New Roman"/>
                <w:bCs/>
                <w:sz w:val="20"/>
                <w:szCs w:val="20"/>
              </w:rPr>
            </w:pPr>
            <w:r w:rsidRPr="004E4B93">
              <w:rPr>
                <w:rFonts w:ascii="Times New Roman" w:hAnsi="Times New Roman"/>
                <w:bCs/>
                <w:sz w:val="20"/>
                <w:szCs w:val="20"/>
              </w:rPr>
              <w:t>8,58</w:t>
            </w:r>
          </w:p>
        </w:tc>
        <w:tc>
          <w:tcPr>
            <w:tcW w:w="26" w:type="dxa"/>
            <w:vMerge w:val="restart"/>
            <w:shd w:val="clear" w:color="FFFFFF" w:fill="auto"/>
            <w:vAlign w:val="bottom"/>
          </w:tcPr>
          <w:p w:rsidR="004E4B93" w:rsidRPr="004E4B93" w:rsidRDefault="004E4B93" w:rsidP="00390CBE">
            <w:pPr>
              <w:rPr>
                <w:rFonts w:ascii="Times New Roman" w:hAnsi="Times New Roman"/>
                <w:sz w:val="24"/>
                <w:szCs w:val="24"/>
              </w:rPr>
            </w:pPr>
          </w:p>
        </w:tc>
      </w:tr>
      <w:tr w:rsidR="004E4B93" w:rsidRPr="004E4B93" w:rsidTr="00A939D5">
        <w:trPr>
          <w:gridAfter w:val="2"/>
          <w:wAfter w:w="1952" w:type="dxa"/>
          <w:trHeight w:val="60"/>
        </w:trPr>
        <w:tc>
          <w:tcPr>
            <w:tcW w:w="5236"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4E4B93" w:rsidRPr="004E4B93" w:rsidRDefault="004E4B93" w:rsidP="00390CBE">
            <w:pPr>
              <w:jc w:val="center"/>
              <w:rPr>
                <w:rFonts w:ascii="Times New Roman" w:hAnsi="Times New Roman"/>
                <w:bCs/>
                <w:sz w:val="20"/>
                <w:szCs w:val="20"/>
              </w:rPr>
            </w:pPr>
            <w:r w:rsidRPr="004E4B93">
              <w:rPr>
                <w:rFonts w:ascii="Times New Roman" w:hAnsi="Times New Roman"/>
                <w:bCs/>
                <w:sz w:val="20"/>
                <w:szCs w:val="20"/>
              </w:rPr>
              <w:t>9,83</w:t>
            </w:r>
          </w:p>
        </w:tc>
        <w:tc>
          <w:tcPr>
            <w:tcW w:w="45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4E4B93" w:rsidRPr="004E4B93" w:rsidRDefault="004E4B93" w:rsidP="00390CBE">
            <w:pPr>
              <w:jc w:val="center"/>
              <w:rPr>
                <w:rFonts w:ascii="Times New Roman" w:hAnsi="Times New Roman"/>
                <w:bCs/>
                <w:sz w:val="20"/>
                <w:szCs w:val="20"/>
              </w:rPr>
            </w:pPr>
            <w:r w:rsidRPr="004E4B93">
              <w:rPr>
                <w:rFonts w:ascii="Times New Roman" w:hAnsi="Times New Roman"/>
                <w:bCs/>
                <w:sz w:val="20"/>
                <w:szCs w:val="20"/>
              </w:rPr>
              <w:t>8,51</w:t>
            </w:r>
          </w:p>
        </w:tc>
        <w:tc>
          <w:tcPr>
            <w:tcW w:w="26" w:type="dxa"/>
            <w:vMerge/>
            <w:shd w:val="clear" w:color="FFFFFF" w:fill="auto"/>
            <w:vAlign w:val="bottom"/>
          </w:tcPr>
          <w:p w:rsidR="004E4B93" w:rsidRPr="004E4B93" w:rsidRDefault="004E4B93" w:rsidP="00390CBE">
            <w:pPr>
              <w:rPr>
                <w:rFonts w:ascii="Times New Roman" w:hAnsi="Times New Roman"/>
                <w:sz w:val="24"/>
                <w:szCs w:val="24"/>
              </w:rPr>
            </w:pPr>
          </w:p>
        </w:tc>
      </w:tr>
      <w:tr w:rsidR="004E4B93" w:rsidRPr="004E4B93" w:rsidTr="00A939D5">
        <w:trPr>
          <w:gridAfter w:val="3"/>
          <w:wAfter w:w="1978" w:type="dxa"/>
          <w:trHeight w:val="60"/>
        </w:trPr>
        <w:tc>
          <w:tcPr>
            <w:tcW w:w="9778" w:type="dxa"/>
            <w:gridSpan w:val="13"/>
            <w:shd w:val="clear" w:color="FFFFFF" w:fill="auto"/>
            <w:vAlign w:val="bottom"/>
          </w:tcPr>
          <w:p w:rsidR="00EB319C" w:rsidRDefault="004E4B93" w:rsidP="00390CBE">
            <w:pPr>
              <w:jc w:val="both"/>
              <w:rPr>
                <w:rFonts w:ascii="Times New Roman" w:hAnsi="Times New Roman"/>
                <w:sz w:val="24"/>
                <w:szCs w:val="24"/>
              </w:rPr>
            </w:pPr>
            <w:r w:rsidRPr="004E4B93">
              <w:rPr>
                <w:rFonts w:ascii="Times New Roman" w:hAnsi="Times New Roman"/>
                <w:sz w:val="24"/>
                <w:szCs w:val="24"/>
              </w:rPr>
              <w:tab/>
            </w:r>
          </w:p>
          <w:p w:rsidR="004E4B93" w:rsidRPr="004E4B93" w:rsidRDefault="004E4B93" w:rsidP="00390CBE">
            <w:pPr>
              <w:ind w:firstLine="567"/>
              <w:jc w:val="both"/>
              <w:rPr>
                <w:rFonts w:ascii="Times New Roman" w:hAnsi="Times New Roman"/>
                <w:sz w:val="24"/>
                <w:szCs w:val="24"/>
              </w:rPr>
            </w:pPr>
            <w:r w:rsidRPr="004E4B93">
              <w:rPr>
                <w:rFonts w:ascii="Times New Roman" w:hAnsi="Times New Roman"/>
                <w:sz w:val="24"/>
                <w:szCs w:val="24"/>
              </w:rPr>
              <w:t xml:space="preserve">По представленным организацией материалам, приказом </w:t>
            </w:r>
            <w:proofErr w:type="gramStart"/>
            <w:r w:rsidRPr="004E4B93">
              <w:rPr>
                <w:rFonts w:ascii="Times New Roman" w:hAnsi="Times New Roman"/>
                <w:sz w:val="24"/>
                <w:szCs w:val="24"/>
              </w:rPr>
              <w:t>министерства  29.04.2019</w:t>
            </w:r>
            <w:proofErr w:type="gramEnd"/>
            <w:r w:rsidRPr="004E4B93">
              <w:rPr>
                <w:rFonts w:ascii="Times New Roman" w:hAnsi="Times New Roman"/>
                <w:sz w:val="24"/>
                <w:szCs w:val="24"/>
              </w:rPr>
              <w:t xml:space="preserve"> № 74-тд открыто дело № 28/В-03/1519-19 об установлении одноставочных тарифов на питьевую воду (питьевое водоснабжение) и водоотведение методом индексации.</w:t>
            </w:r>
          </w:p>
        </w:tc>
      </w:tr>
      <w:tr w:rsidR="004E4B93" w:rsidRPr="004E4B93" w:rsidTr="00A939D5">
        <w:trPr>
          <w:gridAfter w:val="3"/>
          <w:wAfter w:w="1978" w:type="dxa"/>
          <w:trHeight w:val="60"/>
        </w:trPr>
        <w:tc>
          <w:tcPr>
            <w:tcW w:w="9778" w:type="dxa"/>
            <w:gridSpan w:val="13"/>
            <w:shd w:val="clear" w:color="FFFFFF" w:fill="auto"/>
          </w:tcPr>
          <w:p w:rsidR="004E4B93" w:rsidRPr="004E4B93" w:rsidRDefault="004E4B93" w:rsidP="00390CBE">
            <w:pPr>
              <w:jc w:val="both"/>
              <w:rPr>
                <w:rFonts w:ascii="Times New Roman" w:hAnsi="Times New Roman"/>
                <w:sz w:val="24"/>
                <w:szCs w:val="24"/>
              </w:rPr>
            </w:pPr>
            <w:r w:rsidRPr="004E4B93">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4E4B93" w:rsidRPr="004E4B93" w:rsidTr="00A939D5">
        <w:trPr>
          <w:gridAfter w:val="3"/>
          <w:wAfter w:w="1978" w:type="dxa"/>
          <w:trHeight w:val="60"/>
        </w:trPr>
        <w:tc>
          <w:tcPr>
            <w:tcW w:w="9778" w:type="dxa"/>
            <w:gridSpan w:val="13"/>
            <w:shd w:val="clear" w:color="FFFFFF" w:fill="auto"/>
          </w:tcPr>
          <w:p w:rsidR="004E4B93" w:rsidRPr="004E4B93" w:rsidRDefault="004E4B93" w:rsidP="00390CBE">
            <w:pPr>
              <w:jc w:val="both"/>
              <w:rPr>
                <w:rFonts w:ascii="Times New Roman" w:hAnsi="Times New Roman"/>
                <w:sz w:val="24"/>
                <w:szCs w:val="24"/>
              </w:rPr>
            </w:pPr>
            <w:r w:rsidRPr="004E4B93">
              <w:rPr>
                <w:rFonts w:ascii="Times New Roman" w:hAnsi="Times New Roman"/>
                <w:sz w:val="24"/>
                <w:szCs w:val="24"/>
              </w:rPr>
              <w:tab/>
              <w:t>Организация не является гарантирующей в сфере водоснабжения и водоотведения. Гарантирующей организацией в сфере водоснабжения и (или) водоотведения на территории МО МР «Козельский район» в соответствии с постановлением администрации от 23.09.2014 № 1099 является Государственное предприятие Калужской области «Калугаоблводоканал»</w:t>
            </w:r>
          </w:p>
        </w:tc>
      </w:tr>
      <w:tr w:rsidR="004E4B93" w:rsidRPr="004E4B93" w:rsidTr="00A939D5">
        <w:trPr>
          <w:gridAfter w:val="3"/>
          <w:wAfter w:w="1978" w:type="dxa"/>
          <w:trHeight w:val="60"/>
        </w:trPr>
        <w:tc>
          <w:tcPr>
            <w:tcW w:w="9778" w:type="dxa"/>
            <w:gridSpan w:val="13"/>
            <w:shd w:val="clear" w:color="FFFFFF" w:fill="auto"/>
          </w:tcPr>
          <w:p w:rsidR="004E4B93" w:rsidRPr="004E4B93" w:rsidRDefault="004E4B93" w:rsidP="00390CBE">
            <w:pPr>
              <w:jc w:val="both"/>
              <w:rPr>
                <w:rFonts w:ascii="Times New Roman" w:hAnsi="Times New Roman"/>
                <w:sz w:val="24"/>
                <w:szCs w:val="24"/>
              </w:rPr>
            </w:pPr>
            <w:r w:rsidRPr="004E4B93">
              <w:rPr>
                <w:rFonts w:ascii="Times New Roman" w:hAnsi="Times New Roman"/>
                <w:sz w:val="24"/>
                <w:szCs w:val="24"/>
              </w:rPr>
              <w:tab/>
              <w:t xml:space="preserve">Имущество для осуществления регулируемой деятельности находится у организации в собственности (выписка из плана приватизации, ответ Федерального агентства по управлению государственным имуществом от 14.01.2010г. №72; инвентарные карточки; свидетельства о регистрации права собственности 40 КЛ 624653 от 21.11.2013;40 КЛ 624655 от 21.11.2013;  40 КЛ 624652 от 21.11.2013). У организации в собственности находятся 4 </w:t>
            </w:r>
            <w:proofErr w:type="spellStart"/>
            <w:r w:rsidRPr="004E4B93">
              <w:rPr>
                <w:rFonts w:ascii="Times New Roman" w:hAnsi="Times New Roman"/>
                <w:sz w:val="24"/>
                <w:szCs w:val="24"/>
              </w:rPr>
              <w:t>артскважины</w:t>
            </w:r>
            <w:proofErr w:type="spellEnd"/>
            <w:r w:rsidRPr="004E4B93">
              <w:rPr>
                <w:rFonts w:ascii="Times New Roman" w:hAnsi="Times New Roman"/>
                <w:sz w:val="24"/>
                <w:szCs w:val="24"/>
              </w:rPr>
              <w:t>, 3 из которых не используются, 1 КНС, очистные. Протяженность водопроводных сетей составляет 2,5 км, канализационных 1,2 км. Организация оказывает услуги на территории МО СП "</w:t>
            </w:r>
            <w:proofErr w:type="spellStart"/>
            <w:r w:rsidRPr="004E4B93">
              <w:rPr>
                <w:rFonts w:ascii="Times New Roman" w:hAnsi="Times New Roman"/>
                <w:sz w:val="24"/>
                <w:szCs w:val="24"/>
              </w:rPr>
              <w:t>Березичский</w:t>
            </w:r>
            <w:proofErr w:type="spellEnd"/>
            <w:r w:rsidRPr="004E4B93">
              <w:rPr>
                <w:rFonts w:ascii="Times New Roman" w:hAnsi="Times New Roman"/>
                <w:sz w:val="24"/>
                <w:szCs w:val="24"/>
              </w:rPr>
              <w:t xml:space="preserve"> стеклозавод"</w:t>
            </w:r>
          </w:p>
        </w:tc>
      </w:tr>
      <w:tr w:rsidR="004E4B93" w:rsidRPr="004E4B93" w:rsidTr="00A939D5">
        <w:trPr>
          <w:gridAfter w:val="3"/>
          <w:wAfter w:w="1978" w:type="dxa"/>
          <w:trHeight w:val="60"/>
        </w:trPr>
        <w:tc>
          <w:tcPr>
            <w:tcW w:w="9778" w:type="dxa"/>
            <w:gridSpan w:val="13"/>
            <w:shd w:val="clear" w:color="FFFFFF" w:fill="auto"/>
          </w:tcPr>
          <w:p w:rsidR="004E4B93" w:rsidRPr="004E4B93" w:rsidRDefault="004E4B93" w:rsidP="00390CBE">
            <w:pPr>
              <w:rPr>
                <w:rFonts w:ascii="Times New Roman" w:hAnsi="Times New Roman"/>
                <w:sz w:val="24"/>
                <w:szCs w:val="24"/>
              </w:rPr>
            </w:pPr>
            <w:r w:rsidRPr="004E4B93">
              <w:rPr>
                <w:rFonts w:ascii="Times New Roman" w:hAnsi="Times New Roman"/>
                <w:sz w:val="24"/>
                <w:szCs w:val="24"/>
              </w:rPr>
              <w:t>Система налогообложения - Общая система налогообложения</w:t>
            </w:r>
          </w:p>
        </w:tc>
      </w:tr>
      <w:tr w:rsidR="004E4B93" w:rsidRPr="004E4B93" w:rsidTr="00A939D5">
        <w:trPr>
          <w:gridAfter w:val="3"/>
          <w:wAfter w:w="1978" w:type="dxa"/>
          <w:trHeight w:val="60"/>
        </w:trPr>
        <w:tc>
          <w:tcPr>
            <w:tcW w:w="9778" w:type="dxa"/>
            <w:gridSpan w:val="13"/>
            <w:shd w:val="clear" w:color="FFFFFF" w:fill="auto"/>
          </w:tcPr>
          <w:p w:rsidR="004E4B93" w:rsidRPr="004E4B93" w:rsidRDefault="004E4B93" w:rsidP="00390CBE">
            <w:pPr>
              <w:jc w:val="both"/>
              <w:rPr>
                <w:rFonts w:ascii="Times New Roman" w:hAnsi="Times New Roman"/>
                <w:sz w:val="24"/>
                <w:szCs w:val="24"/>
              </w:rPr>
            </w:pPr>
            <w:r w:rsidRPr="004E4B93">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4E4B93" w:rsidRPr="004E4B93" w:rsidTr="00A939D5">
        <w:trPr>
          <w:gridAfter w:val="3"/>
          <w:wAfter w:w="1978" w:type="dxa"/>
          <w:trHeight w:val="60"/>
        </w:trPr>
        <w:tc>
          <w:tcPr>
            <w:tcW w:w="9778" w:type="dxa"/>
            <w:gridSpan w:val="13"/>
            <w:shd w:val="clear" w:color="FFFFFF" w:fill="auto"/>
          </w:tcPr>
          <w:p w:rsidR="004E4B93" w:rsidRPr="004E4B93" w:rsidRDefault="004E4B93" w:rsidP="00390CBE">
            <w:pPr>
              <w:jc w:val="both"/>
              <w:rPr>
                <w:rFonts w:ascii="Times New Roman" w:hAnsi="Times New Roman"/>
                <w:sz w:val="24"/>
                <w:szCs w:val="24"/>
              </w:rPr>
            </w:pPr>
            <w:r w:rsidRPr="004E4B93">
              <w:rPr>
                <w:rFonts w:ascii="Times New Roman" w:hAnsi="Times New Roman"/>
                <w:sz w:val="24"/>
                <w:szCs w:val="24"/>
              </w:rPr>
              <w:tab/>
              <w:t>Тарифы на 2019 год для публичного акционерного общества «</w:t>
            </w:r>
            <w:proofErr w:type="spellStart"/>
            <w:r w:rsidRPr="004E4B93">
              <w:rPr>
                <w:rFonts w:ascii="Times New Roman" w:hAnsi="Times New Roman"/>
                <w:sz w:val="24"/>
                <w:szCs w:val="24"/>
              </w:rPr>
              <w:t>Березичский</w:t>
            </w:r>
            <w:proofErr w:type="spellEnd"/>
            <w:r w:rsidRPr="004E4B93">
              <w:rPr>
                <w:rFonts w:ascii="Times New Roman" w:hAnsi="Times New Roman"/>
                <w:sz w:val="24"/>
                <w:szCs w:val="24"/>
              </w:rPr>
              <w:t xml:space="preserve"> стекольный завод» установлены приказом министерства конкурентной политики Калужской области от 03.12.2018 № 315-РК «Об установлении долгосрочных тарифов на питьевую воду (питьевое водоснабжение) и водоотведение для публичного акционерного общества «</w:t>
            </w:r>
            <w:proofErr w:type="spellStart"/>
            <w:r w:rsidRPr="004E4B93">
              <w:rPr>
                <w:rFonts w:ascii="Times New Roman" w:hAnsi="Times New Roman"/>
                <w:sz w:val="24"/>
                <w:szCs w:val="24"/>
              </w:rPr>
              <w:t>Березичский</w:t>
            </w:r>
            <w:proofErr w:type="spellEnd"/>
            <w:r w:rsidRPr="004E4B93">
              <w:rPr>
                <w:rFonts w:ascii="Times New Roman" w:hAnsi="Times New Roman"/>
                <w:sz w:val="24"/>
                <w:szCs w:val="24"/>
              </w:rPr>
              <w:t xml:space="preserve"> стекольный завод» на 2019-2023 годы»</w:t>
            </w:r>
          </w:p>
        </w:tc>
      </w:tr>
      <w:tr w:rsidR="004E4B93" w:rsidRPr="004E4B93" w:rsidTr="00A939D5">
        <w:trPr>
          <w:gridAfter w:val="3"/>
          <w:wAfter w:w="1978" w:type="dxa"/>
          <w:trHeight w:val="60"/>
        </w:trPr>
        <w:tc>
          <w:tcPr>
            <w:tcW w:w="9778" w:type="dxa"/>
            <w:gridSpan w:val="13"/>
            <w:shd w:val="clear" w:color="FFFFFF" w:fill="auto"/>
            <w:vAlign w:val="center"/>
          </w:tcPr>
          <w:p w:rsidR="004E4B93" w:rsidRPr="004E4B93" w:rsidRDefault="004E4B93" w:rsidP="00390CBE">
            <w:pPr>
              <w:jc w:val="right"/>
              <w:rPr>
                <w:rFonts w:ascii="Times New Roman" w:hAnsi="Times New Roman"/>
                <w:sz w:val="24"/>
                <w:szCs w:val="24"/>
              </w:rPr>
            </w:pPr>
          </w:p>
        </w:tc>
      </w:tr>
    </w:tbl>
    <w:tbl>
      <w:tblPr>
        <w:tblStyle w:val="TableStyle087"/>
        <w:tblW w:w="9781" w:type="dxa"/>
        <w:tblInd w:w="-6" w:type="dxa"/>
        <w:tblLayout w:type="fixed"/>
        <w:tblLook w:val="04A0" w:firstRow="1" w:lastRow="0" w:firstColumn="1" w:lastColumn="0" w:noHBand="0" w:noVBand="1"/>
      </w:tblPr>
      <w:tblGrid>
        <w:gridCol w:w="3828"/>
        <w:gridCol w:w="850"/>
        <w:gridCol w:w="567"/>
        <w:gridCol w:w="1458"/>
        <w:gridCol w:w="503"/>
        <w:gridCol w:w="2433"/>
        <w:gridCol w:w="142"/>
      </w:tblGrid>
      <w:tr w:rsidR="00EB319C" w:rsidRPr="00EB319C" w:rsidTr="00EB319C">
        <w:trPr>
          <w:trHeight w:val="60"/>
        </w:trPr>
        <w:tc>
          <w:tcPr>
            <w:tcW w:w="38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Вид товара (услуги)</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Ед. изм.</w:t>
            </w:r>
          </w:p>
        </w:tc>
        <w:tc>
          <w:tcPr>
            <w:tcW w:w="51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Период действия тарифов утвержденные на 2019 год</w:t>
            </w:r>
          </w:p>
        </w:tc>
      </w:tr>
      <w:tr w:rsidR="00EB319C" w:rsidRPr="00EB319C" w:rsidTr="00EB319C">
        <w:trPr>
          <w:trHeight w:val="60"/>
        </w:trPr>
        <w:tc>
          <w:tcPr>
            <w:tcW w:w="38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p>
        </w:tc>
        <w:tc>
          <w:tcPr>
            <w:tcW w:w="25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01.01-30.06 2019</w:t>
            </w:r>
          </w:p>
        </w:tc>
        <w:tc>
          <w:tcPr>
            <w:tcW w:w="25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01.07-31.12 2019</w:t>
            </w:r>
          </w:p>
        </w:tc>
      </w:tr>
      <w:tr w:rsidR="00EB319C" w:rsidRPr="00EB319C" w:rsidTr="00EB319C">
        <w:trPr>
          <w:trHeight w:val="60"/>
        </w:trPr>
        <w:tc>
          <w:tcPr>
            <w:tcW w:w="97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Тарифы</w:t>
            </w:r>
          </w:p>
        </w:tc>
      </w:tr>
      <w:tr w:rsidR="00EB319C" w:rsidRPr="00EB319C" w:rsidTr="00EB319C">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rPr>
                <w:rFonts w:ascii="Times New Roman" w:hAnsi="Times New Roman"/>
                <w:sz w:val="20"/>
                <w:szCs w:val="20"/>
              </w:rPr>
            </w:pPr>
            <w:r w:rsidRPr="00EB319C">
              <w:rPr>
                <w:rFonts w:ascii="Times New Roman" w:hAnsi="Times New Roman"/>
                <w:sz w:val="20"/>
                <w:szCs w:val="20"/>
              </w:rPr>
              <w:t>Питьевая вода (питьевое водоснабжение)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руб./м3</w:t>
            </w:r>
          </w:p>
        </w:tc>
        <w:tc>
          <w:tcPr>
            <w:tcW w:w="25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7,71</w:t>
            </w:r>
          </w:p>
        </w:tc>
        <w:tc>
          <w:tcPr>
            <w:tcW w:w="25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7,85</w:t>
            </w:r>
          </w:p>
        </w:tc>
      </w:tr>
      <w:tr w:rsidR="00EB319C" w:rsidRPr="00EB319C" w:rsidTr="00EB319C">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rPr>
                <w:rFonts w:ascii="Times New Roman" w:hAnsi="Times New Roman"/>
                <w:sz w:val="20"/>
                <w:szCs w:val="20"/>
              </w:rPr>
            </w:pPr>
            <w:r w:rsidRPr="00EB319C">
              <w:rPr>
                <w:rFonts w:ascii="Times New Roman" w:hAnsi="Times New Roman"/>
                <w:sz w:val="20"/>
                <w:szCs w:val="20"/>
              </w:rPr>
              <w:t>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руб./м3</w:t>
            </w:r>
          </w:p>
        </w:tc>
        <w:tc>
          <w:tcPr>
            <w:tcW w:w="25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9,63</w:t>
            </w:r>
          </w:p>
        </w:tc>
        <w:tc>
          <w:tcPr>
            <w:tcW w:w="25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9,83</w:t>
            </w:r>
          </w:p>
        </w:tc>
      </w:tr>
      <w:tr w:rsidR="00EB319C" w:rsidRPr="00EB319C" w:rsidTr="00EB319C">
        <w:trPr>
          <w:trHeight w:val="60"/>
        </w:trPr>
        <w:tc>
          <w:tcPr>
            <w:tcW w:w="9781" w:type="dxa"/>
            <w:gridSpan w:val="7"/>
            <w:shd w:val="clear" w:color="FFFFFF" w:fill="auto"/>
          </w:tcPr>
          <w:p w:rsidR="00EB319C" w:rsidRPr="00EB319C" w:rsidRDefault="00EB319C" w:rsidP="00390CBE">
            <w:pPr>
              <w:pStyle w:val="a5"/>
              <w:rPr>
                <w:rFonts w:ascii="Times New Roman" w:hAnsi="Times New Roman"/>
                <w:sz w:val="24"/>
                <w:szCs w:val="24"/>
              </w:rPr>
            </w:pPr>
          </w:p>
          <w:p w:rsidR="00EB319C" w:rsidRPr="00EB319C" w:rsidRDefault="00EB319C" w:rsidP="00390CBE">
            <w:pPr>
              <w:pStyle w:val="a5"/>
              <w:numPr>
                <w:ilvl w:val="0"/>
                <w:numId w:val="15"/>
              </w:numPr>
              <w:jc w:val="both"/>
              <w:rPr>
                <w:rFonts w:ascii="Times New Roman" w:hAnsi="Times New Roman"/>
                <w:sz w:val="24"/>
                <w:szCs w:val="24"/>
              </w:rPr>
            </w:pPr>
            <w:r w:rsidRPr="00EB319C">
              <w:rPr>
                <w:rFonts w:ascii="Times New Roman" w:hAnsi="Times New Roman"/>
                <w:sz w:val="24"/>
                <w:szCs w:val="24"/>
              </w:rPr>
              <w:t>Объем отпуска воды и принятых сточных вод, на основании которых были рассчитаны тарифы.</w:t>
            </w:r>
          </w:p>
        </w:tc>
      </w:tr>
      <w:tr w:rsidR="00EB319C" w:rsidRPr="00EB319C" w:rsidTr="00EB319C">
        <w:trPr>
          <w:trHeight w:val="60"/>
        </w:trPr>
        <w:tc>
          <w:tcPr>
            <w:tcW w:w="9781" w:type="dxa"/>
            <w:gridSpan w:val="7"/>
            <w:shd w:val="clear" w:color="FFFFFF" w:fill="auto"/>
          </w:tcPr>
          <w:p w:rsidR="00EB319C" w:rsidRPr="00EB319C" w:rsidRDefault="00EB319C" w:rsidP="00390CBE">
            <w:pPr>
              <w:jc w:val="both"/>
              <w:rPr>
                <w:rFonts w:ascii="Times New Roman" w:hAnsi="Times New Roman"/>
                <w:sz w:val="24"/>
                <w:szCs w:val="24"/>
              </w:rPr>
            </w:pPr>
            <w:r w:rsidRPr="00EB319C">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EB319C" w:rsidRPr="00EB319C" w:rsidTr="00EB319C">
        <w:trPr>
          <w:trHeight w:val="60"/>
        </w:trPr>
        <w:tc>
          <w:tcPr>
            <w:tcW w:w="9781" w:type="dxa"/>
            <w:gridSpan w:val="7"/>
            <w:shd w:val="clear" w:color="FFFFFF" w:fill="auto"/>
          </w:tcPr>
          <w:p w:rsidR="00EB319C" w:rsidRPr="00EB319C" w:rsidRDefault="00EB319C" w:rsidP="00390CBE">
            <w:pPr>
              <w:ind w:firstLine="567"/>
              <w:jc w:val="both"/>
              <w:rPr>
                <w:rFonts w:ascii="Times New Roman" w:hAnsi="Times New Roman"/>
                <w:sz w:val="24"/>
                <w:szCs w:val="24"/>
              </w:rPr>
            </w:pPr>
            <w:r w:rsidRPr="00EB319C">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EB319C" w:rsidRPr="00EB319C" w:rsidTr="00EB319C">
        <w:trPr>
          <w:trHeight w:val="60"/>
        </w:trPr>
        <w:tc>
          <w:tcPr>
            <w:tcW w:w="9781" w:type="dxa"/>
            <w:gridSpan w:val="7"/>
            <w:shd w:val="clear" w:color="FFFFFF" w:fill="auto"/>
          </w:tcPr>
          <w:p w:rsidR="00EB319C" w:rsidRDefault="00EB319C" w:rsidP="00390CBE">
            <w:pPr>
              <w:jc w:val="both"/>
              <w:rPr>
                <w:rFonts w:ascii="Times New Roman" w:hAnsi="Times New Roman"/>
                <w:sz w:val="24"/>
                <w:szCs w:val="24"/>
              </w:rPr>
            </w:pPr>
            <w:r w:rsidRPr="00EB319C">
              <w:rPr>
                <w:rFonts w:ascii="Times New Roman" w:hAnsi="Times New Roman"/>
                <w:sz w:val="24"/>
                <w:szCs w:val="24"/>
              </w:rPr>
              <w:lastRenderedPageBreak/>
              <w:tab/>
              <w:t>1. Нормативы технологических затрат электрической энергии и (или) химических реагентов</w:t>
            </w:r>
          </w:p>
          <w:p w:rsidR="00EB319C" w:rsidRPr="00EB319C" w:rsidRDefault="00EB319C" w:rsidP="00390CBE">
            <w:pPr>
              <w:jc w:val="both"/>
              <w:rPr>
                <w:rFonts w:ascii="Times New Roman" w:hAnsi="Times New Roman"/>
                <w:sz w:val="24"/>
                <w:szCs w:val="24"/>
              </w:rPr>
            </w:pPr>
          </w:p>
        </w:tc>
      </w:tr>
      <w:tr w:rsidR="00EB319C" w:rsidRPr="00EB319C" w:rsidTr="00EB319C">
        <w:trPr>
          <w:gridAfter w:val="1"/>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rPr>
                <w:rFonts w:ascii="Times New Roman" w:hAnsi="Times New Roman"/>
                <w:sz w:val="20"/>
                <w:szCs w:val="20"/>
              </w:rPr>
            </w:pPr>
            <w:r w:rsidRPr="00EB319C">
              <w:rPr>
                <w:rFonts w:ascii="Times New Roman" w:hAnsi="Times New Roman"/>
                <w:sz w:val="20"/>
                <w:szCs w:val="20"/>
              </w:rPr>
              <w:t>Нормативы</w:t>
            </w:r>
          </w:p>
        </w:tc>
        <w:tc>
          <w:tcPr>
            <w:tcW w:w="145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right"/>
              <w:rPr>
                <w:rFonts w:ascii="Times New Roman" w:hAnsi="Times New Roman"/>
                <w:sz w:val="20"/>
                <w:szCs w:val="20"/>
              </w:rPr>
            </w:pPr>
            <w:r w:rsidRPr="00EB319C">
              <w:rPr>
                <w:rFonts w:ascii="Times New Roman" w:hAnsi="Times New Roman"/>
                <w:sz w:val="20"/>
                <w:szCs w:val="20"/>
              </w:rPr>
              <w:t>Ед. изм.</w:t>
            </w:r>
          </w:p>
        </w:tc>
        <w:tc>
          <w:tcPr>
            <w:tcW w:w="29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Величина норматива</w:t>
            </w:r>
          </w:p>
        </w:tc>
      </w:tr>
      <w:tr w:rsidR="00EB319C" w:rsidRPr="00EB319C" w:rsidTr="00EB319C">
        <w:trPr>
          <w:gridAfter w:val="1"/>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rPr>
                <w:rFonts w:ascii="Times New Roman" w:hAnsi="Times New Roman"/>
                <w:sz w:val="20"/>
                <w:szCs w:val="20"/>
              </w:rPr>
            </w:pPr>
            <w:r w:rsidRPr="00EB319C">
              <w:rPr>
                <w:rFonts w:ascii="Times New Roman" w:hAnsi="Times New Roman"/>
                <w:sz w:val="20"/>
                <w:szCs w:val="20"/>
              </w:rPr>
              <w:t>Норматив технологических затрат электрической энергии</w:t>
            </w:r>
          </w:p>
        </w:tc>
        <w:tc>
          <w:tcPr>
            <w:tcW w:w="145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right"/>
              <w:rPr>
                <w:rFonts w:ascii="Times New Roman" w:hAnsi="Times New Roman"/>
                <w:sz w:val="20"/>
                <w:szCs w:val="20"/>
              </w:rPr>
            </w:pPr>
            <w:r w:rsidRPr="00EB319C">
              <w:rPr>
                <w:rFonts w:ascii="Times New Roman" w:hAnsi="Times New Roman"/>
                <w:sz w:val="20"/>
                <w:szCs w:val="20"/>
              </w:rPr>
              <w:t>Квт/ч/ м3</w:t>
            </w:r>
          </w:p>
        </w:tc>
        <w:tc>
          <w:tcPr>
            <w:tcW w:w="29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w:t>
            </w:r>
          </w:p>
        </w:tc>
      </w:tr>
      <w:tr w:rsidR="00EB319C" w:rsidRPr="00EB319C" w:rsidTr="00EB319C">
        <w:trPr>
          <w:gridAfter w:val="1"/>
          <w:wAfter w:w="142" w:type="dxa"/>
          <w:trHeight w:val="60"/>
        </w:trPr>
        <w:tc>
          <w:tcPr>
            <w:tcW w:w="5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rPr>
                <w:rFonts w:ascii="Times New Roman" w:hAnsi="Times New Roman"/>
                <w:sz w:val="20"/>
                <w:szCs w:val="20"/>
              </w:rPr>
            </w:pPr>
            <w:r w:rsidRPr="00EB319C">
              <w:rPr>
                <w:rFonts w:ascii="Times New Roman" w:hAnsi="Times New Roman"/>
                <w:sz w:val="20"/>
                <w:szCs w:val="20"/>
              </w:rPr>
              <w:t>Норматив химических реагентов</w:t>
            </w:r>
          </w:p>
        </w:tc>
        <w:tc>
          <w:tcPr>
            <w:tcW w:w="145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right"/>
              <w:rPr>
                <w:rFonts w:ascii="Times New Roman" w:hAnsi="Times New Roman"/>
                <w:sz w:val="20"/>
                <w:szCs w:val="20"/>
              </w:rPr>
            </w:pPr>
            <w:r w:rsidRPr="00EB319C">
              <w:rPr>
                <w:rFonts w:ascii="Times New Roman" w:hAnsi="Times New Roman"/>
                <w:sz w:val="20"/>
                <w:szCs w:val="20"/>
              </w:rPr>
              <w:t>кг</w:t>
            </w:r>
          </w:p>
        </w:tc>
        <w:tc>
          <w:tcPr>
            <w:tcW w:w="29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EB319C" w:rsidRDefault="00EB319C" w:rsidP="00390CBE">
            <w:pPr>
              <w:jc w:val="center"/>
              <w:rPr>
                <w:rFonts w:ascii="Times New Roman" w:hAnsi="Times New Roman"/>
                <w:sz w:val="20"/>
                <w:szCs w:val="20"/>
              </w:rPr>
            </w:pPr>
            <w:r w:rsidRPr="00EB319C">
              <w:rPr>
                <w:rFonts w:ascii="Times New Roman" w:hAnsi="Times New Roman"/>
                <w:sz w:val="20"/>
                <w:szCs w:val="20"/>
              </w:rPr>
              <w:t>-</w:t>
            </w:r>
          </w:p>
        </w:tc>
      </w:tr>
    </w:tbl>
    <w:p w:rsidR="004E4B93" w:rsidRDefault="004E4B93"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EB319C" w:rsidRPr="00EB319C" w:rsidRDefault="00EB319C" w:rsidP="00390CBE">
      <w:pPr>
        <w:spacing w:after="0" w:line="240" w:lineRule="auto"/>
        <w:jc w:val="both"/>
        <w:rPr>
          <w:sz w:val="24"/>
          <w:szCs w:val="24"/>
        </w:rPr>
      </w:pPr>
      <w:r>
        <w:rPr>
          <w:rFonts w:ascii="Times New Roman" w:hAnsi="Times New Roman"/>
          <w:sz w:val="26"/>
          <w:szCs w:val="26"/>
        </w:rPr>
        <w:tab/>
      </w:r>
      <w:r w:rsidRPr="00EB319C">
        <w:rPr>
          <w:rFonts w:ascii="Times New Roman" w:hAnsi="Times New Roman"/>
          <w:sz w:val="24"/>
          <w:szCs w:val="24"/>
        </w:rPr>
        <w:t>2. Объем отпуска воды и принятых сточных вод, на основании которых были рассчитаны тарифы.</w:t>
      </w:r>
    </w:p>
    <w:p w:rsidR="00EB319C" w:rsidRDefault="00EB319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3" w:type="dxa"/>
        <w:tblInd w:w="0" w:type="dxa"/>
        <w:tblLayout w:type="fixed"/>
        <w:tblLook w:val="04A0" w:firstRow="1" w:lastRow="0" w:firstColumn="1" w:lastColumn="0" w:noHBand="0" w:noVBand="1"/>
      </w:tblPr>
      <w:tblGrid>
        <w:gridCol w:w="1177"/>
        <w:gridCol w:w="697"/>
        <w:gridCol w:w="530"/>
        <w:gridCol w:w="160"/>
        <w:gridCol w:w="407"/>
        <w:gridCol w:w="948"/>
        <w:gridCol w:w="753"/>
        <w:gridCol w:w="709"/>
        <w:gridCol w:w="425"/>
        <w:gridCol w:w="567"/>
        <w:gridCol w:w="425"/>
        <w:gridCol w:w="709"/>
        <w:gridCol w:w="567"/>
        <w:gridCol w:w="1559"/>
      </w:tblGrid>
      <w:tr w:rsidR="00EB319C" w:rsidTr="00A243E4">
        <w:trPr>
          <w:trHeight w:val="230"/>
        </w:trPr>
        <w:tc>
          <w:tcPr>
            <w:tcW w:w="117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Вид тарифа</w:t>
            </w:r>
          </w:p>
        </w:tc>
        <w:tc>
          <w:tcPr>
            <w:tcW w:w="138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Наименование статьи</w:t>
            </w:r>
          </w:p>
        </w:tc>
        <w:tc>
          <w:tcPr>
            <w:tcW w:w="40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 xml:space="preserve">Ед. </w:t>
            </w:r>
            <w:proofErr w:type="spellStart"/>
            <w:r w:rsidRPr="00A243E4">
              <w:rPr>
                <w:rFonts w:ascii="Times New Roman" w:hAnsi="Times New Roman"/>
                <w:bCs/>
                <w:sz w:val="20"/>
                <w:szCs w:val="20"/>
              </w:rPr>
              <w:t>изм</w:t>
            </w:r>
            <w:proofErr w:type="spellEnd"/>
          </w:p>
        </w:tc>
        <w:tc>
          <w:tcPr>
            <w:tcW w:w="9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Предложение организации</w:t>
            </w:r>
          </w:p>
        </w:tc>
        <w:tc>
          <w:tcPr>
            <w:tcW w:w="7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Утверждено на 2020</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Корректировка объемов оказываемых услуг</w:t>
            </w:r>
          </w:p>
        </w:tc>
        <w:tc>
          <w:tcPr>
            <w:tcW w:w="9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Предложение экспертной группы</w:t>
            </w:r>
          </w:p>
        </w:tc>
        <w:tc>
          <w:tcPr>
            <w:tcW w:w="127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Отклонение от предложения организации</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Комментарии</w:t>
            </w:r>
          </w:p>
        </w:tc>
      </w:tr>
      <w:tr w:rsidR="00EB319C" w:rsidTr="00A243E4">
        <w:trPr>
          <w:trHeight w:val="23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40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9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7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r>
      <w:tr w:rsidR="00EB319C" w:rsidTr="00A243E4">
        <w:trPr>
          <w:trHeight w:val="23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40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9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7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r>
      <w:tr w:rsidR="00EB319C" w:rsidTr="00A243E4">
        <w:trPr>
          <w:trHeight w:val="60"/>
        </w:trPr>
        <w:tc>
          <w:tcPr>
            <w:tcW w:w="117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Питьевая вода (питьевое водоснабжение)</w:t>
            </w: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Водоподготовка</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400</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321,08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-78,92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324</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-76</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Из собственных источников</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400</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321,08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-78,92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324</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-76</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От других операторов</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коммунально бытовые и технологические нужды</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Потери воды</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По абонентам</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400</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321,08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-78,92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324</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-76</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Другим организациям, осуществляющим водоснабжение</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238,42</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238,42</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238,67</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0,25</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r w:rsidRPr="00A243E4">
              <w:rPr>
                <w:rFonts w:ascii="Times New Roman" w:hAnsi="Times New Roman"/>
                <w:bCs/>
                <w:sz w:val="20"/>
                <w:szCs w:val="20"/>
              </w:rPr>
              <w:t>Объем взят на основании факта 2018 года. Абонентом является ГП "Калугаоблводоканал"</w:t>
            </w: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Собственным абонентам</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161,58</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82,66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-78,92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85,33</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-76,25</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Производственные нужды организации</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161,58</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82,66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-78,92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85,33</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-76,25</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r w:rsidRPr="00A243E4">
              <w:rPr>
                <w:rFonts w:ascii="Times New Roman" w:hAnsi="Times New Roman"/>
                <w:bCs/>
                <w:sz w:val="20"/>
                <w:szCs w:val="20"/>
              </w:rPr>
              <w:t>Планируется рост объемов производства, что подтверждается данными организации, представленными за 9 месяцев 2019 года. Объем взят с учетом поэтапного увеличения объемов производства.</w:t>
            </w: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Бюджетным потребителям</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Населению</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Прочим потребителям</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Водоотведение</w:t>
            </w: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По абонентам</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236,36</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179,96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-56,4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199,7</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-36,66</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От других организаций, осуществляющ</w:t>
            </w:r>
            <w:r w:rsidRPr="00A243E4">
              <w:rPr>
                <w:rFonts w:ascii="Times New Roman" w:hAnsi="Times New Roman"/>
                <w:bCs/>
                <w:sz w:val="20"/>
                <w:szCs w:val="20"/>
              </w:rPr>
              <w:lastRenderedPageBreak/>
              <w:t>их водоотведение</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160,96</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160,96</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161,11</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0,15</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r w:rsidRPr="00A243E4">
              <w:rPr>
                <w:rFonts w:ascii="Times New Roman" w:hAnsi="Times New Roman"/>
                <w:bCs/>
                <w:sz w:val="20"/>
                <w:szCs w:val="20"/>
              </w:rPr>
              <w:t xml:space="preserve">Объем взят на основании факта 2018 года. </w:t>
            </w:r>
            <w:r w:rsidRPr="00A243E4">
              <w:rPr>
                <w:rFonts w:ascii="Times New Roman" w:hAnsi="Times New Roman"/>
                <w:bCs/>
                <w:sz w:val="20"/>
                <w:szCs w:val="20"/>
              </w:rPr>
              <w:lastRenderedPageBreak/>
              <w:t>Абонентом является ГП "Калугаоблводоканал"</w:t>
            </w: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От собственных абонентов</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75,4</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19</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-56,4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38,59</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-36,81</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Производственные нужды организации</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75,4</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19</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-56,4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38,59</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-36,81</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r w:rsidRPr="00A243E4">
              <w:rPr>
                <w:rFonts w:ascii="Times New Roman" w:hAnsi="Times New Roman"/>
                <w:bCs/>
                <w:sz w:val="20"/>
                <w:szCs w:val="20"/>
              </w:rPr>
              <w:t>Планируется рост объемов производства, что подтверждается данными организации, представленными за 9 месяцев 2019 года. Объем взят с учетом поэтапного увеличения объемов производства.</w:t>
            </w: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От бюджетных потребителей</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От населения</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1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38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От прочих потребителей</w:t>
            </w:r>
          </w:p>
        </w:tc>
        <w:tc>
          <w:tcPr>
            <w:tcW w:w="40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B319C" w:rsidRPr="00A243E4" w:rsidRDefault="00EB319C" w:rsidP="00390CBE">
            <w:pPr>
              <w:rPr>
                <w:rFonts w:ascii="Times New Roman" w:hAnsi="Times New Roman"/>
                <w:bCs/>
                <w:sz w:val="20"/>
                <w:szCs w:val="20"/>
              </w:rPr>
            </w:pPr>
          </w:p>
        </w:tc>
      </w:tr>
      <w:tr w:rsidR="00EB319C" w:rsidTr="00A243E4">
        <w:trPr>
          <w:trHeight w:val="60"/>
        </w:trPr>
        <w:tc>
          <w:tcPr>
            <w:tcW w:w="9633" w:type="dxa"/>
            <w:gridSpan w:val="14"/>
            <w:shd w:val="clear" w:color="FFFFFF" w:fill="auto"/>
            <w:vAlign w:val="center"/>
          </w:tcPr>
          <w:p w:rsidR="00EB319C" w:rsidRDefault="00EB319C" w:rsidP="00390CBE">
            <w:pPr>
              <w:jc w:val="both"/>
              <w:rPr>
                <w:rFonts w:ascii="Times New Roman" w:hAnsi="Times New Roman"/>
                <w:sz w:val="26"/>
                <w:szCs w:val="26"/>
              </w:rPr>
            </w:pPr>
            <w:r>
              <w:rPr>
                <w:rFonts w:ascii="Times New Roman" w:hAnsi="Times New Roman"/>
                <w:sz w:val="26"/>
                <w:szCs w:val="26"/>
              </w:rPr>
              <w:tab/>
            </w:r>
          </w:p>
          <w:p w:rsidR="00EB319C" w:rsidRDefault="00EB319C" w:rsidP="00390CBE">
            <w:pPr>
              <w:jc w:val="both"/>
              <w:rPr>
                <w:rFonts w:ascii="Times New Roman" w:hAnsi="Times New Roman"/>
                <w:sz w:val="26"/>
                <w:szCs w:val="26"/>
              </w:rPr>
            </w:pPr>
            <w:r>
              <w:rPr>
                <w:rFonts w:ascii="Times New Roman" w:hAnsi="Times New Roman"/>
                <w:sz w:val="26"/>
                <w:szCs w:val="26"/>
              </w:rPr>
              <w:t xml:space="preserve">         </w:t>
            </w:r>
            <w:r w:rsidRPr="00A243E4">
              <w:rPr>
                <w:rFonts w:ascii="Times New Roman" w:hAnsi="Times New Roman"/>
                <w:sz w:val="24"/>
                <w:szCs w:val="24"/>
              </w:rPr>
              <w:t>3. На 2020 были установлены долгосрочные параметры регулирования</w:t>
            </w:r>
            <w:r>
              <w:rPr>
                <w:rFonts w:ascii="Times New Roman" w:hAnsi="Times New Roman"/>
                <w:sz w:val="26"/>
                <w:szCs w:val="26"/>
              </w:rPr>
              <w:t>:</w:t>
            </w:r>
          </w:p>
        </w:tc>
      </w:tr>
      <w:tr w:rsidR="00EB319C" w:rsidTr="00A243E4">
        <w:trPr>
          <w:trHeight w:val="60"/>
        </w:trPr>
        <w:tc>
          <w:tcPr>
            <w:tcW w:w="9633" w:type="dxa"/>
            <w:gridSpan w:val="14"/>
            <w:shd w:val="clear" w:color="FFFFFF" w:fill="auto"/>
            <w:vAlign w:val="center"/>
          </w:tcPr>
          <w:p w:rsidR="00EB319C" w:rsidRDefault="00EB319C" w:rsidP="00390CBE">
            <w:pPr>
              <w:jc w:val="right"/>
              <w:rPr>
                <w:rFonts w:ascii="Times New Roman" w:hAnsi="Times New Roman"/>
                <w:sz w:val="26"/>
                <w:szCs w:val="26"/>
              </w:rPr>
            </w:pPr>
          </w:p>
        </w:tc>
      </w:tr>
      <w:tr w:rsidR="00EB319C" w:rsidTr="00A243E4">
        <w:trPr>
          <w:trHeight w:val="60"/>
        </w:trPr>
        <w:tc>
          <w:tcPr>
            <w:tcW w:w="187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Вид товара (услуги)</w:t>
            </w:r>
          </w:p>
        </w:tc>
        <w:tc>
          <w:tcPr>
            <w:tcW w:w="5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Год</w:t>
            </w:r>
          </w:p>
        </w:tc>
        <w:tc>
          <w:tcPr>
            <w:tcW w:w="1515" w:type="dxa"/>
            <w:gridSpan w:val="3"/>
            <w:vMerge w:val="restart"/>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Базовый уровень операционных расходов</w:t>
            </w:r>
          </w:p>
        </w:tc>
        <w:tc>
          <w:tcPr>
            <w:tcW w:w="1462" w:type="dxa"/>
            <w:gridSpan w:val="2"/>
            <w:vMerge w:val="restart"/>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Индекс эффективности операционных расходов</w:t>
            </w:r>
          </w:p>
        </w:tc>
        <w:tc>
          <w:tcPr>
            <w:tcW w:w="992" w:type="dxa"/>
            <w:gridSpan w:val="2"/>
            <w:vMerge w:val="restart"/>
            <w:tcBorders>
              <w:top w:val="single" w:sz="5" w:space="0" w:color="auto"/>
              <w:lef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Нормативный уровень прибыли</w:t>
            </w:r>
          </w:p>
        </w:tc>
        <w:tc>
          <w:tcPr>
            <w:tcW w:w="3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Показатели энергосбережения и энергетической эффективности</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515" w:type="dxa"/>
            <w:gridSpan w:val="3"/>
            <w:vMerge/>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462" w:type="dxa"/>
            <w:gridSpan w:val="2"/>
            <w:vMerge/>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992" w:type="dxa"/>
            <w:gridSpan w:val="2"/>
            <w:vMerge/>
            <w:tcBorders>
              <w:top w:val="single" w:sz="5" w:space="0" w:color="auto"/>
              <w:lef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Уровень потерь воды</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Удельный расход электрической энергии</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тыс. руб.</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кВт*ч/ м3</w:t>
            </w:r>
          </w:p>
        </w:tc>
      </w:tr>
      <w:tr w:rsidR="00EB319C" w:rsidTr="00A243E4">
        <w:trPr>
          <w:trHeight w:val="60"/>
        </w:trPr>
        <w:tc>
          <w:tcPr>
            <w:tcW w:w="187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Питьевая вода (питьевое водоснабжение)</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2019</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1 176,32</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0,6</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2020</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0,6</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2021</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0,6</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2022</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0,6</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2023</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0,6</w:t>
            </w:r>
          </w:p>
        </w:tc>
      </w:tr>
      <w:tr w:rsidR="00EB319C" w:rsidTr="00A243E4">
        <w:trPr>
          <w:trHeight w:val="60"/>
        </w:trPr>
        <w:tc>
          <w:tcPr>
            <w:tcW w:w="187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Техническая вода</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2019</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2020</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2021</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2022</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2023</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Транспортировка воды</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2019</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2020</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2021</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2022</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2023</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Водоотведение</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2019</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1 304,06</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0,49</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2020</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0,49</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2021</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0,49</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2022</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0,49</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2023</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1</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0,49</w:t>
            </w:r>
          </w:p>
        </w:tc>
      </w:tr>
      <w:tr w:rsidR="00EB319C" w:rsidTr="00A243E4">
        <w:trPr>
          <w:trHeight w:val="60"/>
        </w:trPr>
        <w:tc>
          <w:tcPr>
            <w:tcW w:w="187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Транспортировка сточных вод</w:t>
            </w: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2019</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2020</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2021</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2022</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18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p>
        </w:tc>
        <w:tc>
          <w:tcPr>
            <w:tcW w:w="530" w:type="dxa"/>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2023</w:t>
            </w:r>
          </w:p>
        </w:tc>
        <w:tc>
          <w:tcPr>
            <w:tcW w:w="1515" w:type="dxa"/>
            <w:gridSpan w:val="3"/>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46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319C" w:rsidRPr="00A243E4" w:rsidRDefault="00EB319C" w:rsidP="00390CBE">
            <w:pPr>
              <w:jc w:val="center"/>
              <w:rPr>
                <w:rFonts w:ascii="Times New Roman" w:hAnsi="Times New Roman"/>
                <w:bCs/>
                <w:sz w:val="20"/>
                <w:szCs w:val="20"/>
              </w:rPr>
            </w:pPr>
            <w:r w:rsidRPr="00A243E4">
              <w:rPr>
                <w:rFonts w:ascii="Times New Roman" w:hAnsi="Times New Roman"/>
                <w:bCs/>
                <w:sz w:val="20"/>
                <w:szCs w:val="20"/>
              </w:rPr>
              <w:t>-</w:t>
            </w:r>
          </w:p>
        </w:tc>
      </w:tr>
      <w:tr w:rsidR="00EB319C" w:rsidTr="00A243E4">
        <w:trPr>
          <w:trHeight w:val="60"/>
        </w:trPr>
        <w:tc>
          <w:tcPr>
            <w:tcW w:w="9633" w:type="dxa"/>
            <w:gridSpan w:val="14"/>
            <w:shd w:val="clear" w:color="FFFFFF" w:fill="auto"/>
          </w:tcPr>
          <w:p w:rsidR="00EB319C" w:rsidRDefault="00EB319C" w:rsidP="00390CBE">
            <w:pPr>
              <w:jc w:val="both"/>
              <w:rPr>
                <w:rFonts w:ascii="Times New Roman" w:hAnsi="Times New Roman"/>
                <w:sz w:val="26"/>
                <w:szCs w:val="26"/>
              </w:rPr>
            </w:pPr>
            <w:r>
              <w:rPr>
                <w:rFonts w:ascii="Times New Roman" w:hAnsi="Times New Roman"/>
                <w:sz w:val="26"/>
                <w:szCs w:val="26"/>
              </w:rPr>
              <w:tab/>
            </w:r>
          </w:p>
          <w:p w:rsidR="00EB319C" w:rsidRDefault="00EB319C" w:rsidP="00390CBE">
            <w:pPr>
              <w:ind w:firstLine="709"/>
              <w:jc w:val="both"/>
              <w:rPr>
                <w:rFonts w:ascii="Times New Roman" w:hAnsi="Times New Roman"/>
                <w:sz w:val="26"/>
                <w:szCs w:val="26"/>
              </w:rPr>
            </w:pPr>
            <w:r w:rsidRPr="00A243E4">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r>
              <w:rPr>
                <w:rFonts w:ascii="Times New Roman" w:hAnsi="Times New Roman"/>
                <w:sz w:val="26"/>
                <w:szCs w:val="26"/>
              </w:rPr>
              <w:t>:</w:t>
            </w:r>
          </w:p>
        </w:tc>
      </w:tr>
    </w:tbl>
    <w:p w:rsidR="00EB319C" w:rsidRDefault="00EB319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7206"/>
        <w:gridCol w:w="868"/>
        <w:gridCol w:w="709"/>
        <w:gridCol w:w="992"/>
      </w:tblGrid>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Наименование показателя</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Ед. Изм.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Факт 2018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Период 2020-2023</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ед./км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100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100</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квт*ч/</w:t>
            </w:r>
            <w:proofErr w:type="spellStart"/>
            <w:proofErr w:type="gramStart"/>
            <w:r w:rsidRPr="00A243E4">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1,2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0,6</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квт*ч/</w:t>
            </w:r>
            <w:proofErr w:type="spellStart"/>
            <w:proofErr w:type="gramStart"/>
            <w:r w:rsidRPr="00A243E4">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квт*ч/</w:t>
            </w:r>
            <w:proofErr w:type="spellStart"/>
            <w:proofErr w:type="gramStart"/>
            <w:r w:rsidRPr="00A243E4">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w:t>
            </w:r>
          </w:p>
        </w:tc>
      </w:tr>
      <w:tr w:rsidR="00A243E4" w:rsidRPr="001865F8" w:rsidTr="00A243E4">
        <w:trPr>
          <w:trHeight w:val="60"/>
        </w:trPr>
        <w:tc>
          <w:tcPr>
            <w:tcW w:w="720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6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квт*ч/</w:t>
            </w:r>
            <w:proofErr w:type="spellStart"/>
            <w:proofErr w:type="gramStart"/>
            <w:r w:rsidRPr="00A243E4">
              <w:rPr>
                <w:rFonts w:ascii="Times New Roman" w:hAnsi="Times New Roman"/>
                <w:sz w:val="20"/>
                <w:szCs w:val="20"/>
              </w:rPr>
              <w:t>куб.м</w:t>
            </w:r>
            <w:proofErr w:type="spellEnd"/>
            <w:proofErr w:type="gramEnd"/>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0,41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0,49</w:t>
            </w:r>
          </w:p>
        </w:tc>
      </w:tr>
    </w:tbl>
    <w:p w:rsidR="00EB319C" w:rsidRDefault="00EB319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EB319C" w:rsidRDefault="00A243E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A243E4">
        <w:rPr>
          <w:rFonts w:ascii="Times New Roman" w:hAnsi="Times New Roman"/>
          <w:sz w:val="24"/>
          <w:szCs w:val="24"/>
        </w:rPr>
        <w:t>4. Индексы, используемые при формировании необходимой валовой выручки по статьям затрат на расчетный период регулирования</w:t>
      </w:r>
      <w:r>
        <w:rPr>
          <w:rFonts w:ascii="Times New Roman" w:hAnsi="Times New Roman"/>
          <w:sz w:val="26"/>
          <w:szCs w:val="26"/>
        </w:rPr>
        <w:t>.</w:t>
      </w:r>
    </w:p>
    <w:p w:rsidR="00A243E4" w:rsidRDefault="00A243E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8358"/>
        <w:gridCol w:w="1417"/>
      </w:tblGrid>
      <w:tr w:rsidR="00A243E4" w:rsidRPr="00A243E4" w:rsidTr="00A243E4">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Индексы</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2020</w:t>
            </w:r>
          </w:p>
        </w:tc>
      </w:tr>
      <w:tr w:rsidR="00A243E4" w:rsidRPr="00A243E4" w:rsidTr="00A243E4">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Индекс цен на природный газ</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1,03</w:t>
            </w:r>
          </w:p>
        </w:tc>
      </w:tr>
      <w:tr w:rsidR="00A243E4" w:rsidRPr="00A243E4" w:rsidTr="00A243E4">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Индекс цен на холодную воду и водоотведение</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1,04</w:t>
            </w:r>
          </w:p>
        </w:tc>
      </w:tr>
      <w:tr w:rsidR="00A243E4" w:rsidRPr="00A243E4" w:rsidTr="00A243E4">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Индекс цен на электрическую энергию</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1,056</w:t>
            </w:r>
          </w:p>
        </w:tc>
      </w:tr>
      <w:tr w:rsidR="00A243E4" w:rsidRPr="00A243E4" w:rsidTr="00A243E4">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Индекс цен на тепловую энергию</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1,035</w:t>
            </w:r>
          </w:p>
        </w:tc>
      </w:tr>
      <w:tr w:rsidR="00A243E4" w:rsidRPr="00A243E4" w:rsidTr="00A243E4">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Индекс потребительских цен</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1,03</w:t>
            </w:r>
          </w:p>
        </w:tc>
      </w:tr>
    </w:tbl>
    <w:p w:rsidR="00A243E4" w:rsidRDefault="00A243E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81" w:type="dxa"/>
        <w:tblInd w:w="0" w:type="dxa"/>
        <w:tblLayout w:type="fixed"/>
        <w:tblLook w:val="04A0" w:firstRow="1" w:lastRow="0" w:firstColumn="1" w:lastColumn="0" w:noHBand="0" w:noVBand="1"/>
      </w:tblPr>
      <w:tblGrid>
        <w:gridCol w:w="9781"/>
      </w:tblGrid>
      <w:tr w:rsidR="00A243E4" w:rsidTr="00A243E4">
        <w:trPr>
          <w:trHeight w:val="60"/>
        </w:trPr>
        <w:tc>
          <w:tcPr>
            <w:tcW w:w="9781" w:type="dxa"/>
            <w:shd w:val="clear" w:color="FFFFFF" w:fill="auto"/>
            <w:vAlign w:val="center"/>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tab/>
              <w:t xml:space="preserve">5. Величина необходимой валовой выручки организации, принятая при расчете установленных тарифов и основные статьи расходов по </w:t>
            </w:r>
            <w:proofErr w:type="gramStart"/>
            <w:r w:rsidRPr="00A243E4">
              <w:rPr>
                <w:rFonts w:ascii="Times New Roman" w:hAnsi="Times New Roman"/>
                <w:sz w:val="24"/>
                <w:szCs w:val="24"/>
              </w:rPr>
              <w:t>регулируемым  видам</w:t>
            </w:r>
            <w:proofErr w:type="gramEnd"/>
            <w:r w:rsidRPr="00A243E4">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A243E4" w:rsidTr="00A243E4">
        <w:trPr>
          <w:trHeight w:val="60"/>
        </w:trPr>
        <w:tc>
          <w:tcPr>
            <w:tcW w:w="9781" w:type="dxa"/>
            <w:shd w:val="clear" w:color="FFFFFF" w:fill="auto"/>
            <w:vAlign w:val="center"/>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A243E4">
              <w:rPr>
                <w:rFonts w:ascii="Times New Roman" w:hAnsi="Times New Roman"/>
                <w:sz w:val="24"/>
                <w:szCs w:val="24"/>
              </w:rPr>
              <w:t>в  2020</w:t>
            </w:r>
            <w:proofErr w:type="gramEnd"/>
            <w:r w:rsidRPr="00A243E4">
              <w:rPr>
                <w:rFonts w:ascii="Times New Roman" w:hAnsi="Times New Roman"/>
                <w:sz w:val="24"/>
                <w:szCs w:val="24"/>
              </w:rPr>
              <w:t xml:space="preserve"> году составит  4 847,34  тыс. руб., в том числе расходы - 4 847,33 тыс. руб., нормативная прибыль – 0 тыс. руб.</w:t>
            </w:r>
          </w:p>
        </w:tc>
      </w:tr>
      <w:tr w:rsidR="00A243E4" w:rsidTr="00A243E4">
        <w:trPr>
          <w:trHeight w:val="60"/>
        </w:trPr>
        <w:tc>
          <w:tcPr>
            <w:tcW w:w="9781" w:type="dxa"/>
            <w:shd w:val="clear" w:color="FFFFFF" w:fill="auto"/>
            <w:vAlign w:val="center"/>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lastRenderedPageBreak/>
              <w:tab/>
              <w:t xml:space="preserve">Экспертной группой расчет расходов произведен в соответствии с п. 24 </w:t>
            </w:r>
            <w:proofErr w:type="gramStart"/>
            <w:r w:rsidRPr="00A243E4">
              <w:rPr>
                <w:rFonts w:ascii="Times New Roman" w:hAnsi="Times New Roman"/>
                <w:sz w:val="24"/>
                <w:szCs w:val="24"/>
              </w:rPr>
              <w:t>Основ  ценообразования</w:t>
            </w:r>
            <w:proofErr w:type="gramEnd"/>
            <w:r w:rsidRPr="00A243E4">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A243E4" w:rsidTr="00A243E4">
        <w:trPr>
          <w:trHeight w:val="60"/>
        </w:trPr>
        <w:tc>
          <w:tcPr>
            <w:tcW w:w="9781" w:type="dxa"/>
            <w:shd w:val="clear" w:color="FFFFFF" w:fill="auto"/>
            <w:vAlign w:val="center"/>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A243E4">
              <w:rPr>
                <w:rFonts w:ascii="Times New Roman" w:hAnsi="Times New Roman"/>
                <w:sz w:val="24"/>
                <w:szCs w:val="24"/>
              </w:rPr>
              <w:t>на  2020</w:t>
            </w:r>
            <w:proofErr w:type="gramEnd"/>
            <w:r w:rsidRPr="00A243E4">
              <w:rPr>
                <w:rFonts w:ascii="Times New Roman" w:hAnsi="Times New Roman"/>
                <w:sz w:val="24"/>
                <w:szCs w:val="24"/>
              </w:rPr>
              <w:t xml:space="preserve"> год на сумму 555,61 тыс. руб., в том числе уменьшить расходы на сумму 346,6 тыс. руб.,  нормативную прибыль – 0 тыс. руб.</w:t>
            </w:r>
          </w:p>
        </w:tc>
      </w:tr>
      <w:tr w:rsidR="00A243E4" w:rsidTr="00A243E4">
        <w:trPr>
          <w:trHeight w:val="60"/>
        </w:trPr>
        <w:tc>
          <w:tcPr>
            <w:tcW w:w="9781" w:type="dxa"/>
            <w:shd w:val="clear" w:color="FFFFFF" w:fill="auto"/>
            <w:vAlign w:val="center"/>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tab/>
              <w:t>Таким образом, по предложению экспертной группы необходимая валовая выручка составит 4 291,73 тыс. руб., в том числе расходы – 4 500,73 тыс. руб., нормативная прибыль – 0 тыс. руб.</w:t>
            </w:r>
          </w:p>
        </w:tc>
      </w:tr>
    </w:tbl>
    <w:p w:rsidR="00A243E4" w:rsidRDefault="00A243E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2835"/>
        <w:gridCol w:w="950"/>
        <w:gridCol w:w="1080"/>
        <w:gridCol w:w="799"/>
        <w:gridCol w:w="709"/>
        <w:gridCol w:w="709"/>
        <w:gridCol w:w="2693"/>
      </w:tblGrid>
      <w:tr w:rsidR="00A243E4" w:rsidRPr="00A243E4" w:rsidTr="00A243E4">
        <w:trPr>
          <w:trHeight w:val="60"/>
        </w:trPr>
        <w:tc>
          <w:tcPr>
            <w:tcW w:w="283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Основные статьи расходов</w:t>
            </w:r>
          </w:p>
        </w:tc>
        <w:tc>
          <w:tcPr>
            <w:tcW w:w="42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2020 год</w:t>
            </w:r>
          </w:p>
        </w:tc>
        <w:tc>
          <w:tcPr>
            <w:tcW w:w="26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Основание изменения</w:t>
            </w:r>
          </w:p>
        </w:tc>
      </w:tr>
      <w:tr w:rsidR="00A243E4" w:rsidRPr="00A243E4" w:rsidTr="00A243E4">
        <w:trPr>
          <w:trHeight w:val="60"/>
        </w:trPr>
        <w:tc>
          <w:tcPr>
            <w:tcW w:w="28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Данные организации, тыс. руб.</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Данные экспертной группы, тыс. руб.</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Отклонение, 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Утверждено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Корректировка НВВ</w:t>
            </w:r>
          </w:p>
        </w:tc>
        <w:tc>
          <w:tcPr>
            <w:tcW w:w="26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Текущие</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4 746,83</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4 397,69</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-349,14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4 262,9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134,79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Определены в соответствии с пунктом 88 Методических указаний</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Операционные</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2 536,51</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2 504,82</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-31,69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2 509,65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-4,83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A243E4">
              <w:rPr>
                <w:rFonts w:ascii="Times New Roman" w:hAnsi="Times New Roman"/>
                <w:bCs/>
                <w:sz w:val="20"/>
                <w:szCs w:val="20"/>
              </w:rPr>
              <w:t>указаний,  с</w:t>
            </w:r>
            <w:proofErr w:type="gramEnd"/>
            <w:r w:rsidRPr="00A243E4">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Производственные расходы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2 108,23</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2 073,31</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-34,92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2 077,31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приобретение сырья и материалов и их хранение</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158,07</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131,1</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-26,97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131,35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-0,25</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Реагенты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126,85</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100,86</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-25,99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101,05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-0,19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Горюче-смазочные материалы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Материалы и малоценные основные средства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31,23</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30,23</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30,29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-0,06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66,65</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66,18</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66,31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-0,13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1 713,23</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1 718,41</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5,18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1 721,73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-3,32</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оплату труда производственного персонала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1 315,85</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1 308,77</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-7,08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1 311,3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-2,53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Численность (среднесписочная), принятая для расчёта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8</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8</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Среднемесячная оплата труда основного производственного персонала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13 706,77</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13 633,02</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-73,75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13 659,38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-26,36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 xml:space="preserve">Отчисления на социальные нужды производственного </w:t>
            </w:r>
            <w:r w:rsidRPr="00A243E4">
              <w:rPr>
                <w:rFonts w:ascii="Times New Roman" w:hAnsi="Times New Roman"/>
                <w:bCs/>
                <w:sz w:val="20"/>
                <w:szCs w:val="20"/>
              </w:rPr>
              <w:lastRenderedPageBreak/>
              <w:t>персонала, в том числе налоги и сборы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lastRenderedPageBreak/>
              <w:t>397,39</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409,64</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12,25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410,43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-0,79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уплату процентов по займам и кредитам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Общехозяйственные расходы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41,67</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41,37</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41,45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-0,08</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охрану труда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прочие</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41,67</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41,37</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41,45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-0,08</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Прочие производственные расходы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128,61</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116,25</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-12,36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116,48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-0,23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амортизацию транспорта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Услуги по обращению с осадком сточных вод</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приобретение (использование) вспомогательных материалов, запасных частей</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эксплуатацию, техническое обслуживание и ремонт автотранспорта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128,61</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116,25</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-12,36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116,48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-0,23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Ремонтные расходы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оплату труда ремонтного персонала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Численность (среднесписочная), принятая для расчёта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Среднемесячная оплата труда ремонтного персонала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Отчисления на социальные нужды ремонтного персонала, в том числе налоги и сборы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Административные расходы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428,28</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431,51</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432,34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-0,83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оплату работ и услуг, выполняемых сторонними организациями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услуги связи и интернет</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юридические услуги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аудиторские услуги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консультационные услуги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услуги по вневедомственной охране объектов и территорий</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390CBE">
        <w:trPr>
          <w:trHeight w:val="68"/>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информационные услуги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 xml:space="preserve">Расходы на оплату труда и отчисления на социальные </w:t>
            </w:r>
            <w:r w:rsidRPr="00A243E4">
              <w:rPr>
                <w:rFonts w:ascii="Times New Roman" w:hAnsi="Times New Roman"/>
                <w:bCs/>
                <w:sz w:val="20"/>
                <w:szCs w:val="20"/>
              </w:rPr>
              <w:lastRenderedPageBreak/>
              <w:t>нужды административно-управленческого персонала, в том числе налоги и сборы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lastRenderedPageBreak/>
              <w:t>428,28</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431,51</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432,34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-0,83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оплату труда административно-управленческого персонала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328,94</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328,65</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329,28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-0,63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Численность (среднесписочная), принятая для расчёта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Среднемесячная оплата труда административно-управленческого персонала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27 411,67</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27 387,5</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-24,17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27 440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-52,5</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99,34</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102,86</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3,52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103,06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-0,2</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Служебные командировки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Обучение персонала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Страхование производственных объектов</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Прочие административные расходы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амортизацию непроизводственных активов</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по охране объектов и территорий</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Сбытовые расходы гарантирующих организаций</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резерв по сомнительным долгам гарантирующей организации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электрическую энергию</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1 706,23</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1 623,43</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-82,8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1 503,57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119,86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Неподконтрольные</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504,08</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269,44</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-234,64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249,67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19,77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Скорректированы в соответствии с пунктом 90 Методических указаний</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тепловую энергию</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топливо</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объем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цена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lastRenderedPageBreak/>
              <w:t>Расходы на теплоноситель</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топливо прочие</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покупку воды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цена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объём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транспортировку воды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объем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цена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Услуги по транспортировке сточных вод</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объем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цена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Услуги по водоотведению и очистке сточных вод</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объем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цена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Услуги по горячему водоснабжению</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Услуги по приготовлению воды на нужды горячего водоснабжения</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Услуги по транспортировке горячей воды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связанные с уплатой налогов и сборов</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504,08</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269,44</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-234,64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249,67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19,77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Налог на прибыль</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Налог на имущество организаций</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Земельный налог</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Водный налог</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504,08</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269,44</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-234,64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249,67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19,77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Водный налог рассчитан в соответствии с главой 25.2 Налогового Кодекса РФ.</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Водный налог и плата за пользование водным объектом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504,08</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269,44</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-234,64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249,67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19,77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Транспортный налог</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Плата за негативное воздействие на окружающую среду</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арендную плату, лизинговые платежи, концессионную плату</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Аренда имущества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Концессионная плата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Лизинговые платежи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Аренда земельных участков</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по сомнительным долгам, в размере не более 2% НВВ</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Сбытовые расходы гарантирующих организаций</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Избыток средств, полученный за отчётные периоды регулирования</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lastRenderedPageBreak/>
              <w:t>Расходы на обслуживание бесхозяйных сетей</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Недополученные доходы/расходы прошлых периодов</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Займы и кредиты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уплату процентов по займам и кредитам</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Возврат займов и кредитов</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Амортизация</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100,5</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103,04</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95,4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7,64</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 xml:space="preserve">В сфере водоснабжения 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В сфере водоотведения все </w:t>
            </w:r>
            <w:proofErr w:type="gramStart"/>
            <w:r w:rsidRPr="00A243E4">
              <w:rPr>
                <w:rFonts w:ascii="Times New Roman" w:hAnsi="Times New Roman"/>
                <w:bCs/>
                <w:sz w:val="20"/>
                <w:szCs w:val="20"/>
              </w:rPr>
              <w:t xml:space="preserve">имущество  </w:t>
            </w:r>
            <w:proofErr w:type="spellStart"/>
            <w:r w:rsidRPr="00A243E4">
              <w:rPr>
                <w:rFonts w:ascii="Times New Roman" w:hAnsi="Times New Roman"/>
                <w:bCs/>
                <w:sz w:val="20"/>
                <w:szCs w:val="20"/>
              </w:rPr>
              <w:t>самортизировано</w:t>
            </w:r>
            <w:proofErr w:type="spellEnd"/>
            <w:proofErr w:type="gramEnd"/>
            <w:r w:rsidRPr="00A243E4">
              <w:rPr>
                <w:rFonts w:ascii="Times New Roman" w:hAnsi="Times New Roman"/>
                <w:bCs/>
                <w:sz w:val="20"/>
                <w:szCs w:val="20"/>
              </w:rPr>
              <w:t>. Организацией представлен некорректный расчет.</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4 847,33</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4 500,73</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-346,6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4 358,3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142,43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Корректировка НВВ предыдущего периода</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0,01</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-209</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-209,01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-209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Корректировка НВВ за 2018 год рассчитана на основании раздела 7 Методических указаний и представлена в приложениях.</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Нормативная прибыль</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капитальные вложения</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r w:rsidR="00A243E4" w:rsidRPr="00A243E4" w:rsidTr="00A243E4">
        <w:trPr>
          <w:trHeight w:val="60"/>
        </w:trPr>
        <w:tc>
          <w:tcPr>
            <w:tcW w:w="2835" w:type="dxa"/>
            <w:tcBorders>
              <w:top w:val="single" w:sz="5" w:space="0" w:color="auto"/>
              <w:left w:val="single" w:sz="5" w:space="0" w:color="auto"/>
              <w:bottom w:val="single" w:sz="5" w:space="0" w:color="auto"/>
            </w:tcBorders>
            <w:shd w:val="clear" w:color="FFFFFF" w:fill="auto"/>
            <w:vAlign w:val="center"/>
          </w:tcPr>
          <w:p w:rsidR="00A243E4" w:rsidRPr="00A243E4" w:rsidRDefault="00A243E4" w:rsidP="00390CBE">
            <w:pPr>
              <w:rPr>
                <w:rFonts w:ascii="Times New Roman" w:hAnsi="Times New Roman"/>
                <w:bCs/>
                <w:sz w:val="20"/>
                <w:szCs w:val="20"/>
              </w:rPr>
            </w:pPr>
            <w:r w:rsidRPr="00A243E4">
              <w:rPr>
                <w:rFonts w:ascii="Times New Roman" w:hAnsi="Times New Roman"/>
                <w:bCs/>
                <w:sz w:val="20"/>
                <w:szCs w:val="20"/>
              </w:rPr>
              <w:t>Расчётная предпринимательская прибыль гарантирующей организации</w:t>
            </w:r>
          </w:p>
        </w:tc>
        <w:tc>
          <w:tcPr>
            <w:tcW w:w="95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1080"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9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bCs/>
                <w:sz w:val="20"/>
                <w:szCs w:val="20"/>
              </w:rPr>
            </w:pPr>
            <w:r w:rsidRPr="00A243E4">
              <w:rPr>
                <w:rFonts w:ascii="Times New Roman" w:hAnsi="Times New Roman"/>
                <w:bCs/>
                <w:sz w:val="20"/>
                <w:szCs w:val="20"/>
              </w:rPr>
              <w:t>-</w:t>
            </w:r>
          </w:p>
        </w:tc>
      </w:tr>
    </w:tbl>
    <w:p w:rsidR="00A243E4" w:rsidRDefault="00A243E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10206" w:type="dxa"/>
        <w:tblInd w:w="0" w:type="dxa"/>
        <w:tblLayout w:type="fixed"/>
        <w:tblLook w:val="04A0" w:firstRow="1" w:lastRow="0" w:firstColumn="1" w:lastColumn="0" w:noHBand="0" w:noVBand="1"/>
      </w:tblPr>
      <w:tblGrid>
        <w:gridCol w:w="3686"/>
        <w:gridCol w:w="1276"/>
        <w:gridCol w:w="141"/>
        <w:gridCol w:w="851"/>
        <w:gridCol w:w="1559"/>
        <w:gridCol w:w="2242"/>
        <w:gridCol w:w="26"/>
        <w:gridCol w:w="425"/>
      </w:tblGrid>
      <w:tr w:rsidR="00A243E4" w:rsidRPr="00A243E4" w:rsidTr="00A939D5">
        <w:trPr>
          <w:trHeight w:val="60"/>
        </w:trPr>
        <w:tc>
          <w:tcPr>
            <w:tcW w:w="10206" w:type="dxa"/>
            <w:gridSpan w:val="8"/>
            <w:shd w:val="clear" w:color="FFFFFF" w:fill="auto"/>
          </w:tcPr>
          <w:p w:rsidR="00A243E4" w:rsidRDefault="00A243E4" w:rsidP="00390CBE">
            <w:pPr>
              <w:jc w:val="both"/>
              <w:rPr>
                <w:rFonts w:ascii="Times New Roman" w:hAnsi="Times New Roman"/>
                <w:sz w:val="24"/>
                <w:szCs w:val="24"/>
              </w:rPr>
            </w:pPr>
            <w:r w:rsidRPr="00A243E4">
              <w:rPr>
                <w:rFonts w:ascii="Times New Roman" w:hAnsi="Times New Roman"/>
                <w:sz w:val="24"/>
                <w:szCs w:val="24"/>
              </w:rPr>
              <w:tab/>
              <w:t xml:space="preserve">Корректировка необходимой валовой </w:t>
            </w:r>
            <w:proofErr w:type="gramStart"/>
            <w:r w:rsidRPr="00A243E4">
              <w:rPr>
                <w:rFonts w:ascii="Times New Roman" w:hAnsi="Times New Roman"/>
                <w:sz w:val="24"/>
                <w:szCs w:val="24"/>
              </w:rPr>
              <w:t>выручки  в</w:t>
            </w:r>
            <w:proofErr w:type="gramEnd"/>
            <w:r w:rsidRPr="00A243E4">
              <w:rPr>
                <w:rFonts w:ascii="Times New Roman" w:hAnsi="Times New Roman"/>
                <w:sz w:val="24"/>
                <w:szCs w:val="24"/>
              </w:rPr>
              <w:t xml:space="preserve"> 2020 году составит: -66,57 </w:t>
            </w:r>
            <w:proofErr w:type="spellStart"/>
            <w:r w:rsidRPr="00A243E4">
              <w:rPr>
                <w:rFonts w:ascii="Times New Roman" w:hAnsi="Times New Roman"/>
                <w:sz w:val="24"/>
                <w:szCs w:val="24"/>
              </w:rPr>
              <w:t>тыс.руб</w:t>
            </w:r>
            <w:proofErr w:type="spellEnd"/>
            <w:r w:rsidRPr="00A243E4">
              <w:rPr>
                <w:rFonts w:ascii="Times New Roman" w:hAnsi="Times New Roman"/>
                <w:sz w:val="24"/>
                <w:szCs w:val="24"/>
              </w:rPr>
              <w:t>.</w:t>
            </w:r>
          </w:p>
          <w:p w:rsidR="00A243E4" w:rsidRPr="00A243E4" w:rsidRDefault="00A243E4" w:rsidP="00390CBE">
            <w:pPr>
              <w:jc w:val="both"/>
              <w:rPr>
                <w:rFonts w:ascii="Times New Roman" w:hAnsi="Times New Roman"/>
                <w:sz w:val="24"/>
                <w:szCs w:val="24"/>
              </w:rPr>
            </w:pPr>
          </w:p>
        </w:tc>
      </w:tr>
      <w:tr w:rsidR="00A243E4" w:rsidTr="00A939D5">
        <w:trPr>
          <w:gridAfter w:val="1"/>
          <w:wAfter w:w="425" w:type="dxa"/>
          <w:trHeight w:val="60"/>
        </w:trPr>
        <w:tc>
          <w:tcPr>
            <w:tcW w:w="510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243E4" w:rsidRDefault="00A243E4" w:rsidP="00390CBE">
            <w:pPr>
              <w:jc w:val="center"/>
              <w:rPr>
                <w:rFonts w:ascii="Times New Roman" w:hAnsi="Times New Roman"/>
                <w:sz w:val="20"/>
                <w:szCs w:val="20"/>
              </w:rPr>
            </w:pPr>
            <w:r>
              <w:rPr>
                <w:rFonts w:ascii="Times New Roman" w:hAnsi="Times New Roman"/>
                <w:sz w:val="20"/>
                <w:szCs w:val="20"/>
              </w:rPr>
              <w:t>Корректировка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A243E4" w:rsidRDefault="00A243E4" w:rsidP="00390CBE">
            <w:pPr>
              <w:jc w:val="center"/>
              <w:rPr>
                <w:rFonts w:ascii="Times New Roman" w:hAnsi="Times New Roman"/>
                <w:sz w:val="20"/>
                <w:szCs w:val="20"/>
              </w:rPr>
            </w:pPr>
            <w:r>
              <w:rPr>
                <w:rFonts w:ascii="Times New Roman" w:hAnsi="Times New Roman"/>
                <w:sz w:val="20"/>
                <w:szCs w:val="20"/>
              </w:rPr>
              <w:t>Сумма, тыс. руб.</w:t>
            </w:r>
          </w:p>
        </w:tc>
        <w:tc>
          <w:tcPr>
            <w:tcW w:w="3827"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243E4" w:rsidRDefault="00A243E4" w:rsidP="00390CBE">
            <w:pPr>
              <w:jc w:val="center"/>
              <w:rPr>
                <w:rFonts w:ascii="Times New Roman" w:hAnsi="Times New Roman"/>
                <w:sz w:val="20"/>
                <w:szCs w:val="20"/>
              </w:rPr>
            </w:pPr>
            <w:r>
              <w:rPr>
                <w:rFonts w:ascii="Times New Roman" w:hAnsi="Times New Roman"/>
                <w:sz w:val="20"/>
                <w:szCs w:val="20"/>
              </w:rPr>
              <w:t>Комментарий</w:t>
            </w:r>
          </w:p>
        </w:tc>
      </w:tr>
      <w:tr w:rsidR="00A243E4" w:rsidTr="00A939D5">
        <w:trPr>
          <w:gridAfter w:val="1"/>
          <w:wAfter w:w="425" w:type="dxa"/>
          <w:trHeight w:val="60"/>
        </w:trPr>
        <w:tc>
          <w:tcPr>
            <w:tcW w:w="51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w:t>
            </w:r>
          </w:p>
        </w:tc>
        <w:tc>
          <w:tcPr>
            <w:tcW w:w="38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p>
        </w:tc>
      </w:tr>
      <w:tr w:rsidR="00A243E4" w:rsidTr="00A939D5">
        <w:trPr>
          <w:gridAfter w:val="1"/>
          <w:wAfter w:w="425" w:type="dxa"/>
          <w:trHeight w:val="60"/>
        </w:trPr>
        <w:tc>
          <w:tcPr>
            <w:tcW w:w="51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расходов по электрической энергии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115,03</w:t>
            </w:r>
          </w:p>
        </w:tc>
        <w:tc>
          <w:tcPr>
            <w:tcW w:w="38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 </w:t>
            </w:r>
            <w:r w:rsidRPr="00677D94">
              <w:rPr>
                <w:rFonts w:ascii="Times New Roman" w:hAnsi="Times New Roman"/>
                <w:sz w:val="20"/>
                <w:szCs w:val="20"/>
              </w:rPr>
              <w:lastRenderedPageBreak/>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A243E4" w:rsidTr="00A939D5">
        <w:trPr>
          <w:gridAfter w:val="1"/>
          <w:wAfter w:w="425" w:type="dxa"/>
          <w:trHeight w:val="60"/>
        </w:trPr>
        <w:tc>
          <w:tcPr>
            <w:tcW w:w="51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rPr>
                <w:rFonts w:ascii="Times New Roman" w:hAnsi="Times New Roman"/>
                <w:sz w:val="20"/>
                <w:szCs w:val="20"/>
              </w:rPr>
            </w:pPr>
            <w:r>
              <w:rPr>
                <w:rFonts w:ascii="Times New Roman" w:hAnsi="Times New Roman"/>
                <w:sz w:val="20"/>
                <w:szCs w:val="20"/>
              </w:rPr>
              <w:lastRenderedPageBreak/>
              <w:t>Отклонение фактически достигнутого уровня неподконтрольных расходов, амортизационных отчислений, корректировки НВВ предыдущего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-181,59</w:t>
            </w:r>
          </w:p>
        </w:tc>
        <w:tc>
          <w:tcPr>
            <w:tcW w:w="38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 xml:space="preserve">Скорректированы в соответствии с пунктом 90. </w:t>
            </w:r>
            <w:r w:rsidRPr="00677D94">
              <w:rPr>
                <w:rFonts w:ascii="Times New Roman" w:hAnsi="Times New Roman"/>
                <w:sz w:val="20"/>
                <w:szCs w:val="20"/>
              </w:rPr>
              <w:t xml:space="preserve">В сфере водоснабжения 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«О Классификации основных средств, включаемых в амортизационные группы». В сфере водоотведения все имущество </w:t>
            </w:r>
            <w:proofErr w:type="spellStart"/>
            <w:r w:rsidRPr="00677D94">
              <w:rPr>
                <w:rFonts w:ascii="Times New Roman" w:hAnsi="Times New Roman"/>
                <w:sz w:val="20"/>
                <w:szCs w:val="20"/>
              </w:rPr>
              <w:t>самортизировано</w:t>
            </w:r>
            <w:proofErr w:type="spellEnd"/>
            <w:r w:rsidRPr="00677D94">
              <w:rPr>
                <w:rFonts w:ascii="Times New Roman" w:hAnsi="Times New Roman"/>
                <w:sz w:val="20"/>
                <w:szCs w:val="20"/>
              </w:rPr>
              <w:t>.</w:t>
            </w:r>
            <w:r>
              <w:rPr>
                <w:rFonts w:ascii="Times New Roman" w:hAnsi="Times New Roman"/>
                <w:sz w:val="20"/>
                <w:szCs w:val="20"/>
              </w:rPr>
              <w:t xml:space="preserve">  </w:t>
            </w:r>
          </w:p>
        </w:tc>
      </w:tr>
      <w:tr w:rsidR="00A243E4" w:rsidTr="00A939D5">
        <w:trPr>
          <w:gridAfter w:val="1"/>
          <w:wAfter w:w="425" w:type="dxa"/>
          <w:trHeight w:val="60"/>
        </w:trPr>
        <w:tc>
          <w:tcPr>
            <w:tcW w:w="51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rPr>
                <w:rFonts w:ascii="Times New Roman" w:hAnsi="Times New Roman"/>
                <w:sz w:val="20"/>
                <w:szCs w:val="20"/>
              </w:rPr>
            </w:pPr>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0</w:t>
            </w:r>
          </w:p>
        </w:tc>
        <w:tc>
          <w:tcPr>
            <w:tcW w:w="38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w:t>
            </w:r>
          </w:p>
        </w:tc>
      </w:tr>
      <w:tr w:rsidR="00A243E4" w:rsidTr="00A939D5">
        <w:trPr>
          <w:gridAfter w:val="1"/>
          <w:wAfter w:w="425" w:type="dxa"/>
          <w:trHeight w:val="60"/>
        </w:trPr>
        <w:tc>
          <w:tcPr>
            <w:tcW w:w="51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rPr>
                <w:rFonts w:ascii="Times New Roman" w:hAnsi="Times New Roman"/>
                <w:sz w:val="20"/>
                <w:szCs w:val="20"/>
              </w:rPr>
            </w:pPr>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w:t>
            </w:r>
          </w:p>
        </w:tc>
        <w:tc>
          <w:tcPr>
            <w:tcW w:w="38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не производилась, так как согласно отчету организации о выполнении производственной программы за 2018 год показатели достигнуты</w:t>
            </w:r>
          </w:p>
        </w:tc>
      </w:tr>
      <w:tr w:rsidR="00A243E4" w:rsidTr="00A939D5">
        <w:trPr>
          <w:gridAfter w:val="1"/>
          <w:wAfter w:w="425" w:type="dxa"/>
          <w:trHeight w:val="60"/>
        </w:trPr>
        <w:tc>
          <w:tcPr>
            <w:tcW w:w="51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rPr>
                <w:rFonts w:ascii="Times New Roman" w:hAnsi="Times New Roman"/>
                <w:sz w:val="20"/>
                <w:szCs w:val="20"/>
              </w:rPr>
            </w:pPr>
            <w:r>
              <w:rPr>
                <w:rFonts w:ascii="Times New Roman" w:hAnsi="Times New Roman"/>
                <w:sz w:val="20"/>
                <w:szCs w:val="20"/>
              </w:rPr>
              <w:t>Корректировка НВВ,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-66,57</w:t>
            </w:r>
          </w:p>
        </w:tc>
        <w:tc>
          <w:tcPr>
            <w:tcW w:w="38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p>
        </w:tc>
      </w:tr>
      <w:tr w:rsidR="00A243E4" w:rsidTr="00A939D5">
        <w:trPr>
          <w:gridAfter w:val="1"/>
          <w:wAfter w:w="425" w:type="dxa"/>
          <w:trHeight w:val="60"/>
        </w:trPr>
        <w:tc>
          <w:tcPr>
            <w:tcW w:w="51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0</w:t>
            </w:r>
          </w:p>
        </w:tc>
        <w:tc>
          <w:tcPr>
            <w:tcW w:w="38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Default="00A243E4" w:rsidP="00390CBE">
            <w:pPr>
              <w:jc w:val="center"/>
              <w:rPr>
                <w:rFonts w:ascii="Times New Roman" w:hAnsi="Times New Roman"/>
                <w:sz w:val="20"/>
                <w:szCs w:val="20"/>
              </w:rPr>
            </w:pPr>
            <w:r>
              <w:rPr>
                <w:rFonts w:ascii="Times New Roman" w:hAnsi="Times New Roman"/>
                <w:sz w:val="20"/>
                <w:szCs w:val="20"/>
              </w:rPr>
              <w:t>-</w:t>
            </w:r>
          </w:p>
        </w:tc>
      </w:tr>
      <w:tr w:rsidR="00A243E4" w:rsidRPr="00A243E4" w:rsidTr="00A939D5">
        <w:trPr>
          <w:gridAfter w:val="1"/>
          <w:wAfter w:w="425" w:type="dxa"/>
          <w:trHeight w:val="60"/>
        </w:trPr>
        <w:tc>
          <w:tcPr>
            <w:tcW w:w="9781" w:type="dxa"/>
            <w:gridSpan w:val="7"/>
            <w:shd w:val="clear" w:color="FFFFFF" w:fill="auto"/>
            <w:vAlign w:val="center"/>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tab/>
              <w:t>6. Необходимая валовая выручка.</w:t>
            </w:r>
          </w:p>
        </w:tc>
      </w:tr>
      <w:tr w:rsidR="00A243E4" w:rsidRPr="00A243E4" w:rsidTr="00A939D5">
        <w:trPr>
          <w:gridAfter w:val="1"/>
          <w:wAfter w:w="425" w:type="dxa"/>
          <w:trHeight w:val="60"/>
        </w:trPr>
        <w:tc>
          <w:tcPr>
            <w:tcW w:w="9781" w:type="dxa"/>
            <w:gridSpan w:val="7"/>
            <w:shd w:val="clear" w:color="FFFFFF" w:fill="auto"/>
            <w:vAlign w:val="center"/>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tab/>
              <w:t xml:space="preserve">Необходимая валовая выручка в 2019 году составит: по расчету организации 10 294,16 тыс. руб., по расчету экспертной группы 8 650,03 тыс. руб., отклонение </w:t>
            </w:r>
            <w:proofErr w:type="gramStart"/>
            <w:r w:rsidRPr="00A243E4">
              <w:rPr>
                <w:rFonts w:ascii="Times New Roman" w:hAnsi="Times New Roman"/>
                <w:sz w:val="24"/>
                <w:szCs w:val="24"/>
              </w:rPr>
              <w:t>составит  -</w:t>
            </w:r>
            <w:proofErr w:type="gramEnd"/>
            <w:r w:rsidRPr="00A243E4">
              <w:rPr>
                <w:rFonts w:ascii="Times New Roman" w:hAnsi="Times New Roman"/>
                <w:sz w:val="24"/>
                <w:szCs w:val="24"/>
              </w:rPr>
              <w:t>1 644,13 тыс. руб.</w:t>
            </w:r>
          </w:p>
        </w:tc>
      </w:tr>
      <w:tr w:rsidR="00A243E4" w:rsidRPr="00A243E4" w:rsidTr="00A939D5">
        <w:trPr>
          <w:gridAfter w:val="1"/>
          <w:wAfter w:w="425" w:type="dxa"/>
          <w:trHeight w:val="60"/>
        </w:trPr>
        <w:tc>
          <w:tcPr>
            <w:tcW w:w="9781" w:type="dxa"/>
            <w:gridSpan w:val="7"/>
            <w:shd w:val="clear" w:color="FFFFFF" w:fill="auto"/>
            <w:vAlign w:val="center"/>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tab/>
              <w:t xml:space="preserve">Экспертная группа предлагает установить на </w:t>
            </w:r>
            <w:proofErr w:type="gramStart"/>
            <w:r w:rsidRPr="00A243E4">
              <w:rPr>
                <w:rFonts w:ascii="Times New Roman" w:hAnsi="Times New Roman"/>
                <w:sz w:val="24"/>
                <w:szCs w:val="24"/>
              </w:rPr>
              <w:t>2020  для</w:t>
            </w:r>
            <w:proofErr w:type="gramEnd"/>
            <w:r w:rsidRPr="00A243E4">
              <w:rPr>
                <w:rFonts w:ascii="Times New Roman" w:hAnsi="Times New Roman"/>
                <w:sz w:val="24"/>
                <w:szCs w:val="24"/>
              </w:rPr>
              <w:t xml:space="preserve"> публичного акционерного общества «</w:t>
            </w:r>
            <w:proofErr w:type="spellStart"/>
            <w:r w:rsidRPr="00A243E4">
              <w:rPr>
                <w:rFonts w:ascii="Times New Roman" w:hAnsi="Times New Roman"/>
                <w:sz w:val="24"/>
                <w:szCs w:val="24"/>
              </w:rPr>
              <w:t>Березичский</w:t>
            </w:r>
            <w:proofErr w:type="spellEnd"/>
            <w:r w:rsidRPr="00A243E4">
              <w:rPr>
                <w:rFonts w:ascii="Times New Roman" w:hAnsi="Times New Roman"/>
                <w:sz w:val="24"/>
                <w:szCs w:val="24"/>
              </w:rPr>
              <w:t xml:space="preserve"> стекольный завод» тарифы в следующих размерах:</w:t>
            </w:r>
          </w:p>
        </w:tc>
      </w:tr>
      <w:tr w:rsidR="00A243E4" w:rsidRPr="00A243E4" w:rsidTr="00A939D5">
        <w:trPr>
          <w:gridAfter w:val="1"/>
          <w:wAfter w:w="425" w:type="dxa"/>
          <w:trHeight w:val="60"/>
        </w:trPr>
        <w:tc>
          <w:tcPr>
            <w:tcW w:w="9781" w:type="dxa"/>
            <w:gridSpan w:val="7"/>
            <w:shd w:val="clear" w:color="FFFFFF" w:fill="auto"/>
            <w:vAlign w:val="center"/>
          </w:tcPr>
          <w:p w:rsidR="00A243E4" w:rsidRPr="00A243E4" w:rsidRDefault="00A243E4" w:rsidP="00390CBE">
            <w:pPr>
              <w:jc w:val="right"/>
              <w:rPr>
                <w:rFonts w:ascii="Times New Roman" w:hAnsi="Times New Roman"/>
                <w:sz w:val="24"/>
                <w:szCs w:val="24"/>
              </w:rPr>
            </w:pPr>
          </w:p>
        </w:tc>
      </w:tr>
      <w:tr w:rsidR="00A243E4" w:rsidRPr="00A243E4" w:rsidTr="00A939D5">
        <w:trPr>
          <w:gridAfter w:val="1"/>
          <w:wAfter w:w="425" w:type="dxa"/>
          <w:trHeight w:val="60"/>
        </w:trPr>
        <w:tc>
          <w:tcPr>
            <w:tcW w:w="368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Вид товара (услуги)</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Ед. изм.</w:t>
            </w:r>
          </w:p>
        </w:tc>
        <w:tc>
          <w:tcPr>
            <w:tcW w:w="47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Период действия тарифов</w:t>
            </w:r>
          </w:p>
        </w:tc>
        <w:tc>
          <w:tcPr>
            <w:tcW w:w="26" w:type="dxa"/>
            <w:vMerge w:val="restart"/>
            <w:shd w:val="clear" w:color="FFFFFF" w:fill="auto"/>
            <w:vAlign w:val="center"/>
          </w:tcPr>
          <w:p w:rsidR="00A243E4" w:rsidRPr="00A243E4" w:rsidRDefault="00A243E4" w:rsidP="00390CBE">
            <w:pPr>
              <w:rPr>
                <w:rFonts w:ascii="Times New Roman" w:hAnsi="Times New Roman"/>
                <w:sz w:val="24"/>
                <w:szCs w:val="24"/>
              </w:rPr>
            </w:pPr>
          </w:p>
        </w:tc>
      </w:tr>
      <w:tr w:rsidR="00A243E4" w:rsidRPr="00A243E4" w:rsidTr="00A939D5">
        <w:trPr>
          <w:gridAfter w:val="1"/>
          <w:wAfter w:w="425" w:type="dxa"/>
          <w:trHeight w:val="60"/>
        </w:trPr>
        <w:tc>
          <w:tcPr>
            <w:tcW w:w="368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01.01-30.06 2020</w:t>
            </w:r>
          </w:p>
        </w:tc>
        <w:tc>
          <w:tcPr>
            <w:tcW w:w="224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01.07-31.12 2020</w:t>
            </w:r>
          </w:p>
        </w:tc>
        <w:tc>
          <w:tcPr>
            <w:tcW w:w="26" w:type="dxa"/>
            <w:vMerge/>
            <w:shd w:val="clear" w:color="FFFFFF" w:fill="auto"/>
            <w:vAlign w:val="center"/>
          </w:tcPr>
          <w:p w:rsidR="00A243E4" w:rsidRPr="00A243E4" w:rsidRDefault="00A243E4" w:rsidP="00390CBE">
            <w:pPr>
              <w:rPr>
                <w:rFonts w:ascii="Times New Roman" w:hAnsi="Times New Roman"/>
                <w:sz w:val="24"/>
                <w:szCs w:val="24"/>
              </w:rPr>
            </w:pPr>
          </w:p>
        </w:tc>
      </w:tr>
      <w:tr w:rsidR="00A243E4" w:rsidRPr="00A243E4" w:rsidTr="00A939D5">
        <w:trPr>
          <w:gridAfter w:val="1"/>
          <w:wAfter w:w="425" w:type="dxa"/>
          <w:trHeight w:val="60"/>
        </w:trPr>
        <w:tc>
          <w:tcPr>
            <w:tcW w:w="97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Тарифы</w:t>
            </w:r>
          </w:p>
        </w:tc>
        <w:tc>
          <w:tcPr>
            <w:tcW w:w="26" w:type="dxa"/>
            <w:vMerge/>
            <w:shd w:val="clear" w:color="FFFFFF" w:fill="auto"/>
            <w:vAlign w:val="center"/>
          </w:tcPr>
          <w:p w:rsidR="00A243E4" w:rsidRPr="00A243E4" w:rsidRDefault="00A243E4" w:rsidP="00390CBE">
            <w:pPr>
              <w:rPr>
                <w:rFonts w:ascii="Times New Roman" w:hAnsi="Times New Roman"/>
                <w:sz w:val="24"/>
                <w:szCs w:val="24"/>
              </w:rPr>
            </w:pPr>
          </w:p>
        </w:tc>
      </w:tr>
      <w:tr w:rsidR="00A243E4" w:rsidRPr="00A243E4" w:rsidTr="00A939D5">
        <w:trPr>
          <w:gridAfter w:val="1"/>
          <w:wAfter w:w="425" w:type="dxa"/>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rPr>
                <w:rFonts w:ascii="Times New Roman" w:hAnsi="Times New Roman"/>
                <w:sz w:val="20"/>
                <w:szCs w:val="20"/>
              </w:rPr>
            </w:pPr>
            <w:r w:rsidRPr="00A243E4">
              <w:rPr>
                <w:rFonts w:ascii="Times New Roman" w:hAnsi="Times New Roman"/>
                <w:sz w:val="20"/>
                <w:szCs w:val="20"/>
              </w:rPr>
              <w:t>Питьевая вода (питьевое водоснабжение)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руб./м3</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7,85</w:t>
            </w:r>
          </w:p>
        </w:tc>
        <w:tc>
          <w:tcPr>
            <w:tcW w:w="224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7,87</w:t>
            </w:r>
          </w:p>
        </w:tc>
        <w:tc>
          <w:tcPr>
            <w:tcW w:w="26" w:type="dxa"/>
            <w:vMerge/>
            <w:shd w:val="clear" w:color="FFFFFF" w:fill="auto"/>
            <w:vAlign w:val="center"/>
          </w:tcPr>
          <w:p w:rsidR="00A243E4" w:rsidRPr="00A243E4" w:rsidRDefault="00A243E4" w:rsidP="00390CBE">
            <w:pPr>
              <w:rPr>
                <w:rFonts w:ascii="Times New Roman" w:hAnsi="Times New Roman"/>
                <w:sz w:val="24"/>
                <w:szCs w:val="24"/>
              </w:rPr>
            </w:pPr>
          </w:p>
        </w:tc>
      </w:tr>
      <w:tr w:rsidR="00A243E4" w:rsidRPr="00A243E4" w:rsidTr="00A939D5">
        <w:trPr>
          <w:gridAfter w:val="1"/>
          <w:wAfter w:w="425" w:type="dxa"/>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right"/>
              <w:rPr>
                <w:rFonts w:ascii="Times New Roman" w:hAnsi="Times New Roman"/>
                <w:sz w:val="20"/>
                <w:szCs w:val="20"/>
              </w:rPr>
            </w:pPr>
            <w:r w:rsidRPr="00A243E4">
              <w:rPr>
                <w:rFonts w:ascii="Times New Roman" w:hAnsi="Times New Roman"/>
                <w:sz w:val="20"/>
                <w:szCs w:val="20"/>
              </w:rPr>
              <w:t>Рост</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right"/>
              <w:rPr>
                <w:rFonts w:ascii="Times New Roman" w:hAnsi="Times New Roman"/>
                <w:sz w:val="20"/>
                <w:szCs w:val="20"/>
              </w:rPr>
            </w:pPr>
            <w:r w:rsidRPr="00A243E4">
              <w:rPr>
                <w:rFonts w:ascii="Times New Roman" w:hAnsi="Times New Roman"/>
                <w:sz w:val="20"/>
                <w:szCs w:val="20"/>
              </w:rPr>
              <w:t>%</w:t>
            </w:r>
          </w:p>
        </w:tc>
        <w:tc>
          <w:tcPr>
            <w:tcW w:w="2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100</w:t>
            </w:r>
          </w:p>
        </w:tc>
        <w:tc>
          <w:tcPr>
            <w:tcW w:w="2242"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100,25</w:t>
            </w:r>
          </w:p>
        </w:tc>
        <w:tc>
          <w:tcPr>
            <w:tcW w:w="26" w:type="dxa"/>
            <w:vMerge/>
            <w:shd w:val="clear" w:color="FFFFFF" w:fill="auto"/>
            <w:vAlign w:val="center"/>
          </w:tcPr>
          <w:p w:rsidR="00A243E4" w:rsidRPr="00A243E4" w:rsidRDefault="00A243E4" w:rsidP="00390CBE">
            <w:pPr>
              <w:rPr>
                <w:rFonts w:ascii="Times New Roman" w:hAnsi="Times New Roman"/>
                <w:sz w:val="24"/>
                <w:szCs w:val="24"/>
              </w:rPr>
            </w:pPr>
          </w:p>
        </w:tc>
      </w:tr>
      <w:tr w:rsidR="00A243E4" w:rsidRPr="00A243E4" w:rsidTr="00A939D5">
        <w:trPr>
          <w:gridAfter w:val="1"/>
          <w:wAfter w:w="425" w:type="dxa"/>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rPr>
                <w:rFonts w:ascii="Times New Roman" w:hAnsi="Times New Roman"/>
                <w:sz w:val="20"/>
                <w:szCs w:val="20"/>
              </w:rPr>
            </w:pPr>
            <w:r w:rsidRPr="00A243E4">
              <w:rPr>
                <w:rFonts w:ascii="Times New Roman" w:hAnsi="Times New Roman"/>
                <w:sz w:val="20"/>
                <w:szCs w:val="20"/>
              </w:rPr>
              <w:t>Водоотведение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руб./м3</w:t>
            </w:r>
          </w:p>
        </w:tc>
        <w:tc>
          <w:tcPr>
            <w:tcW w:w="47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8,74</w:t>
            </w:r>
          </w:p>
        </w:tc>
        <w:tc>
          <w:tcPr>
            <w:tcW w:w="26" w:type="dxa"/>
            <w:vMerge/>
            <w:shd w:val="clear" w:color="FFFFFF" w:fill="auto"/>
            <w:vAlign w:val="center"/>
          </w:tcPr>
          <w:p w:rsidR="00A243E4" w:rsidRPr="00A243E4" w:rsidRDefault="00A243E4" w:rsidP="00390CBE">
            <w:pPr>
              <w:rPr>
                <w:rFonts w:ascii="Times New Roman" w:hAnsi="Times New Roman"/>
                <w:sz w:val="24"/>
                <w:szCs w:val="24"/>
              </w:rPr>
            </w:pPr>
          </w:p>
        </w:tc>
      </w:tr>
      <w:tr w:rsidR="00A243E4" w:rsidRPr="00A243E4" w:rsidTr="00A939D5">
        <w:trPr>
          <w:gridAfter w:val="1"/>
          <w:wAfter w:w="425" w:type="dxa"/>
          <w:trHeight w:val="60"/>
        </w:trPr>
        <w:tc>
          <w:tcPr>
            <w:tcW w:w="368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right"/>
              <w:rPr>
                <w:rFonts w:ascii="Times New Roman" w:hAnsi="Times New Roman"/>
                <w:sz w:val="20"/>
                <w:szCs w:val="20"/>
              </w:rPr>
            </w:pPr>
            <w:r w:rsidRPr="00A243E4">
              <w:rPr>
                <w:rFonts w:ascii="Times New Roman" w:hAnsi="Times New Roman"/>
                <w:sz w:val="20"/>
                <w:szCs w:val="20"/>
              </w:rPr>
              <w:t>Рост/снижение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right"/>
              <w:rPr>
                <w:rFonts w:ascii="Times New Roman" w:hAnsi="Times New Roman"/>
                <w:sz w:val="20"/>
                <w:szCs w:val="20"/>
              </w:rPr>
            </w:pPr>
            <w:r w:rsidRPr="00A243E4">
              <w:rPr>
                <w:rFonts w:ascii="Times New Roman" w:hAnsi="Times New Roman"/>
                <w:sz w:val="20"/>
                <w:szCs w:val="20"/>
              </w:rPr>
              <w:t>%</w:t>
            </w:r>
          </w:p>
        </w:tc>
        <w:tc>
          <w:tcPr>
            <w:tcW w:w="47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243E4" w:rsidRPr="00A243E4" w:rsidRDefault="00A243E4" w:rsidP="00390CBE">
            <w:pPr>
              <w:jc w:val="center"/>
              <w:rPr>
                <w:rFonts w:ascii="Times New Roman" w:hAnsi="Times New Roman"/>
                <w:sz w:val="20"/>
                <w:szCs w:val="20"/>
              </w:rPr>
            </w:pPr>
            <w:r w:rsidRPr="00A243E4">
              <w:rPr>
                <w:rFonts w:ascii="Times New Roman" w:hAnsi="Times New Roman"/>
                <w:sz w:val="20"/>
                <w:szCs w:val="20"/>
              </w:rPr>
              <w:t>11,09</w:t>
            </w:r>
          </w:p>
        </w:tc>
        <w:tc>
          <w:tcPr>
            <w:tcW w:w="26" w:type="dxa"/>
            <w:vMerge/>
            <w:shd w:val="clear" w:color="FFFFFF" w:fill="auto"/>
            <w:vAlign w:val="center"/>
          </w:tcPr>
          <w:p w:rsidR="00A243E4" w:rsidRPr="00A243E4" w:rsidRDefault="00A243E4" w:rsidP="00390CBE">
            <w:pPr>
              <w:rPr>
                <w:rFonts w:ascii="Times New Roman" w:hAnsi="Times New Roman"/>
                <w:sz w:val="24"/>
                <w:szCs w:val="24"/>
              </w:rPr>
            </w:pPr>
          </w:p>
        </w:tc>
      </w:tr>
      <w:tr w:rsidR="00A243E4" w:rsidRPr="00A243E4" w:rsidTr="00A939D5">
        <w:trPr>
          <w:gridAfter w:val="1"/>
          <w:wAfter w:w="425" w:type="dxa"/>
          <w:trHeight w:val="60"/>
        </w:trPr>
        <w:tc>
          <w:tcPr>
            <w:tcW w:w="9781" w:type="dxa"/>
            <w:gridSpan w:val="7"/>
            <w:shd w:val="clear" w:color="FFFFFF" w:fill="auto"/>
          </w:tcPr>
          <w:p w:rsidR="00A243E4" w:rsidRPr="00A243E4" w:rsidRDefault="00A243E4" w:rsidP="00390CBE">
            <w:pPr>
              <w:jc w:val="both"/>
              <w:rPr>
                <w:rFonts w:ascii="Times New Roman" w:hAnsi="Times New Roman"/>
                <w:sz w:val="24"/>
                <w:szCs w:val="24"/>
              </w:rPr>
            </w:pPr>
            <w:r w:rsidRPr="00A243E4">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bl>
    <w:p w:rsidR="00A243E4" w:rsidRDefault="00A243E4" w:rsidP="00390CBE">
      <w:pPr>
        <w:spacing w:after="0" w:line="240" w:lineRule="auto"/>
        <w:ind w:firstLine="709"/>
        <w:jc w:val="both"/>
        <w:rPr>
          <w:rFonts w:ascii="Times New Roman" w:hAnsi="Times New Roman"/>
          <w:sz w:val="24"/>
          <w:szCs w:val="24"/>
        </w:rPr>
      </w:pPr>
      <w:r w:rsidRPr="00A243E4">
        <w:rPr>
          <w:rFonts w:ascii="Times New Roman" w:hAnsi="Times New Roman"/>
          <w:sz w:val="24"/>
          <w:szCs w:val="24"/>
        </w:rPr>
        <w:t>Предлагае</w:t>
      </w:r>
      <w:r>
        <w:rPr>
          <w:rFonts w:ascii="Times New Roman" w:hAnsi="Times New Roman"/>
          <w:sz w:val="24"/>
          <w:szCs w:val="24"/>
        </w:rPr>
        <w:t>тся</w:t>
      </w:r>
      <w:r w:rsidRPr="00A243E4">
        <w:rPr>
          <w:rFonts w:ascii="Times New Roman" w:hAnsi="Times New Roman"/>
          <w:sz w:val="24"/>
          <w:szCs w:val="24"/>
        </w:rPr>
        <w:t xml:space="preserve"> комиссии установить для публичного акционерного общества «</w:t>
      </w:r>
      <w:proofErr w:type="spellStart"/>
      <w:r w:rsidRPr="00A243E4">
        <w:rPr>
          <w:rFonts w:ascii="Times New Roman" w:hAnsi="Times New Roman"/>
          <w:sz w:val="24"/>
          <w:szCs w:val="24"/>
        </w:rPr>
        <w:t>Березичский</w:t>
      </w:r>
      <w:proofErr w:type="spellEnd"/>
      <w:r w:rsidRPr="00A243E4">
        <w:rPr>
          <w:rFonts w:ascii="Times New Roman" w:hAnsi="Times New Roman"/>
          <w:sz w:val="24"/>
          <w:szCs w:val="24"/>
        </w:rPr>
        <w:t xml:space="preserve"> стекольный завод» вышеуказанные тарифы</w:t>
      </w:r>
      <w:r>
        <w:rPr>
          <w:rFonts w:ascii="Times New Roman" w:hAnsi="Times New Roman"/>
          <w:sz w:val="24"/>
          <w:szCs w:val="24"/>
        </w:rPr>
        <w:t>.</w:t>
      </w:r>
    </w:p>
    <w:p w:rsidR="00A243E4" w:rsidRDefault="00A243E4" w:rsidP="00390CBE">
      <w:pPr>
        <w:spacing w:after="0" w:line="240" w:lineRule="auto"/>
        <w:jc w:val="both"/>
      </w:pPr>
    </w:p>
    <w:p w:rsidR="00B75C2F" w:rsidRPr="00D32E5D"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D32E5D">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Pr="00D32E5D"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D32E5D" w:rsidRPr="00D32E5D">
        <w:rPr>
          <w:rFonts w:ascii="Times New Roman" w:hAnsi="Times New Roman"/>
          <w:sz w:val="24"/>
          <w:szCs w:val="24"/>
        </w:rPr>
        <w:t xml:space="preserve">нести предложенное изменение в приказ министерства </w:t>
      </w:r>
      <w:r w:rsidR="00D32E5D" w:rsidRPr="00D32E5D">
        <w:rPr>
          <w:rFonts w:ascii="Times New Roman" w:hAnsi="Times New Roman"/>
          <w:sz w:val="24"/>
          <w:szCs w:val="24"/>
        </w:rPr>
        <w:lastRenderedPageBreak/>
        <w:t>конкурентной политики Калужской области от 03.12.2018 № 315-РК «Об установлении долгосрочных тарифов на питьевую воду (питьевое водоснабжение) и водоотведение для публичного акционерного общества «</w:t>
      </w:r>
      <w:proofErr w:type="spellStart"/>
      <w:r w:rsidR="00D32E5D" w:rsidRPr="00D32E5D">
        <w:rPr>
          <w:rFonts w:ascii="Times New Roman" w:hAnsi="Times New Roman"/>
          <w:sz w:val="24"/>
          <w:szCs w:val="24"/>
        </w:rPr>
        <w:t>Березичский</w:t>
      </w:r>
      <w:proofErr w:type="spellEnd"/>
      <w:r w:rsidR="00D32E5D" w:rsidRPr="00D32E5D">
        <w:rPr>
          <w:rFonts w:ascii="Times New Roman" w:hAnsi="Times New Roman"/>
          <w:sz w:val="24"/>
          <w:szCs w:val="24"/>
        </w:rPr>
        <w:t xml:space="preserve"> стекольный завод» на 2019-2023 годы».  </w:t>
      </w:r>
    </w:p>
    <w:p w:rsidR="00D32E5D" w:rsidRPr="00D32E5D" w:rsidRDefault="00D32E5D"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sidR="002B0D5B">
        <w:rPr>
          <w:rFonts w:ascii="Times New Roman" w:eastAsia="Times New Roman" w:hAnsi="Times New Roman" w:cs="Times New Roman"/>
          <w:b/>
          <w:sz w:val="24"/>
          <w:szCs w:val="24"/>
        </w:rPr>
        <w:t xml:space="preserve"> </w:t>
      </w:r>
      <w:r w:rsidR="004E4B93">
        <w:rPr>
          <w:rFonts w:ascii="Times New Roman" w:eastAsia="Times New Roman" w:hAnsi="Times New Roman" w:cs="Times New Roman"/>
          <w:b/>
          <w:sz w:val="24"/>
          <w:szCs w:val="24"/>
        </w:rPr>
        <w:t>24</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2B0D5B">
        <w:rPr>
          <w:rFonts w:ascii="Times New Roman" w:hAnsi="Times New Roman"/>
          <w:b/>
          <w:sz w:val="26"/>
          <w:szCs w:val="26"/>
        </w:rPr>
        <w:t>28/В-03/1519-19</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12D91" w:rsidRDefault="00B12D91"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2B0D5B" w:rsidRDefault="00B75C2F" w:rsidP="00390CBE">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2</w:t>
      </w:r>
      <w:r w:rsidR="002B0D5B">
        <w:rPr>
          <w:rFonts w:ascii="Times New Roman" w:hAnsi="Times New Roman" w:cs="Times New Roman"/>
          <w:b/>
          <w:sz w:val="24"/>
          <w:szCs w:val="24"/>
        </w:rPr>
        <w:t>8</w:t>
      </w:r>
      <w:r w:rsidRPr="002B0D5B">
        <w:rPr>
          <w:rFonts w:ascii="Times New Roman" w:hAnsi="Times New Roman" w:cs="Times New Roman"/>
          <w:b/>
          <w:sz w:val="24"/>
          <w:szCs w:val="24"/>
        </w:rPr>
        <w:t xml:space="preserve">. </w:t>
      </w:r>
      <w:r w:rsidR="002B0D5B" w:rsidRPr="002B0D5B">
        <w:rPr>
          <w:rFonts w:ascii="Times New Roman" w:hAnsi="Times New Roman"/>
          <w:b/>
          <w:sz w:val="24"/>
          <w:szCs w:val="24"/>
        </w:rPr>
        <w:t>О внесении изменения в приказ министерства конкурентной политики Калужской области от 26.11.2018 №</w:t>
      </w:r>
      <w:r w:rsidR="002B0D5B">
        <w:rPr>
          <w:rFonts w:ascii="Times New Roman" w:hAnsi="Times New Roman"/>
          <w:b/>
          <w:sz w:val="24"/>
          <w:szCs w:val="24"/>
        </w:rPr>
        <w:t xml:space="preserve"> </w:t>
      </w:r>
      <w:r w:rsidR="002B0D5B" w:rsidRPr="002B0D5B">
        <w:rPr>
          <w:rFonts w:ascii="Times New Roman" w:hAnsi="Times New Roman"/>
          <w:b/>
          <w:sz w:val="24"/>
          <w:szCs w:val="24"/>
        </w:rPr>
        <w:t>208-РК «Об утверждении производственной программы в сфере водоснабжения и (или) водоотведения для муниципального унитарного предприятия «</w:t>
      </w:r>
      <w:proofErr w:type="spellStart"/>
      <w:r w:rsidR="002B0D5B" w:rsidRPr="002B0D5B">
        <w:rPr>
          <w:rFonts w:ascii="Times New Roman" w:hAnsi="Times New Roman"/>
          <w:b/>
          <w:sz w:val="24"/>
          <w:szCs w:val="24"/>
        </w:rPr>
        <w:t>Калугаспецавтодор</w:t>
      </w:r>
      <w:proofErr w:type="spellEnd"/>
      <w:r w:rsidR="002B0D5B" w:rsidRPr="002B0D5B">
        <w:rPr>
          <w:rFonts w:ascii="Times New Roman" w:hAnsi="Times New Roman"/>
          <w:b/>
          <w:sz w:val="24"/>
          <w:szCs w:val="24"/>
        </w:rPr>
        <w:t>» г. Калуги на 2019-2023 годы».</w:t>
      </w:r>
    </w:p>
    <w:p w:rsidR="00B75C2F" w:rsidRPr="002C7220" w:rsidRDefault="00B75C2F"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839"/>
        <w:gridCol w:w="3627"/>
        <w:gridCol w:w="601"/>
        <w:gridCol w:w="572"/>
      </w:tblGrid>
      <w:tr w:rsidR="002B0D5B" w:rsidTr="002B0D5B">
        <w:trPr>
          <w:trHeight w:val="60"/>
        </w:trPr>
        <w:tc>
          <w:tcPr>
            <w:tcW w:w="9639" w:type="dxa"/>
            <w:gridSpan w:val="4"/>
            <w:shd w:val="clear" w:color="FFFFFF" w:fill="auto"/>
          </w:tcPr>
          <w:p w:rsidR="002B0D5B" w:rsidRPr="002B0D5B" w:rsidRDefault="002B0D5B" w:rsidP="00390CBE">
            <w:pPr>
              <w:jc w:val="both"/>
              <w:rPr>
                <w:rFonts w:ascii="Times New Roman" w:hAnsi="Times New Roman"/>
                <w:sz w:val="24"/>
                <w:szCs w:val="24"/>
              </w:rPr>
            </w:pPr>
            <w:r w:rsidRPr="002B0D5B">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2B0D5B" w:rsidTr="002B0D5B">
        <w:tc>
          <w:tcPr>
            <w:tcW w:w="9639" w:type="dxa"/>
            <w:gridSpan w:val="4"/>
            <w:shd w:val="clear" w:color="FFFFFF" w:fill="auto"/>
          </w:tcPr>
          <w:p w:rsidR="002B0D5B" w:rsidRPr="002B0D5B" w:rsidRDefault="002B0D5B" w:rsidP="00390CBE">
            <w:pPr>
              <w:jc w:val="both"/>
              <w:rPr>
                <w:rFonts w:ascii="Times New Roman" w:hAnsi="Times New Roman"/>
                <w:sz w:val="24"/>
                <w:szCs w:val="24"/>
              </w:rPr>
            </w:pPr>
            <w:r w:rsidRPr="002B0D5B">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2B0D5B" w:rsidTr="002B0D5B">
        <w:tc>
          <w:tcPr>
            <w:tcW w:w="9639" w:type="dxa"/>
            <w:gridSpan w:val="4"/>
            <w:shd w:val="clear" w:color="FFFFFF" w:fill="auto"/>
          </w:tcPr>
          <w:p w:rsidR="002B0D5B" w:rsidRPr="002B0D5B" w:rsidRDefault="002B0D5B" w:rsidP="00390CBE">
            <w:pPr>
              <w:jc w:val="both"/>
              <w:rPr>
                <w:rFonts w:ascii="Times New Roman" w:hAnsi="Times New Roman"/>
                <w:sz w:val="24"/>
                <w:szCs w:val="24"/>
              </w:rPr>
            </w:pPr>
            <w:r w:rsidRPr="002B0D5B">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муниципального унитарного предприятия «</w:t>
            </w:r>
            <w:proofErr w:type="spellStart"/>
            <w:r w:rsidRPr="002B0D5B">
              <w:rPr>
                <w:rFonts w:ascii="Times New Roman" w:hAnsi="Times New Roman"/>
                <w:sz w:val="24"/>
                <w:szCs w:val="24"/>
              </w:rPr>
              <w:t>Калугаспецавтодор</w:t>
            </w:r>
            <w:proofErr w:type="spellEnd"/>
            <w:r w:rsidRPr="002B0D5B">
              <w:rPr>
                <w:rFonts w:ascii="Times New Roman" w:hAnsi="Times New Roman"/>
                <w:sz w:val="24"/>
                <w:szCs w:val="24"/>
              </w:rPr>
              <w:t>» г. Калуги на 2020 год производственную программу:</w:t>
            </w:r>
          </w:p>
        </w:tc>
      </w:tr>
      <w:tr w:rsidR="002B0D5B" w:rsidTr="002B0D5B">
        <w:trPr>
          <w:trHeight w:val="60"/>
        </w:trPr>
        <w:tc>
          <w:tcPr>
            <w:tcW w:w="9639" w:type="dxa"/>
            <w:gridSpan w:val="4"/>
            <w:shd w:val="clear" w:color="FFFFFF" w:fill="auto"/>
            <w:vAlign w:val="bottom"/>
          </w:tcPr>
          <w:p w:rsidR="002B0D5B" w:rsidRPr="002B0D5B" w:rsidRDefault="002B0D5B" w:rsidP="00390CBE">
            <w:pPr>
              <w:jc w:val="center"/>
              <w:rPr>
                <w:rFonts w:ascii="Times New Roman" w:hAnsi="Times New Roman"/>
                <w:bCs/>
                <w:sz w:val="24"/>
                <w:szCs w:val="24"/>
              </w:rPr>
            </w:pPr>
            <w:r w:rsidRPr="002B0D5B">
              <w:rPr>
                <w:rFonts w:ascii="Times New Roman" w:hAnsi="Times New Roman"/>
                <w:bCs/>
                <w:sz w:val="24"/>
                <w:szCs w:val="24"/>
              </w:rPr>
              <w:t>ПРОИЗВОДСТВЕННАЯ ПРОГРАММА</w:t>
            </w:r>
            <w:r w:rsidRPr="002B0D5B">
              <w:rPr>
                <w:rFonts w:ascii="Times New Roman" w:hAnsi="Times New Roman"/>
                <w:bCs/>
                <w:sz w:val="24"/>
                <w:szCs w:val="24"/>
              </w:rPr>
              <w:br/>
              <w:t>в сфере водоснабжения и водоотведения для муниципального унитарного предприятия «</w:t>
            </w:r>
            <w:proofErr w:type="spellStart"/>
            <w:r w:rsidRPr="002B0D5B">
              <w:rPr>
                <w:rFonts w:ascii="Times New Roman" w:hAnsi="Times New Roman"/>
                <w:bCs/>
                <w:sz w:val="24"/>
                <w:szCs w:val="24"/>
              </w:rPr>
              <w:t>Калугаспецавтодор</w:t>
            </w:r>
            <w:proofErr w:type="spellEnd"/>
            <w:r w:rsidRPr="002B0D5B">
              <w:rPr>
                <w:rFonts w:ascii="Times New Roman" w:hAnsi="Times New Roman"/>
                <w:bCs/>
                <w:sz w:val="24"/>
                <w:szCs w:val="24"/>
              </w:rPr>
              <w:t>» г. Калуги на 2019-2023 годы</w:t>
            </w:r>
          </w:p>
        </w:tc>
      </w:tr>
      <w:tr w:rsidR="002B0D5B" w:rsidTr="002B0D5B">
        <w:trPr>
          <w:trHeight w:val="210"/>
        </w:trPr>
        <w:tc>
          <w:tcPr>
            <w:tcW w:w="8466" w:type="dxa"/>
            <w:gridSpan w:val="2"/>
            <w:shd w:val="clear" w:color="FFFFFF" w:fill="auto"/>
            <w:vAlign w:val="bottom"/>
          </w:tcPr>
          <w:p w:rsidR="002B0D5B" w:rsidRPr="002B0D5B" w:rsidRDefault="002B0D5B" w:rsidP="00390CBE">
            <w:pPr>
              <w:jc w:val="center"/>
              <w:rPr>
                <w:rFonts w:ascii="Times New Roman" w:hAnsi="Times New Roman"/>
                <w:b/>
                <w:sz w:val="24"/>
                <w:szCs w:val="24"/>
              </w:rPr>
            </w:pPr>
          </w:p>
        </w:tc>
        <w:tc>
          <w:tcPr>
            <w:tcW w:w="601" w:type="dxa"/>
            <w:shd w:val="clear" w:color="FFFFFF" w:fill="auto"/>
            <w:vAlign w:val="bottom"/>
          </w:tcPr>
          <w:p w:rsidR="002B0D5B" w:rsidRPr="002B0D5B" w:rsidRDefault="002B0D5B" w:rsidP="00390CBE">
            <w:pPr>
              <w:rPr>
                <w:rFonts w:ascii="Times New Roman" w:hAnsi="Times New Roman"/>
                <w:sz w:val="24"/>
                <w:szCs w:val="24"/>
              </w:rPr>
            </w:pPr>
          </w:p>
        </w:tc>
        <w:tc>
          <w:tcPr>
            <w:tcW w:w="572" w:type="dxa"/>
            <w:shd w:val="clear" w:color="FFFFFF" w:fill="auto"/>
            <w:vAlign w:val="bottom"/>
          </w:tcPr>
          <w:p w:rsidR="002B0D5B" w:rsidRPr="002B0D5B" w:rsidRDefault="002B0D5B" w:rsidP="00390CBE">
            <w:pPr>
              <w:rPr>
                <w:rFonts w:ascii="Times New Roman" w:hAnsi="Times New Roman"/>
                <w:sz w:val="24"/>
                <w:szCs w:val="24"/>
              </w:rPr>
            </w:pPr>
          </w:p>
        </w:tc>
      </w:tr>
      <w:tr w:rsidR="002B0D5B" w:rsidTr="002B0D5B">
        <w:tc>
          <w:tcPr>
            <w:tcW w:w="9639" w:type="dxa"/>
            <w:gridSpan w:val="4"/>
            <w:shd w:val="clear" w:color="FFFFFF" w:fill="auto"/>
            <w:vAlign w:val="bottom"/>
          </w:tcPr>
          <w:p w:rsidR="002B0D5B" w:rsidRPr="002B0D5B" w:rsidRDefault="002B0D5B" w:rsidP="00390CBE">
            <w:pPr>
              <w:jc w:val="center"/>
              <w:rPr>
                <w:rFonts w:ascii="Times New Roman" w:hAnsi="Times New Roman"/>
                <w:sz w:val="24"/>
                <w:szCs w:val="24"/>
              </w:rPr>
            </w:pPr>
            <w:r w:rsidRPr="002B0D5B">
              <w:rPr>
                <w:rFonts w:ascii="Times New Roman" w:hAnsi="Times New Roman"/>
                <w:sz w:val="24"/>
                <w:szCs w:val="24"/>
              </w:rPr>
              <w:tab/>
              <w:t>Раздел I</w:t>
            </w:r>
          </w:p>
        </w:tc>
      </w:tr>
      <w:tr w:rsidR="002B0D5B" w:rsidTr="002B0D5B">
        <w:tc>
          <w:tcPr>
            <w:tcW w:w="9639" w:type="dxa"/>
            <w:gridSpan w:val="4"/>
            <w:shd w:val="clear" w:color="FFFFFF" w:fill="auto"/>
            <w:vAlign w:val="bottom"/>
          </w:tcPr>
          <w:p w:rsidR="002B0D5B" w:rsidRDefault="002B0D5B" w:rsidP="00390CBE">
            <w:pPr>
              <w:jc w:val="center"/>
              <w:rPr>
                <w:rFonts w:ascii="Times New Roman" w:hAnsi="Times New Roman"/>
                <w:sz w:val="24"/>
                <w:szCs w:val="24"/>
              </w:rPr>
            </w:pPr>
            <w:r w:rsidRPr="002B0D5B">
              <w:rPr>
                <w:rFonts w:ascii="Times New Roman" w:hAnsi="Times New Roman"/>
                <w:sz w:val="24"/>
                <w:szCs w:val="24"/>
              </w:rPr>
              <w:t>Паспорт производственной программы</w:t>
            </w:r>
            <w:r>
              <w:rPr>
                <w:rFonts w:ascii="Times New Roman" w:hAnsi="Times New Roman"/>
                <w:sz w:val="24"/>
                <w:szCs w:val="24"/>
              </w:rPr>
              <w:t>:</w:t>
            </w:r>
          </w:p>
          <w:p w:rsidR="002B0D5B" w:rsidRPr="002B0D5B" w:rsidRDefault="002B0D5B" w:rsidP="00390CBE">
            <w:pPr>
              <w:jc w:val="center"/>
              <w:rPr>
                <w:rFonts w:ascii="Times New Roman" w:hAnsi="Times New Roman"/>
                <w:sz w:val="24"/>
                <w:szCs w:val="24"/>
              </w:rPr>
            </w:pPr>
          </w:p>
        </w:tc>
      </w:tr>
      <w:tr w:rsidR="002B0D5B" w:rsidTr="002B0D5B">
        <w:trPr>
          <w:trHeight w:val="60"/>
        </w:trPr>
        <w:tc>
          <w:tcPr>
            <w:tcW w:w="48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Наименование регулируемой организации, ее местонахождение</w:t>
            </w:r>
          </w:p>
        </w:tc>
        <w:tc>
          <w:tcPr>
            <w:tcW w:w="4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муниципальное унитарное предприятие «</w:t>
            </w:r>
            <w:proofErr w:type="spellStart"/>
            <w:r w:rsidRPr="002B0D5B">
              <w:rPr>
                <w:rFonts w:ascii="Times New Roman" w:hAnsi="Times New Roman"/>
                <w:sz w:val="20"/>
                <w:szCs w:val="20"/>
              </w:rPr>
              <w:t>Калугаспецавтодор</w:t>
            </w:r>
            <w:proofErr w:type="spellEnd"/>
            <w:r w:rsidRPr="002B0D5B">
              <w:rPr>
                <w:rFonts w:ascii="Times New Roman" w:hAnsi="Times New Roman"/>
                <w:sz w:val="20"/>
                <w:szCs w:val="20"/>
              </w:rPr>
              <w:t xml:space="preserve">» г. Калуги, 248010, Калужская область, город Калуга, </w:t>
            </w:r>
            <w:proofErr w:type="spellStart"/>
            <w:r w:rsidRPr="002B0D5B">
              <w:rPr>
                <w:rFonts w:ascii="Times New Roman" w:hAnsi="Times New Roman"/>
                <w:sz w:val="20"/>
                <w:szCs w:val="20"/>
              </w:rPr>
              <w:t>ул.Чичерина</w:t>
            </w:r>
            <w:proofErr w:type="spellEnd"/>
            <w:r w:rsidRPr="002B0D5B">
              <w:rPr>
                <w:rFonts w:ascii="Times New Roman" w:hAnsi="Times New Roman"/>
                <w:sz w:val="20"/>
                <w:szCs w:val="20"/>
              </w:rPr>
              <w:t>, 2/7</w:t>
            </w:r>
          </w:p>
        </w:tc>
      </w:tr>
      <w:tr w:rsidR="002B0D5B" w:rsidTr="002B0D5B">
        <w:trPr>
          <w:trHeight w:val="60"/>
        </w:trPr>
        <w:tc>
          <w:tcPr>
            <w:tcW w:w="48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 xml:space="preserve">Министерство конкурентной </w:t>
            </w:r>
            <w:proofErr w:type="gramStart"/>
            <w:r w:rsidRPr="002B0D5B">
              <w:rPr>
                <w:rFonts w:ascii="Times New Roman" w:hAnsi="Times New Roman"/>
                <w:sz w:val="20"/>
                <w:szCs w:val="20"/>
              </w:rPr>
              <w:t>политики  Калужской</w:t>
            </w:r>
            <w:proofErr w:type="gramEnd"/>
            <w:r w:rsidRPr="002B0D5B">
              <w:rPr>
                <w:rFonts w:ascii="Times New Roman" w:hAnsi="Times New Roman"/>
                <w:sz w:val="20"/>
                <w:szCs w:val="20"/>
              </w:rPr>
              <w:t xml:space="preserve"> области,</w:t>
            </w:r>
            <w:r>
              <w:rPr>
                <w:rFonts w:ascii="Times New Roman" w:hAnsi="Times New Roman"/>
                <w:sz w:val="20"/>
                <w:szCs w:val="20"/>
              </w:rPr>
              <w:t xml:space="preserve"> </w:t>
            </w:r>
            <w:r w:rsidRPr="002B0D5B">
              <w:rPr>
                <w:rFonts w:ascii="Times New Roman" w:hAnsi="Times New Roman"/>
                <w:sz w:val="20"/>
                <w:szCs w:val="20"/>
              </w:rPr>
              <w:t>ул. Плеханова, д. 45, г. Калуга, 248001</w:t>
            </w:r>
          </w:p>
        </w:tc>
      </w:tr>
      <w:tr w:rsidR="002B0D5B" w:rsidTr="002B0D5B">
        <w:trPr>
          <w:trHeight w:val="60"/>
        </w:trPr>
        <w:tc>
          <w:tcPr>
            <w:tcW w:w="48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Период реализации производственной программы</w:t>
            </w:r>
          </w:p>
        </w:tc>
        <w:tc>
          <w:tcPr>
            <w:tcW w:w="48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2019-2023 годы</w:t>
            </w:r>
          </w:p>
        </w:tc>
      </w:tr>
    </w:tbl>
    <w:p w:rsidR="002B0D5B" w:rsidRDefault="002B0D5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19"/>
        <w:gridCol w:w="3939"/>
        <w:gridCol w:w="1721"/>
        <w:gridCol w:w="3260"/>
      </w:tblGrid>
      <w:tr w:rsidR="002B0D5B" w:rsidTr="00A939D5">
        <w:trPr>
          <w:trHeight w:val="60"/>
        </w:trPr>
        <w:tc>
          <w:tcPr>
            <w:tcW w:w="9639" w:type="dxa"/>
            <w:gridSpan w:val="4"/>
            <w:shd w:val="clear" w:color="FFFFFF" w:fill="auto"/>
            <w:vAlign w:val="bottom"/>
          </w:tcPr>
          <w:p w:rsidR="002B0D5B" w:rsidRDefault="002B0D5B" w:rsidP="00390CBE">
            <w:pPr>
              <w:jc w:val="center"/>
              <w:rPr>
                <w:rFonts w:ascii="Times New Roman" w:hAnsi="Times New Roman"/>
                <w:sz w:val="26"/>
                <w:szCs w:val="26"/>
              </w:rPr>
            </w:pPr>
            <w:r>
              <w:rPr>
                <w:rFonts w:ascii="Times New Roman" w:hAnsi="Times New Roman"/>
                <w:sz w:val="26"/>
                <w:szCs w:val="26"/>
              </w:rPr>
              <w:tab/>
              <w:t>Раздел II</w:t>
            </w:r>
          </w:p>
        </w:tc>
      </w:tr>
      <w:tr w:rsidR="002B0D5B" w:rsidTr="00A939D5">
        <w:trPr>
          <w:trHeight w:val="60"/>
        </w:trPr>
        <w:tc>
          <w:tcPr>
            <w:tcW w:w="9639" w:type="dxa"/>
            <w:gridSpan w:val="4"/>
            <w:shd w:val="clear" w:color="FFFFFF" w:fill="auto"/>
            <w:vAlign w:val="bottom"/>
          </w:tcPr>
          <w:p w:rsidR="002B0D5B" w:rsidRDefault="002B0D5B" w:rsidP="00390CBE">
            <w:pPr>
              <w:jc w:val="both"/>
              <w:rPr>
                <w:rFonts w:ascii="Times New Roman" w:hAnsi="Times New Roman"/>
                <w:sz w:val="24"/>
                <w:szCs w:val="24"/>
              </w:rPr>
            </w:pPr>
            <w:r w:rsidRPr="002B0D5B">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r>
              <w:rPr>
                <w:rFonts w:ascii="Times New Roman" w:hAnsi="Times New Roman"/>
                <w:sz w:val="24"/>
                <w:szCs w:val="24"/>
              </w:rPr>
              <w:t>:</w:t>
            </w:r>
          </w:p>
          <w:p w:rsidR="002B0D5B" w:rsidRPr="002B0D5B" w:rsidRDefault="002B0D5B" w:rsidP="00390CBE">
            <w:pPr>
              <w:jc w:val="both"/>
              <w:rPr>
                <w:rFonts w:ascii="Times New Roman" w:hAnsi="Times New Roman"/>
                <w:sz w:val="24"/>
                <w:szCs w:val="24"/>
              </w:rPr>
            </w:pP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Наименование мероприятия</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График реализации мероприятий</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Финансовые потребности на реализацию мероприятия, тыс. руб.</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1</w:t>
            </w: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2</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4</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Питьевая вода (питьевое водоснабжение)</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lastRenderedPageBreak/>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Техническая вода</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Транспортировка воды</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Водоотведение</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 xml:space="preserve">Капитальный ремонт дождевой канализации по ул. </w:t>
            </w:r>
            <w:proofErr w:type="spellStart"/>
            <w:r w:rsidRPr="002B0D5B">
              <w:rPr>
                <w:rFonts w:ascii="Times New Roman" w:hAnsi="Times New Roman"/>
                <w:sz w:val="20"/>
                <w:szCs w:val="20"/>
              </w:rPr>
              <w:t>Краснопивцева</w:t>
            </w:r>
            <w:proofErr w:type="spellEnd"/>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31.12.2019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1 651,7</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Текущий ремонт колодцев ливневой канализации</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31.12.2019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1 641</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2019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3 292,7</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 xml:space="preserve">Капитальный ремонт дождевой канализации по ул. </w:t>
            </w:r>
            <w:proofErr w:type="spellStart"/>
            <w:r w:rsidRPr="002B0D5B">
              <w:rPr>
                <w:rFonts w:ascii="Times New Roman" w:hAnsi="Times New Roman"/>
                <w:sz w:val="20"/>
                <w:szCs w:val="20"/>
              </w:rPr>
              <w:t>Краснопивцева</w:t>
            </w:r>
            <w:proofErr w:type="spellEnd"/>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31.12.2020</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1 456,3</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Капитальный ремонт коллектора дождевой канализации по ул. Киевский проезд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31.12.2020</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1 879,64</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Текущий ремонт колодцев ливневой канализации</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31.12.2020</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3 314,33</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2020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6 650,27</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sz w:val="20"/>
                <w:szCs w:val="20"/>
              </w:rPr>
            </w:pPr>
            <w:r w:rsidRPr="002B0D5B">
              <w:rPr>
                <w:rFonts w:ascii="Times New Roman" w:hAnsi="Times New Roman"/>
                <w:sz w:val="20"/>
                <w:szCs w:val="20"/>
              </w:rPr>
              <w:t>Текущий ремонт колодцев ливневой канализации</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31.12.2021</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3 409,37</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sz w:val="20"/>
                <w:szCs w:val="20"/>
              </w:rPr>
            </w:pPr>
            <w:r w:rsidRPr="002B0D5B">
              <w:rPr>
                <w:rFonts w:ascii="Times New Roman" w:hAnsi="Times New Roman"/>
                <w:sz w:val="20"/>
                <w:szCs w:val="20"/>
              </w:rPr>
              <w:t>Капитальный ремонт коллектора дождевой канализации по ул. Киевский проезд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31.12.2021</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947,82</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sz w:val="20"/>
                <w:szCs w:val="20"/>
              </w:rPr>
            </w:pPr>
            <w:r w:rsidRPr="002B0D5B">
              <w:rPr>
                <w:rFonts w:ascii="Times New Roman" w:hAnsi="Times New Roman"/>
                <w:sz w:val="20"/>
                <w:szCs w:val="20"/>
              </w:rPr>
              <w:t>Капитальный ремонт дождевой канализации по ул. 3-й Академический проезд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31.12.2021</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2 036,0</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sz w:val="20"/>
                <w:szCs w:val="20"/>
              </w:rPr>
            </w:pPr>
            <w:r w:rsidRPr="002B0D5B">
              <w:rPr>
                <w:rFonts w:ascii="Times New Roman" w:hAnsi="Times New Roman"/>
                <w:sz w:val="20"/>
                <w:szCs w:val="20"/>
              </w:rPr>
              <w:t>Капитальный ремонт дождевой канализации по ул. Пролетарский овраг</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31.12.2021</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447,79</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2021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6 840,98</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sz w:val="20"/>
                <w:szCs w:val="20"/>
              </w:rPr>
            </w:pPr>
            <w:r w:rsidRPr="002B0D5B">
              <w:rPr>
                <w:rFonts w:ascii="Times New Roman" w:hAnsi="Times New Roman"/>
                <w:sz w:val="20"/>
                <w:szCs w:val="20"/>
              </w:rPr>
              <w:t>Текущий ремонт колодцев ливневой канализации</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31.12.2022</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3 510,29</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sz w:val="20"/>
                <w:szCs w:val="20"/>
              </w:rPr>
            </w:pPr>
            <w:r w:rsidRPr="002B0D5B">
              <w:rPr>
                <w:rFonts w:ascii="Times New Roman" w:hAnsi="Times New Roman"/>
                <w:sz w:val="20"/>
                <w:szCs w:val="20"/>
              </w:rPr>
              <w:t>Капитальный ремонт дождевой канализации по ул. Пролетарский овраг</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31.12.2022</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3 533,18</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2022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7 043,47</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sz w:val="20"/>
                <w:szCs w:val="20"/>
              </w:rPr>
            </w:pPr>
            <w:r w:rsidRPr="002B0D5B">
              <w:rPr>
                <w:rFonts w:ascii="Times New Roman" w:hAnsi="Times New Roman"/>
                <w:sz w:val="20"/>
                <w:szCs w:val="20"/>
              </w:rPr>
              <w:t>Текущий ремонт колодцев ливневой канализации</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31.12.2023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3 614,2</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sz w:val="20"/>
                <w:szCs w:val="20"/>
              </w:rPr>
            </w:pPr>
            <w:r w:rsidRPr="002B0D5B">
              <w:rPr>
                <w:rFonts w:ascii="Times New Roman" w:hAnsi="Times New Roman"/>
                <w:sz w:val="20"/>
                <w:szCs w:val="20"/>
              </w:rPr>
              <w:t>Капитальный ремонт дождевой канализации по ул. Пролетарский овраг</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31.12.2023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sz w:val="20"/>
                <w:szCs w:val="20"/>
              </w:rPr>
            </w:pPr>
            <w:r w:rsidRPr="002B0D5B">
              <w:rPr>
                <w:rFonts w:ascii="Times New Roman" w:hAnsi="Times New Roman"/>
                <w:sz w:val="20"/>
                <w:szCs w:val="20"/>
              </w:rPr>
              <w:t>3 637,76</w:t>
            </w:r>
          </w:p>
        </w:tc>
      </w:tr>
      <w:tr w:rsidR="002B0D5B" w:rsidTr="00A939D5">
        <w:trPr>
          <w:trHeight w:val="60"/>
        </w:trPr>
        <w:tc>
          <w:tcPr>
            <w:tcW w:w="71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93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2023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7 251,96</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Транспортировка сточных вод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A939D5">
        <w:trPr>
          <w:trHeight w:val="60"/>
        </w:trPr>
        <w:tc>
          <w:tcPr>
            <w:tcW w:w="96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A939D5">
        <w:trPr>
          <w:trHeight w:val="60"/>
        </w:trPr>
        <w:tc>
          <w:tcPr>
            <w:tcW w:w="4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1721"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bl>
    <w:p w:rsidR="002B0D5B" w:rsidRDefault="002B0D5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639"/>
      </w:tblGrid>
      <w:tr w:rsidR="002B0D5B" w:rsidTr="002B0D5B">
        <w:trPr>
          <w:trHeight w:val="60"/>
        </w:trPr>
        <w:tc>
          <w:tcPr>
            <w:tcW w:w="9639" w:type="dxa"/>
            <w:shd w:val="clear" w:color="FFFFFF" w:fill="auto"/>
            <w:vAlign w:val="bottom"/>
          </w:tcPr>
          <w:p w:rsidR="002B0D5B" w:rsidRDefault="002B0D5B" w:rsidP="00390CBE">
            <w:pPr>
              <w:jc w:val="both"/>
              <w:rPr>
                <w:rFonts w:ascii="Times New Roman" w:hAnsi="Times New Roman"/>
                <w:sz w:val="24"/>
                <w:szCs w:val="24"/>
              </w:rPr>
            </w:pPr>
            <w:r w:rsidRPr="002B0D5B">
              <w:rPr>
                <w:rFonts w:ascii="Times New Roman" w:hAnsi="Times New Roman"/>
                <w:sz w:val="24"/>
                <w:szCs w:val="24"/>
              </w:rPr>
              <w:tab/>
              <w:t xml:space="preserve">2.2. </w:t>
            </w:r>
            <w:proofErr w:type="gramStart"/>
            <w:r w:rsidRPr="002B0D5B">
              <w:rPr>
                <w:rFonts w:ascii="Times New Roman" w:hAnsi="Times New Roman"/>
                <w:sz w:val="24"/>
                <w:szCs w:val="24"/>
              </w:rPr>
              <w:t>Перечень плановых мероприятий</w:t>
            </w:r>
            <w:proofErr w:type="gramEnd"/>
            <w:r w:rsidRPr="002B0D5B">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Pr>
                <w:rFonts w:ascii="Times New Roman" w:hAnsi="Times New Roman"/>
                <w:sz w:val="24"/>
                <w:szCs w:val="24"/>
              </w:rPr>
              <w:t>:</w:t>
            </w:r>
          </w:p>
          <w:p w:rsidR="002B0D5B" w:rsidRPr="002B0D5B" w:rsidRDefault="002B0D5B" w:rsidP="00390CBE">
            <w:pPr>
              <w:jc w:val="both"/>
              <w:rPr>
                <w:rFonts w:ascii="Times New Roman" w:hAnsi="Times New Roman"/>
                <w:sz w:val="24"/>
                <w:szCs w:val="24"/>
              </w:rPr>
            </w:pPr>
          </w:p>
        </w:tc>
      </w:tr>
    </w:tbl>
    <w:tbl>
      <w:tblPr>
        <w:tblStyle w:val="TableStyle088"/>
        <w:tblW w:w="9781" w:type="dxa"/>
        <w:tblInd w:w="-6" w:type="dxa"/>
        <w:tblLook w:val="04A0" w:firstRow="1" w:lastRow="0" w:firstColumn="1" w:lastColumn="0" w:noHBand="0" w:noVBand="1"/>
      </w:tblPr>
      <w:tblGrid>
        <w:gridCol w:w="769"/>
        <w:gridCol w:w="3127"/>
        <w:gridCol w:w="2483"/>
        <w:gridCol w:w="3402"/>
      </w:tblGrid>
      <w:tr w:rsidR="002B0D5B" w:rsidRPr="002B0D5B" w:rsidTr="002B0D5B">
        <w:trPr>
          <w:trHeight w:val="60"/>
        </w:trPr>
        <w:tc>
          <w:tcPr>
            <w:tcW w:w="76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c>
          <w:tcPr>
            <w:tcW w:w="3127"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Наименование мероприятия</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График реализации мероприятий</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Финансовые потребности на реализацию мероприятия, тыс. руб.</w:t>
            </w:r>
          </w:p>
        </w:tc>
      </w:tr>
      <w:tr w:rsidR="002B0D5B" w:rsidRPr="002B0D5B" w:rsidTr="002B0D5B">
        <w:trPr>
          <w:trHeight w:val="60"/>
        </w:trPr>
        <w:tc>
          <w:tcPr>
            <w:tcW w:w="76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1</w:t>
            </w:r>
          </w:p>
        </w:tc>
        <w:tc>
          <w:tcPr>
            <w:tcW w:w="3127"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2</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4</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Питьевая вода (питьевое водоснабжение)</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Техническая вода</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Транспортировка воды</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Водоотведение</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76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127"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2019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lastRenderedPageBreak/>
              <w:t>2020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76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127"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2020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76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127"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2021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76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127"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2022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769"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127"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2023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Транспортировка сточных вод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RPr="002B0D5B" w:rsidTr="002B0D5B">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RPr="002B0D5B" w:rsidTr="002B0D5B">
        <w:trPr>
          <w:trHeight w:val="60"/>
        </w:trPr>
        <w:tc>
          <w:tcPr>
            <w:tcW w:w="38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483"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bl>
    <w:tbl>
      <w:tblPr>
        <w:tblStyle w:val="TableStyle0"/>
        <w:tblW w:w="0" w:type="auto"/>
        <w:tblInd w:w="0" w:type="dxa"/>
        <w:tblLook w:val="04A0" w:firstRow="1" w:lastRow="0" w:firstColumn="1" w:lastColumn="0" w:noHBand="0" w:noVBand="1"/>
      </w:tblPr>
      <w:tblGrid>
        <w:gridCol w:w="3828"/>
        <w:gridCol w:w="2126"/>
        <w:gridCol w:w="3685"/>
      </w:tblGrid>
      <w:tr w:rsidR="002B0D5B" w:rsidTr="002B0D5B">
        <w:trPr>
          <w:trHeight w:val="60"/>
        </w:trPr>
        <w:tc>
          <w:tcPr>
            <w:tcW w:w="9639" w:type="dxa"/>
            <w:gridSpan w:val="3"/>
            <w:shd w:val="clear" w:color="FFFFFF" w:fill="auto"/>
            <w:vAlign w:val="bottom"/>
          </w:tcPr>
          <w:p w:rsidR="002B0D5B" w:rsidRDefault="002B0D5B" w:rsidP="00390CBE">
            <w:pPr>
              <w:jc w:val="both"/>
              <w:rPr>
                <w:rFonts w:ascii="Times New Roman" w:hAnsi="Times New Roman"/>
                <w:sz w:val="26"/>
                <w:szCs w:val="26"/>
              </w:rPr>
            </w:pPr>
          </w:p>
          <w:p w:rsidR="002B0D5B" w:rsidRDefault="002B0D5B" w:rsidP="00390CBE">
            <w:pPr>
              <w:ind w:firstLine="709"/>
              <w:jc w:val="both"/>
              <w:rPr>
                <w:rFonts w:ascii="Times New Roman" w:hAnsi="Times New Roman"/>
                <w:sz w:val="24"/>
                <w:szCs w:val="24"/>
              </w:rPr>
            </w:pPr>
            <w:r w:rsidRPr="002B0D5B">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Pr>
                <w:rFonts w:ascii="Times New Roman" w:hAnsi="Times New Roman"/>
                <w:sz w:val="24"/>
                <w:szCs w:val="24"/>
              </w:rPr>
              <w:t>:</w:t>
            </w:r>
          </w:p>
          <w:p w:rsidR="002B0D5B" w:rsidRPr="002B0D5B" w:rsidRDefault="002B0D5B" w:rsidP="00390CBE">
            <w:pPr>
              <w:ind w:firstLine="709"/>
              <w:jc w:val="both"/>
              <w:rPr>
                <w:rFonts w:ascii="Times New Roman" w:hAnsi="Times New Roman"/>
                <w:sz w:val="24"/>
                <w:szCs w:val="24"/>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Наименование мероприятия</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График реализации мероприятий</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Финансовые потребности на реализацию мероприятия, тыс. руб.</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2</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3</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4</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Питьевая вода (питьевое водоснабжение)</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Техническая вода</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Транспортировка воды</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lastRenderedPageBreak/>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Водоотведение</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2019 год</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2020 год</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2021 год</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2022 год</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Не планируются</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Итого 2023 год</w:t>
            </w: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0</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Транспортировка сточных вод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2019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2020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2021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2022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r w:rsidR="002B0D5B" w:rsidTr="002B0D5B">
        <w:trPr>
          <w:trHeight w:val="60"/>
        </w:trPr>
        <w:tc>
          <w:tcPr>
            <w:tcW w:w="96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r w:rsidRPr="002B0D5B">
              <w:rPr>
                <w:rFonts w:ascii="Times New Roman" w:hAnsi="Times New Roman"/>
                <w:sz w:val="20"/>
                <w:szCs w:val="20"/>
              </w:rPr>
              <w:t>-</w:t>
            </w:r>
          </w:p>
        </w:tc>
      </w:tr>
      <w:tr w:rsidR="002B0D5B" w:rsidTr="002B0D5B">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rPr>
                <w:rFonts w:ascii="Times New Roman" w:hAnsi="Times New Roman"/>
                <w:sz w:val="20"/>
                <w:szCs w:val="20"/>
              </w:rPr>
            </w:pPr>
            <w:r w:rsidRPr="002B0D5B">
              <w:rPr>
                <w:rFonts w:ascii="Times New Roman" w:hAnsi="Times New Roman"/>
                <w:sz w:val="20"/>
                <w:szCs w:val="20"/>
              </w:rPr>
              <w:t>2023 год</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c>
          <w:tcPr>
            <w:tcW w:w="3685" w:type="dxa"/>
            <w:tcBorders>
              <w:top w:val="single" w:sz="5" w:space="0" w:color="auto"/>
              <w:left w:val="single" w:sz="5" w:space="0" w:color="auto"/>
              <w:bottom w:val="single" w:sz="5" w:space="0" w:color="auto"/>
              <w:right w:val="single" w:sz="5" w:space="0" w:color="auto"/>
            </w:tcBorders>
            <w:shd w:val="clear" w:color="FFFFFF" w:fill="auto"/>
            <w:vAlign w:val="center"/>
          </w:tcPr>
          <w:p w:rsidR="002B0D5B" w:rsidRPr="002B0D5B" w:rsidRDefault="002B0D5B" w:rsidP="00390CBE">
            <w:pPr>
              <w:jc w:val="center"/>
              <w:rPr>
                <w:rFonts w:ascii="Times New Roman" w:hAnsi="Times New Roman"/>
                <w:sz w:val="20"/>
                <w:szCs w:val="20"/>
              </w:rPr>
            </w:pPr>
          </w:p>
        </w:tc>
      </w:tr>
    </w:tbl>
    <w:p w:rsidR="002B0D5B" w:rsidRPr="004B0717" w:rsidRDefault="002B0D5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4B0717" w:rsidRPr="004B0717" w:rsidTr="004B0717">
        <w:trPr>
          <w:trHeight w:val="60"/>
        </w:trPr>
        <w:tc>
          <w:tcPr>
            <w:tcW w:w="10206" w:type="dxa"/>
            <w:shd w:val="clear" w:color="FFFFFF" w:fill="auto"/>
            <w:vAlign w:val="bottom"/>
          </w:tcPr>
          <w:p w:rsidR="004B0717" w:rsidRPr="004B0717" w:rsidRDefault="004B0717" w:rsidP="00390CBE">
            <w:pPr>
              <w:jc w:val="center"/>
              <w:rPr>
                <w:rFonts w:ascii="Times New Roman" w:hAnsi="Times New Roman"/>
                <w:sz w:val="24"/>
                <w:szCs w:val="24"/>
              </w:rPr>
            </w:pPr>
            <w:r w:rsidRPr="004B0717">
              <w:rPr>
                <w:rFonts w:ascii="Times New Roman" w:hAnsi="Times New Roman"/>
                <w:sz w:val="24"/>
                <w:szCs w:val="24"/>
              </w:rPr>
              <w:tab/>
              <w:t>Раздел III</w:t>
            </w:r>
          </w:p>
        </w:tc>
      </w:tr>
      <w:tr w:rsidR="004B0717" w:rsidRPr="004B0717" w:rsidTr="004B0717">
        <w:trPr>
          <w:trHeight w:val="60"/>
        </w:trPr>
        <w:tc>
          <w:tcPr>
            <w:tcW w:w="10206" w:type="dxa"/>
            <w:shd w:val="clear" w:color="FFFFFF" w:fill="auto"/>
            <w:vAlign w:val="bottom"/>
          </w:tcPr>
          <w:p w:rsidR="004B0717" w:rsidRPr="004B0717" w:rsidRDefault="004B0717" w:rsidP="00390CBE">
            <w:pPr>
              <w:jc w:val="center"/>
              <w:rPr>
                <w:rFonts w:ascii="Times New Roman" w:hAnsi="Times New Roman"/>
                <w:sz w:val="24"/>
                <w:szCs w:val="24"/>
              </w:rPr>
            </w:pPr>
            <w:r w:rsidRPr="004B0717">
              <w:rPr>
                <w:rFonts w:ascii="Times New Roman" w:hAnsi="Times New Roman"/>
                <w:sz w:val="24"/>
                <w:szCs w:val="24"/>
              </w:rPr>
              <w:t>Планируемый объем подачи воды (объем принимаемых сточных вод)</w:t>
            </w:r>
          </w:p>
        </w:tc>
      </w:tr>
    </w:tbl>
    <w:p w:rsidR="002B0D5B" w:rsidRPr="004B0717" w:rsidRDefault="002B0D5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355"/>
        <w:gridCol w:w="238"/>
        <w:gridCol w:w="648"/>
        <w:gridCol w:w="508"/>
        <w:gridCol w:w="472"/>
        <w:gridCol w:w="393"/>
        <w:gridCol w:w="588"/>
        <w:gridCol w:w="497"/>
        <w:gridCol w:w="427"/>
        <w:gridCol w:w="256"/>
        <w:gridCol w:w="295"/>
        <w:gridCol w:w="585"/>
        <w:gridCol w:w="76"/>
        <w:gridCol w:w="271"/>
        <w:gridCol w:w="906"/>
        <w:gridCol w:w="117"/>
        <w:gridCol w:w="238"/>
        <w:gridCol w:w="70"/>
        <w:gridCol w:w="202"/>
        <w:gridCol w:w="59"/>
        <w:gridCol w:w="190"/>
        <w:gridCol w:w="116"/>
        <w:gridCol w:w="266"/>
        <w:gridCol w:w="208"/>
        <w:gridCol w:w="93"/>
        <w:gridCol w:w="330"/>
        <w:gridCol w:w="133"/>
        <w:gridCol w:w="104"/>
        <w:gridCol w:w="181"/>
        <w:gridCol w:w="189"/>
        <w:gridCol w:w="89"/>
        <w:gridCol w:w="527"/>
      </w:tblGrid>
      <w:tr w:rsidR="004B0717" w:rsidRPr="004B0717" w:rsidTr="004B0717">
        <w:trPr>
          <w:trHeight w:val="60"/>
        </w:trPr>
        <w:tc>
          <w:tcPr>
            <w:tcW w:w="355"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2259" w:type="dxa"/>
            <w:gridSpan w:val="5"/>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Показатели производственной деятельности</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Единицы измерения</w:t>
            </w:r>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2019 год</w:t>
            </w: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2020 год</w:t>
            </w: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2021 год</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2022 год</w:t>
            </w: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2023 год</w:t>
            </w:r>
          </w:p>
        </w:tc>
      </w:tr>
      <w:tr w:rsidR="004B0717" w:rsidRPr="004B0717" w:rsidTr="004B0717">
        <w:trPr>
          <w:trHeight w:val="60"/>
        </w:trPr>
        <w:tc>
          <w:tcPr>
            <w:tcW w:w="355" w:type="dxa"/>
            <w:tcBorders>
              <w:top w:val="single" w:sz="5" w:space="0" w:color="auto"/>
              <w:left w:val="single" w:sz="5" w:space="0" w:color="auto"/>
              <w:bottom w:val="single" w:sz="5" w:space="0" w:color="auto"/>
              <w:right w:val="single" w:sz="5" w:space="0" w:color="auto"/>
            </w:tcBorders>
            <w:shd w:val="clear" w:color="FFFFFF" w:fill="auto"/>
            <w:vAlign w:val="bottom"/>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w:t>
            </w:r>
          </w:p>
        </w:tc>
        <w:tc>
          <w:tcPr>
            <w:tcW w:w="2259" w:type="dxa"/>
            <w:gridSpan w:val="5"/>
            <w:tcBorders>
              <w:top w:val="single" w:sz="5" w:space="0" w:color="auto"/>
              <w:left w:val="single" w:sz="5" w:space="0" w:color="auto"/>
              <w:bottom w:val="single" w:sz="5" w:space="0" w:color="auto"/>
            </w:tcBorders>
            <w:shd w:val="clear" w:color="FFFFFF" w:fill="auto"/>
            <w:vAlign w:val="bottom"/>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w:t>
            </w:r>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4</w:t>
            </w: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5</w:t>
            </w: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6</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7</w:t>
            </w: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8</w:t>
            </w:r>
          </w:p>
        </w:tc>
      </w:tr>
      <w:tr w:rsidR="004B0717" w:rsidRPr="004B0717" w:rsidTr="004B0717">
        <w:trPr>
          <w:trHeight w:val="60"/>
        </w:trPr>
        <w:tc>
          <w:tcPr>
            <w:tcW w:w="26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355"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2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Планируемый объем подачи воды</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 xml:space="preserve">тыс. </w:t>
            </w:r>
            <w:proofErr w:type="spellStart"/>
            <w:proofErr w:type="gramStart"/>
            <w:r w:rsidRPr="004B0717">
              <w:rPr>
                <w:rFonts w:ascii="Times New Roman" w:hAnsi="Times New Roman"/>
                <w:sz w:val="20"/>
                <w:szCs w:val="20"/>
              </w:rPr>
              <w:t>куб.м</w:t>
            </w:r>
            <w:proofErr w:type="spellEnd"/>
            <w:proofErr w:type="gramEnd"/>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26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355"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2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Планируемый объем подачи воды</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 xml:space="preserve">тыс. </w:t>
            </w:r>
            <w:proofErr w:type="spellStart"/>
            <w:proofErr w:type="gramStart"/>
            <w:r w:rsidRPr="004B0717">
              <w:rPr>
                <w:rFonts w:ascii="Times New Roman" w:hAnsi="Times New Roman"/>
                <w:sz w:val="20"/>
                <w:szCs w:val="20"/>
              </w:rPr>
              <w:t>куб.м</w:t>
            </w:r>
            <w:proofErr w:type="spellEnd"/>
            <w:proofErr w:type="gramEnd"/>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26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355"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2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Планируемый объем подачи воды</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 xml:space="preserve">тыс. </w:t>
            </w:r>
            <w:proofErr w:type="spellStart"/>
            <w:proofErr w:type="gramStart"/>
            <w:r w:rsidRPr="004B0717">
              <w:rPr>
                <w:rFonts w:ascii="Times New Roman" w:hAnsi="Times New Roman"/>
                <w:sz w:val="20"/>
                <w:szCs w:val="20"/>
              </w:rPr>
              <w:t>куб.м</w:t>
            </w:r>
            <w:proofErr w:type="spellEnd"/>
            <w:proofErr w:type="gramEnd"/>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26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355"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2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Планируемый объем сточных вод</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 xml:space="preserve">тыс. </w:t>
            </w:r>
            <w:proofErr w:type="spellStart"/>
            <w:proofErr w:type="gramStart"/>
            <w:r w:rsidRPr="004B0717">
              <w:rPr>
                <w:rFonts w:ascii="Times New Roman" w:hAnsi="Times New Roman"/>
                <w:sz w:val="20"/>
                <w:szCs w:val="20"/>
              </w:rPr>
              <w:t>куб.м</w:t>
            </w:r>
            <w:proofErr w:type="spellEnd"/>
            <w:proofErr w:type="gramEnd"/>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3 749,46</w:t>
            </w: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3 831,5</w:t>
            </w: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3 749,46</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3 749,46</w:t>
            </w: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3 749,46</w:t>
            </w:r>
          </w:p>
        </w:tc>
      </w:tr>
      <w:tr w:rsidR="004B0717" w:rsidRPr="004B0717" w:rsidTr="004B0717">
        <w:trPr>
          <w:trHeight w:val="60"/>
        </w:trPr>
        <w:tc>
          <w:tcPr>
            <w:tcW w:w="26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355"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2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Планируемый объем сточных вод</w:t>
            </w:r>
          </w:p>
        </w:tc>
        <w:tc>
          <w:tcPr>
            <w:tcW w:w="17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 xml:space="preserve">тыс. </w:t>
            </w:r>
            <w:proofErr w:type="spellStart"/>
            <w:proofErr w:type="gramStart"/>
            <w:r w:rsidRPr="004B0717">
              <w:rPr>
                <w:rFonts w:ascii="Times New Roman" w:hAnsi="Times New Roman"/>
                <w:sz w:val="20"/>
                <w:szCs w:val="20"/>
              </w:rPr>
              <w:t>куб.м</w:t>
            </w:r>
            <w:proofErr w:type="spellEnd"/>
            <w:proofErr w:type="gramEnd"/>
          </w:p>
        </w:tc>
        <w:tc>
          <w:tcPr>
            <w:tcW w:w="9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18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7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8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8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shd w:val="clear" w:color="FFFFFF" w:fill="auto"/>
            <w:vAlign w:val="bottom"/>
          </w:tcPr>
          <w:p w:rsidR="004B0717" w:rsidRPr="004B0717" w:rsidRDefault="004B0717" w:rsidP="00390CBE">
            <w:pPr>
              <w:jc w:val="center"/>
              <w:rPr>
                <w:rFonts w:ascii="Times New Roman" w:hAnsi="Times New Roman"/>
                <w:sz w:val="24"/>
                <w:szCs w:val="24"/>
              </w:rPr>
            </w:pPr>
          </w:p>
        </w:tc>
        <w:tc>
          <w:tcPr>
            <w:tcW w:w="64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0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72"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393"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8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9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2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51" w:type="dxa"/>
            <w:gridSpan w:val="2"/>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85"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1608" w:type="dxa"/>
            <w:gridSpan w:val="5"/>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21" w:type="dxa"/>
            <w:gridSpan w:val="4"/>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90" w:type="dxa"/>
            <w:gridSpan w:val="3"/>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56" w:type="dxa"/>
            <w:gridSpan w:val="3"/>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63" w:type="dxa"/>
            <w:gridSpan w:val="4"/>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2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r>
      <w:tr w:rsidR="004B0717" w:rsidRPr="004B0717" w:rsidTr="004B0717">
        <w:trPr>
          <w:trHeight w:val="60"/>
        </w:trPr>
        <w:tc>
          <w:tcPr>
            <w:tcW w:w="9627" w:type="dxa"/>
            <w:gridSpan w:val="32"/>
            <w:shd w:val="clear" w:color="FFFFFF" w:fill="auto"/>
            <w:vAlign w:val="bottom"/>
          </w:tcPr>
          <w:p w:rsidR="004B0717" w:rsidRPr="004B0717" w:rsidRDefault="004B0717" w:rsidP="00390CBE">
            <w:pPr>
              <w:jc w:val="center"/>
              <w:rPr>
                <w:rFonts w:ascii="Times New Roman" w:hAnsi="Times New Roman"/>
                <w:sz w:val="24"/>
                <w:szCs w:val="24"/>
              </w:rPr>
            </w:pPr>
            <w:r w:rsidRPr="004B0717">
              <w:rPr>
                <w:rFonts w:ascii="Times New Roman" w:hAnsi="Times New Roman"/>
                <w:sz w:val="24"/>
                <w:szCs w:val="24"/>
              </w:rPr>
              <w:t>Раздел IV</w:t>
            </w:r>
          </w:p>
        </w:tc>
      </w:tr>
      <w:tr w:rsidR="004B0717" w:rsidRPr="004B0717" w:rsidTr="004B0717">
        <w:trPr>
          <w:trHeight w:val="60"/>
        </w:trPr>
        <w:tc>
          <w:tcPr>
            <w:tcW w:w="9627" w:type="dxa"/>
            <w:gridSpan w:val="32"/>
            <w:shd w:val="clear" w:color="FFFFFF" w:fill="auto"/>
            <w:vAlign w:val="bottom"/>
          </w:tcPr>
          <w:p w:rsidR="004B0717" w:rsidRDefault="004B0717" w:rsidP="00390CBE">
            <w:pPr>
              <w:jc w:val="center"/>
              <w:rPr>
                <w:rFonts w:ascii="Times New Roman" w:hAnsi="Times New Roman"/>
                <w:sz w:val="24"/>
                <w:szCs w:val="24"/>
              </w:rPr>
            </w:pPr>
            <w:r w:rsidRPr="004B0717">
              <w:rPr>
                <w:rFonts w:ascii="Times New Roman" w:hAnsi="Times New Roman"/>
                <w:sz w:val="24"/>
                <w:szCs w:val="24"/>
              </w:rPr>
              <w:t>Объем финансовых потребностей, необходимый для реализации производственной программы</w:t>
            </w:r>
            <w:r>
              <w:rPr>
                <w:rFonts w:ascii="Times New Roman" w:hAnsi="Times New Roman"/>
                <w:sz w:val="24"/>
                <w:szCs w:val="24"/>
              </w:rPr>
              <w:t>:</w:t>
            </w:r>
          </w:p>
          <w:p w:rsidR="004B0717" w:rsidRPr="004B0717" w:rsidRDefault="004B0717" w:rsidP="00390CBE">
            <w:pPr>
              <w:jc w:val="center"/>
              <w:rPr>
                <w:rFonts w:ascii="Times New Roman" w:hAnsi="Times New Roman"/>
                <w:sz w:val="24"/>
                <w:szCs w:val="24"/>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Наименование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Единицы измерения</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Сумма финансовых потребностей в год</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w:t>
            </w: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4</w:t>
            </w:r>
          </w:p>
        </w:tc>
      </w:tr>
      <w:tr w:rsidR="004B0717" w:rsidRPr="004B0717" w:rsidTr="004B0717">
        <w:trPr>
          <w:trHeight w:val="60"/>
        </w:trPr>
        <w:tc>
          <w:tcPr>
            <w:tcW w:w="4126" w:type="dxa"/>
            <w:gridSpan w:val="9"/>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2019</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25 149,94</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4126" w:type="dxa"/>
            <w:gridSpan w:val="9"/>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2020</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32 136,76</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4126" w:type="dxa"/>
            <w:gridSpan w:val="9"/>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2021</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34 883,07</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4126" w:type="dxa"/>
            <w:gridSpan w:val="9"/>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2022</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35 826,59</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4126" w:type="dxa"/>
            <w:gridSpan w:val="9"/>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2023</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36 795,41</w:t>
            </w: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RPr="004B0717" w:rsidTr="004B0717">
        <w:trPr>
          <w:trHeight w:val="60"/>
        </w:trPr>
        <w:tc>
          <w:tcPr>
            <w:tcW w:w="5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33" w:type="dxa"/>
            <w:gridSpan w:val="7"/>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Объем финансовых потребностей</w:t>
            </w:r>
          </w:p>
        </w:tc>
        <w:tc>
          <w:tcPr>
            <w:tcW w:w="274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тыс. руб.</w:t>
            </w:r>
          </w:p>
        </w:tc>
        <w:tc>
          <w:tcPr>
            <w:tcW w:w="27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RPr="004B0717" w:rsidTr="004B0717">
        <w:trPr>
          <w:trHeight w:val="60"/>
        </w:trPr>
        <w:tc>
          <w:tcPr>
            <w:tcW w:w="593" w:type="dxa"/>
            <w:gridSpan w:val="2"/>
            <w:shd w:val="clear" w:color="FFFFFF" w:fill="auto"/>
            <w:vAlign w:val="bottom"/>
          </w:tcPr>
          <w:p w:rsidR="004B0717" w:rsidRPr="004B0717" w:rsidRDefault="004B0717" w:rsidP="00390CBE">
            <w:pPr>
              <w:jc w:val="center"/>
              <w:rPr>
                <w:rFonts w:ascii="Times New Roman" w:hAnsi="Times New Roman"/>
                <w:sz w:val="24"/>
                <w:szCs w:val="24"/>
              </w:rPr>
            </w:pPr>
          </w:p>
        </w:tc>
        <w:tc>
          <w:tcPr>
            <w:tcW w:w="64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0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72"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393"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8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9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2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51" w:type="dxa"/>
            <w:gridSpan w:val="2"/>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85"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1608" w:type="dxa"/>
            <w:gridSpan w:val="5"/>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21" w:type="dxa"/>
            <w:gridSpan w:val="4"/>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90" w:type="dxa"/>
            <w:gridSpan w:val="3"/>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56" w:type="dxa"/>
            <w:gridSpan w:val="3"/>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63" w:type="dxa"/>
            <w:gridSpan w:val="4"/>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2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r>
      <w:tr w:rsidR="004B0717" w:rsidRPr="004B0717" w:rsidTr="004B0717">
        <w:trPr>
          <w:trHeight w:val="60"/>
        </w:trPr>
        <w:tc>
          <w:tcPr>
            <w:tcW w:w="9627" w:type="dxa"/>
            <w:gridSpan w:val="32"/>
            <w:shd w:val="clear" w:color="FFFFFF" w:fill="auto"/>
            <w:vAlign w:val="bottom"/>
          </w:tcPr>
          <w:p w:rsidR="004B0717" w:rsidRPr="004B0717" w:rsidRDefault="004B0717" w:rsidP="00390CBE">
            <w:pPr>
              <w:jc w:val="center"/>
              <w:rPr>
                <w:rFonts w:ascii="Times New Roman" w:hAnsi="Times New Roman"/>
                <w:sz w:val="24"/>
                <w:szCs w:val="24"/>
              </w:rPr>
            </w:pPr>
            <w:r w:rsidRPr="004B0717">
              <w:rPr>
                <w:rFonts w:ascii="Times New Roman" w:hAnsi="Times New Roman"/>
                <w:sz w:val="24"/>
                <w:szCs w:val="24"/>
              </w:rPr>
              <w:t>Раздел V</w:t>
            </w:r>
          </w:p>
        </w:tc>
      </w:tr>
      <w:tr w:rsidR="004B0717" w:rsidRPr="004B0717" w:rsidTr="004B0717">
        <w:trPr>
          <w:trHeight w:val="80"/>
        </w:trPr>
        <w:tc>
          <w:tcPr>
            <w:tcW w:w="9627" w:type="dxa"/>
            <w:gridSpan w:val="32"/>
            <w:shd w:val="clear" w:color="FFFFFF" w:fill="auto"/>
            <w:vAlign w:val="bottom"/>
          </w:tcPr>
          <w:p w:rsidR="004B0717" w:rsidRDefault="004B0717" w:rsidP="00390CBE">
            <w:pPr>
              <w:jc w:val="center"/>
              <w:rPr>
                <w:rFonts w:ascii="Times New Roman" w:hAnsi="Times New Roman"/>
                <w:sz w:val="24"/>
                <w:szCs w:val="24"/>
              </w:rPr>
            </w:pPr>
            <w:r w:rsidRPr="004B0717">
              <w:rPr>
                <w:rFonts w:ascii="Times New Roman" w:hAnsi="Times New Roman"/>
                <w:sz w:val="24"/>
                <w:szCs w:val="24"/>
              </w:rPr>
              <w:lastRenderedPageBreak/>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4B0717" w:rsidRPr="004B0717" w:rsidRDefault="004B0717" w:rsidP="00390CBE">
            <w:pPr>
              <w:jc w:val="center"/>
              <w:rPr>
                <w:rFonts w:ascii="Times New Roman" w:hAnsi="Times New Roman"/>
                <w:sz w:val="24"/>
                <w:szCs w:val="24"/>
              </w:rPr>
            </w:pPr>
          </w:p>
        </w:tc>
      </w:tr>
      <w:tr w:rsidR="004B0717" w:rsidRPr="004B0717" w:rsidTr="004B0717">
        <w:trPr>
          <w:trHeight w:val="60"/>
        </w:trPr>
        <w:tc>
          <w:tcPr>
            <w:tcW w:w="5609" w:type="dxa"/>
            <w:gridSpan w:val="14"/>
            <w:tcBorders>
              <w:top w:val="single" w:sz="5" w:space="0" w:color="auto"/>
              <w:left w:val="single" w:sz="5" w:space="0" w:color="auto"/>
              <w:bottom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Наименование показателя</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Ед. Изм.</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2019</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2021</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2022</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2023</w:t>
            </w:r>
          </w:p>
        </w:tc>
      </w:tr>
      <w:tr w:rsidR="004B0717" w:rsidRPr="004B0717" w:rsidTr="004B0717">
        <w:trPr>
          <w:trHeight w:val="60"/>
        </w:trPr>
        <w:tc>
          <w:tcPr>
            <w:tcW w:w="962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Показатели качества питьевой воды</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962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4B0717">
              <w:rPr>
                <w:rFonts w:ascii="Times New Roman" w:hAnsi="Times New Roman"/>
                <w:sz w:val="20"/>
                <w:szCs w:val="20"/>
              </w:rPr>
              <w:br/>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ед./км</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ед./км</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0,89</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0,89</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0,89</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0,89</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0,89</w:t>
            </w:r>
          </w:p>
        </w:tc>
      </w:tr>
      <w:tr w:rsidR="004B0717" w:rsidRPr="004B0717" w:rsidTr="004B0717">
        <w:trPr>
          <w:trHeight w:val="60"/>
        </w:trPr>
        <w:tc>
          <w:tcPr>
            <w:tcW w:w="962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Показатели качества очистки сточных вод</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962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Показатели энергетической эффективности</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квт*ч/</w:t>
            </w:r>
            <w:proofErr w:type="spellStart"/>
            <w:proofErr w:type="gramStart"/>
            <w:r w:rsidRPr="004B0717">
              <w:rPr>
                <w:rFonts w:ascii="Times New Roman" w:hAnsi="Times New Roman"/>
                <w:sz w:val="20"/>
                <w:szCs w:val="20"/>
              </w:rPr>
              <w:t>куб.м</w:t>
            </w:r>
            <w:proofErr w:type="spellEnd"/>
            <w:proofErr w:type="gramEnd"/>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квт*ч/</w:t>
            </w:r>
            <w:proofErr w:type="spellStart"/>
            <w:proofErr w:type="gramStart"/>
            <w:r w:rsidRPr="004B0717">
              <w:rPr>
                <w:rFonts w:ascii="Times New Roman" w:hAnsi="Times New Roman"/>
                <w:sz w:val="20"/>
                <w:szCs w:val="20"/>
              </w:rPr>
              <w:t>куб.м</w:t>
            </w:r>
            <w:proofErr w:type="spellEnd"/>
            <w:proofErr w:type="gramEnd"/>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квт*ч/</w:t>
            </w:r>
            <w:proofErr w:type="spellStart"/>
            <w:proofErr w:type="gramStart"/>
            <w:r w:rsidRPr="004B0717">
              <w:rPr>
                <w:rFonts w:ascii="Times New Roman" w:hAnsi="Times New Roman"/>
                <w:sz w:val="20"/>
                <w:szCs w:val="20"/>
              </w:rPr>
              <w:t>куб.м</w:t>
            </w:r>
            <w:proofErr w:type="spellEnd"/>
            <w:proofErr w:type="gramEnd"/>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56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квт*ч/</w:t>
            </w:r>
            <w:proofErr w:type="spellStart"/>
            <w:proofErr w:type="gramStart"/>
            <w:r w:rsidRPr="004B0717">
              <w:rPr>
                <w:rFonts w:ascii="Times New Roman" w:hAnsi="Times New Roman"/>
                <w:sz w:val="20"/>
                <w:szCs w:val="20"/>
              </w:rPr>
              <w:t>куб.м</w:t>
            </w:r>
            <w:proofErr w:type="spellEnd"/>
            <w:proofErr w:type="gramEnd"/>
          </w:p>
        </w:tc>
        <w:tc>
          <w:tcPr>
            <w:tcW w:w="5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593" w:type="dxa"/>
            <w:gridSpan w:val="2"/>
            <w:shd w:val="clear" w:color="FFFFFF" w:fill="auto"/>
            <w:vAlign w:val="bottom"/>
          </w:tcPr>
          <w:p w:rsidR="004B0717" w:rsidRPr="004B0717" w:rsidRDefault="004B0717" w:rsidP="00390CBE">
            <w:pPr>
              <w:jc w:val="center"/>
              <w:rPr>
                <w:rFonts w:ascii="Times New Roman" w:hAnsi="Times New Roman"/>
                <w:sz w:val="24"/>
                <w:szCs w:val="24"/>
              </w:rPr>
            </w:pPr>
          </w:p>
        </w:tc>
        <w:tc>
          <w:tcPr>
            <w:tcW w:w="64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0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72"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393"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88"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9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42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51" w:type="dxa"/>
            <w:gridSpan w:val="2"/>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85"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1608" w:type="dxa"/>
            <w:gridSpan w:val="5"/>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21" w:type="dxa"/>
            <w:gridSpan w:val="4"/>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90" w:type="dxa"/>
            <w:gridSpan w:val="3"/>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56" w:type="dxa"/>
            <w:gridSpan w:val="3"/>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63" w:type="dxa"/>
            <w:gridSpan w:val="4"/>
            <w:shd w:val="clear" w:color="FFFFFF" w:fill="auto"/>
            <w:tcMar>
              <w:left w:w="0" w:type="dxa"/>
            </w:tcMar>
            <w:vAlign w:val="bottom"/>
          </w:tcPr>
          <w:p w:rsidR="004B0717" w:rsidRPr="004B0717" w:rsidRDefault="004B0717" w:rsidP="00390CBE">
            <w:pPr>
              <w:rPr>
                <w:rFonts w:ascii="Times New Roman" w:hAnsi="Times New Roman"/>
                <w:sz w:val="24"/>
                <w:szCs w:val="24"/>
              </w:rPr>
            </w:pPr>
          </w:p>
        </w:tc>
        <w:tc>
          <w:tcPr>
            <w:tcW w:w="527" w:type="dxa"/>
            <w:shd w:val="clear" w:color="FFFFFF" w:fill="auto"/>
            <w:tcMar>
              <w:left w:w="0" w:type="dxa"/>
            </w:tcMar>
            <w:vAlign w:val="bottom"/>
          </w:tcPr>
          <w:p w:rsidR="004B0717" w:rsidRPr="004B0717" w:rsidRDefault="004B0717" w:rsidP="00390CBE">
            <w:pPr>
              <w:rPr>
                <w:rFonts w:ascii="Times New Roman" w:hAnsi="Times New Roman"/>
                <w:sz w:val="24"/>
                <w:szCs w:val="24"/>
              </w:rPr>
            </w:pPr>
          </w:p>
        </w:tc>
      </w:tr>
      <w:tr w:rsidR="004B0717" w:rsidRPr="004B0717" w:rsidTr="004B0717">
        <w:trPr>
          <w:trHeight w:val="60"/>
        </w:trPr>
        <w:tc>
          <w:tcPr>
            <w:tcW w:w="9627" w:type="dxa"/>
            <w:gridSpan w:val="32"/>
            <w:shd w:val="clear" w:color="FFFFFF" w:fill="auto"/>
            <w:vAlign w:val="bottom"/>
          </w:tcPr>
          <w:p w:rsidR="004B0717" w:rsidRPr="004B0717" w:rsidRDefault="004B0717" w:rsidP="00390CBE">
            <w:pPr>
              <w:jc w:val="center"/>
              <w:rPr>
                <w:rFonts w:ascii="Times New Roman" w:hAnsi="Times New Roman"/>
                <w:sz w:val="24"/>
                <w:szCs w:val="24"/>
              </w:rPr>
            </w:pPr>
            <w:r w:rsidRPr="004B0717">
              <w:rPr>
                <w:rFonts w:ascii="Times New Roman" w:hAnsi="Times New Roman"/>
                <w:sz w:val="24"/>
                <w:szCs w:val="24"/>
              </w:rPr>
              <w:lastRenderedPageBreak/>
              <w:t>Раздел VI</w:t>
            </w:r>
          </w:p>
        </w:tc>
      </w:tr>
      <w:tr w:rsidR="004B0717" w:rsidRPr="004B0717" w:rsidTr="004B0717">
        <w:trPr>
          <w:trHeight w:val="60"/>
        </w:trPr>
        <w:tc>
          <w:tcPr>
            <w:tcW w:w="9627" w:type="dxa"/>
            <w:gridSpan w:val="32"/>
            <w:shd w:val="clear" w:color="FFFFFF" w:fill="auto"/>
            <w:vAlign w:val="bottom"/>
          </w:tcPr>
          <w:p w:rsidR="004B0717" w:rsidRDefault="004B0717" w:rsidP="00390CBE">
            <w:pPr>
              <w:jc w:val="both"/>
              <w:rPr>
                <w:rFonts w:ascii="Times New Roman" w:hAnsi="Times New Roman"/>
                <w:sz w:val="24"/>
                <w:szCs w:val="24"/>
              </w:rPr>
            </w:pPr>
            <w:r w:rsidRPr="004B071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4B0717" w:rsidRPr="004B0717" w:rsidRDefault="004B0717" w:rsidP="00390CBE">
            <w:pPr>
              <w:jc w:val="both"/>
              <w:rPr>
                <w:rFonts w:ascii="Times New Roman" w:hAnsi="Times New Roman"/>
                <w:sz w:val="24"/>
                <w:szCs w:val="24"/>
              </w:rPr>
            </w:pP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Наименование показателя</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Ед. Изм.</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2019 год к 2018 году</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2020 год к 2019 году</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2021 год к 2020 году</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2022 год к 2021 году</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2023 год к 2022 году</w:t>
            </w:r>
          </w:p>
        </w:tc>
      </w:tr>
      <w:tr w:rsidR="004B0717" w:rsidRPr="004B0717" w:rsidTr="004B0717">
        <w:trPr>
          <w:trHeight w:val="60"/>
        </w:trPr>
        <w:tc>
          <w:tcPr>
            <w:tcW w:w="962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Показатели качества питьевой воды</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962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4B0717">
              <w:rPr>
                <w:rFonts w:ascii="Times New Roman" w:hAnsi="Times New Roman"/>
                <w:sz w:val="20"/>
                <w:szCs w:val="20"/>
              </w:rPr>
              <w:br/>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r>
      <w:tr w:rsidR="004B0717" w:rsidRPr="004B0717" w:rsidTr="004B0717">
        <w:trPr>
          <w:trHeight w:val="60"/>
        </w:trPr>
        <w:tc>
          <w:tcPr>
            <w:tcW w:w="962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Показатели качества очистки сточных вод</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100</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962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Показатели энергетической эффективности</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6515" w:type="dxa"/>
            <w:gridSpan w:val="15"/>
            <w:tcBorders>
              <w:top w:val="single" w:sz="5" w:space="0" w:color="auto"/>
              <w:lef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6515" w:type="dxa"/>
            <w:gridSpan w:val="15"/>
            <w:tcBorders>
              <w:top w:val="single" w:sz="5" w:space="0" w:color="auto"/>
              <w:left w:val="single" w:sz="5" w:space="0" w:color="auto"/>
              <w:bottom w:val="single" w:sz="6"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25" w:type="dxa"/>
            <w:gridSpan w:val="3"/>
            <w:tcBorders>
              <w:top w:val="single" w:sz="5" w:space="0" w:color="auto"/>
              <w:left w:val="single" w:sz="5" w:space="0" w:color="auto"/>
              <w:bottom w:val="single" w:sz="6"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RPr="004B0717" w:rsidTr="004B0717">
        <w:trPr>
          <w:trHeight w:val="60"/>
        </w:trPr>
        <w:tc>
          <w:tcPr>
            <w:tcW w:w="6515" w:type="dxa"/>
            <w:gridSpan w:val="15"/>
            <w:tcBorders>
              <w:top w:val="single" w:sz="6" w:space="0" w:color="auto"/>
              <w:left w:val="single" w:sz="6" w:space="0" w:color="auto"/>
              <w:bottom w:val="single" w:sz="4" w:space="0" w:color="auto"/>
              <w:right w:val="single" w:sz="6"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lastRenderedPageBreak/>
              <w:t>Удельный расход электрической энергии, потребляемой в технологическом процессе очистки сточных вод</w:t>
            </w:r>
          </w:p>
        </w:tc>
        <w:tc>
          <w:tcPr>
            <w:tcW w:w="425" w:type="dxa"/>
            <w:gridSpan w:val="3"/>
            <w:tcBorders>
              <w:top w:val="single" w:sz="6" w:space="0" w:color="auto"/>
              <w:left w:val="single" w:sz="6" w:space="0" w:color="auto"/>
              <w:bottom w:val="single" w:sz="4" w:space="0" w:color="auto"/>
              <w:right w:val="single" w:sz="6"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567" w:type="dxa"/>
            <w:gridSpan w:val="4"/>
            <w:tcBorders>
              <w:top w:val="single" w:sz="5" w:space="0" w:color="auto"/>
              <w:left w:val="single" w:sz="6"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4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c>
          <w:tcPr>
            <w:tcW w:w="5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bl>
    <w:p w:rsidR="002B0D5B" w:rsidRDefault="002B0D5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27"/>
        <w:gridCol w:w="676"/>
        <w:gridCol w:w="568"/>
        <w:gridCol w:w="558"/>
        <w:gridCol w:w="483"/>
        <w:gridCol w:w="680"/>
        <w:gridCol w:w="136"/>
        <w:gridCol w:w="468"/>
        <w:gridCol w:w="568"/>
        <w:gridCol w:w="608"/>
        <w:gridCol w:w="198"/>
        <w:gridCol w:w="366"/>
        <w:gridCol w:w="60"/>
        <w:gridCol w:w="580"/>
        <w:gridCol w:w="572"/>
        <w:gridCol w:w="583"/>
        <w:gridCol w:w="586"/>
        <w:gridCol w:w="182"/>
        <w:gridCol w:w="448"/>
        <w:gridCol w:w="592"/>
      </w:tblGrid>
      <w:tr w:rsidR="004B0717" w:rsidTr="004B0717">
        <w:trPr>
          <w:trHeight w:val="60"/>
        </w:trPr>
        <w:tc>
          <w:tcPr>
            <w:tcW w:w="9639" w:type="dxa"/>
            <w:gridSpan w:val="20"/>
            <w:shd w:val="clear" w:color="FFFFFF" w:fill="auto"/>
            <w:vAlign w:val="bottom"/>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Расходы на реализацию производственной программы 2020 года увеличились на 28%.</w:t>
            </w:r>
          </w:p>
        </w:tc>
      </w:tr>
      <w:tr w:rsidR="004B0717" w:rsidTr="004B0717">
        <w:trPr>
          <w:trHeight w:val="60"/>
        </w:trPr>
        <w:tc>
          <w:tcPr>
            <w:tcW w:w="9639" w:type="dxa"/>
            <w:gridSpan w:val="20"/>
            <w:shd w:val="clear" w:color="FFFFFF" w:fill="auto"/>
            <w:vAlign w:val="bottom"/>
          </w:tcPr>
          <w:p w:rsidR="004B0717" w:rsidRPr="004B0717" w:rsidRDefault="004B0717" w:rsidP="00390CBE">
            <w:pPr>
              <w:jc w:val="center"/>
              <w:rPr>
                <w:rFonts w:ascii="Times New Roman" w:hAnsi="Times New Roman"/>
                <w:sz w:val="24"/>
                <w:szCs w:val="24"/>
              </w:rPr>
            </w:pPr>
            <w:r w:rsidRPr="004B0717">
              <w:rPr>
                <w:rFonts w:ascii="Times New Roman" w:hAnsi="Times New Roman"/>
                <w:sz w:val="24"/>
                <w:szCs w:val="24"/>
              </w:rPr>
              <w:t>Раздел VII</w:t>
            </w:r>
          </w:p>
        </w:tc>
      </w:tr>
      <w:tr w:rsidR="004B0717" w:rsidTr="004B0717">
        <w:trPr>
          <w:trHeight w:val="60"/>
        </w:trPr>
        <w:tc>
          <w:tcPr>
            <w:tcW w:w="9639" w:type="dxa"/>
            <w:gridSpan w:val="20"/>
            <w:shd w:val="clear" w:color="FFFFFF" w:fill="auto"/>
            <w:vAlign w:val="bottom"/>
          </w:tcPr>
          <w:p w:rsidR="004B0717" w:rsidRDefault="004B0717" w:rsidP="00390CBE">
            <w:pPr>
              <w:jc w:val="center"/>
              <w:rPr>
                <w:rFonts w:ascii="Times New Roman" w:hAnsi="Times New Roman"/>
                <w:sz w:val="24"/>
                <w:szCs w:val="24"/>
              </w:rPr>
            </w:pPr>
            <w:r w:rsidRPr="004B0717">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4B0717">
              <w:rPr>
                <w:rFonts w:ascii="Times New Roman" w:hAnsi="Times New Roman"/>
                <w:sz w:val="24"/>
                <w:szCs w:val="24"/>
              </w:rPr>
              <w:t>за 2018 год</w:t>
            </w:r>
            <w:r>
              <w:rPr>
                <w:rFonts w:ascii="Times New Roman" w:hAnsi="Times New Roman"/>
                <w:sz w:val="24"/>
                <w:szCs w:val="24"/>
              </w:rPr>
              <w:t xml:space="preserve"> </w:t>
            </w:r>
          </w:p>
          <w:p w:rsidR="004B0717" w:rsidRPr="004B0717" w:rsidRDefault="004B0717" w:rsidP="00390CBE">
            <w:pPr>
              <w:jc w:val="center"/>
              <w:rPr>
                <w:rFonts w:ascii="Times New Roman" w:hAnsi="Times New Roman"/>
                <w:sz w:val="24"/>
                <w:szCs w:val="24"/>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31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Наименование показателя</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Единицы измерения</w:t>
            </w: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План 2018 года</w:t>
            </w: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Факт 2018 года</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Отклонение</w:t>
            </w: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w:t>
            </w:r>
          </w:p>
        </w:tc>
        <w:tc>
          <w:tcPr>
            <w:tcW w:w="31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w:t>
            </w: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4</w:t>
            </w: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5</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6</w:t>
            </w: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96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96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963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Объем сточных вод</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roofErr w:type="spellStart"/>
            <w:r w:rsidRPr="004B0717">
              <w:rPr>
                <w:rFonts w:ascii="Times New Roman" w:hAnsi="Times New Roman"/>
                <w:sz w:val="20"/>
                <w:szCs w:val="20"/>
              </w:rPr>
              <w:t>тыс.куб.м</w:t>
            </w:r>
            <w:proofErr w:type="spellEnd"/>
            <w:r w:rsidRPr="004B0717">
              <w:rPr>
                <w:rFonts w:ascii="Times New Roman" w:hAnsi="Times New Roman"/>
                <w:sz w:val="20"/>
                <w:szCs w:val="20"/>
              </w:rPr>
              <w:t>.</w:t>
            </w: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3 758,67</w:t>
            </w: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3 789,31</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-30,64</w:t>
            </w: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roofErr w:type="spellStart"/>
            <w:r w:rsidRPr="004B0717">
              <w:rPr>
                <w:rFonts w:ascii="Times New Roman" w:hAnsi="Times New Roman"/>
                <w:sz w:val="20"/>
                <w:szCs w:val="20"/>
              </w:rPr>
              <w:t>тыс.руб</w:t>
            </w:r>
            <w:proofErr w:type="spellEnd"/>
            <w:r w:rsidRPr="004B0717">
              <w:rPr>
                <w:rFonts w:ascii="Times New Roman" w:hAnsi="Times New Roman"/>
                <w:sz w:val="20"/>
                <w:szCs w:val="20"/>
              </w:rPr>
              <w:t>.</w:t>
            </w: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15 767,37</w:t>
            </w: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22 375,71</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-6 608,34</w:t>
            </w:r>
          </w:p>
        </w:tc>
      </w:tr>
      <w:tr w:rsidR="004B0717" w:rsidTr="004B0717">
        <w:trPr>
          <w:trHeight w:val="60"/>
        </w:trPr>
        <w:tc>
          <w:tcPr>
            <w:tcW w:w="724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планировались</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roofErr w:type="spellStart"/>
            <w:r w:rsidRPr="004B0717">
              <w:rPr>
                <w:rFonts w:ascii="Times New Roman" w:hAnsi="Times New Roman"/>
                <w:sz w:val="20"/>
                <w:szCs w:val="20"/>
              </w:rPr>
              <w:t>тыс.руб</w:t>
            </w:r>
            <w:proofErr w:type="spellEnd"/>
            <w:r w:rsidRPr="004B0717">
              <w:rPr>
                <w:rFonts w:ascii="Times New Roman" w:hAnsi="Times New Roman"/>
                <w:sz w:val="20"/>
                <w:szCs w:val="20"/>
              </w:rPr>
              <w:t>.</w:t>
            </w: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4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планировались</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roofErr w:type="spellStart"/>
            <w:r w:rsidRPr="004B0717">
              <w:rPr>
                <w:rFonts w:ascii="Times New Roman" w:hAnsi="Times New Roman"/>
                <w:sz w:val="20"/>
                <w:szCs w:val="20"/>
              </w:rPr>
              <w:t>тыс.руб</w:t>
            </w:r>
            <w:proofErr w:type="spellEnd"/>
            <w:r w:rsidRPr="004B0717">
              <w:rPr>
                <w:rFonts w:ascii="Times New Roman" w:hAnsi="Times New Roman"/>
                <w:sz w:val="20"/>
                <w:szCs w:val="20"/>
              </w:rPr>
              <w:t>.</w:t>
            </w: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4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планировались</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roofErr w:type="spellStart"/>
            <w:r w:rsidRPr="004B0717">
              <w:rPr>
                <w:rFonts w:ascii="Times New Roman" w:hAnsi="Times New Roman"/>
                <w:sz w:val="20"/>
                <w:szCs w:val="20"/>
              </w:rPr>
              <w:t>тыс.руб</w:t>
            </w:r>
            <w:proofErr w:type="spellEnd"/>
            <w:r w:rsidRPr="004B0717">
              <w:rPr>
                <w:rFonts w:ascii="Times New Roman" w:hAnsi="Times New Roman"/>
                <w:sz w:val="20"/>
                <w:szCs w:val="20"/>
              </w:rPr>
              <w:t>.</w:t>
            </w: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4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Отчет о выполнении направленных на повышение качества обслуживания абонентов</w:t>
            </w: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планировались</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roofErr w:type="spellStart"/>
            <w:r w:rsidRPr="004B0717">
              <w:rPr>
                <w:rFonts w:ascii="Times New Roman" w:hAnsi="Times New Roman"/>
                <w:sz w:val="20"/>
                <w:szCs w:val="20"/>
              </w:rPr>
              <w:t>тыс.руб</w:t>
            </w:r>
            <w:proofErr w:type="spellEnd"/>
            <w:r w:rsidRPr="004B0717">
              <w:rPr>
                <w:rFonts w:ascii="Times New Roman" w:hAnsi="Times New Roman"/>
                <w:sz w:val="20"/>
                <w:szCs w:val="20"/>
              </w:rPr>
              <w:t>.</w:t>
            </w: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5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shd w:val="clear" w:color="FFFFFF" w:fill="auto"/>
            <w:vAlign w:val="bottom"/>
          </w:tcPr>
          <w:p w:rsidR="004B0717" w:rsidRDefault="004B0717" w:rsidP="00390CBE">
            <w:pPr>
              <w:jc w:val="center"/>
              <w:rPr>
                <w:rFonts w:ascii="Times New Roman" w:hAnsi="Times New Roman"/>
                <w:sz w:val="26"/>
                <w:szCs w:val="26"/>
              </w:rPr>
            </w:pPr>
          </w:p>
        </w:tc>
        <w:tc>
          <w:tcPr>
            <w:tcW w:w="676" w:type="dxa"/>
            <w:shd w:val="clear" w:color="FFFFFF" w:fill="auto"/>
            <w:tcMar>
              <w:left w:w="0" w:type="dxa"/>
            </w:tcMar>
            <w:vAlign w:val="bottom"/>
          </w:tcPr>
          <w:p w:rsidR="004B0717" w:rsidRDefault="004B0717" w:rsidP="00390CBE">
            <w:pPr>
              <w:rPr>
                <w:rFonts w:ascii="Times New Roman" w:hAnsi="Times New Roman"/>
                <w:szCs w:val="16"/>
              </w:rPr>
            </w:pPr>
          </w:p>
        </w:tc>
        <w:tc>
          <w:tcPr>
            <w:tcW w:w="568" w:type="dxa"/>
            <w:shd w:val="clear" w:color="FFFFFF" w:fill="auto"/>
            <w:tcMar>
              <w:left w:w="0" w:type="dxa"/>
            </w:tcMar>
            <w:vAlign w:val="bottom"/>
          </w:tcPr>
          <w:p w:rsidR="004B0717" w:rsidRDefault="004B0717" w:rsidP="00390CBE">
            <w:pPr>
              <w:rPr>
                <w:rFonts w:ascii="Times New Roman" w:hAnsi="Times New Roman"/>
                <w:szCs w:val="16"/>
              </w:rPr>
            </w:pPr>
          </w:p>
        </w:tc>
        <w:tc>
          <w:tcPr>
            <w:tcW w:w="558" w:type="dxa"/>
            <w:shd w:val="clear" w:color="FFFFFF" w:fill="auto"/>
            <w:tcMar>
              <w:left w:w="0" w:type="dxa"/>
            </w:tcMar>
            <w:vAlign w:val="bottom"/>
          </w:tcPr>
          <w:p w:rsidR="004B0717" w:rsidRDefault="004B0717" w:rsidP="00390CBE">
            <w:pPr>
              <w:rPr>
                <w:rFonts w:ascii="Times New Roman" w:hAnsi="Times New Roman"/>
                <w:szCs w:val="16"/>
              </w:rPr>
            </w:pPr>
          </w:p>
        </w:tc>
        <w:tc>
          <w:tcPr>
            <w:tcW w:w="483" w:type="dxa"/>
            <w:shd w:val="clear" w:color="FFFFFF" w:fill="auto"/>
            <w:tcMar>
              <w:left w:w="0" w:type="dxa"/>
            </w:tcMar>
            <w:vAlign w:val="bottom"/>
          </w:tcPr>
          <w:p w:rsidR="004B0717" w:rsidRDefault="004B0717" w:rsidP="00390CBE">
            <w:pPr>
              <w:rPr>
                <w:rFonts w:ascii="Times New Roman" w:hAnsi="Times New Roman"/>
                <w:szCs w:val="16"/>
              </w:rPr>
            </w:pPr>
          </w:p>
        </w:tc>
        <w:tc>
          <w:tcPr>
            <w:tcW w:w="680" w:type="dxa"/>
            <w:shd w:val="clear" w:color="FFFFFF" w:fill="auto"/>
            <w:tcMar>
              <w:left w:w="0" w:type="dxa"/>
            </w:tcMar>
            <w:vAlign w:val="bottom"/>
          </w:tcPr>
          <w:p w:rsidR="004B0717" w:rsidRDefault="004B0717" w:rsidP="00390CBE">
            <w:pPr>
              <w:rPr>
                <w:rFonts w:ascii="Times New Roman" w:hAnsi="Times New Roman"/>
                <w:szCs w:val="16"/>
              </w:rPr>
            </w:pPr>
          </w:p>
        </w:tc>
        <w:tc>
          <w:tcPr>
            <w:tcW w:w="604" w:type="dxa"/>
            <w:gridSpan w:val="2"/>
            <w:shd w:val="clear" w:color="FFFFFF" w:fill="auto"/>
            <w:tcMar>
              <w:left w:w="0" w:type="dxa"/>
            </w:tcMar>
            <w:vAlign w:val="bottom"/>
          </w:tcPr>
          <w:p w:rsidR="004B0717" w:rsidRDefault="004B0717" w:rsidP="00390CBE">
            <w:pPr>
              <w:rPr>
                <w:rFonts w:ascii="Times New Roman" w:hAnsi="Times New Roman"/>
                <w:szCs w:val="16"/>
              </w:rPr>
            </w:pPr>
          </w:p>
        </w:tc>
        <w:tc>
          <w:tcPr>
            <w:tcW w:w="568" w:type="dxa"/>
            <w:shd w:val="clear" w:color="FFFFFF" w:fill="auto"/>
            <w:tcMar>
              <w:left w:w="0" w:type="dxa"/>
            </w:tcMar>
            <w:vAlign w:val="bottom"/>
          </w:tcPr>
          <w:p w:rsidR="004B0717" w:rsidRDefault="004B0717" w:rsidP="00390CBE">
            <w:pPr>
              <w:rPr>
                <w:rFonts w:ascii="Times New Roman" w:hAnsi="Times New Roman"/>
                <w:szCs w:val="16"/>
              </w:rPr>
            </w:pPr>
          </w:p>
        </w:tc>
        <w:tc>
          <w:tcPr>
            <w:tcW w:w="608" w:type="dxa"/>
            <w:shd w:val="clear" w:color="FFFFFF" w:fill="auto"/>
            <w:tcMar>
              <w:left w:w="0" w:type="dxa"/>
            </w:tcMar>
            <w:vAlign w:val="bottom"/>
          </w:tcPr>
          <w:p w:rsidR="004B0717" w:rsidRDefault="004B0717" w:rsidP="00390CBE">
            <w:pPr>
              <w:rPr>
                <w:rFonts w:ascii="Times New Roman" w:hAnsi="Times New Roman"/>
                <w:szCs w:val="16"/>
              </w:rPr>
            </w:pPr>
          </w:p>
        </w:tc>
        <w:tc>
          <w:tcPr>
            <w:tcW w:w="564" w:type="dxa"/>
            <w:gridSpan w:val="2"/>
            <w:shd w:val="clear" w:color="FFFFFF" w:fill="auto"/>
            <w:tcMar>
              <w:left w:w="0" w:type="dxa"/>
            </w:tcMar>
            <w:vAlign w:val="bottom"/>
          </w:tcPr>
          <w:p w:rsidR="004B0717" w:rsidRDefault="004B0717" w:rsidP="00390CBE">
            <w:pPr>
              <w:rPr>
                <w:rFonts w:ascii="Times New Roman" w:hAnsi="Times New Roman"/>
                <w:szCs w:val="16"/>
              </w:rPr>
            </w:pPr>
          </w:p>
        </w:tc>
        <w:tc>
          <w:tcPr>
            <w:tcW w:w="640" w:type="dxa"/>
            <w:gridSpan w:val="2"/>
            <w:shd w:val="clear" w:color="FFFFFF" w:fill="auto"/>
            <w:tcMar>
              <w:left w:w="0" w:type="dxa"/>
            </w:tcMar>
            <w:vAlign w:val="bottom"/>
          </w:tcPr>
          <w:p w:rsidR="004B0717" w:rsidRDefault="004B0717" w:rsidP="00390CBE">
            <w:pPr>
              <w:rPr>
                <w:rFonts w:ascii="Times New Roman" w:hAnsi="Times New Roman"/>
                <w:szCs w:val="16"/>
              </w:rPr>
            </w:pPr>
          </w:p>
        </w:tc>
        <w:tc>
          <w:tcPr>
            <w:tcW w:w="572" w:type="dxa"/>
            <w:shd w:val="clear" w:color="FFFFFF" w:fill="auto"/>
            <w:tcMar>
              <w:left w:w="0" w:type="dxa"/>
            </w:tcMar>
            <w:vAlign w:val="bottom"/>
          </w:tcPr>
          <w:p w:rsidR="004B0717" w:rsidRDefault="004B0717" w:rsidP="00390CBE">
            <w:pPr>
              <w:rPr>
                <w:rFonts w:ascii="Times New Roman" w:hAnsi="Times New Roman"/>
                <w:szCs w:val="16"/>
              </w:rPr>
            </w:pPr>
          </w:p>
        </w:tc>
        <w:tc>
          <w:tcPr>
            <w:tcW w:w="583" w:type="dxa"/>
            <w:shd w:val="clear" w:color="FFFFFF" w:fill="auto"/>
            <w:tcMar>
              <w:left w:w="0" w:type="dxa"/>
            </w:tcMar>
            <w:vAlign w:val="bottom"/>
          </w:tcPr>
          <w:p w:rsidR="004B0717" w:rsidRDefault="004B0717" w:rsidP="00390CBE">
            <w:pPr>
              <w:rPr>
                <w:rFonts w:ascii="Times New Roman" w:hAnsi="Times New Roman"/>
                <w:szCs w:val="16"/>
              </w:rPr>
            </w:pPr>
          </w:p>
        </w:tc>
        <w:tc>
          <w:tcPr>
            <w:tcW w:w="586" w:type="dxa"/>
            <w:shd w:val="clear" w:color="FFFFFF" w:fill="auto"/>
            <w:tcMar>
              <w:left w:w="0" w:type="dxa"/>
            </w:tcMar>
            <w:vAlign w:val="bottom"/>
          </w:tcPr>
          <w:p w:rsidR="004B0717" w:rsidRDefault="004B0717" w:rsidP="00390CBE">
            <w:pPr>
              <w:rPr>
                <w:rFonts w:ascii="Times New Roman" w:hAnsi="Times New Roman"/>
                <w:szCs w:val="16"/>
              </w:rPr>
            </w:pPr>
          </w:p>
        </w:tc>
        <w:tc>
          <w:tcPr>
            <w:tcW w:w="630" w:type="dxa"/>
            <w:gridSpan w:val="2"/>
            <w:shd w:val="clear" w:color="FFFFFF" w:fill="auto"/>
            <w:tcMar>
              <w:left w:w="0" w:type="dxa"/>
            </w:tcMar>
            <w:vAlign w:val="bottom"/>
          </w:tcPr>
          <w:p w:rsidR="004B0717" w:rsidRDefault="004B0717" w:rsidP="00390CBE">
            <w:pPr>
              <w:rPr>
                <w:rFonts w:ascii="Times New Roman" w:hAnsi="Times New Roman"/>
                <w:szCs w:val="16"/>
              </w:rPr>
            </w:pPr>
          </w:p>
        </w:tc>
        <w:tc>
          <w:tcPr>
            <w:tcW w:w="592" w:type="dxa"/>
            <w:shd w:val="clear" w:color="FFFFFF" w:fill="auto"/>
            <w:tcMar>
              <w:left w:w="0" w:type="dxa"/>
            </w:tcMar>
            <w:vAlign w:val="bottom"/>
          </w:tcPr>
          <w:p w:rsidR="004B0717" w:rsidRDefault="004B0717" w:rsidP="00390CBE">
            <w:pPr>
              <w:rPr>
                <w:rFonts w:ascii="Times New Roman" w:hAnsi="Times New Roman"/>
                <w:szCs w:val="16"/>
              </w:rPr>
            </w:pPr>
          </w:p>
        </w:tc>
      </w:tr>
      <w:tr w:rsidR="004B0717" w:rsidTr="004B0717">
        <w:trPr>
          <w:trHeight w:val="60"/>
        </w:trPr>
        <w:tc>
          <w:tcPr>
            <w:tcW w:w="9639" w:type="dxa"/>
            <w:gridSpan w:val="20"/>
            <w:shd w:val="clear" w:color="FFFFFF" w:fill="auto"/>
            <w:vAlign w:val="bottom"/>
          </w:tcPr>
          <w:p w:rsidR="004B0717" w:rsidRDefault="004B0717" w:rsidP="00390CBE">
            <w:pPr>
              <w:jc w:val="center"/>
              <w:rPr>
                <w:rFonts w:ascii="Times New Roman" w:hAnsi="Times New Roman"/>
                <w:sz w:val="26"/>
                <w:szCs w:val="26"/>
              </w:rPr>
            </w:pPr>
            <w:r>
              <w:rPr>
                <w:rFonts w:ascii="Times New Roman" w:hAnsi="Times New Roman"/>
                <w:sz w:val="26"/>
                <w:szCs w:val="26"/>
              </w:rPr>
              <w:t>Раздел VIII</w:t>
            </w:r>
          </w:p>
        </w:tc>
      </w:tr>
      <w:tr w:rsidR="004B0717" w:rsidTr="004B0717">
        <w:trPr>
          <w:trHeight w:val="60"/>
        </w:trPr>
        <w:tc>
          <w:tcPr>
            <w:tcW w:w="9639" w:type="dxa"/>
            <w:gridSpan w:val="20"/>
            <w:shd w:val="clear" w:color="FFFFFF" w:fill="auto"/>
            <w:vAlign w:val="bottom"/>
          </w:tcPr>
          <w:p w:rsidR="004B0717" w:rsidRDefault="004B0717" w:rsidP="00390CBE">
            <w:pPr>
              <w:jc w:val="center"/>
              <w:rPr>
                <w:rFonts w:ascii="Times New Roman" w:hAnsi="Times New Roman"/>
                <w:sz w:val="26"/>
                <w:szCs w:val="26"/>
              </w:rPr>
            </w:pPr>
            <w:r>
              <w:rPr>
                <w:rFonts w:ascii="Times New Roman" w:hAnsi="Times New Roman"/>
                <w:sz w:val="26"/>
                <w:szCs w:val="26"/>
              </w:rPr>
              <w:t>Мероприятия, направленные на повышение качества обслуживания абонентов</w:t>
            </w:r>
          </w:p>
          <w:p w:rsidR="004B0717" w:rsidRDefault="004B0717" w:rsidP="00390CBE">
            <w:pPr>
              <w:jc w:val="center"/>
              <w:rPr>
                <w:rFonts w:ascii="Times New Roman" w:hAnsi="Times New Roman"/>
                <w:sz w:val="26"/>
                <w:szCs w:val="26"/>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w:t>
            </w: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Наименование мероприятия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График реализации мероприятий</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Финансовые потребности на реализацию мероприятия, тыс. руб.</w:t>
            </w: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1</w:t>
            </w: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2</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3</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4</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2019 год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2019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2019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2019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2019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2019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2020 год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2020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2020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2020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lastRenderedPageBreak/>
              <w:t>Водоотведение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2020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2020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2021 год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2021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2021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2021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2021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2021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2022 год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2022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2022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2022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2022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2022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2023 год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Питьевая вода (питьевое водоснабжение)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2023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Техническая вода</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2023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воды</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2023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Водоотведение</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2023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r w:rsidR="004B0717" w:rsidTr="004B0717">
        <w:trPr>
          <w:trHeight w:val="60"/>
        </w:trPr>
        <w:tc>
          <w:tcPr>
            <w:tcW w:w="3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Транспортировка сточных вод</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r>
      <w:tr w:rsidR="004B0717" w:rsidTr="004B0717">
        <w:trPr>
          <w:trHeight w:val="60"/>
        </w:trPr>
        <w:tc>
          <w:tcPr>
            <w:tcW w:w="727" w:type="dxa"/>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p>
        </w:tc>
        <w:tc>
          <w:tcPr>
            <w:tcW w:w="29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Не планируются</w:t>
            </w:r>
          </w:p>
        </w:tc>
        <w:tc>
          <w:tcPr>
            <w:tcW w:w="2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Итого 2023 год</w:t>
            </w:r>
          </w:p>
        </w:tc>
        <w:tc>
          <w:tcPr>
            <w:tcW w:w="3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jc w:val="center"/>
              <w:rPr>
                <w:rFonts w:ascii="Times New Roman" w:hAnsi="Times New Roman"/>
                <w:sz w:val="20"/>
                <w:szCs w:val="20"/>
              </w:rPr>
            </w:pPr>
            <w:r w:rsidRPr="004B0717">
              <w:rPr>
                <w:rFonts w:ascii="Times New Roman" w:hAnsi="Times New Roman"/>
                <w:sz w:val="20"/>
                <w:szCs w:val="20"/>
              </w:rPr>
              <w:t>0</w:t>
            </w:r>
          </w:p>
        </w:tc>
      </w:tr>
    </w:tbl>
    <w:p w:rsidR="002B0D5B" w:rsidRDefault="002B0D5B" w:rsidP="00390CBE">
      <w:pPr>
        <w:tabs>
          <w:tab w:val="left" w:pos="1418"/>
        </w:tabs>
        <w:spacing w:after="0" w:line="240" w:lineRule="auto"/>
        <w:ind w:right="-1" w:firstLine="709"/>
        <w:jc w:val="both"/>
        <w:rPr>
          <w:rFonts w:ascii="Times New Roman" w:hAnsi="Times New Roman" w:cs="Times New Roman"/>
          <w:b/>
          <w:sz w:val="24"/>
          <w:szCs w:val="24"/>
        </w:rPr>
      </w:pPr>
    </w:p>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Pr="002B0D5B"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2B0D5B" w:rsidRPr="002B0D5B">
        <w:rPr>
          <w:rFonts w:ascii="Times New Roman" w:hAnsi="Times New Roman"/>
          <w:sz w:val="24"/>
          <w:szCs w:val="24"/>
        </w:rPr>
        <w:t>нести</w:t>
      </w:r>
      <w:r w:rsidR="002B0D5B">
        <w:rPr>
          <w:rFonts w:ascii="Times New Roman" w:hAnsi="Times New Roman"/>
          <w:sz w:val="24"/>
          <w:szCs w:val="24"/>
        </w:rPr>
        <w:t xml:space="preserve"> предложенное</w:t>
      </w:r>
      <w:r w:rsidR="002B0D5B" w:rsidRPr="002B0D5B">
        <w:rPr>
          <w:rFonts w:ascii="Times New Roman" w:hAnsi="Times New Roman"/>
          <w:sz w:val="24"/>
          <w:szCs w:val="24"/>
        </w:rPr>
        <w:t xml:space="preserve"> изменение в приказ министерства конкурентной политики Калужской области от 26.11.2018 № 208-РК «Об утверждении производственной программы в сфере водоснабжения и (или) водоотведения для муниципального унитарного предприятия «</w:t>
      </w:r>
      <w:proofErr w:type="spellStart"/>
      <w:r w:rsidR="002B0D5B" w:rsidRPr="002B0D5B">
        <w:rPr>
          <w:rFonts w:ascii="Times New Roman" w:hAnsi="Times New Roman"/>
          <w:sz w:val="24"/>
          <w:szCs w:val="24"/>
        </w:rPr>
        <w:t>Калугаспецавтодор</w:t>
      </w:r>
      <w:proofErr w:type="spellEnd"/>
      <w:r w:rsidR="002B0D5B" w:rsidRPr="002B0D5B">
        <w:rPr>
          <w:rFonts w:ascii="Times New Roman" w:hAnsi="Times New Roman"/>
          <w:sz w:val="24"/>
          <w:szCs w:val="24"/>
        </w:rPr>
        <w:t>» г. Калуги на 2019-2023 годы».</w:t>
      </w:r>
    </w:p>
    <w:p w:rsidR="002B0D5B" w:rsidRPr="002B0D5B" w:rsidRDefault="002B0D5B"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от 3</w:t>
      </w:r>
      <w:r w:rsidR="002B0D5B">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.10.2019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4B0717" w:rsidRDefault="00B75C2F" w:rsidP="00390CBE">
      <w:pPr>
        <w:spacing w:after="0" w:line="240" w:lineRule="auto"/>
        <w:ind w:right="-1" w:firstLine="709"/>
        <w:jc w:val="both"/>
        <w:rPr>
          <w:rFonts w:ascii="Times New Roman" w:hAnsi="Times New Roman" w:cs="Times New Roman"/>
          <w:b/>
          <w:sz w:val="24"/>
          <w:szCs w:val="24"/>
        </w:rPr>
      </w:pPr>
      <w:r w:rsidRPr="004B0717">
        <w:rPr>
          <w:rFonts w:ascii="Times New Roman" w:hAnsi="Times New Roman" w:cs="Times New Roman"/>
          <w:b/>
          <w:sz w:val="24"/>
          <w:szCs w:val="24"/>
        </w:rPr>
        <w:t>2</w:t>
      </w:r>
      <w:r w:rsidR="002B0D5B" w:rsidRPr="004B0717">
        <w:rPr>
          <w:rFonts w:ascii="Times New Roman" w:hAnsi="Times New Roman" w:cs="Times New Roman"/>
          <w:b/>
          <w:sz w:val="24"/>
          <w:szCs w:val="24"/>
        </w:rPr>
        <w:t>9</w:t>
      </w:r>
      <w:r w:rsidRPr="004B0717">
        <w:rPr>
          <w:rFonts w:ascii="Times New Roman" w:hAnsi="Times New Roman" w:cs="Times New Roman"/>
          <w:b/>
          <w:sz w:val="24"/>
          <w:szCs w:val="24"/>
        </w:rPr>
        <w:t xml:space="preserve">. </w:t>
      </w:r>
      <w:r w:rsidR="004B0717" w:rsidRPr="004B0717">
        <w:rPr>
          <w:rFonts w:ascii="Times New Roman" w:hAnsi="Times New Roman"/>
          <w:b/>
          <w:sz w:val="24"/>
          <w:szCs w:val="24"/>
        </w:rPr>
        <w:t>О внесении изменения в приказ министерства конкурентной политики Калужской области от 26.11.2018 № 224-РК «Об установлении долгосрочных тарифов на водоотведение для муниципального унитарного предприятия «</w:t>
      </w:r>
      <w:proofErr w:type="spellStart"/>
      <w:r w:rsidR="004B0717" w:rsidRPr="004B0717">
        <w:rPr>
          <w:rFonts w:ascii="Times New Roman" w:hAnsi="Times New Roman"/>
          <w:b/>
          <w:sz w:val="24"/>
          <w:szCs w:val="24"/>
        </w:rPr>
        <w:t>Калугаспецавтодор</w:t>
      </w:r>
      <w:proofErr w:type="spellEnd"/>
      <w:r w:rsidR="004B0717" w:rsidRPr="004B0717">
        <w:rPr>
          <w:rFonts w:ascii="Times New Roman" w:hAnsi="Times New Roman"/>
          <w:b/>
          <w:sz w:val="24"/>
          <w:szCs w:val="24"/>
        </w:rPr>
        <w:t>» г. Калуги на 2019-2023 годы».</w:t>
      </w:r>
    </w:p>
    <w:p w:rsidR="00B75C2F" w:rsidRPr="002C7220" w:rsidRDefault="00B75C2F"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659" w:type="dxa"/>
        <w:tblInd w:w="0" w:type="dxa"/>
        <w:tblLook w:val="04A0" w:firstRow="1" w:lastRow="0" w:firstColumn="1" w:lastColumn="0" w:noHBand="0" w:noVBand="1"/>
      </w:tblPr>
      <w:tblGrid>
        <w:gridCol w:w="1140"/>
        <w:gridCol w:w="578"/>
        <w:gridCol w:w="786"/>
        <w:gridCol w:w="190"/>
        <w:gridCol w:w="118"/>
        <w:gridCol w:w="1065"/>
        <w:gridCol w:w="659"/>
        <w:gridCol w:w="236"/>
        <w:gridCol w:w="615"/>
        <w:gridCol w:w="529"/>
        <w:gridCol w:w="571"/>
        <w:gridCol w:w="459"/>
        <w:gridCol w:w="459"/>
        <w:gridCol w:w="850"/>
        <w:gridCol w:w="263"/>
        <w:gridCol w:w="393"/>
        <w:gridCol w:w="424"/>
        <w:gridCol w:w="304"/>
        <w:gridCol w:w="20"/>
      </w:tblGrid>
      <w:tr w:rsidR="004B0717" w:rsidRPr="004B0717" w:rsidTr="00EE5F6A">
        <w:trPr>
          <w:gridAfter w:val="1"/>
          <w:wAfter w:w="20" w:type="dxa"/>
          <w:trHeight w:val="60"/>
        </w:trPr>
        <w:tc>
          <w:tcPr>
            <w:tcW w:w="1140" w:type="dxa"/>
            <w:shd w:val="clear" w:color="FFFFFF" w:fill="auto"/>
            <w:vAlign w:val="bottom"/>
          </w:tcPr>
          <w:p w:rsidR="004B0717" w:rsidRPr="004B0717" w:rsidRDefault="004B0717" w:rsidP="00390CBE">
            <w:pPr>
              <w:rPr>
                <w:rFonts w:ascii="Times New Roman" w:hAnsi="Times New Roman"/>
                <w:sz w:val="24"/>
                <w:szCs w:val="24"/>
              </w:rPr>
            </w:pPr>
          </w:p>
        </w:tc>
        <w:tc>
          <w:tcPr>
            <w:tcW w:w="578" w:type="dxa"/>
            <w:shd w:val="clear" w:color="FFFFFF" w:fill="auto"/>
            <w:vAlign w:val="bottom"/>
          </w:tcPr>
          <w:p w:rsidR="004B0717" w:rsidRPr="004B0717" w:rsidRDefault="004B0717" w:rsidP="00390CBE">
            <w:pPr>
              <w:rPr>
                <w:rFonts w:ascii="Times New Roman" w:hAnsi="Times New Roman"/>
                <w:sz w:val="24"/>
                <w:szCs w:val="24"/>
              </w:rPr>
            </w:pPr>
          </w:p>
        </w:tc>
        <w:tc>
          <w:tcPr>
            <w:tcW w:w="786" w:type="dxa"/>
            <w:shd w:val="clear" w:color="FFFFFF" w:fill="auto"/>
            <w:vAlign w:val="bottom"/>
          </w:tcPr>
          <w:p w:rsidR="004B0717" w:rsidRPr="004B0717" w:rsidRDefault="004B0717" w:rsidP="00390CBE">
            <w:pPr>
              <w:rPr>
                <w:rFonts w:ascii="Times New Roman" w:hAnsi="Times New Roman"/>
                <w:sz w:val="24"/>
                <w:szCs w:val="24"/>
              </w:rPr>
            </w:pPr>
          </w:p>
        </w:tc>
        <w:tc>
          <w:tcPr>
            <w:tcW w:w="7135" w:type="dxa"/>
            <w:gridSpan w:val="15"/>
            <w:shd w:val="clear" w:color="FFFFFF" w:fill="auto"/>
            <w:vAlign w:val="bottom"/>
          </w:tcPr>
          <w:p w:rsidR="004B0717" w:rsidRPr="004B0717" w:rsidRDefault="004B0717" w:rsidP="00390CBE">
            <w:pPr>
              <w:rPr>
                <w:rFonts w:ascii="Times New Roman" w:hAnsi="Times New Roman"/>
                <w:sz w:val="24"/>
                <w:szCs w:val="24"/>
              </w:rPr>
            </w:pPr>
            <w:r w:rsidRPr="004B0717">
              <w:rPr>
                <w:rFonts w:ascii="Times New Roman" w:hAnsi="Times New Roman"/>
                <w:sz w:val="24"/>
                <w:szCs w:val="24"/>
              </w:rPr>
              <w:t>Основные сведения о регулируемой организации:</w:t>
            </w:r>
          </w:p>
        </w:tc>
      </w:tr>
      <w:tr w:rsidR="004B0717" w:rsidRPr="004B0717" w:rsidTr="00EE5F6A">
        <w:trPr>
          <w:gridAfter w:val="1"/>
          <w:wAfter w:w="20" w:type="dxa"/>
          <w:trHeight w:val="60"/>
        </w:trPr>
        <w:tc>
          <w:tcPr>
            <w:tcW w:w="1140" w:type="dxa"/>
            <w:shd w:val="clear" w:color="FFFFFF" w:fill="auto"/>
            <w:vAlign w:val="bottom"/>
          </w:tcPr>
          <w:p w:rsidR="004B0717" w:rsidRPr="004B0717" w:rsidRDefault="004B0717" w:rsidP="00390CBE">
            <w:pPr>
              <w:rPr>
                <w:rFonts w:ascii="Times New Roman" w:hAnsi="Times New Roman"/>
                <w:sz w:val="24"/>
                <w:szCs w:val="24"/>
              </w:rPr>
            </w:pPr>
          </w:p>
        </w:tc>
        <w:tc>
          <w:tcPr>
            <w:tcW w:w="578" w:type="dxa"/>
            <w:shd w:val="clear" w:color="FFFFFF" w:fill="auto"/>
            <w:vAlign w:val="bottom"/>
          </w:tcPr>
          <w:p w:rsidR="004B0717" w:rsidRPr="004B0717" w:rsidRDefault="004B0717" w:rsidP="00390CBE">
            <w:pPr>
              <w:rPr>
                <w:rFonts w:ascii="Times New Roman" w:hAnsi="Times New Roman"/>
                <w:sz w:val="24"/>
                <w:szCs w:val="24"/>
              </w:rPr>
            </w:pPr>
          </w:p>
        </w:tc>
        <w:tc>
          <w:tcPr>
            <w:tcW w:w="786" w:type="dxa"/>
            <w:shd w:val="clear" w:color="FFFFFF" w:fill="auto"/>
            <w:vAlign w:val="bottom"/>
          </w:tcPr>
          <w:p w:rsidR="004B0717" w:rsidRPr="004B0717" w:rsidRDefault="004B0717" w:rsidP="00390CBE">
            <w:pPr>
              <w:rPr>
                <w:rFonts w:ascii="Times New Roman" w:hAnsi="Times New Roman"/>
                <w:sz w:val="24"/>
                <w:szCs w:val="24"/>
              </w:rPr>
            </w:pPr>
          </w:p>
        </w:tc>
        <w:tc>
          <w:tcPr>
            <w:tcW w:w="308" w:type="dxa"/>
            <w:gridSpan w:val="2"/>
            <w:shd w:val="clear" w:color="FFFFFF" w:fill="auto"/>
            <w:vAlign w:val="bottom"/>
          </w:tcPr>
          <w:p w:rsidR="004B0717" w:rsidRPr="004B0717" w:rsidRDefault="004B0717" w:rsidP="00390CBE">
            <w:pPr>
              <w:rPr>
                <w:rFonts w:ascii="Times New Roman" w:hAnsi="Times New Roman"/>
                <w:sz w:val="24"/>
                <w:szCs w:val="24"/>
              </w:rPr>
            </w:pPr>
          </w:p>
        </w:tc>
        <w:tc>
          <w:tcPr>
            <w:tcW w:w="1065" w:type="dxa"/>
            <w:shd w:val="clear" w:color="FFFFFF" w:fill="auto"/>
            <w:vAlign w:val="bottom"/>
          </w:tcPr>
          <w:p w:rsidR="004B0717" w:rsidRPr="004B0717" w:rsidRDefault="004B0717" w:rsidP="00390CBE">
            <w:pPr>
              <w:rPr>
                <w:rFonts w:ascii="Times New Roman" w:hAnsi="Times New Roman"/>
                <w:sz w:val="24"/>
                <w:szCs w:val="24"/>
              </w:rPr>
            </w:pPr>
          </w:p>
        </w:tc>
        <w:tc>
          <w:tcPr>
            <w:tcW w:w="895" w:type="dxa"/>
            <w:gridSpan w:val="2"/>
            <w:shd w:val="clear" w:color="FFFFFF" w:fill="auto"/>
            <w:vAlign w:val="bottom"/>
          </w:tcPr>
          <w:p w:rsidR="004B0717" w:rsidRPr="004B0717" w:rsidRDefault="004B0717" w:rsidP="00390CBE">
            <w:pPr>
              <w:rPr>
                <w:rFonts w:ascii="Times New Roman" w:hAnsi="Times New Roman"/>
                <w:sz w:val="24"/>
                <w:szCs w:val="24"/>
              </w:rPr>
            </w:pPr>
          </w:p>
        </w:tc>
        <w:tc>
          <w:tcPr>
            <w:tcW w:w="1144" w:type="dxa"/>
            <w:gridSpan w:val="2"/>
            <w:shd w:val="clear" w:color="FFFFFF" w:fill="auto"/>
            <w:vAlign w:val="bottom"/>
          </w:tcPr>
          <w:p w:rsidR="004B0717" w:rsidRPr="004B0717" w:rsidRDefault="004B0717" w:rsidP="00390CBE">
            <w:pPr>
              <w:rPr>
                <w:rFonts w:ascii="Times New Roman" w:hAnsi="Times New Roman"/>
                <w:sz w:val="24"/>
                <w:szCs w:val="24"/>
              </w:rPr>
            </w:pPr>
          </w:p>
        </w:tc>
        <w:tc>
          <w:tcPr>
            <w:tcW w:w="571" w:type="dxa"/>
            <w:shd w:val="clear" w:color="FFFFFF" w:fill="auto"/>
            <w:vAlign w:val="bottom"/>
          </w:tcPr>
          <w:p w:rsidR="004B0717" w:rsidRPr="004B0717" w:rsidRDefault="004B0717" w:rsidP="00390CBE">
            <w:pPr>
              <w:rPr>
                <w:rFonts w:ascii="Times New Roman" w:hAnsi="Times New Roman"/>
                <w:sz w:val="24"/>
                <w:szCs w:val="24"/>
              </w:rPr>
            </w:pPr>
          </w:p>
        </w:tc>
        <w:tc>
          <w:tcPr>
            <w:tcW w:w="918" w:type="dxa"/>
            <w:gridSpan w:val="2"/>
            <w:shd w:val="clear" w:color="FFFFFF" w:fill="auto"/>
            <w:vAlign w:val="bottom"/>
          </w:tcPr>
          <w:p w:rsidR="004B0717" w:rsidRPr="004B0717" w:rsidRDefault="004B0717" w:rsidP="00390CBE">
            <w:pPr>
              <w:rPr>
                <w:rFonts w:ascii="Times New Roman" w:hAnsi="Times New Roman"/>
                <w:sz w:val="24"/>
                <w:szCs w:val="24"/>
              </w:rPr>
            </w:pPr>
          </w:p>
        </w:tc>
        <w:tc>
          <w:tcPr>
            <w:tcW w:w="850" w:type="dxa"/>
            <w:shd w:val="clear" w:color="FFFFFF" w:fill="auto"/>
            <w:vAlign w:val="bottom"/>
          </w:tcPr>
          <w:p w:rsidR="004B0717" w:rsidRPr="004B0717" w:rsidRDefault="004B0717" w:rsidP="00390CBE">
            <w:pPr>
              <w:rPr>
                <w:rFonts w:ascii="Times New Roman" w:hAnsi="Times New Roman"/>
                <w:sz w:val="24"/>
                <w:szCs w:val="24"/>
              </w:rPr>
            </w:pPr>
          </w:p>
        </w:tc>
        <w:tc>
          <w:tcPr>
            <w:tcW w:w="1384" w:type="dxa"/>
            <w:gridSpan w:val="4"/>
            <w:shd w:val="clear" w:color="FFFFFF" w:fill="auto"/>
            <w:vAlign w:val="bottom"/>
          </w:tcPr>
          <w:p w:rsidR="004B0717" w:rsidRPr="004B0717" w:rsidRDefault="004B0717" w:rsidP="00390CBE">
            <w:pPr>
              <w:rPr>
                <w:rFonts w:ascii="Times New Roman" w:hAnsi="Times New Roman"/>
                <w:sz w:val="24"/>
                <w:szCs w:val="24"/>
              </w:rPr>
            </w:pPr>
          </w:p>
        </w:tc>
      </w:tr>
      <w:tr w:rsidR="004B0717" w:rsidRPr="004B0717" w:rsidTr="00EE5F6A">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Полное наименование регулируемой организации</w:t>
            </w:r>
          </w:p>
        </w:tc>
        <w:tc>
          <w:tcPr>
            <w:tcW w:w="5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муниципальное унитарное предприятие «</w:t>
            </w:r>
            <w:proofErr w:type="spellStart"/>
            <w:r w:rsidRPr="004B0717">
              <w:rPr>
                <w:rFonts w:ascii="Times New Roman" w:hAnsi="Times New Roman"/>
                <w:sz w:val="20"/>
                <w:szCs w:val="20"/>
              </w:rPr>
              <w:t>Калугаспецавтодор</w:t>
            </w:r>
            <w:proofErr w:type="spellEnd"/>
            <w:r w:rsidRPr="004B0717">
              <w:rPr>
                <w:rFonts w:ascii="Times New Roman" w:hAnsi="Times New Roman"/>
                <w:sz w:val="20"/>
                <w:szCs w:val="20"/>
              </w:rPr>
              <w:t>» г. Калуги</w:t>
            </w:r>
          </w:p>
        </w:tc>
      </w:tr>
      <w:tr w:rsidR="004B0717" w:rsidRPr="004B0717" w:rsidTr="00EE5F6A">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Основной государственный регистрационный номер</w:t>
            </w:r>
          </w:p>
        </w:tc>
        <w:tc>
          <w:tcPr>
            <w:tcW w:w="5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1024001341210</w:t>
            </w:r>
          </w:p>
        </w:tc>
      </w:tr>
      <w:tr w:rsidR="004B0717" w:rsidRPr="004B0717" w:rsidTr="00EE5F6A">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ИНН</w:t>
            </w:r>
          </w:p>
        </w:tc>
        <w:tc>
          <w:tcPr>
            <w:tcW w:w="5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4027015210</w:t>
            </w:r>
          </w:p>
        </w:tc>
      </w:tr>
      <w:tr w:rsidR="004B0717" w:rsidRPr="004B0717" w:rsidTr="00EE5F6A">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КПП</w:t>
            </w:r>
          </w:p>
        </w:tc>
        <w:tc>
          <w:tcPr>
            <w:tcW w:w="5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402801001</w:t>
            </w:r>
          </w:p>
        </w:tc>
      </w:tr>
      <w:tr w:rsidR="004B0717" w:rsidRPr="004B0717" w:rsidTr="00EE5F6A">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Применяемая система налогообложения</w:t>
            </w:r>
          </w:p>
        </w:tc>
        <w:tc>
          <w:tcPr>
            <w:tcW w:w="5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Упрощенная система налогообложения (доходы)</w:t>
            </w:r>
          </w:p>
        </w:tc>
      </w:tr>
      <w:tr w:rsidR="004B0717" w:rsidRPr="004B0717" w:rsidTr="00EE5F6A">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Вид регулируемой деятельности</w:t>
            </w:r>
          </w:p>
        </w:tc>
        <w:tc>
          <w:tcPr>
            <w:tcW w:w="5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водоснабжение и (или) водоотведение</w:t>
            </w:r>
          </w:p>
        </w:tc>
      </w:tr>
      <w:tr w:rsidR="004B0717" w:rsidRPr="004B0717" w:rsidTr="00EE5F6A">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Юридический адрес организации</w:t>
            </w:r>
          </w:p>
        </w:tc>
        <w:tc>
          <w:tcPr>
            <w:tcW w:w="5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 xml:space="preserve">248010, Калужская область, город Калуга, </w:t>
            </w:r>
            <w:proofErr w:type="spellStart"/>
            <w:r w:rsidRPr="004B0717">
              <w:rPr>
                <w:rFonts w:ascii="Times New Roman" w:hAnsi="Times New Roman"/>
                <w:sz w:val="20"/>
                <w:szCs w:val="20"/>
              </w:rPr>
              <w:t>ул.Чичерина</w:t>
            </w:r>
            <w:proofErr w:type="spellEnd"/>
            <w:r w:rsidRPr="004B0717">
              <w:rPr>
                <w:rFonts w:ascii="Times New Roman" w:hAnsi="Times New Roman"/>
                <w:sz w:val="20"/>
                <w:szCs w:val="20"/>
              </w:rPr>
              <w:t>, 2/7</w:t>
            </w:r>
          </w:p>
        </w:tc>
      </w:tr>
      <w:tr w:rsidR="004B0717" w:rsidRPr="004B0717" w:rsidTr="00EE5F6A">
        <w:trPr>
          <w:gridAfter w:val="1"/>
          <w:wAfter w:w="20" w:type="dxa"/>
          <w:trHeight w:val="60"/>
        </w:trPr>
        <w:tc>
          <w:tcPr>
            <w:tcW w:w="45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Почтовый адрес организации</w:t>
            </w:r>
          </w:p>
        </w:tc>
        <w:tc>
          <w:tcPr>
            <w:tcW w:w="5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4B0717" w:rsidRDefault="004B0717" w:rsidP="00390CBE">
            <w:pPr>
              <w:rPr>
                <w:rFonts w:ascii="Times New Roman" w:hAnsi="Times New Roman"/>
                <w:sz w:val="20"/>
                <w:szCs w:val="20"/>
              </w:rPr>
            </w:pPr>
            <w:r w:rsidRPr="004B0717">
              <w:rPr>
                <w:rFonts w:ascii="Times New Roman" w:hAnsi="Times New Roman"/>
                <w:sz w:val="20"/>
                <w:szCs w:val="20"/>
              </w:rPr>
              <w:t xml:space="preserve">248010, Калужская область, город Калуга, </w:t>
            </w:r>
            <w:proofErr w:type="spellStart"/>
            <w:r w:rsidRPr="004B0717">
              <w:rPr>
                <w:rFonts w:ascii="Times New Roman" w:hAnsi="Times New Roman"/>
                <w:sz w:val="20"/>
                <w:szCs w:val="20"/>
              </w:rPr>
              <w:t>ул.Чичерина</w:t>
            </w:r>
            <w:proofErr w:type="spellEnd"/>
            <w:r w:rsidRPr="004B0717">
              <w:rPr>
                <w:rFonts w:ascii="Times New Roman" w:hAnsi="Times New Roman"/>
                <w:sz w:val="20"/>
                <w:szCs w:val="20"/>
              </w:rPr>
              <w:t>, 2/7</w:t>
            </w:r>
          </w:p>
        </w:tc>
      </w:tr>
      <w:tr w:rsidR="004B0717" w:rsidRPr="004B0717" w:rsidTr="00EE5F6A">
        <w:trPr>
          <w:gridAfter w:val="1"/>
          <w:wAfter w:w="20" w:type="dxa"/>
        </w:trPr>
        <w:tc>
          <w:tcPr>
            <w:tcW w:w="9639" w:type="dxa"/>
            <w:gridSpan w:val="18"/>
            <w:shd w:val="clear" w:color="FFFFFF" w:fill="auto"/>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r>
          </w:p>
        </w:tc>
      </w:tr>
      <w:tr w:rsidR="004B0717" w:rsidRPr="004B0717" w:rsidTr="00EE5F6A">
        <w:trPr>
          <w:gridAfter w:val="1"/>
          <w:wAfter w:w="20" w:type="dxa"/>
        </w:trPr>
        <w:tc>
          <w:tcPr>
            <w:tcW w:w="9639" w:type="dxa"/>
            <w:gridSpan w:val="18"/>
            <w:shd w:val="clear" w:color="FFFFFF" w:fill="auto"/>
            <w:vAlign w:val="bottom"/>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t>1. Организация представила предложение, для установления (корректировки) одноставочных тарифов на водоотведение методом индексации на очередной 2020 год долгосрочного периода регулирования в следующих размерах:</w:t>
            </w:r>
          </w:p>
        </w:tc>
      </w:tr>
      <w:tr w:rsidR="004B0717" w:rsidRPr="004B0717" w:rsidTr="00EE5F6A">
        <w:trPr>
          <w:gridAfter w:val="1"/>
          <w:wAfter w:w="20" w:type="dxa"/>
          <w:trHeight w:val="135"/>
        </w:trPr>
        <w:tc>
          <w:tcPr>
            <w:tcW w:w="1140" w:type="dxa"/>
            <w:shd w:val="clear" w:color="FFFFFF" w:fill="auto"/>
            <w:vAlign w:val="bottom"/>
          </w:tcPr>
          <w:p w:rsidR="004B0717" w:rsidRPr="004B0717" w:rsidRDefault="004B0717" w:rsidP="00390CBE">
            <w:pPr>
              <w:rPr>
                <w:rFonts w:ascii="Times New Roman" w:hAnsi="Times New Roman"/>
                <w:sz w:val="24"/>
                <w:szCs w:val="24"/>
              </w:rPr>
            </w:pPr>
          </w:p>
        </w:tc>
        <w:tc>
          <w:tcPr>
            <w:tcW w:w="578" w:type="dxa"/>
            <w:shd w:val="clear" w:color="FFFFFF" w:fill="auto"/>
            <w:vAlign w:val="bottom"/>
          </w:tcPr>
          <w:p w:rsidR="004B0717" w:rsidRPr="004B0717" w:rsidRDefault="004B0717" w:rsidP="00390CBE">
            <w:pPr>
              <w:rPr>
                <w:rFonts w:ascii="Times New Roman" w:hAnsi="Times New Roman"/>
                <w:sz w:val="24"/>
                <w:szCs w:val="24"/>
              </w:rPr>
            </w:pPr>
          </w:p>
        </w:tc>
        <w:tc>
          <w:tcPr>
            <w:tcW w:w="786" w:type="dxa"/>
            <w:shd w:val="clear" w:color="FFFFFF" w:fill="auto"/>
            <w:vAlign w:val="bottom"/>
          </w:tcPr>
          <w:p w:rsidR="004B0717" w:rsidRPr="004B0717" w:rsidRDefault="004B0717" w:rsidP="00390CBE">
            <w:pPr>
              <w:rPr>
                <w:rFonts w:ascii="Times New Roman" w:hAnsi="Times New Roman"/>
                <w:sz w:val="24"/>
                <w:szCs w:val="24"/>
              </w:rPr>
            </w:pPr>
          </w:p>
        </w:tc>
        <w:tc>
          <w:tcPr>
            <w:tcW w:w="308" w:type="dxa"/>
            <w:gridSpan w:val="2"/>
            <w:shd w:val="clear" w:color="FFFFFF" w:fill="auto"/>
            <w:vAlign w:val="bottom"/>
          </w:tcPr>
          <w:p w:rsidR="004B0717" w:rsidRPr="004B0717" w:rsidRDefault="004B0717" w:rsidP="00390CBE">
            <w:pPr>
              <w:rPr>
                <w:rFonts w:ascii="Times New Roman" w:hAnsi="Times New Roman"/>
                <w:sz w:val="24"/>
                <w:szCs w:val="24"/>
              </w:rPr>
            </w:pPr>
          </w:p>
        </w:tc>
        <w:tc>
          <w:tcPr>
            <w:tcW w:w="1065" w:type="dxa"/>
            <w:shd w:val="clear" w:color="FFFFFF" w:fill="auto"/>
            <w:vAlign w:val="bottom"/>
          </w:tcPr>
          <w:p w:rsidR="004B0717" w:rsidRPr="004B0717" w:rsidRDefault="004B0717" w:rsidP="00390CBE">
            <w:pPr>
              <w:rPr>
                <w:rFonts w:ascii="Times New Roman" w:hAnsi="Times New Roman"/>
                <w:sz w:val="24"/>
                <w:szCs w:val="24"/>
              </w:rPr>
            </w:pPr>
          </w:p>
        </w:tc>
        <w:tc>
          <w:tcPr>
            <w:tcW w:w="895" w:type="dxa"/>
            <w:gridSpan w:val="2"/>
            <w:shd w:val="clear" w:color="FFFFFF" w:fill="auto"/>
            <w:vAlign w:val="bottom"/>
          </w:tcPr>
          <w:p w:rsidR="004B0717" w:rsidRPr="004B0717" w:rsidRDefault="004B0717" w:rsidP="00390CBE">
            <w:pPr>
              <w:rPr>
                <w:rFonts w:ascii="Times New Roman" w:hAnsi="Times New Roman"/>
                <w:sz w:val="24"/>
                <w:szCs w:val="24"/>
              </w:rPr>
            </w:pPr>
          </w:p>
        </w:tc>
        <w:tc>
          <w:tcPr>
            <w:tcW w:w="1144" w:type="dxa"/>
            <w:gridSpan w:val="2"/>
            <w:shd w:val="clear" w:color="FFFFFF" w:fill="auto"/>
            <w:vAlign w:val="bottom"/>
          </w:tcPr>
          <w:p w:rsidR="004B0717" w:rsidRPr="004B0717" w:rsidRDefault="004B0717" w:rsidP="00390CBE">
            <w:pPr>
              <w:rPr>
                <w:rFonts w:ascii="Times New Roman" w:hAnsi="Times New Roman"/>
                <w:sz w:val="24"/>
                <w:szCs w:val="24"/>
              </w:rPr>
            </w:pPr>
          </w:p>
        </w:tc>
        <w:tc>
          <w:tcPr>
            <w:tcW w:w="571" w:type="dxa"/>
            <w:shd w:val="clear" w:color="FFFFFF" w:fill="auto"/>
            <w:vAlign w:val="bottom"/>
          </w:tcPr>
          <w:p w:rsidR="004B0717" w:rsidRPr="004B0717" w:rsidRDefault="004B0717" w:rsidP="00390CBE">
            <w:pPr>
              <w:rPr>
                <w:rFonts w:ascii="Times New Roman" w:hAnsi="Times New Roman"/>
                <w:sz w:val="24"/>
                <w:szCs w:val="24"/>
              </w:rPr>
            </w:pPr>
          </w:p>
        </w:tc>
        <w:tc>
          <w:tcPr>
            <w:tcW w:w="918" w:type="dxa"/>
            <w:gridSpan w:val="2"/>
            <w:shd w:val="clear" w:color="FFFFFF" w:fill="auto"/>
            <w:vAlign w:val="bottom"/>
          </w:tcPr>
          <w:p w:rsidR="004B0717" w:rsidRPr="004B0717" w:rsidRDefault="004B0717" w:rsidP="00390CBE">
            <w:pPr>
              <w:rPr>
                <w:rFonts w:ascii="Times New Roman" w:hAnsi="Times New Roman"/>
                <w:sz w:val="24"/>
                <w:szCs w:val="24"/>
              </w:rPr>
            </w:pPr>
          </w:p>
        </w:tc>
        <w:tc>
          <w:tcPr>
            <w:tcW w:w="850" w:type="dxa"/>
            <w:shd w:val="clear" w:color="FFFFFF" w:fill="auto"/>
            <w:vAlign w:val="bottom"/>
          </w:tcPr>
          <w:p w:rsidR="004B0717" w:rsidRPr="004B0717" w:rsidRDefault="004B0717" w:rsidP="00390CBE">
            <w:pPr>
              <w:rPr>
                <w:rFonts w:ascii="Times New Roman" w:hAnsi="Times New Roman"/>
                <w:sz w:val="24"/>
                <w:szCs w:val="24"/>
              </w:rPr>
            </w:pPr>
          </w:p>
        </w:tc>
        <w:tc>
          <w:tcPr>
            <w:tcW w:w="263" w:type="dxa"/>
            <w:shd w:val="clear" w:color="FFFFFF" w:fill="auto"/>
            <w:vAlign w:val="bottom"/>
          </w:tcPr>
          <w:p w:rsidR="004B0717" w:rsidRPr="004B0717" w:rsidRDefault="004B0717" w:rsidP="00390CBE">
            <w:pPr>
              <w:rPr>
                <w:rFonts w:ascii="Times New Roman" w:hAnsi="Times New Roman"/>
                <w:sz w:val="24"/>
                <w:szCs w:val="24"/>
              </w:rPr>
            </w:pPr>
          </w:p>
        </w:tc>
        <w:tc>
          <w:tcPr>
            <w:tcW w:w="393" w:type="dxa"/>
            <w:shd w:val="clear" w:color="FFFFFF" w:fill="auto"/>
            <w:vAlign w:val="bottom"/>
          </w:tcPr>
          <w:p w:rsidR="004B0717" w:rsidRPr="004B0717" w:rsidRDefault="004B0717" w:rsidP="00390CBE">
            <w:pPr>
              <w:rPr>
                <w:rFonts w:ascii="Times New Roman" w:hAnsi="Times New Roman"/>
                <w:sz w:val="24"/>
                <w:szCs w:val="24"/>
              </w:rPr>
            </w:pPr>
          </w:p>
        </w:tc>
        <w:tc>
          <w:tcPr>
            <w:tcW w:w="424" w:type="dxa"/>
            <w:shd w:val="clear" w:color="FFFFFF" w:fill="auto"/>
            <w:vAlign w:val="bottom"/>
          </w:tcPr>
          <w:p w:rsidR="004B0717" w:rsidRPr="004B0717" w:rsidRDefault="004B0717" w:rsidP="00390CBE">
            <w:pPr>
              <w:rPr>
                <w:rFonts w:ascii="Times New Roman" w:hAnsi="Times New Roman"/>
                <w:sz w:val="24"/>
                <w:szCs w:val="24"/>
              </w:rPr>
            </w:pPr>
          </w:p>
        </w:tc>
        <w:tc>
          <w:tcPr>
            <w:tcW w:w="304" w:type="dxa"/>
            <w:shd w:val="clear" w:color="FFFFFF" w:fill="auto"/>
            <w:vAlign w:val="bottom"/>
          </w:tcPr>
          <w:p w:rsidR="004B0717" w:rsidRPr="004B0717" w:rsidRDefault="004B0717" w:rsidP="00390CBE">
            <w:pPr>
              <w:rPr>
                <w:rFonts w:ascii="Times New Roman" w:hAnsi="Times New Roman"/>
                <w:sz w:val="24"/>
                <w:szCs w:val="24"/>
              </w:rPr>
            </w:pPr>
          </w:p>
        </w:tc>
      </w:tr>
      <w:tr w:rsidR="00EE5F6A" w:rsidRPr="004B0717" w:rsidTr="00EE5F6A">
        <w:trPr>
          <w:trHeight w:val="60"/>
        </w:trPr>
        <w:tc>
          <w:tcPr>
            <w:tcW w:w="269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Вид товара (услуги)</w:t>
            </w:r>
          </w:p>
        </w:tc>
        <w:tc>
          <w:tcPr>
            <w:tcW w:w="269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Ед. изм.</w:t>
            </w:r>
          </w:p>
        </w:tc>
        <w:tc>
          <w:tcPr>
            <w:tcW w:w="42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Период действия тарифов</w:t>
            </w:r>
          </w:p>
        </w:tc>
        <w:tc>
          <w:tcPr>
            <w:tcW w:w="20" w:type="dxa"/>
            <w:vMerge w:val="restart"/>
            <w:shd w:val="clear" w:color="FFFFFF" w:fill="auto"/>
            <w:vAlign w:val="bottom"/>
          </w:tcPr>
          <w:p w:rsidR="00EE5F6A" w:rsidRPr="004B0717" w:rsidRDefault="00EE5F6A" w:rsidP="00390CBE">
            <w:pPr>
              <w:rPr>
                <w:rFonts w:ascii="Times New Roman" w:hAnsi="Times New Roman"/>
                <w:sz w:val="24"/>
                <w:szCs w:val="24"/>
              </w:rPr>
            </w:pPr>
          </w:p>
        </w:tc>
      </w:tr>
      <w:tr w:rsidR="00EE5F6A" w:rsidRPr="004B0717" w:rsidTr="00EE5F6A">
        <w:trPr>
          <w:trHeight w:val="60"/>
        </w:trPr>
        <w:tc>
          <w:tcPr>
            <w:tcW w:w="26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269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20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01.01-30.06 2020</w:t>
            </w:r>
          </w:p>
        </w:tc>
        <w:tc>
          <w:tcPr>
            <w:tcW w:w="22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01.07-31.12 2020</w:t>
            </w:r>
          </w:p>
        </w:tc>
        <w:tc>
          <w:tcPr>
            <w:tcW w:w="20" w:type="dxa"/>
            <w:vMerge/>
            <w:shd w:val="clear" w:color="FFFFFF" w:fill="auto"/>
            <w:vAlign w:val="bottom"/>
          </w:tcPr>
          <w:p w:rsidR="00EE5F6A" w:rsidRPr="004B0717" w:rsidRDefault="00EE5F6A" w:rsidP="00390CBE">
            <w:pPr>
              <w:rPr>
                <w:rFonts w:ascii="Times New Roman" w:hAnsi="Times New Roman"/>
                <w:sz w:val="24"/>
                <w:szCs w:val="24"/>
              </w:rPr>
            </w:pPr>
          </w:p>
        </w:tc>
      </w:tr>
      <w:tr w:rsidR="00EE5F6A" w:rsidRPr="004B0717" w:rsidTr="00EE5F6A">
        <w:trPr>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Тарифы</w:t>
            </w:r>
          </w:p>
        </w:tc>
        <w:tc>
          <w:tcPr>
            <w:tcW w:w="20" w:type="dxa"/>
            <w:vMerge/>
            <w:shd w:val="clear" w:color="FFFFFF" w:fill="auto"/>
            <w:vAlign w:val="bottom"/>
          </w:tcPr>
          <w:p w:rsidR="00EE5F6A" w:rsidRPr="004B0717" w:rsidRDefault="00EE5F6A" w:rsidP="00390CBE">
            <w:pPr>
              <w:rPr>
                <w:rFonts w:ascii="Times New Roman" w:hAnsi="Times New Roman"/>
                <w:sz w:val="24"/>
                <w:szCs w:val="24"/>
              </w:rPr>
            </w:pPr>
          </w:p>
        </w:tc>
      </w:tr>
      <w:tr w:rsidR="00EE5F6A" w:rsidRPr="004B0717" w:rsidTr="00EE5F6A">
        <w:trPr>
          <w:trHeight w:val="60"/>
        </w:trPr>
        <w:tc>
          <w:tcPr>
            <w:tcW w:w="2694"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Водоотведение</w:t>
            </w:r>
          </w:p>
        </w:tc>
        <w:tc>
          <w:tcPr>
            <w:tcW w:w="2693"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руб./м3</w:t>
            </w:r>
          </w:p>
        </w:tc>
        <w:tc>
          <w:tcPr>
            <w:tcW w:w="201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8,99</w:t>
            </w:r>
          </w:p>
        </w:tc>
        <w:tc>
          <w:tcPr>
            <w:tcW w:w="223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9,30</w:t>
            </w:r>
          </w:p>
        </w:tc>
        <w:tc>
          <w:tcPr>
            <w:tcW w:w="20" w:type="dxa"/>
            <w:vMerge/>
            <w:shd w:val="clear" w:color="FFFFFF" w:fill="auto"/>
            <w:vAlign w:val="bottom"/>
          </w:tcPr>
          <w:p w:rsidR="00EE5F6A" w:rsidRPr="004B0717" w:rsidRDefault="00EE5F6A" w:rsidP="00390CBE">
            <w:pPr>
              <w:rPr>
                <w:rFonts w:ascii="Times New Roman" w:hAnsi="Times New Roman"/>
                <w:sz w:val="24"/>
                <w:szCs w:val="24"/>
              </w:rPr>
            </w:pPr>
          </w:p>
        </w:tc>
      </w:tr>
      <w:tr w:rsidR="004B0717" w:rsidRPr="004B0717" w:rsidTr="00EE5F6A">
        <w:trPr>
          <w:gridAfter w:val="1"/>
          <w:wAfter w:w="20" w:type="dxa"/>
          <w:trHeight w:val="60"/>
        </w:trPr>
        <w:tc>
          <w:tcPr>
            <w:tcW w:w="9639" w:type="dxa"/>
            <w:gridSpan w:val="18"/>
            <w:shd w:val="clear" w:color="FFFFFF" w:fill="auto"/>
            <w:vAlign w:val="bottom"/>
          </w:tcPr>
          <w:p w:rsidR="00EE5F6A" w:rsidRDefault="004B0717" w:rsidP="00390CBE">
            <w:pPr>
              <w:jc w:val="both"/>
              <w:rPr>
                <w:rFonts w:ascii="Times New Roman" w:hAnsi="Times New Roman"/>
                <w:sz w:val="24"/>
                <w:szCs w:val="24"/>
              </w:rPr>
            </w:pPr>
            <w:r w:rsidRPr="004B0717">
              <w:rPr>
                <w:rFonts w:ascii="Times New Roman" w:hAnsi="Times New Roman"/>
                <w:sz w:val="24"/>
                <w:szCs w:val="24"/>
              </w:rPr>
              <w:tab/>
            </w:r>
          </w:p>
          <w:p w:rsidR="004B0717" w:rsidRPr="004B0717" w:rsidRDefault="004B0717" w:rsidP="00390CBE">
            <w:pPr>
              <w:ind w:firstLine="709"/>
              <w:jc w:val="both"/>
              <w:rPr>
                <w:rFonts w:ascii="Times New Roman" w:hAnsi="Times New Roman"/>
                <w:sz w:val="24"/>
                <w:szCs w:val="24"/>
              </w:rPr>
            </w:pPr>
            <w:r w:rsidRPr="004B0717">
              <w:rPr>
                <w:rFonts w:ascii="Times New Roman" w:hAnsi="Times New Roman"/>
                <w:sz w:val="24"/>
                <w:szCs w:val="24"/>
              </w:rPr>
              <w:t xml:space="preserve">По представленным организацией материалам, приказом </w:t>
            </w:r>
            <w:proofErr w:type="gramStart"/>
            <w:r w:rsidRPr="004B0717">
              <w:rPr>
                <w:rFonts w:ascii="Times New Roman" w:hAnsi="Times New Roman"/>
                <w:sz w:val="24"/>
                <w:szCs w:val="24"/>
              </w:rPr>
              <w:t>министерства  13.05.2019</w:t>
            </w:r>
            <w:proofErr w:type="gramEnd"/>
            <w:r w:rsidRPr="004B0717">
              <w:rPr>
                <w:rFonts w:ascii="Times New Roman" w:hAnsi="Times New Roman"/>
                <w:sz w:val="24"/>
                <w:szCs w:val="24"/>
              </w:rPr>
              <w:t xml:space="preserve"> № 194-тд открыто дело № 126/В-03/1782-19 об установлении одноставочных тарифов на водоотведение методом индексации.</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t>Организация не является гарантирующей в сфере водоснабжения и водоотведения.</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t xml:space="preserve">Имущество для осуществления регулируемой деятельности находится у организации в хозяйственном ведении. (Постановление </w:t>
            </w:r>
            <w:proofErr w:type="spellStart"/>
            <w:r w:rsidRPr="004B0717">
              <w:rPr>
                <w:rFonts w:ascii="Times New Roman" w:hAnsi="Times New Roman"/>
                <w:sz w:val="24"/>
                <w:szCs w:val="24"/>
              </w:rPr>
              <w:t>горуправы</w:t>
            </w:r>
            <w:proofErr w:type="spellEnd"/>
            <w:r w:rsidRPr="004B0717">
              <w:rPr>
                <w:rFonts w:ascii="Times New Roman" w:hAnsi="Times New Roman"/>
                <w:sz w:val="24"/>
                <w:szCs w:val="24"/>
              </w:rPr>
              <w:t xml:space="preserve"> г. Калуги №9533-пи от 16.12.2011). Организация оказывает услуги в сфере водоотведения на территории МО ГО "Город Калуга".</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rPr>
                <w:rFonts w:ascii="Times New Roman" w:hAnsi="Times New Roman"/>
                <w:sz w:val="24"/>
                <w:szCs w:val="24"/>
              </w:rPr>
            </w:pPr>
            <w:r w:rsidRPr="004B0717">
              <w:rPr>
                <w:rFonts w:ascii="Times New Roman" w:hAnsi="Times New Roman"/>
                <w:sz w:val="24"/>
                <w:szCs w:val="24"/>
              </w:rPr>
              <w:t>Система налогообложения - УСН (доходы)</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t>Тарифы на 2019 год для муниципального унитарного предприятия «</w:t>
            </w:r>
            <w:proofErr w:type="spellStart"/>
            <w:r w:rsidRPr="004B0717">
              <w:rPr>
                <w:rFonts w:ascii="Times New Roman" w:hAnsi="Times New Roman"/>
                <w:sz w:val="24"/>
                <w:szCs w:val="24"/>
              </w:rPr>
              <w:t>Калугаспецавтодор</w:t>
            </w:r>
            <w:proofErr w:type="spellEnd"/>
            <w:r w:rsidRPr="004B0717">
              <w:rPr>
                <w:rFonts w:ascii="Times New Roman" w:hAnsi="Times New Roman"/>
                <w:sz w:val="24"/>
                <w:szCs w:val="24"/>
              </w:rPr>
              <w:t>» г. Калуги установлены приказом министерства конкурентной политики Калужской области от 26.11.2018 № 224-РК «Об установлении долгосрочных тарифов на водоотведение для муниципального унитарного предприятия «</w:t>
            </w:r>
            <w:proofErr w:type="spellStart"/>
            <w:r w:rsidRPr="004B0717">
              <w:rPr>
                <w:rFonts w:ascii="Times New Roman" w:hAnsi="Times New Roman"/>
                <w:sz w:val="24"/>
                <w:szCs w:val="24"/>
              </w:rPr>
              <w:t>Калугаспецавтодор</w:t>
            </w:r>
            <w:proofErr w:type="spellEnd"/>
            <w:r w:rsidRPr="004B0717">
              <w:rPr>
                <w:rFonts w:ascii="Times New Roman" w:hAnsi="Times New Roman"/>
                <w:sz w:val="24"/>
                <w:szCs w:val="24"/>
              </w:rPr>
              <w:t>» г. Калуги на 2019 - 2023 годы»</w:t>
            </w:r>
          </w:p>
        </w:tc>
      </w:tr>
      <w:tr w:rsidR="004B0717" w:rsidRPr="004B0717" w:rsidTr="00EE5F6A">
        <w:trPr>
          <w:gridAfter w:val="1"/>
          <w:wAfter w:w="20" w:type="dxa"/>
          <w:trHeight w:val="60"/>
        </w:trPr>
        <w:tc>
          <w:tcPr>
            <w:tcW w:w="9639" w:type="dxa"/>
            <w:gridSpan w:val="18"/>
            <w:shd w:val="clear" w:color="FFFFFF" w:fill="auto"/>
            <w:vAlign w:val="center"/>
          </w:tcPr>
          <w:p w:rsidR="004B0717" w:rsidRPr="004B0717" w:rsidRDefault="004B0717" w:rsidP="00390CBE">
            <w:pPr>
              <w:jc w:val="right"/>
              <w:rPr>
                <w:rFonts w:ascii="Times New Roman" w:hAnsi="Times New Roman"/>
                <w:sz w:val="24"/>
                <w:szCs w:val="24"/>
              </w:rPr>
            </w:pPr>
          </w:p>
        </w:tc>
      </w:tr>
      <w:tr w:rsidR="004B0717" w:rsidRPr="004B0717" w:rsidTr="00EE5F6A">
        <w:trPr>
          <w:gridAfter w:val="1"/>
          <w:wAfter w:w="20" w:type="dxa"/>
          <w:trHeight w:val="60"/>
        </w:trPr>
        <w:tc>
          <w:tcPr>
            <w:tcW w:w="17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Вид товара (услуги)</w:t>
            </w:r>
          </w:p>
        </w:tc>
        <w:tc>
          <w:tcPr>
            <w:tcW w:w="109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Ед. изм.</w:t>
            </w:r>
          </w:p>
        </w:tc>
        <w:tc>
          <w:tcPr>
            <w:tcW w:w="682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Период действия тарифов утвержденные на 2019 год</w:t>
            </w:r>
          </w:p>
        </w:tc>
      </w:tr>
      <w:tr w:rsidR="004B0717" w:rsidRPr="004B0717" w:rsidTr="00EE5F6A">
        <w:trPr>
          <w:gridAfter w:val="1"/>
          <w:wAfter w:w="20" w:type="dxa"/>
          <w:trHeight w:val="60"/>
        </w:trPr>
        <w:tc>
          <w:tcPr>
            <w:tcW w:w="17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p>
        </w:tc>
        <w:tc>
          <w:tcPr>
            <w:tcW w:w="109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p>
        </w:tc>
        <w:tc>
          <w:tcPr>
            <w:tcW w:w="45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01.01-30.06 2019</w:t>
            </w:r>
          </w:p>
        </w:tc>
        <w:tc>
          <w:tcPr>
            <w:tcW w:w="22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01.07-31.12 2019</w:t>
            </w:r>
          </w:p>
        </w:tc>
      </w:tr>
      <w:tr w:rsidR="004B0717" w:rsidRPr="004B0717" w:rsidTr="00EE5F6A">
        <w:trPr>
          <w:gridAfter w:val="1"/>
          <w:wAfter w:w="20" w:type="dxa"/>
          <w:trHeight w:val="60"/>
        </w:trPr>
        <w:tc>
          <w:tcPr>
            <w:tcW w:w="963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Тарифы</w:t>
            </w:r>
          </w:p>
        </w:tc>
      </w:tr>
      <w:tr w:rsidR="004B0717" w:rsidRPr="004B0717" w:rsidTr="00EE5F6A">
        <w:trPr>
          <w:gridAfter w:val="1"/>
          <w:wAfter w:w="20" w:type="dxa"/>
          <w:trHeight w:val="60"/>
        </w:trPr>
        <w:tc>
          <w:tcPr>
            <w:tcW w:w="17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rPr>
                <w:rFonts w:ascii="Times New Roman" w:hAnsi="Times New Roman"/>
                <w:sz w:val="20"/>
                <w:szCs w:val="20"/>
              </w:rPr>
            </w:pPr>
            <w:r w:rsidRPr="00EE5F6A">
              <w:rPr>
                <w:rFonts w:ascii="Times New Roman" w:hAnsi="Times New Roman"/>
                <w:sz w:val="20"/>
                <w:szCs w:val="20"/>
              </w:rPr>
              <w:t>Водоотведение</w:t>
            </w:r>
          </w:p>
        </w:tc>
        <w:tc>
          <w:tcPr>
            <w:tcW w:w="10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руб./м3</w:t>
            </w:r>
          </w:p>
        </w:tc>
        <w:tc>
          <w:tcPr>
            <w:tcW w:w="45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4,43</w:t>
            </w:r>
          </w:p>
        </w:tc>
        <w:tc>
          <w:tcPr>
            <w:tcW w:w="22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8,99</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jc w:val="both"/>
              <w:rPr>
                <w:rFonts w:ascii="Times New Roman" w:hAnsi="Times New Roman"/>
                <w:sz w:val="24"/>
                <w:szCs w:val="24"/>
              </w:rPr>
            </w:pPr>
            <w:r w:rsidRPr="004B071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4B0717" w:rsidRPr="004B0717" w:rsidTr="00EE5F6A">
        <w:trPr>
          <w:gridAfter w:val="1"/>
          <w:wAfter w:w="20" w:type="dxa"/>
          <w:trHeight w:val="60"/>
        </w:trPr>
        <w:tc>
          <w:tcPr>
            <w:tcW w:w="9639" w:type="dxa"/>
            <w:gridSpan w:val="18"/>
            <w:shd w:val="clear" w:color="FFFFFF" w:fill="auto"/>
          </w:tcPr>
          <w:p w:rsidR="004B0717" w:rsidRPr="004B0717" w:rsidRDefault="004B0717" w:rsidP="00390CBE">
            <w:pPr>
              <w:ind w:firstLine="709"/>
              <w:jc w:val="both"/>
              <w:rPr>
                <w:rFonts w:ascii="Times New Roman" w:hAnsi="Times New Roman"/>
                <w:sz w:val="24"/>
                <w:szCs w:val="24"/>
              </w:rPr>
            </w:pPr>
            <w:r w:rsidRPr="004B071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4B0717" w:rsidRPr="004B0717" w:rsidTr="00EE5F6A">
        <w:trPr>
          <w:gridAfter w:val="1"/>
          <w:wAfter w:w="20" w:type="dxa"/>
          <w:trHeight w:val="60"/>
        </w:trPr>
        <w:tc>
          <w:tcPr>
            <w:tcW w:w="9639" w:type="dxa"/>
            <w:gridSpan w:val="18"/>
            <w:shd w:val="clear" w:color="FFFFFF" w:fill="auto"/>
          </w:tcPr>
          <w:p w:rsidR="004B0717" w:rsidRDefault="004B0717" w:rsidP="00390CBE">
            <w:pPr>
              <w:jc w:val="both"/>
              <w:rPr>
                <w:rFonts w:ascii="Times New Roman" w:hAnsi="Times New Roman"/>
                <w:sz w:val="24"/>
                <w:szCs w:val="24"/>
              </w:rPr>
            </w:pPr>
            <w:r w:rsidRPr="004B0717">
              <w:rPr>
                <w:rFonts w:ascii="Times New Roman" w:hAnsi="Times New Roman"/>
                <w:sz w:val="24"/>
                <w:szCs w:val="24"/>
              </w:rPr>
              <w:lastRenderedPageBreak/>
              <w:tab/>
              <w:t>1. Нормативы технологических затрат электрической энергии и (или) химических реагентов</w:t>
            </w:r>
          </w:p>
          <w:p w:rsidR="00EE5F6A" w:rsidRPr="004B0717" w:rsidRDefault="00EE5F6A" w:rsidP="00390CBE">
            <w:pPr>
              <w:jc w:val="both"/>
              <w:rPr>
                <w:rFonts w:ascii="Times New Roman" w:hAnsi="Times New Roman"/>
                <w:sz w:val="24"/>
                <w:szCs w:val="24"/>
              </w:rPr>
            </w:pPr>
          </w:p>
        </w:tc>
      </w:tr>
      <w:tr w:rsidR="004B0717" w:rsidRPr="004B0717" w:rsidTr="00EE5F6A">
        <w:trPr>
          <w:gridAfter w:val="1"/>
          <w:wAfter w:w="20" w:type="dxa"/>
          <w:trHeight w:val="60"/>
        </w:trPr>
        <w:tc>
          <w:tcPr>
            <w:tcW w:w="591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rPr>
                <w:rFonts w:ascii="Times New Roman" w:hAnsi="Times New Roman"/>
                <w:sz w:val="20"/>
                <w:szCs w:val="20"/>
              </w:rPr>
            </w:pPr>
            <w:r w:rsidRPr="00EE5F6A">
              <w:rPr>
                <w:rFonts w:ascii="Times New Roman" w:hAnsi="Times New Roman"/>
                <w:sz w:val="20"/>
                <w:szCs w:val="20"/>
              </w:rPr>
              <w:t>Нормативы</w:t>
            </w:r>
          </w:p>
        </w:tc>
        <w:tc>
          <w:tcPr>
            <w:tcW w:w="10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right"/>
              <w:rPr>
                <w:rFonts w:ascii="Times New Roman" w:hAnsi="Times New Roman"/>
                <w:sz w:val="20"/>
                <w:szCs w:val="20"/>
              </w:rPr>
            </w:pPr>
            <w:r w:rsidRPr="00EE5F6A">
              <w:rPr>
                <w:rFonts w:ascii="Times New Roman" w:hAnsi="Times New Roman"/>
                <w:sz w:val="20"/>
                <w:szCs w:val="20"/>
              </w:rPr>
              <w:t>Ед. изм.</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Величина норматива</w:t>
            </w:r>
          </w:p>
        </w:tc>
      </w:tr>
      <w:tr w:rsidR="004B0717" w:rsidRPr="004B0717" w:rsidTr="00EE5F6A">
        <w:trPr>
          <w:gridAfter w:val="1"/>
          <w:wAfter w:w="20" w:type="dxa"/>
          <w:trHeight w:val="60"/>
        </w:trPr>
        <w:tc>
          <w:tcPr>
            <w:tcW w:w="591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rPr>
                <w:rFonts w:ascii="Times New Roman" w:hAnsi="Times New Roman"/>
                <w:sz w:val="20"/>
                <w:szCs w:val="20"/>
              </w:rPr>
            </w:pPr>
            <w:r w:rsidRPr="00EE5F6A">
              <w:rPr>
                <w:rFonts w:ascii="Times New Roman" w:hAnsi="Times New Roman"/>
                <w:sz w:val="20"/>
                <w:szCs w:val="20"/>
              </w:rPr>
              <w:t>Норматив технологических затрат электрической энергии</w:t>
            </w:r>
          </w:p>
        </w:tc>
        <w:tc>
          <w:tcPr>
            <w:tcW w:w="10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right"/>
              <w:rPr>
                <w:rFonts w:ascii="Times New Roman" w:hAnsi="Times New Roman"/>
                <w:sz w:val="20"/>
                <w:szCs w:val="20"/>
              </w:rPr>
            </w:pPr>
            <w:r w:rsidRPr="00EE5F6A">
              <w:rPr>
                <w:rFonts w:ascii="Times New Roman" w:hAnsi="Times New Roman"/>
                <w:sz w:val="20"/>
                <w:szCs w:val="20"/>
              </w:rPr>
              <w:t>Квт/ч/ м3</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w:t>
            </w:r>
          </w:p>
        </w:tc>
      </w:tr>
      <w:tr w:rsidR="004B0717" w:rsidRPr="004B0717" w:rsidTr="00EE5F6A">
        <w:trPr>
          <w:gridAfter w:val="1"/>
          <w:wAfter w:w="20" w:type="dxa"/>
          <w:trHeight w:val="60"/>
        </w:trPr>
        <w:tc>
          <w:tcPr>
            <w:tcW w:w="591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rPr>
                <w:rFonts w:ascii="Times New Roman" w:hAnsi="Times New Roman"/>
                <w:sz w:val="20"/>
                <w:szCs w:val="20"/>
              </w:rPr>
            </w:pPr>
            <w:r w:rsidRPr="00EE5F6A">
              <w:rPr>
                <w:rFonts w:ascii="Times New Roman" w:hAnsi="Times New Roman"/>
                <w:sz w:val="20"/>
                <w:szCs w:val="20"/>
              </w:rPr>
              <w:t>Норматив химических реагентов</w:t>
            </w:r>
          </w:p>
        </w:tc>
        <w:tc>
          <w:tcPr>
            <w:tcW w:w="10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right"/>
              <w:rPr>
                <w:rFonts w:ascii="Times New Roman" w:hAnsi="Times New Roman"/>
                <w:sz w:val="20"/>
                <w:szCs w:val="20"/>
              </w:rPr>
            </w:pPr>
            <w:r w:rsidRPr="00EE5F6A">
              <w:rPr>
                <w:rFonts w:ascii="Times New Roman" w:hAnsi="Times New Roman"/>
                <w:sz w:val="20"/>
                <w:szCs w:val="20"/>
              </w:rPr>
              <w:t>кг</w:t>
            </w:r>
          </w:p>
        </w:tc>
        <w:tc>
          <w:tcPr>
            <w:tcW w:w="26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0717" w:rsidRPr="00EE5F6A" w:rsidRDefault="004B0717" w:rsidP="00390CBE">
            <w:pPr>
              <w:jc w:val="center"/>
              <w:rPr>
                <w:rFonts w:ascii="Times New Roman" w:hAnsi="Times New Roman"/>
                <w:sz w:val="20"/>
                <w:szCs w:val="20"/>
              </w:rPr>
            </w:pPr>
            <w:r w:rsidRPr="00EE5F6A">
              <w:rPr>
                <w:rFonts w:ascii="Times New Roman" w:hAnsi="Times New Roman"/>
                <w:sz w:val="20"/>
                <w:szCs w:val="20"/>
              </w:rPr>
              <w:t>-</w:t>
            </w:r>
          </w:p>
        </w:tc>
      </w:tr>
      <w:tr w:rsidR="004B0717" w:rsidRPr="004B0717" w:rsidTr="00EE5F6A">
        <w:trPr>
          <w:gridAfter w:val="1"/>
          <w:wAfter w:w="20" w:type="dxa"/>
          <w:trHeight w:val="60"/>
        </w:trPr>
        <w:tc>
          <w:tcPr>
            <w:tcW w:w="9639" w:type="dxa"/>
            <w:gridSpan w:val="18"/>
            <w:shd w:val="clear" w:color="FFFFFF" w:fill="auto"/>
          </w:tcPr>
          <w:p w:rsidR="00A939D5" w:rsidRDefault="004B0717" w:rsidP="00390CBE">
            <w:pPr>
              <w:jc w:val="both"/>
              <w:rPr>
                <w:rFonts w:ascii="Times New Roman" w:hAnsi="Times New Roman"/>
                <w:sz w:val="24"/>
                <w:szCs w:val="24"/>
              </w:rPr>
            </w:pPr>
            <w:r w:rsidRPr="004B0717">
              <w:rPr>
                <w:rFonts w:ascii="Times New Roman" w:hAnsi="Times New Roman"/>
                <w:sz w:val="24"/>
                <w:szCs w:val="24"/>
              </w:rPr>
              <w:tab/>
            </w:r>
          </w:p>
          <w:p w:rsidR="004B0717" w:rsidRPr="004B0717" w:rsidRDefault="004B0717" w:rsidP="00A939D5">
            <w:pPr>
              <w:ind w:firstLine="709"/>
              <w:jc w:val="both"/>
              <w:rPr>
                <w:rFonts w:ascii="Times New Roman" w:hAnsi="Times New Roman"/>
                <w:sz w:val="24"/>
                <w:szCs w:val="24"/>
              </w:rPr>
            </w:pPr>
            <w:r w:rsidRPr="004B0717">
              <w:rPr>
                <w:rFonts w:ascii="Times New Roman" w:hAnsi="Times New Roman"/>
                <w:sz w:val="24"/>
                <w:szCs w:val="24"/>
              </w:rPr>
              <w:t>2. Объем отпуска воды и принятых сточных вод, на основании которых были рассчитаны тарифы.</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0" w:type="dxa"/>
        <w:tblInd w:w="0" w:type="dxa"/>
        <w:tblLayout w:type="fixed"/>
        <w:tblLook w:val="04A0" w:firstRow="1" w:lastRow="0" w:firstColumn="1" w:lastColumn="0" w:noHBand="0" w:noVBand="1"/>
      </w:tblPr>
      <w:tblGrid>
        <w:gridCol w:w="1153"/>
        <w:gridCol w:w="606"/>
        <w:gridCol w:w="503"/>
        <w:gridCol w:w="329"/>
        <w:gridCol w:w="380"/>
        <w:gridCol w:w="851"/>
        <w:gridCol w:w="110"/>
        <w:gridCol w:w="931"/>
        <w:gridCol w:w="518"/>
        <w:gridCol w:w="630"/>
        <w:gridCol w:w="79"/>
        <w:gridCol w:w="425"/>
        <w:gridCol w:w="425"/>
        <w:gridCol w:w="344"/>
        <w:gridCol w:w="648"/>
        <w:gridCol w:w="142"/>
        <w:gridCol w:w="142"/>
        <w:gridCol w:w="283"/>
        <w:gridCol w:w="1105"/>
        <w:gridCol w:w="26"/>
      </w:tblGrid>
      <w:tr w:rsidR="00EE5F6A" w:rsidRPr="00EE5F6A" w:rsidTr="00EE5F6A">
        <w:trPr>
          <w:trHeight w:val="276"/>
        </w:trPr>
        <w:tc>
          <w:tcPr>
            <w:tcW w:w="11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Вид тарифа</w:t>
            </w:r>
          </w:p>
        </w:tc>
        <w:tc>
          <w:tcPr>
            <w:tcW w:w="143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Наименование статьи</w:t>
            </w:r>
          </w:p>
        </w:tc>
        <w:tc>
          <w:tcPr>
            <w:tcW w:w="38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 xml:space="preserve">Ед. </w:t>
            </w:r>
            <w:proofErr w:type="spellStart"/>
            <w:r w:rsidRPr="00EE5F6A">
              <w:rPr>
                <w:rFonts w:ascii="Times New Roman" w:hAnsi="Times New Roman"/>
                <w:bCs/>
                <w:sz w:val="20"/>
                <w:szCs w:val="20"/>
              </w:rPr>
              <w:t>изм</w:t>
            </w:r>
            <w:proofErr w:type="spellEnd"/>
          </w:p>
        </w:tc>
        <w:tc>
          <w:tcPr>
            <w:tcW w:w="96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Предложение организации</w:t>
            </w:r>
          </w:p>
        </w:tc>
        <w:tc>
          <w:tcPr>
            <w:tcW w:w="93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Утверждено на 2020</w:t>
            </w:r>
          </w:p>
        </w:tc>
        <w:tc>
          <w:tcPr>
            <w:tcW w:w="114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Корректировка объемов оказываемых услуг</w:t>
            </w:r>
          </w:p>
        </w:tc>
        <w:tc>
          <w:tcPr>
            <w:tcW w:w="127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Предложение экспертной группы</w:t>
            </w:r>
          </w:p>
        </w:tc>
        <w:tc>
          <w:tcPr>
            <w:tcW w:w="121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Отклонение от предложения организации</w:t>
            </w:r>
          </w:p>
        </w:tc>
        <w:tc>
          <w:tcPr>
            <w:tcW w:w="113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Комментарии</w:t>
            </w:r>
          </w:p>
        </w:tc>
      </w:tr>
      <w:tr w:rsidR="00EE5F6A" w:rsidRPr="00EE5F6A" w:rsidTr="00EE5F6A">
        <w:trPr>
          <w:trHeight w:val="276"/>
        </w:trPr>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43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3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96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93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14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27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21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13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r>
      <w:tr w:rsidR="00EE5F6A" w:rsidRPr="00EE5F6A" w:rsidTr="00EE5F6A">
        <w:trPr>
          <w:trHeight w:val="276"/>
        </w:trPr>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43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3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96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93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14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27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21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13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r>
      <w:tr w:rsidR="00EE5F6A" w:rsidRPr="00EE5F6A" w:rsidTr="00EE5F6A">
        <w:trPr>
          <w:trHeight w:val="60"/>
        </w:trPr>
        <w:tc>
          <w:tcPr>
            <w:tcW w:w="11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Водоотведение</w:t>
            </w:r>
          </w:p>
        </w:tc>
        <w:tc>
          <w:tcPr>
            <w:tcW w:w="1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По абонентам</w:t>
            </w:r>
          </w:p>
        </w:tc>
        <w:tc>
          <w:tcPr>
            <w:tcW w:w="38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c>
          <w:tcPr>
            <w:tcW w:w="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3 972,16</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3 749,46</w:t>
            </w:r>
          </w:p>
        </w:tc>
        <w:tc>
          <w:tcPr>
            <w:tcW w:w="11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-222,7</w:t>
            </w:r>
          </w:p>
        </w:tc>
        <w:tc>
          <w:tcPr>
            <w:tcW w:w="127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3 831,5</w:t>
            </w:r>
          </w:p>
        </w:tc>
        <w:tc>
          <w:tcPr>
            <w:tcW w:w="12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-140,66</w:t>
            </w:r>
          </w:p>
        </w:tc>
        <w:tc>
          <w:tcPr>
            <w:tcW w:w="1131"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color w:val="FF0000"/>
                <w:sz w:val="20"/>
                <w:szCs w:val="20"/>
              </w:rPr>
            </w:pPr>
            <w:r w:rsidRPr="00EE5F6A">
              <w:rPr>
                <w:rFonts w:ascii="Times New Roman" w:hAnsi="Times New Roman"/>
                <w:bCs/>
                <w:sz w:val="20"/>
                <w:szCs w:val="20"/>
              </w:rPr>
              <w:t>Объем рассчитан согласно п. 8 Методических указаний</w:t>
            </w:r>
          </w:p>
        </w:tc>
      </w:tr>
      <w:tr w:rsidR="00EE5F6A" w:rsidRPr="00EE5F6A" w:rsidTr="00EE5F6A">
        <w:trPr>
          <w:trHeight w:val="60"/>
        </w:trPr>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От других организаций, осуществляющих водоотведение</w:t>
            </w:r>
          </w:p>
        </w:tc>
        <w:tc>
          <w:tcPr>
            <w:tcW w:w="38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c>
          <w:tcPr>
            <w:tcW w:w="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27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2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1"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r>
      <w:tr w:rsidR="00EE5F6A" w:rsidRPr="00EE5F6A" w:rsidTr="00EE5F6A">
        <w:trPr>
          <w:trHeight w:val="60"/>
        </w:trPr>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От собственных абонентов</w:t>
            </w:r>
          </w:p>
        </w:tc>
        <w:tc>
          <w:tcPr>
            <w:tcW w:w="38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c>
          <w:tcPr>
            <w:tcW w:w="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3 972,16</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3 749,46</w:t>
            </w:r>
          </w:p>
        </w:tc>
        <w:tc>
          <w:tcPr>
            <w:tcW w:w="11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-222,7</w:t>
            </w:r>
          </w:p>
        </w:tc>
        <w:tc>
          <w:tcPr>
            <w:tcW w:w="127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3 831,5</w:t>
            </w:r>
          </w:p>
        </w:tc>
        <w:tc>
          <w:tcPr>
            <w:tcW w:w="12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-140,66</w:t>
            </w:r>
          </w:p>
        </w:tc>
        <w:tc>
          <w:tcPr>
            <w:tcW w:w="1131"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r>
      <w:tr w:rsidR="00EE5F6A" w:rsidRPr="00EE5F6A" w:rsidTr="00EE5F6A">
        <w:trPr>
          <w:trHeight w:val="60"/>
        </w:trPr>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Производственные нужды организации</w:t>
            </w:r>
          </w:p>
        </w:tc>
        <w:tc>
          <w:tcPr>
            <w:tcW w:w="38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c>
          <w:tcPr>
            <w:tcW w:w="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27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2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1"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r>
      <w:tr w:rsidR="00EE5F6A" w:rsidRPr="00EE5F6A" w:rsidTr="00EE5F6A">
        <w:trPr>
          <w:trHeight w:val="60"/>
        </w:trPr>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От бюджетных потребителей</w:t>
            </w:r>
          </w:p>
        </w:tc>
        <w:tc>
          <w:tcPr>
            <w:tcW w:w="38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c>
          <w:tcPr>
            <w:tcW w:w="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2 446,63</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2 285,28</w:t>
            </w:r>
          </w:p>
        </w:tc>
        <w:tc>
          <w:tcPr>
            <w:tcW w:w="11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-161,35</w:t>
            </w:r>
          </w:p>
        </w:tc>
        <w:tc>
          <w:tcPr>
            <w:tcW w:w="127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2 361,89</w:t>
            </w:r>
          </w:p>
        </w:tc>
        <w:tc>
          <w:tcPr>
            <w:tcW w:w="12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-84,74</w:t>
            </w:r>
          </w:p>
        </w:tc>
        <w:tc>
          <w:tcPr>
            <w:tcW w:w="1131"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r>
      <w:tr w:rsidR="00EE5F6A" w:rsidRPr="00EE5F6A" w:rsidTr="00EE5F6A">
        <w:trPr>
          <w:trHeight w:val="60"/>
        </w:trPr>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От населения</w:t>
            </w:r>
          </w:p>
        </w:tc>
        <w:tc>
          <w:tcPr>
            <w:tcW w:w="38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c>
          <w:tcPr>
            <w:tcW w:w="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27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2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1"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r>
      <w:tr w:rsidR="00EE5F6A" w:rsidRPr="00EE5F6A" w:rsidTr="00EE5F6A">
        <w:trPr>
          <w:trHeight w:val="60"/>
        </w:trPr>
        <w:tc>
          <w:tcPr>
            <w:tcW w:w="11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От прочих потребителей</w:t>
            </w:r>
          </w:p>
        </w:tc>
        <w:tc>
          <w:tcPr>
            <w:tcW w:w="38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c>
          <w:tcPr>
            <w:tcW w:w="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1 525,53</w:t>
            </w:r>
          </w:p>
        </w:tc>
        <w:tc>
          <w:tcPr>
            <w:tcW w:w="931"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1 464,18</w:t>
            </w:r>
          </w:p>
        </w:tc>
        <w:tc>
          <w:tcPr>
            <w:tcW w:w="11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-61,35</w:t>
            </w:r>
          </w:p>
        </w:tc>
        <w:tc>
          <w:tcPr>
            <w:tcW w:w="127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1 469,61</w:t>
            </w:r>
          </w:p>
        </w:tc>
        <w:tc>
          <w:tcPr>
            <w:tcW w:w="12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-55,92</w:t>
            </w:r>
          </w:p>
        </w:tc>
        <w:tc>
          <w:tcPr>
            <w:tcW w:w="1131"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E5F6A" w:rsidRPr="00EE5F6A" w:rsidRDefault="00EE5F6A" w:rsidP="00390CBE">
            <w:pPr>
              <w:rPr>
                <w:rFonts w:ascii="Times New Roman" w:hAnsi="Times New Roman"/>
                <w:bCs/>
                <w:sz w:val="20"/>
                <w:szCs w:val="20"/>
              </w:rPr>
            </w:pPr>
          </w:p>
        </w:tc>
      </w:tr>
      <w:tr w:rsidR="00EE5F6A" w:rsidRPr="00EE5F6A" w:rsidTr="00EE5F6A">
        <w:trPr>
          <w:trHeight w:val="60"/>
        </w:trPr>
        <w:tc>
          <w:tcPr>
            <w:tcW w:w="9630" w:type="dxa"/>
            <w:gridSpan w:val="20"/>
            <w:shd w:val="clear" w:color="FFFFFF" w:fill="auto"/>
            <w:vAlign w:val="center"/>
          </w:tcPr>
          <w:p w:rsidR="00EE5F6A" w:rsidRDefault="00EE5F6A" w:rsidP="00390CBE">
            <w:pPr>
              <w:jc w:val="both"/>
              <w:rPr>
                <w:rFonts w:ascii="Times New Roman" w:hAnsi="Times New Roman"/>
                <w:bCs/>
                <w:sz w:val="24"/>
                <w:szCs w:val="24"/>
              </w:rPr>
            </w:pPr>
            <w:r w:rsidRPr="00EE5F6A">
              <w:rPr>
                <w:rFonts w:ascii="Times New Roman" w:hAnsi="Times New Roman"/>
                <w:bCs/>
                <w:sz w:val="24"/>
                <w:szCs w:val="24"/>
              </w:rPr>
              <w:tab/>
            </w:r>
          </w:p>
          <w:p w:rsidR="00EE5F6A" w:rsidRPr="00EE5F6A" w:rsidRDefault="00EE5F6A" w:rsidP="00390CBE">
            <w:pPr>
              <w:jc w:val="both"/>
              <w:rPr>
                <w:rFonts w:ascii="Times New Roman" w:hAnsi="Times New Roman"/>
                <w:bCs/>
                <w:sz w:val="24"/>
                <w:szCs w:val="24"/>
              </w:rPr>
            </w:pPr>
            <w:r w:rsidRPr="00EE5F6A">
              <w:rPr>
                <w:rFonts w:ascii="Times New Roman" w:hAnsi="Times New Roman"/>
                <w:bCs/>
                <w:sz w:val="24"/>
                <w:szCs w:val="24"/>
              </w:rPr>
              <w:t>3. На 2020 были установлены долгосрочные параметры регулирования:</w:t>
            </w:r>
          </w:p>
        </w:tc>
      </w:tr>
      <w:tr w:rsidR="00EE5F6A" w:rsidRPr="00EE5F6A" w:rsidTr="00EE5F6A">
        <w:trPr>
          <w:trHeight w:val="60"/>
        </w:trPr>
        <w:tc>
          <w:tcPr>
            <w:tcW w:w="9630" w:type="dxa"/>
            <w:gridSpan w:val="20"/>
            <w:shd w:val="clear" w:color="FFFFFF" w:fill="auto"/>
            <w:vAlign w:val="center"/>
          </w:tcPr>
          <w:p w:rsidR="00EE5F6A" w:rsidRPr="00EE5F6A" w:rsidRDefault="00EE5F6A" w:rsidP="00390CBE">
            <w:pPr>
              <w:jc w:val="right"/>
              <w:rPr>
                <w:rFonts w:ascii="Times New Roman" w:hAnsi="Times New Roman"/>
                <w:bCs/>
                <w:sz w:val="24"/>
                <w:szCs w:val="24"/>
              </w:rPr>
            </w:pPr>
          </w:p>
        </w:tc>
      </w:tr>
      <w:tr w:rsidR="00EE5F6A" w:rsidRPr="00EE5F6A" w:rsidTr="00EE5F6A">
        <w:trPr>
          <w:trHeight w:val="60"/>
        </w:trPr>
        <w:tc>
          <w:tcPr>
            <w:tcW w:w="17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Вид товара (услуги)</w:t>
            </w:r>
          </w:p>
        </w:tc>
        <w:tc>
          <w:tcPr>
            <w:tcW w:w="5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Год</w:t>
            </w:r>
          </w:p>
        </w:tc>
        <w:tc>
          <w:tcPr>
            <w:tcW w:w="1560" w:type="dxa"/>
            <w:gridSpan w:val="3"/>
            <w:vMerge w:val="restart"/>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Базовый уровень операционных расходов</w:t>
            </w:r>
          </w:p>
        </w:tc>
        <w:tc>
          <w:tcPr>
            <w:tcW w:w="1559" w:type="dxa"/>
            <w:gridSpan w:val="3"/>
            <w:vMerge w:val="restart"/>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Индекс эффективности операционных расходов</w:t>
            </w:r>
          </w:p>
        </w:tc>
        <w:tc>
          <w:tcPr>
            <w:tcW w:w="1134" w:type="dxa"/>
            <w:gridSpan w:val="3"/>
            <w:vMerge w:val="restart"/>
            <w:tcBorders>
              <w:top w:val="single" w:sz="5" w:space="0" w:color="auto"/>
              <w:lef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Нормативный уровень прибыли</w:t>
            </w:r>
          </w:p>
        </w:tc>
        <w:tc>
          <w:tcPr>
            <w:tcW w:w="311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Показатели энергосбережения и энергетической эффективности</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560" w:type="dxa"/>
            <w:gridSpan w:val="3"/>
            <w:vMerge/>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559" w:type="dxa"/>
            <w:gridSpan w:val="3"/>
            <w:vMerge/>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134" w:type="dxa"/>
            <w:gridSpan w:val="3"/>
            <w:vMerge/>
            <w:tcBorders>
              <w:top w:val="single" w:sz="5" w:space="0" w:color="auto"/>
              <w:lef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Уровень потерь воды</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Удельный расход электрической энергии</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тыс. руб.</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кВт*ч/ м3</w:t>
            </w:r>
          </w:p>
        </w:tc>
      </w:tr>
      <w:tr w:rsidR="00EE5F6A" w:rsidRPr="00EE5F6A" w:rsidTr="00EE5F6A">
        <w:trPr>
          <w:trHeight w:val="60"/>
        </w:trPr>
        <w:tc>
          <w:tcPr>
            <w:tcW w:w="17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Питьевая вода (питьевое водоснабжение)</w:t>
            </w: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2019</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2020</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2021</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2022</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2023</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Техническая вода</w:t>
            </w: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2019</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2020</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2021</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2022</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2023</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Транспортировка воды</w:t>
            </w: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2019</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2020</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2021</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2022</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2023</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lastRenderedPageBreak/>
              <w:t>Водоотведение</w:t>
            </w: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2019</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29 003,56</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2020</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2021</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2022</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2023</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Транспортировка сточных вод</w:t>
            </w: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2019</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2020</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2021</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2022</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17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503"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2023</w:t>
            </w:r>
          </w:p>
        </w:tc>
        <w:tc>
          <w:tcPr>
            <w:tcW w:w="1560"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4" w:type="dxa"/>
            <w:gridSpan w:val="3"/>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EE5F6A">
        <w:trPr>
          <w:trHeight w:val="60"/>
        </w:trPr>
        <w:tc>
          <w:tcPr>
            <w:tcW w:w="9630" w:type="dxa"/>
            <w:gridSpan w:val="20"/>
            <w:shd w:val="clear" w:color="FFFFFF" w:fill="auto"/>
          </w:tcPr>
          <w:p w:rsidR="00EE5F6A" w:rsidRDefault="00EE5F6A" w:rsidP="00390CBE">
            <w:pPr>
              <w:jc w:val="both"/>
              <w:rPr>
                <w:rFonts w:ascii="Times New Roman" w:hAnsi="Times New Roman"/>
                <w:bCs/>
                <w:sz w:val="24"/>
                <w:szCs w:val="24"/>
              </w:rPr>
            </w:pPr>
            <w:r w:rsidRPr="00EE5F6A">
              <w:rPr>
                <w:rFonts w:ascii="Times New Roman" w:hAnsi="Times New Roman"/>
                <w:bCs/>
                <w:sz w:val="24"/>
                <w:szCs w:val="24"/>
              </w:rPr>
              <w:tab/>
            </w:r>
          </w:p>
          <w:p w:rsidR="00EE5F6A" w:rsidRPr="00EE5F6A" w:rsidRDefault="00EE5F6A" w:rsidP="00390CBE">
            <w:pPr>
              <w:ind w:firstLine="709"/>
              <w:jc w:val="both"/>
              <w:rPr>
                <w:rFonts w:ascii="Times New Roman" w:hAnsi="Times New Roman"/>
                <w:bCs/>
                <w:sz w:val="24"/>
                <w:szCs w:val="24"/>
              </w:rPr>
            </w:pPr>
            <w:r w:rsidRPr="00EE5F6A">
              <w:rPr>
                <w:rFonts w:ascii="Times New Roman" w:hAnsi="Times New Roman"/>
                <w:bCs/>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EE5F6A" w:rsidRPr="00EE5F6A" w:rsidTr="00EE5F6A">
        <w:trPr>
          <w:trHeight w:val="60"/>
        </w:trPr>
        <w:tc>
          <w:tcPr>
            <w:tcW w:w="9630" w:type="dxa"/>
            <w:gridSpan w:val="20"/>
            <w:shd w:val="clear" w:color="FFFFFF" w:fill="auto"/>
            <w:vAlign w:val="center"/>
          </w:tcPr>
          <w:p w:rsidR="00EE5F6A" w:rsidRPr="00EE5F6A" w:rsidRDefault="00EE5F6A" w:rsidP="00390CBE">
            <w:pPr>
              <w:jc w:val="right"/>
              <w:rPr>
                <w:rFonts w:ascii="Times New Roman" w:hAnsi="Times New Roman"/>
                <w:bCs/>
                <w:sz w:val="24"/>
                <w:szCs w:val="24"/>
              </w:rPr>
            </w:pP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Наименование показателя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Ед. Изм.</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Факт 2018</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Период 2020-2023</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ед./км</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0,77</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0,89</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100</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квт*ч/</w:t>
            </w:r>
            <w:proofErr w:type="spellStart"/>
            <w:proofErr w:type="gramStart"/>
            <w:r w:rsidRPr="00EE5F6A">
              <w:rPr>
                <w:rFonts w:ascii="Times New Roman" w:hAnsi="Times New Roman"/>
                <w:bCs/>
                <w:sz w:val="20"/>
                <w:szCs w:val="20"/>
              </w:rPr>
              <w:t>куб.м</w:t>
            </w:r>
            <w:proofErr w:type="spellEnd"/>
            <w:proofErr w:type="gramEnd"/>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квт*ч/</w:t>
            </w:r>
            <w:proofErr w:type="spellStart"/>
            <w:proofErr w:type="gramStart"/>
            <w:r w:rsidRPr="00EE5F6A">
              <w:rPr>
                <w:rFonts w:ascii="Times New Roman" w:hAnsi="Times New Roman"/>
                <w:bCs/>
                <w:sz w:val="20"/>
                <w:szCs w:val="20"/>
              </w:rPr>
              <w:t>куб.м</w:t>
            </w:r>
            <w:proofErr w:type="spellEnd"/>
            <w:proofErr w:type="gramEnd"/>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квт*ч/</w:t>
            </w:r>
            <w:proofErr w:type="spellStart"/>
            <w:proofErr w:type="gramStart"/>
            <w:r w:rsidRPr="00EE5F6A">
              <w:rPr>
                <w:rFonts w:ascii="Times New Roman" w:hAnsi="Times New Roman"/>
                <w:bCs/>
                <w:sz w:val="20"/>
                <w:szCs w:val="20"/>
              </w:rPr>
              <w:t>куб.м</w:t>
            </w:r>
            <w:proofErr w:type="spellEnd"/>
            <w:proofErr w:type="gramEnd"/>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r>
      <w:tr w:rsidR="00EE5F6A" w:rsidRPr="00EE5F6A" w:rsidTr="00EE5F6A">
        <w:trPr>
          <w:trHeight w:val="60"/>
        </w:trPr>
        <w:tc>
          <w:tcPr>
            <w:tcW w:w="609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Удельный расход электрической энергии, потребляемой в технологическом процессе очистки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квт*ч/</w:t>
            </w:r>
            <w:proofErr w:type="spellStart"/>
            <w:proofErr w:type="gramStart"/>
            <w:r w:rsidRPr="00EE5F6A">
              <w:rPr>
                <w:rFonts w:ascii="Times New Roman" w:hAnsi="Times New Roman"/>
                <w:bCs/>
                <w:sz w:val="20"/>
                <w:szCs w:val="20"/>
              </w:rPr>
              <w:t>куб.м</w:t>
            </w:r>
            <w:proofErr w:type="spellEnd"/>
            <w:proofErr w:type="gramEnd"/>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c>
          <w:tcPr>
            <w:tcW w:w="16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w:t>
            </w:r>
          </w:p>
        </w:tc>
      </w:tr>
      <w:tr w:rsidR="00EE5F6A" w:rsidRPr="00EE5F6A" w:rsidTr="00EE5F6A">
        <w:trPr>
          <w:trHeight w:val="60"/>
        </w:trPr>
        <w:tc>
          <w:tcPr>
            <w:tcW w:w="9630" w:type="dxa"/>
            <w:gridSpan w:val="20"/>
            <w:shd w:val="clear" w:color="FFFFFF" w:fill="auto"/>
            <w:vAlign w:val="center"/>
          </w:tcPr>
          <w:p w:rsidR="00EE5F6A" w:rsidRDefault="00EE5F6A" w:rsidP="00390CBE">
            <w:pPr>
              <w:jc w:val="both"/>
              <w:rPr>
                <w:rFonts w:ascii="Times New Roman" w:hAnsi="Times New Roman"/>
                <w:bCs/>
                <w:sz w:val="24"/>
                <w:szCs w:val="24"/>
              </w:rPr>
            </w:pPr>
            <w:r w:rsidRPr="00EE5F6A">
              <w:rPr>
                <w:rFonts w:ascii="Times New Roman" w:hAnsi="Times New Roman"/>
                <w:bCs/>
                <w:sz w:val="24"/>
                <w:szCs w:val="24"/>
              </w:rPr>
              <w:tab/>
            </w:r>
          </w:p>
          <w:p w:rsidR="00EE5F6A" w:rsidRPr="00EE5F6A" w:rsidRDefault="00EE5F6A" w:rsidP="00390CBE">
            <w:pPr>
              <w:ind w:firstLine="709"/>
              <w:jc w:val="both"/>
              <w:rPr>
                <w:rFonts w:ascii="Times New Roman" w:hAnsi="Times New Roman"/>
                <w:bCs/>
                <w:sz w:val="24"/>
                <w:szCs w:val="24"/>
              </w:rPr>
            </w:pPr>
            <w:r w:rsidRPr="00EE5F6A">
              <w:rPr>
                <w:rFonts w:ascii="Times New Roman" w:hAnsi="Times New Roman"/>
                <w:bCs/>
                <w:sz w:val="24"/>
                <w:szCs w:val="24"/>
              </w:rPr>
              <w:t>5. Индексы, используемые при формировании необходимой валовой выручки по статьям затрат на расчетный период регулирования.</w:t>
            </w:r>
          </w:p>
        </w:tc>
      </w:tr>
      <w:tr w:rsidR="00EE5F6A" w:rsidRPr="00EE5F6A" w:rsidTr="00EE5F6A">
        <w:trPr>
          <w:trHeight w:val="60"/>
        </w:trPr>
        <w:tc>
          <w:tcPr>
            <w:tcW w:w="9630" w:type="dxa"/>
            <w:gridSpan w:val="20"/>
            <w:shd w:val="clear" w:color="FFFFFF" w:fill="auto"/>
            <w:vAlign w:val="center"/>
          </w:tcPr>
          <w:p w:rsidR="00EE5F6A" w:rsidRPr="00EE5F6A" w:rsidRDefault="00EE5F6A" w:rsidP="00390CBE">
            <w:pPr>
              <w:jc w:val="right"/>
              <w:rPr>
                <w:rFonts w:ascii="Times New Roman" w:hAnsi="Times New Roman"/>
                <w:bCs/>
                <w:sz w:val="24"/>
                <w:szCs w:val="24"/>
              </w:rPr>
            </w:pPr>
          </w:p>
        </w:tc>
      </w:tr>
      <w:tr w:rsidR="00EE5F6A" w:rsidRPr="00EE5F6A" w:rsidTr="00EE5F6A">
        <w:trPr>
          <w:trHeight w:val="60"/>
        </w:trPr>
        <w:tc>
          <w:tcPr>
            <w:tcW w:w="82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Индексы</w:t>
            </w:r>
          </w:p>
        </w:tc>
        <w:tc>
          <w:tcPr>
            <w:tcW w:w="13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2020</w:t>
            </w:r>
          </w:p>
        </w:tc>
        <w:tc>
          <w:tcPr>
            <w:tcW w:w="26" w:type="dxa"/>
            <w:vMerge w:val="restart"/>
            <w:shd w:val="clear" w:color="FFFFFF" w:fill="auto"/>
            <w:vAlign w:val="bottom"/>
          </w:tcPr>
          <w:p w:rsidR="00EE5F6A" w:rsidRPr="00EE5F6A" w:rsidRDefault="00EE5F6A" w:rsidP="00390CBE">
            <w:pPr>
              <w:rPr>
                <w:rFonts w:ascii="Times New Roman" w:hAnsi="Times New Roman"/>
                <w:bCs/>
                <w:sz w:val="24"/>
                <w:szCs w:val="24"/>
              </w:rPr>
            </w:pPr>
          </w:p>
        </w:tc>
      </w:tr>
      <w:tr w:rsidR="00EE5F6A" w:rsidRPr="00EE5F6A" w:rsidTr="00EE5F6A">
        <w:trPr>
          <w:trHeight w:val="60"/>
        </w:trPr>
        <w:tc>
          <w:tcPr>
            <w:tcW w:w="82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Индекс цен на природный газ</w:t>
            </w:r>
          </w:p>
        </w:tc>
        <w:tc>
          <w:tcPr>
            <w:tcW w:w="13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1,03</w:t>
            </w:r>
          </w:p>
        </w:tc>
        <w:tc>
          <w:tcPr>
            <w:tcW w:w="26" w:type="dxa"/>
            <w:vMerge/>
            <w:shd w:val="clear" w:color="FFFFFF" w:fill="auto"/>
            <w:vAlign w:val="bottom"/>
          </w:tcPr>
          <w:p w:rsidR="00EE5F6A" w:rsidRPr="00EE5F6A" w:rsidRDefault="00EE5F6A" w:rsidP="00390CBE">
            <w:pPr>
              <w:rPr>
                <w:rFonts w:ascii="Times New Roman" w:hAnsi="Times New Roman"/>
                <w:bCs/>
                <w:sz w:val="24"/>
                <w:szCs w:val="24"/>
              </w:rPr>
            </w:pPr>
          </w:p>
        </w:tc>
      </w:tr>
      <w:tr w:rsidR="00EE5F6A" w:rsidRPr="00EE5F6A" w:rsidTr="00EE5F6A">
        <w:trPr>
          <w:trHeight w:val="60"/>
        </w:trPr>
        <w:tc>
          <w:tcPr>
            <w:tcW w:w="82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Индекс цен на холодную воду и водоотведение</w:t>
            </w:r>
          </w:p>
        </w:tc>
        <w:tc>
          <w:tcPr>
            <w:tcW w:w="13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1,04</w:t>
            </w:r>
          </w:p>
        </w:tc>
        <w:tc>
          <w:tcPr>
            <w:tcW w:w="26" w:type="dxa"/>
            <w:vMerge/>
            <w:shd w:val="clear" w:color="FFFFFF" w:fill="auto"/>
            <w:vAlign w:val="bottom"/>
          </w:tcPr>
          <w:p w:rsidR="00EE5F6A" w:rsidRPr="00EE5F6A" w:rsidRDefault="00EE5F6A" w:rsidP="00390CBE">
            <w:pPr>
              <w:rPr>
                <w:rFonts w:ascii="Times New Roman" w:hAnsi="Times New Roman"/>
                <w:bCs/>
                <w:sz w:val="24"/>
                <w:szCs w:val="24"/>
              </w:rPr>
            </w:pPr>
          </w:p>
        </w:tc>
      </w:tr>
      <w:tr w:rsidR="00EE5F6A" w:rsidRPr="00EE5F6A" w:rsidTr="00EE5F6A">
        <w:trPr>
          <w:trHeight w:val="60"/>
        </w:trPr>
        <w:tc>
          <w:tcPr>
            <w:tcW w:w="82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Индекс цен на электрическую энергию</w:t>
            </w:r>
          </w:p>
        </w:tc>
        <w:tc>
          <w:tcPr>
            <w:tcW w:w="13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1,056</w:t>
            </w:r>
          </w:p>
        </w:tc>
        <w:tc>
          <w:tcPr>
            <w:tcW w:w="26" w:type="dxa"/>
            <w:vMerge/>
            <w:shd w:val="clear" w:color="FFFFFF" w:fill="auto"/>
            <w:vAlign w:val="bottom"/>
          </w:tcPr>
          <w:p w:rsidR="00EE5F6A" w:rsidRPr="00EE5F6A" w:rsidRDefault="00EE5F6A" w:rsidP="00390CBE">
            <w:pPr>
              <w:rPr>
                <w:rFonts w:ascii="Times New Roman" w:hAnsi="Times New Roman"/>
                <w:bCs/>
                <w:sz w:val="24"/>
                <w:szCs w:val="24"/>
              </w:rPr>
            </w:pPr>
          </w:p>
        </w:tc>
      </w:tr>
      <w:tr w:rsidR="00EE5F6A" w:rsidRPr="00EE5F6A" w:rsidTr="00EE5F6A">
        <w:trPr>
          <w:trHeight w:val="60"/>
        </w:trPr>
        <w:tc>
          <w:tcPr>
            <w:tcW w:w="82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Индекс цен на тепловую энергию</w:t>
            </w:r>
          </w:p>
        </w:tc>
        <w:tc>
          <w:tcPr>
            <w:tcW w:w="13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1,035</w:t>
            </w:r>
          </w:p>
        </w:tc>
        <w:tc>
          <w:tcPr>
            <w:tcW w:w="26" w:type="dxa"/>
            <w:vMerge/>
            <w:shd w:val="clear" w:color="FFFFFF" w:fill="auto"/>
            <w:vAlign w:val="bottom"/>
          </w:tcPr>
          <w:p w:rsidR="00EE5F6A" w:rsidRPr="00EE5F6A" w:rsidRDefault="00EE5F6A" w:rsidP="00390CBE">
            <w:pPr>
              <w:rPr>
                <w:rFonts w:ascii="Times New Roman" w:hAnsi="Times New Roman"/>
                <w:bCs/>
                <w:sz w:val="24"/>
                <w:szCs w:val="24"/>
              </w:rPr>
            </w:pPr>
          </w:p>
        </w:tc>
      </w:tr>
      <w:tr w:rsidR="00EE5F6A" w:rsidRPr="00EE5F6A" w:rsidTr="00EE5F6A">
        <w:trPr>
          <w:trHeight w:val="60"/>
        </w:trPr>
        <w:tc>
          <w:tcPr>
            <w:tcW w:w="821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lastRenderedPageBreak/>
              <w:t>Индекс потребительских цен</w:t>
            </w:r>
          </w:p>
        </w:tc>
        <w:tc>
          <w:tcPr>
            <w:tcW w:w="13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1,03</w:t>
            </w:r>
          </w:p>
        </w:tc>
        <w:tc>
          <w:tcPr>
            <w:tcW w:w="26" w:type="dxa"/>
            <w:vMerge/>
            <w:shd w:val="clear" w:color="FFFFFF" w:fill="auto"/>
            <w:vAlign w:val="bottom"/>
          </w:tcPr>
          <w:p w:rsidR="00EE5F6A" w:rsidRPr="00EE5F6A" w:rsidRDefault="00EE5F6A" w:rsidP="00390CBE">
            <w:pPr>
              <w:rPr>
                <w:rFonts w:ascii="Times New Roman" w:hAnsi="Times New Roman"/>
                <w:bCs/>
                <w:sz w:val="24"/>
                <w:szCs w:val="24"/>
              </w:rPr>
            </w:pPr>
          </w:p>
        </w:tc>
      </w:tr>
      <w:tr w:rsidR="00EE5F6A" w:rsidRPr="00EE5F6A" w:rsidTr="00EE5F6A">
        <w:trPr>
          <w:trHeight w:val="60"/>
        </w:trPr>
        <w:tc>
          <w:tcPr>
            <w:tcW w:w="9630" w:type="dxa"/>
            <w:gridSpan w:val="20"/>
            <w:shd w:val="clear" w:color="FFFFFF" w:fill="auto"/>
            <w:vAlign w:val="center"/>
          </w:tcPr>
          <w:p w:rsidR="00EE5F6A" w:rsidRDefault="00EE5F6A" w:rsidP="00390CBE">
            <w:pPr>
              <w:jc w:val="both"/>
              <w:rPr>
                <w:rFonts w:ascii="Times New Roman" w:hAnsi="Times New Roman"/>
                <w:bCs/>
                <w:sz w:val="24"/>
                <w:szCs w:val="24"/>
              </w:rPr>
            </w:pPr>
            <w:r w:rsidRPr="00EE5F6A">
              <w:rPr>
                <w:rFonts w:ascii="Times New Roman" w:hAnsi="Times New Roman"/>
                <w:bCs/>
                <w:sz w:val="24"/>
                <w:szCs w:val="24"/>
              </w:rPr>
              <w:tab/>
            </w:r>
          </w:p>
          <w:p w:rsidR="00EE5F6A" w:rsidRPr="00EE5F6A" w:rsidRDefault="00EE5F6A" w:rsidP="00390CBE">
            <w:pPr>
              <w:ind w:firstLine="709"/>
              <w:jc w:val="both"/>
              <w:rPr>
                <w:rFonts w:ascii="Times New Roman" w:hAnsi="Times New Roman"/>
                <w:bCs/>
                <w:sz w:val="24"/>
                <w:szCs w:val="24"/>
              </w:rPr>
            </w:pPr>
            <w:r w:rsidRPr="00EE5F6A">
              <w:rPr>
                <w:rFonts w:ascii="Times New Roman" w:hAnsi="Times New Roman"/>
                <w:bCs/>
                <w:sz w:val="24"/>
                <w:szCs w:val="24"/>
              </w:rPr>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EE5F6A">
              <w:rPr>
                <w:rFonts w:ascii="Times New Roman" w:hAnsi="Times New Roman"/>
                <w:bCs/>
                <w:sz w:val="24"/>
                <w:szCs w:val="24"/>
              </w:rPr>
              <w:t>регулируемым  видам</w:t>
            </w:r>
            <w:proofErr w:type="gramEnd"/>
            <w:r w:rsidRPr="00EE5F6A">
              <w:rPr>
                <w:rFonts w:ascii="Times New Roman" w:hAnsi="Times New Roman"/>
                <w:bCs/>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EE5F6A" w:rsidRPr="00EE5F6A" w:rsidTr="00EE5F6A">
        <w:trPr>
          <w:trHeight w:val="60"/>
        </w:trPr>
        <w:tc>
          <w:tcPr>
            <w:tcW w:w="9630" w:type="dxa"/>
            <w:gridSpan w:val="20"/>
            <w:shd w:val="clear" w:color="FFFFFF" w:fill="auto"/>
            <w:vAlign w:val="center"/>
          </w:tcPr>
          <w:p w:rsidR="00EE5F6A" w:rsidRPr="00EE5F6A" w:rsidRDefault="00EE5F6A" w:rsidP="00390CBE">
            <w:pPr>
              <w:jc w:val="both"/>
              <w:rPr>
                <w:rFonts w:ascii="Times New Roman" w:hAnsi="Times New Roman"/>
                <w:bCs/>
                <w:sz w:val="24"/>
                <w:szCs w:val="24"/>
              </w:rPr>
            </w:pPr>
            <w:r w:rsidRPr="00EE5F6A">
              <w:rPr>
                <w:rFonts w:ascii="Times New Roman" w:hAnsi="Times New Roman"/>
                <w:bCs/>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EE5F6A">
              <w:rPr>
                <w:rFonts w:ascii="Times New Roman" w:hAnsi="Times New Roman"/>
                <w:bCs/>
                <w:sz w:val="24"/>
                <w:szCs w:val="24"/>
              </w:rPr>
              <w:t>в  2020</w:t>
            </w:r>
            <w:proofErr w:type="gramEnd"/>
            <w:r w:rsidRPr="00EE5F6A">
              <w:rPr>
                <w:rFonts w:ascii="Times New Roman" w:hAnsi="Times New Roman"/>
                <w:bCs/>
                <w:sz w:val="24"/>
                <w:szCs w:val="24"/>
              </w:rPr>
              <w:t xml:space="preserve"> году составит  35 091,33  тыс. руб., в том числе расходы - 34 787,25 тыс. руб., нормативная прибыль – 0 тыс. руб.</w:t>
            </w:r>
          </w:p>
        </w:tc>
      </w:tr>
      <w:tr w:rsidR="00EE5F6A" w:rsidRPr="00EE5F6A" w:rsidTr="00EE5F6A">
        <w:trPr>
          <w:trHeight w:val="60"/>
        </w:trPr>
        <w:tc>
          <w:tcPr>
            <w:tcW w:w="9630" w:type="dxa"/>
            <w:gridSpan w:val="20"/>
            <w:shd w:val="clear" w:color="FFFFFF" w:fill="auto"/>
            <w:vAlign w:val="center"/>
          </w:tcPr>
          <w:p w:rsidR="00EE5F6A" w:rsidRPr="00EE5F6A" w:rsidRDefault="00EE5F6A" w:rsidP="00390CBE">
            <w:pPr>
              <w:jc w:val="both"/>
              <w:rPr>
                <w:rFonts w:ascii="Times New Roman" w:hAnsi="Times New Roman"/>
                <w:bCs/>
                <w:sz w:val="24"/>
                <w:szCs w:val="24"/>
              </w:rPr>
            </w:pPr>
            <w:r w:rsidRPr="00EE5F6A">
              <w:rPr>
                <w:rFonts w:ascii="Times New Roman" w:hAnsi="Times New Roman"/>
                <w:bCs/>
                <w:sz w:val="24"/>
                <w:szCs w:val="24"/>
              </w:rPr>
              <w:tab/>
              <w:t xml:space="preserve">Экспертной группой расчет расходов произведен в соответствии с п. 24 </w:t>
            </w:r>
            <w:proofErr w:type="gramStart"/>
            <w:r w:rsidRPr="00EE5F6A">
              <w:rPr>
                <w:rFonts w:ascii="Times New Roman" w:hAnsi="Times New Roman"/>
                <w:bCs/>
                <w:sz w:val="24"/>
                <w:szCs w:val="24"/>
              </w:rPr>
              <w:t>Основ  ценообразования</w:t>
            </w:r>
            <w:proofErr w:type="gramEnd"/>
            <w:r w:rsidRPr="00EE5F6A">
              <w:rPr>
                <w:rFonts w:ascii="Times New Roman" w:hAnsi="Times New Roman"/>
                <w:bCs/>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EE5F6A" w:rsidRPr="00EE5F6A" w:rsidTr="00EE5F6A">
        <w:trPr>
          <w:trHeight w:val="60"/>
        </w:trPr>
        <w:tc>
          <w:tcPr>
            <w:tcW w:w="9630" w:type="dxa"/>
            <w:gridSpan w:val="20"/>
            <w:shd w:val="clear" w:color="FFFFFF" w:fill="auto"/>
            <w:vAlign w:val="center"/>
          </w:tcPr>
          <w:p w:rsidR="00EE5F6A" w:rsidRPr="00EE5F6A" w:rsidRDefault="00EE5F6A" w:rsidP="00390CBE">
            <w:pPr>
              <w:jc w:val="both"/>
              <w:rPr>
                <w:rFonts w:ascii="Times New Roman" w:hAnsi="Times New Roman"/>
                <w:bCs/>
                <w:sz w:val="24"/>
                <w:szCs w:val="24"/>
              </w:rPr>
            </w:pPr>
            <w:r w:rsidRPr="00EE5F6A">
              <w:rPr>
                <w:rFonts w:ascii="Times New Roman" w:hAnsi="Times New Roman"/>
                <w:bCs/>
                <w:sz w:val="24"/>
                <w:szCs w:val="24"/>
              </w:rPr>
              <w:tab/>
              <w:t xml:space="preserve">Экспертная группа предлагает уменьшить необходимую валовую выручку, рассчитанную </w:t>
            </w:r>
            <w:proofErr w:type="gramStart"/>
            <w:r w:rsidRPr="00EE5F6A">
              <w:rPr>
                <w:rFonts w:ascii="Times New Roman" w:hAnsi="Times New Roman"/>
                <w:bCs/>
                <w:sz w:val="24"/>
                <w:szCs w:val="24"/>
              </w:rPr>
              <w:t>на  2020</w:t>
            </w:r>
            <w:proofErr w:type="gramEnd"/>
            <w:r w:rsidRPr="00EE5F6A">
              <w:rPr>
                <w:rFonts w:ascii="Times New Roman" w:hAnsi="Times New Roman"/>
                <w:bCs/>
                <w:sz w:val="24"/>
                <w:szCs w:val="24"/>
              </w:rPr>
              <w:t xml:space="preserve"> год на сумму 2 954,57 тыс. руб., в том числе уменьшить расходы на сумму 1 848,11 тыс. руб.,  нормативную прибыль – 0 тыс. руб.</w:t>
            </w:r>
          </w:p>
        </w:tc>
      </w:tr>
      <w:tr w:rsidR="00EE5F6A" w:rsidRPr="00EE5F6A" w:rsidTr="00EE5F6A">
        <w:trPr>
          <w:trHeight w:val="60"/>
        </w:trPr>
        <w:tc>
          <w:tcPr>
            <w:tcW w:w="9630" w:type="dxa"/>
            <w:gridSpan w:val="20"/>
            <w:shd w:val="clear" w:color="FFFFFF" w:fill="auto"/>
            <w:vAlign w:val="center"/>
          </w:tcPr>
          <w:p w:rsidR="00EE5F6A" w:rsidRPr="00EE5F6A" w:rsidRDefault="00EE5F6A" w:rsidP="00390CBE">
            <w:pPr>
              <w:jc w:val="both"/>
              <w:rPr>
                <w:rFonts w:ascii="Times New Roman" w:hAnsi="Times New Roman"/>
                <w:bCs/>
                <w:sz w:val="24"/>
                <w:szCs w:val="24"/>
              </w:rPr>
            </w:pPr>
            <w:r w:rsidRPr="00EE5F6A">
              <w:rPr>
                <w:rFonts w:ascii="Times New Roman" w:hAnsi="Times New Roman"/>
                <w:bCs/>
                <w:sz w:val="24"/>
                <w:szCs w:val="24"/>
              </w:rPr>
              <w:tab/>
              <w:t>Таким образом, по предложению экспертной группы необходимая валовая выручка составит 32 136,76 тыс. руб., в том числе расходы – 32 939,14 тыс. руб., нормативная прибыль – 0 тыс. руб.</w:t>
            </w:r>
          </w:p>
        </w:tc>
      </w:tr>
    </w:tbl>
    <w:p w:rsidR="004B0717" w:rsidRDefault="004B071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45" w:type="dxa"/>
        <w:tblInd w:w="-6" w:type="dxa"/>
        <w:tblLayout w:type="fixed"/>
        <w:tblLook w:val="04A0" w:firstRow="1" w:lastRow="0" w:firstColumn="1" w:lastColumn="0" w:noHBand="0" w:noVBand="1"/>
      </w:tblPr>
      <w:tblGrid>
        <w:gridCol w:w="2255"/>
        <w:gridCol w:w="778"/>
        <w:gridCol w:w="979"/>
        <w:gridCol w:w="792"/>
        <w:gridCol w:w="289"/>
        <w:gridCol w:w="7"/>
        <w:gridCol w:w="413"/>
        <w:gridCol w:w="431"/>
        <w:gridCol w:w="713"/>
        <w:gridCol w:w="2952"/>
        <w:gridCol w:w="19"/>
        <w:gridCol w:w="17"/>
      </w:tblGrid>
      <w:tr w:rsidR="00EE5F6A" w:rsidRPr="00EE5F6A" w:rsidTr="00166A6F">
        <w:trPr>
          <w:gridAfter w:val="1"/>
          <w:wAfter w:w="17" w:type="dxa"/>
          <w:trHeight w:val="60"/>
        </w:trPr>
        <w:tc>
          <w:tcPr>
            <w:tcW w:w="225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Основные статьи расходов</w:t>
            </w:r>
          </w:p>
        </w:tc>
        <w:tc>
          <w:tcPr>
            <w:tcW w:w="43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2020 год</w:t>
            </w:r>
          </w:p>
        </w:tc>
        <w:tc>
          <w:tcPr>
            <w:tcW w:w="296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Основание изменения</w:t>
            </w:r>
          </w:p>
        </w:tc>
      </w:tr>
      <w:tr w:rsidR="00EE5F6A" w:rsidRPr="00EE5F6A" w:rsidTr="00166A6F">
        <w:trPr>
          <w:gridAfter w:val="1"/>
          <w:wAfter w:w="17" w:type="dxa"/>
          <w:trHeight w:val="60"/>
        </w:trPr>
        <w:tc>
          <w:tcPr>
            <w:tcW w:w="22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Данные организации, тыс. руб.</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Данные экспертной группы, тыс. руб.</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Отклонение, тыс. руб.</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Утверждено</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Корректировка НВВ</w:t>
            </w:r>
          </w:p>
        </w:tc>
        <w:tc>
          <w:tcPr>
            <w:tcW w:w="29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Текущие</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31 463,2</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30 898,14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-565,06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31 098,35</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-200,21</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Определены в соответствии с пунктом 88 Методических указаний</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Операционные</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30 452,7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29 288,8</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-1 163,9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29 346,39</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-57,59</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EE5F6A">
              <w:rPr>
                <w:rFonts w:ascii="Times New Roman" w:hAnsi="Times New Roman"/>
                <w:bCs/>
                <w:sz w:val="20"/>
                <w:szCs w:val="20"/>
              </w:rPr>
              <w:t>указаний,  с</w:t>
            </w:r>
            <w:proofErr w:type="gramEnd"/>
            <w:r w:rsidRPr="00EE5F6A">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Производственные расходы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17 974,66</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17 487,89</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-486,77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17 522,23</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-34,34</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приобретение сырья и материалов и их хранение</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1 651,41</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1 650,74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-0,67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1 653,98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-3,24</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Реагенты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Горюче-смазочные материалы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1 651,41</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1 650,74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-0,67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1 653,98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-3,24</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Материалы и малоценные основные средства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543,99</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-543,99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lastRenderedPageBreak/>
              <w:t>Расходы на оплату труда и отчисления на социальные нужды основного производственного персонала, в том числе налоги и сборы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4 720,14</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4 678,71</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-41,43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4 687,94</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-9,23</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оплату труда производственного персонала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3 625,3</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3 590,67</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-34,63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3 597,8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-7,13</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Численность (среднесписочная), принятая для расчёта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12,5</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12,5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12,5</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Среднемесячная оплата труда основного производственного персонала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24 168,67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23 937,8</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-230,87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23 985,33</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-47,53</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1 094,84</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1 088,04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1 090,14</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-2,1</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уплату процентов по займам и кредитам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Общехозяйственные расходы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1 007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549,46</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-457,54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550,54</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-1,08</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охрану труда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прочие</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1 007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549,46</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-457,54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550,54</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-1,08</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Прочие производственные расходы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10 052,12</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10 608,98</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556,86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10 629,78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-20,8</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амортизацию транспорта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933,05</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1 270,74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337,69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1 273,24</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Услуги по обращению с осадком сточных вод</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приобретение (использование) вспомогательных материалов, запасных частей</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479,71</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225,93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-253,78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226,38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-0,45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эксплуатацию, техническое обслуживание и ремонт автотранспорта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489,34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489,34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490,3</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-0,96</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8 639,37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8 622,96</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-16,41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8 639,86</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-16,9</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Ремонтные расходы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6 663,31</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6 650,27</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-13,04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6 663,31</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-13,04</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3 320,83</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3 314,33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3 320,83</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lastRenderedPageBreak/>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3 342,48</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3 335,94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3 342,48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-6,54</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оплату труда ремонтного персонала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Численность (среднесписочная), принятая для расчёта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Среднемесячная оплата труда ремонтного персонала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Отчисления на социальные нужды ремонтного персонала, в том числе налоги и сборы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Административные расходы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5 814,73</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5 150,64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-664,09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5 160,85</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-10,21</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оплату работ и услуг, выполняемых сторонними организациями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224,19</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209,5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-14,69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209,91</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-0,41</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услуги связи и интернет</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58,41</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96,21</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37,8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96,4</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-0,19</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юридические услуги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аудиторские услуги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26,68</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-26,68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консультационные услуги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47,53</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-47,53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услуги по вневедомственной охране объектов и территорий</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информационные услуги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91,57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113,3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21,73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113,52</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-0,22</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5 568,71</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4 887,22</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-681,49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4 896,91</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-9,69</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оплату труда административно-управленческого персонала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4 277,04</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3 750,68</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-526,36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3 758,18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-7,5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Численность (среднесписочная), принятая для расчёта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11,38</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10,77</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-0,61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10,77</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Среднемесячная оплата труда административно-управленческого персонала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31 319,86</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29 021,05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-2 298,81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29 079,08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-58,03</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 xml:space="preserve">Отчисления на социальные нужды административно-управленческого </w:t>
            </w:r>
            <w:r w:rsidRPr="00EE5F6A">
              <w:rPr>
                <w:rFonts w:ascii="Times New Roman" w:hAnsi="Times New Roman"/>
                <w:bCs/>
                <w:sz w:val="20"/>
                <w:szCs w:val="20"/>
              </w:rPr>
              <w:lastRenderedPageBreak/>
              <w:t>персонала, в том числе налоги и сборы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lastRenderedPageBreak/>
              <w:t>1 291,67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1 136,54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-155,13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1 138,73</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-2,19</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Служебные командировки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Обучение персонала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8,4</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18,08</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9,68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18,11</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-0,03</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Страхование производственных объектов</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Прочие административные расходы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13,43</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35,85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22,42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35,92</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-0,07</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амортизацию непроизводственных активов</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13,43</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-13,43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по охране объектов и территорий</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35,85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35,85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35,92</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-0,07</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Сбытовые расходы гарантирующих организаций</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резерв по сомнительным долгам гарантирующей организации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электрическую энергию</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235,42</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324,83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89,41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564,81</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-239,98</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 xml:space="preserve">Расходы на приобретаемую электрическую энергию рассчитаны на основании п. 20 Методических указаний с учетом  фактического объема электроэнергии за октябрь-декабрь 2018г. и январь- сентябрь 2019г. (в доле 46,92%, приходящейся на ливневую канализацию согласно учетной политики организации), фактической средней цены за электроэнергию за 2018 год с учетом роста цены на 2019 год в размере 1,067* и планируемого роста цены на 2020 год в размере 1,056. Согласно пояснительной записки организации в октябре 2018 года часть здания на ул. </w:t>
            </w:r>
            <w:proofErr w:type="spellStart"/>
            <w:r w:rsidRPr="00EE5F6A">
              <w:rPr>
                <w:rFonts w:ascii="Times New Roman" w:hAnsi="Times New Roman"/>
                <w:bCs/>
                <w:sz w:val="20"/>
                <w:szCs w:val="20"/>
              </w:rPr>
              <w:t>Белокирпичной</w:t>
            </w:r>
            <w:proofErr w:type="spellEnd"/>
            <w:r w:rsidRPr="00EE5F6A">
              <w:rPr>
                <w:rFonts w:ascii="Times New Roman" w:hAnsi="Times New Roman"/>
                <w:bCs/>
                <w:sz w:val="20"/>
                <w:szCs w:val="20"/>
              </w:rPr>
              <w:t xml:space="preserve"> </w:t>
            </w:r>
            <w:proofErr w:type="gramStart"/>
            <w:r w:rsidRPr="00EE5F6A">
              <w:rPr>
                <w:rFonts w:ascii="Times New Roman" w:hAnsi="Times New Roman"/>
                <w:bCs/>
                <w:sz w:val="20"/>
                <w:szCs w:val="20"/>
              </w:rPr>
              <w:t>перестала  отапливаться</w:t>
            </w:r>
            <w:proofErr w:type="gramEnd"/>
            <w:r w:rsidRPr="00EE5F6A">
              <w:rPr>
                <w:rFonts w:ascii="Times New Roman" w:hAnsi="Times New Roman"/>
                <w:bCs/>
                <w:sz w:val="20"/>
                <w:szCs w:val="20"/>
              </w:rPr>
              <w:t xml:space="preserve"> за счет эл. энергии.</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Неподконтрольные</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775,08</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1 284,52</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509,44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1 187,16</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97,36</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Скорректированы в соответствии с пунктом 90 Методических указаний</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 xml:space="preserve">Расходы на оплату работ и услуг, выполняемые сторонними организациями и индивидуальными предпринимателями, связанные с </w:t>
            </w:r>
            <w:r w:rsidRPr="00EE5F6A">
              <w:rPr>
                <w:rFonts w:ascii="Times New Roman" w:hAnsi="Times New Roman"/>
                <w:bCs/>
                <w:sz w:val="20"/>
                <w:szCs w:val="20"/>
              </w:rPr>
              <w:lastRenderedPageBreak/>
              <w:t>эксплуатацией централизованных систем либо объектов в составе таких систем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lastRenderedPageBreak/>
              <w:t>198,57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209,72</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11,15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58,23</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151,49</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тепловую энергию</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191,48</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204,93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13,45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40,58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164,35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 xml:space="preserve">В октябре 2018 года к теплу была подключена часть здания организации, находящейся по ул. </w:t>
            </w:r>
            <w:proofErr w:type="spellStart"/>
            <w:r w:rsidRPr="00EE5F6A">
              <w:rPr>
                <w:rFonts w:ascii="Times New Roman" w:hAnsi="Times New Roman"/>
                <w:bCs/>
                <w:sz w:val="20"/>
                <w:szCs w:val="20"/>
              </w:rPr>
              <w:t>Белокирпичной</w:t>
            </w:r>
            <w:proofErr w:type="spellEnd"/>
            <w:r w:rsidRPr="00EE5F6A">
              <w:rPr>
                <w:rFonts w:ascii="Times New Roman" w:hAnsi="Times New Roman"/>
                <w:bCs/>
                <w:sz w:val="20"/>
                <w:szCs w:val="20"/>
              </w:rPr>
              <w:t xml:space="preserve"> на основании заключенного договора с ПАО "</w:t>
            </w:r>
            <w:proofErr w:type="spellStart"/>
            <w:r w:rsidRPr="00EE5F6A">
              <w:rPr>
                <w:rFonts w:ascii="Times New Roman" w:hAnsi="Times New Roman"/>
                <w:bCs/>
                <w:sz w:val="20"/>
                <w:szCs w:val="20"/>
              </w:rPr>
              <w:t>Квадра</w:t>
            </w:r>
            <w:proofErr w:type="spellEnd"/>
            <w:r w:rsidRPr="00EE5F6A">
              <w:rPr>
                <w:rFonts w:ascii="Times New Roman" w:hAnsi="Times New Roman"/>
                <w:bCs/>
                <w:sz w:val="20"/>
                <w:szCs w:val="20"/>
              </w:rPr>
              <w:t xml:space="preserve">-Генерирующая компания". До этого здание отапливалось за счет электрического генератора. Так же заключен договор с МУП </w:t>
            </w:r>
            <w:proofErr w:type="spellStart"/>
            <w:r w:rsidRPr="00EE5F6A">
              <w:rPr>
                <w:rFonts w:ascii="Times New Roman" w:hAnsi="Times New Roman"/>
                <w:bCs/>
                <w:sz w:val="20"/>
                <w:szCs w:val="20"/>
              </w:rPr>
              <w:t>Калугатеплосеть</w:t>
            </w:r>
            <w:proofErr w:type="spellEnd"/>
            <w:r w:rsidRPr="00EE5F6A">
              <w:rPr>
                <w:rFonts w:ascii="Times New Roman" w:hAnsi="Times New Roman"/>
                <w:bCs/>
                <w:sz w:val="20"/>
                <w:szCs w:val="20"/>
              </w:rPr>
              <w:t>, на основании которого отапливается здание на ул. Чичерина. Поэтому расходы рассчитаны исходя из фактических объемов за октябрь-декабрь 2018г., январь-сентябрь 2019г. и утвержденных тарифов на 2019г. для МУП "</w:t>
            </w:r>
            <w:proofErr w:type="spellStart"/>
            <w:r w:rsidRPr="00EE5F6A">
              <w:rPr>
                <w:rFonts w:ascii="Times New Roman" w:hAnsi="Times New Roman"/>
                <w:bCs/>
                <w:sz w:val="20"/>
                <w:szCs w:val="20"/>
              </w:rPr>
              <w:t>Калугатеплосеть</w:t>
            </w:r>
            <w:proofErr w:type="spellEnd"/>
            <w:r w:rsidRPr="00EE5F6A">
              <w:rPr>
                <w:rFonts w:ascii="Times New Roman" w:hAnsi="Times New Roman"/>
                <w:bCs/>
                <w:sz w:val="20"/>
                <w:szCs w:val="20"/>
              </w:rPr>
              <w:t>" и ПАО "</w:t>
            </w:r>
            <w:proofErr w:type="spellStart"/>
            <w:r w:rsidRPr="00EE5F6A">
              <w:rPr>
                <w:rFonts w:ascii="Times New Roman" w:hAnsi="Times New Roman"/>
                <w:bCs/>
                <w:sz w:val="20"/>
                <w:szCs w:val="20"/>
              </w:rPr>
              <w:t>Квадра</w:t>
            </w:r>
            <w:proofErr w:type="spellEnd"/>
            <w:r w:rsidRPr="00EE5F6A">
              <w:rPr>
                <w:rFonts w:ascii="Times New Roman" w:hAnsi="Times New Roman"/>
                <w:bCs/>
                <w:sz w:val="20"/>
                <w:szCs w:val="20"/>
              </w:rPr>
              <w:t>-Генерирующая компания</w:t>
            </w:r>
            <w:proofErr w:type="gramStart"/>
            <w:r w:rsidRPr="00EE5F6A">
              <w:rPr>
                <w:rFonts w:ascii="Times New Roman" w:hAnsi="Times New Roman"/>
                <w:bCs/>
                <w:sz w:val="20"/>
                <w:szCs w:val="20"/>
              </w:rPr>
              <w:t>"  с</w:t>
            </w:r>
            <w:proofErr w:type="gramEnd"/>
            <w:r w:rsidRPr="00EE5F6A">
              <w:rPr>
                <w:rFonts w:ascii="Times New Roman" w:hAnsi="Times New Roman"/>
                <w:bCs/>
                <w:sz w:val="20"/>
                <w:szCs w:val="20"/>
              </w:rPr>
              <w:t xml:space="preserve"> учетом индекса цен на тепло в 2020г.  в размере 1,035 в доле 46,92%, приходящейся на ливневую канализацию.</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топливо</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объем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0,08</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0,08</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0,02</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0,06</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цена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2 393,5</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2 561,63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168,13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2 029</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532,63</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теплоноситель</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топливо прочие</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покупку воды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6,29</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4,04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-2,25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16,87</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-12,83</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 xml:space="preserve">Рассчитаны исходя из фактических объемов </w:t>
            </w:r>
            <w:proofErr w:type="gramStart"/>
            <w:r w:rsidRPr="00EE5F6A">
              <w:rPr>
                <w:rFonts w:ascii="Times New Roman" w:hAnsi="Times New Roman"/>
                <w:bCs/>
                <w:sz w:val="20"/>
                <w:szCs w:val="20"/>
              </w:rPr>
              <w:t>питьевой  воды</w:t>
            </w:r>
            <w:proofErr w:type="gramEnd"/>
            <w:r w:rsidRPr="00EE5F6A">
              <w:rPr>
                <w:rFonts w:ascii="Times New Roman" w:hAnsi="Times New Roman"/>
                <w:bCs/>
                <w:sz w:val="20"/>
                <w:szCs w:val="20"/>
              </w:rPr>
              <w:t xml:space="preserve"> за 2018г  и утвержденного тарифа на 2019г. для  ГП "Калугаоблводоканал" с учетом индекса цен на воду в 2020г.  в размере 1,04 в доле 46,92%, приходящейся на ливневую канализацию.</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цена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28,59</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28,86</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0,27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28,59</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0,27</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объём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0,22</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0,14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0,59</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-0,45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транспортировку воды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объем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цена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Услуги по транспортировке сточных вод</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объем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цена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Услуги по водоотведению и очистке сточных вод</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0,79</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0,76</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0,77</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-0,01</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Рассчитаны исходя из фактических объемов водоотведения за 2018</w:t>
            </w:r>
            <w:proofErr w:type="gramStart"/>
            <w:r w:rsidRPr="00EE5F6A">
              <w:rPr>
                <w:rFonts w:ascii="Times New Roman" w:hAnsi="Times New Roman"/>
                <w:bCs/>
                <w:sz w:val="20"/>
                <w:szCs w:val="20"/>
              </w:rPr>
              <w:t>г  и</w:t>
            </w:r>
            <w:proofErr w:type="gramEnd"/>
            <w:r w:rsidRPr="00EE5F6A">
              <w:rPr>
                <w:rFonts w:ascii="Times New Roman" w:hAnsi="Times New Roman"/>
                <w:bCs/>
                <w:sz w:val="20"/>
                <w:szCs w:val="20"/>
              </w:rPr>
              <w:t xml:space="preserve"> утвержденного тарифа на 2019г. для  ГП "Калугаоблводоканал" с учетом индекса цен на </w:t>
            </w:r>
            <w:r w:rsidRPr="00EE5F6A">
              <w:rPr>
                <w:rFonts w:ascii="Times New Roman" w:hAnsi="Times New Roman"/>
                <w:bCs/>
                <w:sz w:val="20"/>
                <w:szCs w:val="20"/>
              </w:rPr>
              <w:lastRenderedPageBreak/>
              <w:t>водоотведение в 2020г.  в размере 1,04 в доле 46,92%, приходящейся на ливневую канализацию.</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lastRenderedPageBreak/>
              <w:t>объем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0,04</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0,04</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цена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19,75</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19</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-0,75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19,25</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-0,25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Услуги по горячему водоснабжению</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Услуги по приготовлению воды на нужды горячего водоснабжения</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Услуги по транспортировке горячей воды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связанные с уплатой налогов и сборов</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560,69</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1 050,77</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490,08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1 112,05</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-61,28</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Налог на прибыль</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Налог на имущество организаций</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Земельный налог</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Водный налог</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Водный налог и плата за пользование водным объектом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Транспортный налог</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57,99</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57,02</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-0,97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58,85</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-1,83</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Согласно справке-расчету за 2018 год, предоставленному организацией и декларации по транспортному налогу (по АУП транспортный налог взят в доле 46,92%, приходящейся на ливневую канализацию).</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Плата за негативное воздействие на окружающую среду</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502,7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993,75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491,05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1 053,2</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-59,45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Налог при применении УСН рассчитан в размере 6% от доходов. Уменьшен на 50% в соответствии с п. 3.1 ст. 346.21 НК РФ.</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арендную плату, лизинговые платежи, концессионную плату</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15,83</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24,03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16,88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7,15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Аренда имущества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Концессионная плата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Лизинговые платежи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Аренда земельных участков</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15,83</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24,03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8,2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16,88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7,15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 xml:space="preserve">Зарегистрированный договор аренды земельного участка № 937/15 (административное здание на </w:t>
            </w:r>
            <w:proofErr w:type="spellStart"/>
            <w:r w:rsidRPr="00EE5F6A">
              <w:rPr>
                <w:rFonts w:ascii="Times New Roman" w:hAnsi="Times New Roman"/>
                <w:bCs/>
                <w:sz w:val="20"/>
                <w:szCs w:val="20"/>
              </w:rPr>
              <w:t>Белокирпичной</w:t>
            </w:r>
            <w:proofErr w:type="spellEnd"/>
            <w:r w:rsidRPr="00EE5F6A">
              <w:rPr>
                <w:rFonts w:ascii="Times New Roman" w:hAnsi="Times New Roman"/>
                <w:bCs/>
                <w:sz w:val="20"/>
                <w:szCs w:val="20"/>
              </w:rPr>
              <w:t xml:space="preserve">) в доле 46,92%, приходящейся на ливневую канализацию, согласно расчету </w:t>
            </w:r>
            <w:proofErr w:type="spellStart"/>
            <w:r w:rsidRPr="00EE5F6A">
              <w:rPr>
                <w:rFonts w:ascii="Times New Roman" w:hAnsi="Times New Roman"/>
                <w:bCs/>
                <w:sz w:val="20"/>
                <w:szCs w:val="20"/>
              </w:rPr>
              <w:t>Горуправы</w:t>
            </w:r>
            <w:proofErr w:type="spellEnd"/>
            <w:r w:rsidRPr="00EE5F6A">
              <w:rPr>
                <w:rFonts w:ascii="Times New Roman" w:hAnsi="Times New Roman"/>
                <w:bCs/>
                <w:sz w:val="20"/>
                <w:szCs w:val="20"/>
              </w:rPr>
              <w:t xml:space="preserve"> г. Калуги арендной платы на 2019 год с учетом ИПЦ на 2020 год в размере 1,03</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lastRenderedPageBreak/>
              <w:t>Расходы по сомнительным долгам, в размере не более 2% НВВ</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Сбытовые расходы гарантирующих организаций</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Избыток средств, полученный за отчётные периоды регулирования</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обслуживание бесхозяйных сетей</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Недополученные доходы/расходы прошлых периодов</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Займы и кредиты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уплату процентов по займам и кредитам</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Возврат займов и кредитов</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Амортизация</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3 324,06</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2 041</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-1 283,06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2 836,97</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-795,97</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Без учета переоценки ОС.</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34 787,25</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32 939,14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-1 848,11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33 935,32</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-996,18</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Корректировка НВВ предыдущего периода</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0,01</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-985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-985,01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-985</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 xml:space="preserve">Учтена корректировка НВВ </w:t>
            </w:r>
            <w:proofErr w:type="gramStart"/>
            <w:r w:rsidRPr="00EE5F6A">
              <w:rPr>
                <w:rFonts w:ascii="Times New Roman" w:hAnsi="Times New Roman"/>
                <w:bCs/>
                <w:sz w:val="20"/>
                <w:szCs w:val="20"/>
              </w:rPr>
              <w:t>за  2018</w:t>
            </w:r>
            <w:proofErr w:type="gramEnd"/>
            <w:r w:rsidRPr="00EE5F6A">
              <w:rPr>
                <w:rFonts w:ascii="Times New Roman" w:hAnsi="Times New Roman"/>
                <w:bCs/>
                <w:sz w:val="20"/>
                <w:szCs w:val="20"/>
              </w:rPr>
              <w:t xml:space="preserve"> год в соответствии с главой 7 Методических указаний в полном объеме со второго полугодия 2020 года</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Нормативная прибыль</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304,07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182,62</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-121,45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118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64,62</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капитальные вложения</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304,07</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182,62</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-121,45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118</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64,62</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 xml:space="preserve">На основании фактических данных за 2018 </w:t>
            </w:r>
            <w:proofErr w:type="gramStart"/>
            <w:r w:rsidRPr="00EE5F6A">
              <w:rPr>
                <w:rFonts w:ascii="Times New Roman" w:hAnsi="Times New Roman"/>
                <w:bCs/>
                <w:sz w:val="20"/>
                <w:szCs w:val="20"/>
              </w:rPr>
              <w:t>год  с</w:t>
            </w:r>
            <w:proofErr w:type="gramEnd"/>
            <w:r w:rsidRPr="00EE5F6A">
              <w:rPr>
                <w:rFonts w:ascii="Times New Roman" w:hAnsi="Times New Roman"/>
                <w:bCs/>
                <w:sz w:val="20"/>
                <w:szCs w:val="20"/>
              </w:rPr>
              <w:t xml:space="preserve"> учетом ИПЦ на 2019 год в размере 1,046** и на 2020 год 1,03</w:t>
            </w:r>
          </w:p>
        </w:tc>
      </w:tr>
      <w:tr w:rsidR="00EE5F6A" w:rsidRPr="00EE5F6A" w:rsidTr="00166A6F">
        <w:trPr>
          <w:gridAfter w:val="1"/>
          <w:wAfter w:w="17" w:type="dxa"/>
          <w:trHeight w:val="60"/>
        </w:trPr>
        <w:tc>
          <w:tcPr>
            <w:tcW w:w="2257" w:type="dxa"/>
            <w:tcBorders>
              <w:top w:val="single" w:sz="5" w:space="0" w:color="auto"/>
              <w:left w:val="single" w:sz="5" w:space="0" w:color="auto"/>
              <w:bottom w:val="single" w:sz="5" w:space="0" w:color="auto"/>
            </w:tcBorders>
            <w:shd w:val="clear" w:color="FFFFFF" w:fill="auto"/>
            <w:vAlign w:val="center"/>
          </w:tcPr>
          <w:p w:rsidR="00EE5F6A" w:rsidRPr="00EE5F6A" w:rsidRDefault="00EE5F6A" w:rsidP="00390CBE">
            <w:pPr>
              <w:rPr>
                <w:rFonts w:ascii="Times New Roman" w:hAnsi="Times New Roman"/>
                <w:bCs/>
                <w:sz w:val="20"/>
                <w:szCs w:val="20"/>
              </w:rPr>
            </w:pPr>
            <w:r w:rsidRPr="00EE5F6A">
              <w:rPr>
                <w:rFonts w:ascii="Times New Roman" w:hAnsi="Times New Roman"/>
                <w:bCs/>
                <w:sz w:val="20"/>
                <w:szCs w:val="20"/>
              </w:rPr>
              <w:t>Расчётная предпринимательская прибыль гарантирующей организации</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980"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c>
          <w:tcPr>
            <w:tcW w:w="2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EE5F6A" w:rsidRDefault="00EE5F6A" w:rsidP="00390CBE">
            <w:pPr>
              <w:jc w:val="center"/>
              <w:rPr>
                <w:rFonts w:ascii="Times New Roman" w:hAnsi="Times New Roman"/>
                <w:bCs/>
                <w:sz w:val="20"/>
                <w:szCs w:val="20"/>
              </w:rPr>
            </w:pPr>
            <w:r w:rsidRPr="00EE5F6A">
              <w:rPr>
                <w:rFonts w:ascii="Times New Roman" w:hAnsi="Times New Roman"/>
                <w:bCs/>
                <w:sz w:val="20"/>
                <w:szCs w:val="20"/>
              </w:rPr>
              <w:t>-</w:t>
            </w:r>
          </w:p>
        </w:tc>
      </w:tr>
      <w:tr w:rsidR="00EE5F6A" w:rsidTr="00166A6F">
        <w:trPr>
          <w:gridAfter w:val="1"/>
          <w:wAfter w:w="12" w:type="dxa"/>
          <w:trHeight w:val="60"/>
        </w:trPr>
        <w:tc>
          <w:tcPr>
            <w:tcW w:w="9633" w:type="dxa"/>
            <w:gridSpan w:val="11"/>
            <w:shd w:val="clear" w:color="FFFFFF" w:fill="auto"/>
          </w:tcPr>
          <w:p w:rsidR="00EE5F6A" w:rsidRPr="00EE5F6A" w:rsidRDefault="00EE5F6A" w:rsidP="00390CBE">
            <w:pPr>
              <w:jc w:val="both"/>
              <w:rPr>
                <w:rFonts w:ascii="Times New Roman" w:hAnsi="Times New Roman"/>
                <w:sz w:val="24"/>
                <w:szCs w:val="24"/>
              </w:rPr>
            </w:pPr>
          </w:p>
          <w:p w:rsidR="00EE5F6A" w:rsidRDefault="00EE5F6A" w:rsidP="00390CBE">
            <w:pPr>
              <w:ind w:firstLine="709"/>
              <w:jc w:val="both"/>
              <w:rPr>
                <w:rFonts w:ascii="Times New Roman" w:hAnsi="Times New Roman"/>
                <w:sz w:val="24"/>
                <w:szCs w:val="24"/>
              </w:rPr>
            </w:pPr>
            <w:r w:rsidRPr="00EE5F6A">
              <w:rPr>
                <w:rFonts w:ascii="Times New Roman" w:hAnsi="Times New Roman"/>
                <w:sz w:val="24"/>
                <w:szCs w:val="24"/>
              </w:rPr>
              <w:t xml:space="preserve">Корректировка необходимой валовой </w:t>
            </w:r>
            <w:proofErr w:type="gramStart"/>
            <w:r w:rsidRPr="00EE5F6A">
              <w:rPr>
                <w:rFonts w:ascii="Times New Roman" w:hAnsi="Times New Roman"/>
                <w:sz w:val="24"/>
                <w:szCs w:val="24"/>
              </w:rPr>
              <w:t>выручки  в</w:t>
            </w:r>
            <w:proofErr w:type="gramEnd"/>
            <w:r w:rsidRPr="00EE5F6A">
              <w:rPr>
                <w:rFonts w:ascii="Times New Roman" w:hAnsi="Times New Roman"/>
                <w:sz w:val="24"/>
                <w:szCs w:val="24"/>
              </w:rPr>
              <w:t xml:space="preserve"> 2020 году составит: -1 916,56 </w:t>
            </w:r>
            <w:proofErr w:type="spellStart"/>
            <w:r w:rsidRPr="00EE5F6A">
              <w:rPr>
                <w:rFonts w:ascii="Times New Roman" w:hAnsi="Times New Roman"/>
                <w:sz w:val="24"/>
                <w:szCs w:val="24"/>
              </w:rPr>
              <w:t>тыс.руб</w:t>
            </w:r>
            <w:proofErr w:type="spellEnd"/>
          </w:p>
          <w:p w:rsidR="00EE5F6A" w:rsidRPr="00EE5F6A" w:rsidRDefault="00EE5F6A" w:rsidP="00390CBE">
            <w:pPr>
              <w:jc w:val="both"/>
              <w:rPr>
                <w:rFonts w:ascii="Times New Roman" w:hAnsi="Times New Roman"/>
                <w:sz w:val="24"/>
                <w:szCs w:val="24"/>
              </w:rPr>
            </w:pPr>
          </w:p>
        </w:tc>
      </w:tr>
      <w:tr w:rsidR="00EE5F6A" w:rsidTr="00166A6F">
        <w:trPr>
          <w:gridAfter w:val="1"/>
          <w:wAfter w:w="12" w:type="dxa"/>
          <w:trHeight w:val="60"/>
        </w:trPr>
        <w:tc>
          <w:tcPr>
            <w:tcW w:w="50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lastRenderedPageBreak/>
              <w:t>Корректировка НВВ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Сумма, тыс. руб.</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Комментарий</w:t>
            </w:r>
          </w:p>
        </w:tc>
      </w:tr>
      <w:tr w:rsidR="00EE5F6A" w:rsidTr="00166A6F">
        <w:trPr>
          <w:gridAfter w:val="1"/>
          <w:wAfter w:w="12" w:type="dxa"/>
          <w:trHeight w:val="60"/>
        </w:trPr>
        <w:tc>
          <w:tcPr>
            <w:tcW w:w="50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rPr>
                <w:rFonts w:ascii="Times New Roman" w:hAnsi="Times New Roman"/>
                <w:sz w:val="20"/>
                <w:szCs w:val="20"/>
              </w:rPr>
            </w:pPr>
            <w:r w:rsidRPr="00166A6F">
              <w:rPr>
                <w:rFonts w:ascii="Times New Roman" w:hAnsi="Times New Roman"/>
                <w:sz w:val="20"/>
                <w:szCs w:val="20"/>
              </w:rPr>
              <w:t>Отклонение фактически достигнутого объема поданной воды или принятых сточных вод</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w:t>
            </w:r>
          </w:p>
        </w:tc>
      </w:tr>
      <w:tr w:rsidR="00EE5F6A" w:rsidTr="00166A6F">
        <w:trPr>
          <w:gridAfter w:val="1"/>
          <w:wAfter w:w="12" w:type="dxa"/>
          <w:trHeight w:val="60"/>
        </w:trPr>
        <w:tc>
          <w:tcPr>
            <w:tcW w:w="50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rPr>
                <w:rFonts w:ascii="Times New Roman" w:hAnsi="Times New Roman"/>
                <w:sz w:val="20"/>
                <w:szCs w:val="20"/>
              </w:rPr>
            </w:pPr>
            <w:r w:rsidRPr="00166A6F">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расходов по электрической энергии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-297,57</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 xml:space="preserve">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 Расходы на приобретаемую электрическую энергию рассчитаны на основании п. 20 Методических указаний с учетом  фактического объема электроэнергии за октябрь-декабрь 2018г. и январь сентябрь 2019г. (в доле 46,92%), фактической средней цены за электроэнергию за 2018 год с учетом роста цены на 2019 год в размере 1,067* и планируемого роста цены на 2020 год в размере 1,056. Согласно пояснительной записки организации в октябре 2018 года часть здания на ул. </w:t>
            </w:r>
            <w:proofErr w:type="spellStart"/>
            <w:r w:rsidRPr="00166A6F">
              <w:rPr>
                <w:rFonts w:ascii="Times New Roman" w:hAnsi="Times New Roman"/>
                <w:sz w:val="20"/>
                <w:szCs w:val="20"/>
              </w:rPr>
              <w:t>Белокирпичной</w:t>
            </w:r>
            <w:proofErr w:type="spellEnd"/>
            <w:r w:rsidRPr="00166A6F">
              <w:rPr>
                <w:rFonts w:ascii="Times New Roman" w:hAnsi="Times New Roman"/>
                <w:sz w:val="20"/>
                <w:szCs w:val="20"/>
              </w:rPr>
              <w:t xml:space="preserve"> </w:t>
            </w:r>
            <w:proofErr w:type="gramStart"/>
            <w:r w:rsidRPr="00166A6F">
              <w:rPr>
                <w:rFonts w:ascii="Times New Roman" w:hAnsi="Times New Roman"/>
                <w:sz w:val="20"/>
                <w:szCs w:val="20"/>
              </w:rPr>
              <w:t>перестала  отапливаться</w:t>
            </w:r>
            <w:proofErr w:type="gramEnd"/>
            <w:r w:rsidRPr="00166A6F">
              <w:rPr>
                <w:rFonts w:ascii="Times New Roman" w:hAnsi="Times New Roman"/>
                <w:sz w:val="20"/>
                <w:szCs w:val="20"/>
              </w:rPr>
              <w:t xml:space="preserve"> за счет эл. энергии.</w:t>
            </w:r>
          </w:p>
        </w:tc>
      </w:tr>
      <w:tr w:rsidR="00EE5F6A" w:rsidTr="00166A6F">
        <w:trPr>
          <w:gridAfter w:val="1"/>
          <w:wAfter w:w="12" w:type="dxa"/>
          <w:trHeight w:val="60"/>
        </w:trPr>
        <w:tc>
          <w:tcPr>
            <w:tcW w:w="50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rPr>
                <w:rFonts w:ascii="Times New Roman" w:hAnsi="Times New Roman"/>
                <w:sz w:val="20"/>
                <w:szCs w:val="20"/>
              </w:rPr>
            </w:pPr>
            <w:r w:rsidRPr="00166A6F">
              <w:rPr>
                <w:rFonts w:ascii="Times New Roman" w:hAnsi="Times New Roman"/>
                <w:sz w:val="20"/>
                <w:szCs w:val="20"/>
              </w:rPr>
              <w:t>Отклонение фактически достигнутого уровня неподконтрольных расходов, амортизационных отчислений, корректировки НВВ предыдущего периода, нормативной прибыли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-1618,99</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 xml:space="preserve">Скорректированы в соответствии с пунктом 90. 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Без учета переоценки ОС. Учтена корректировка НВВ </w:t>
            </w:r>
            <w:proofErr w:type="gramStart"/>
            <w:r w:rsidRPr="00166A6F">
              <w:rPr>
                <w:rFonts w:ascii="Times New Roman" w:hAnsi="Times New Roman"/>
                <w:sz w:val="20"/>
                <w:szCs w:val="20"/>
              </w:rPr>
              <w:t>за  2018</w:t>
            </w:r>
            <w:proofErr w:type="gramEnd"/>
            <w:r w:rsidRPr="00166A6F">
              <w:rPr>
                <w:rFonts w:ascii="Times New Roman" w:hAnsi="Times New Roman"/>
                <w:sz w:val="20"/>
                <w:szCs w:val="20"/>
              </w:rPr>
              <w:t xml:space="preserve"> год в соответствии с главой 7 Методических указаний в полном объеме со второго полугодия 2020 года. </w:t>
            </w:r>
          </w:p>
        </w:tc>
      </w:tr>
      <w:tr w:rsidR="00EE5F6A" w:rsidTr="00166A6F">
        <w:trPr>
          <w:gridAfter w:val="1"/>
          <w:wAfter w:w="12" w:type="dxa"/>
          <w:trHeight w:val="60"/>
        </w:trPr>
        <w:tc>
          <w:tcPr>
            <w:tcW w:w="50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rPr>
                <w:rFonts w:ascii="Times New Roman" w:hAnsi="Times New Roman"/>
                <w:sz w:val="20"/>
                <w:szCs w:val="20"/>
              </w:rPr>
            </w:pPr>
            <w:r w:rsidRPr="00166A6F">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0</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w:t>
            </w:r>
          </w:p>
        </w:tc>
      </w:tr>
      <w:tr w:rsidR="00EE5F6A" w:rsidTr="00166A6F">
        <w:trPr>
          <w:gridAfter w:val="1"/>
          <w:wAfter w:w="12" w:type="dxa"/>
          <w:trHeight w:val="60"/>
        </w:trPr>
        <w:tc>
          <w:tcPr>
            <w:tcW w:w="50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rPr>
                <w:rFonts w:ascii="Times New Roman" w:hAnsi="Times New Roman"/>
                <w:sz w:val="20"/>
                <w:szCs w:val="20"/>
              </w:rPr>
            </w:pPr>
            <w:r w:rsidRPr="00166A6F">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не производилась, так как согласно отчету организации о выполнении производственной программы за 2018 год показатели достигнуты</w:t>
            </w:r>
          </w:p>
        </w:tc>
      </w:tr>
      <w:tr w:rsidR="00EE5F6A" w:rsidTr="00166A6F">
        <w:trPr>
          <w:gridAfter w:val="1"/>
          <w:wAfter w:w="12" w:type="dxa"/>
          <w:trHeight w:val="60"/>
        </w:trPr>
        <w:tc>
          <w:tcPr>
            <w:tcW w:w="50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rPr>
                <w:rFonts w:ascii="Times New Roman" w:hAnsi="Times New Roman"/>
                <w:sz w:val="20"/>
                <w:szCs w:val="20"/>
              </w:rPr>
            </w:pPr>
            <w:r w:rsidRPr="00166A6F">
              <w:rPr>
                <w:rFonts w:ascii="Times New Roman" w:hAnsi="Times New Roman"/>
                <w:sz w:val="20"/>
                <w:szCs w:val="20"/>
              </w:rPr>
              <w:t>Корректировка НВВ, всего</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-1 916,56</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p>
        </w:tc>
      </w:tr>
      <w:tr w:rsidR="00EE5F6A" w:rsidTr="00166A6F">
        <w:trPr>
          <w:gridAfter w:val="1"/>
          <w:wAfter w:w="12" w:type="dxa"/>
          <w:trHeight w:val="60"/>
        </w:trPr>
        <w:tc>
          <w:tcPr>
            <w:tcW w:w="50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rPr>
                <w:rFonts w:ascii="Times New Roman" w:hAnsi="Times New Roman"/>
                <w:sz w:val="20"/>
                <w:szCs w:val="20"/>
              </w:rPr>
            </w:pPr>
            <w:r w:rsidRPr="00166A6F">
              <w:rPr>
                <w:rFonts w:ascii="Times New Roman" w:hAnsi="Times New Roman"/>
                <w:sz w:val="20"/>
                <w:szCs w:val="20"/>
              </w:rPr>
              <w:t>Скорректированная предпринимательская прибыль</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0</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E5F6A" w:rsidRPr="00166A6F" w:rsidRDefault="00EE5F6A" w:rsidP="00390CBE">
            <w:pPr>
              <w:jc w:val="center"/>
              <w:rPr>
                <w:rFonts w:ascii="Times New Roman" w:hAnsi="Times New Roman"/>
                <w:sz w:val="20"/>
                <w:szCs w:val="20"/>
              </w:rPr>
            </w:pPr>
            <w:r w:rsidRPr="00166A6F">
              <w:rPr>
                <w:rFonts w:ascii="Times New Roman" w:hAnsi="Times New Roman"/>
                <w:sz w:val="20"/>
                <w:szCs w:val="20"/>
              </w:rPr>
              <w:t>-</w:t>
            </w:r>
          </w:p>
        </w:tc>
      </w:tr>
      <w:tr w:rsidR="00EE5F6A" w:rsidTr="00166A6F">
        <w:trPr>
          <w:gridAfter w:val="1"/>
          <w:wAfter w:w="12" w:type="dxa"/>
          <w:trHeight w:val="60"/>
        </w:trPr>
        <w:tc>
          <w:tcPr>
            <w:tcW w:w="9633" w:type="dxa"/>
            <w:gridSpan w:val="11"/>
            <w:shd w:val="clear" w:color="FFFFFF" w:fill="auto"/>
            <w:vAlign w:val="center"/>
          </w:tcPr>
          <w:tbl>
            <w:tblPr>
              <w:tblStyle w:val="TableStyle0"/>
              <w:tblW w:w="0" w:type="auto"/>
              <w:tblInd w:w="0" w:type="dxa"/>
              <w:tblLayout w:type="fixed"/>
              <w:tblLook w:val="04A0" w:firstRow="1" w:lastRow="0" w:firstColumn="1" w:lastColumn="0" w:noHBand="0" w:noVBand="1"/>
            </w:tblPr>
            <w:tblGrid>
              <w:gridCol w:w="10206"/>
            </w:tblGrid>
            <w:tr w:rsidR="00EE5F6A" w:rsidRPr="00EE5F6A" w:rsidTr="00EE5F6A">
              <w:trPr>
                <w:trHeight w:val="645"/>
              </w:trPr>
              <w:tc>
                <w:tcPr>
                  <w:tcW w:w="10206" w:type="dxa"/>
                  <w:vAlign w:val="center"/>
                  <w:hideMark/>
                </w:tcPr>
                <w:p w:rsidR="00166A6F" w:rsidRDefault="00EE5F6A" w:rsidP="00390CBE">
                  <w:pPr>
                    <w:jc w:val="both"/>
                    <w:rPr>
                      <w:rFonts w:ascii="Times New Roman" w:hAnsi="Times New Roman"/>
                      <w:sz w:val="24"/>
                      <w:szCs w:val="24"/>
                    </w:rPr>
                  </w:pPr>
                  <w:r w:rsidRPr="00EE5F6A">
                    <w:rPr>
                      <w:rFonts w:ascii="Times New Roman" w:hAnsi="Times New Roman"/>
                      <w:sz w:val="24"/>
                      <w:szCs w:val="24"/>
                    </w:rPr>
                    <w:tab/>
                    <w:t xml:space="preserve">* </w:t>
                  </w:r>
                </w:p>
                <w:p w:rsidR="00EE5F6A" w:rsidRPr="00EE5F6A" w:rsidRDefault="00EE5F6A" w:rsidP="00390CBE">
                  <w:pPr>
                    <w:ind w:firstLine="709"/>
                    <w:jc w:val="both"/>
                    <w:rPr>
                      <w:sz w:val="24"/>
                      <w:szCs w:val="24"/>
                    </w:rPr>
                  </w:pPr>
                  <w:r w:rsidRPr="00EE5F6A">
                    <w:rPr>
                      <w:rFonts w:ascii="Times New Roman" w:hAnsi="Times New Roman"/>
                      <w:sz w:val="24"/>
                      <w:szCs w:val="24"/>
                    </w:rPr>
                    <w:t>Для организаций, не являющихся плательщиками НДС, применяется индекс цен на электрическую энергию в размере 1,085.</w:t>
                  </w:r>
                </w:p>
              </w:tc>
            </w:tr>
            <w:tr w:rsidR="00EE5F6A" w:rsidRPr="00EE5F6A" w:rsidTr="00EE5F6A">
              <w:trPr>
                <w:trHeight w:val="645"/>
              </w:trPr>
              <w:tc>
                <w:tcPr>
                  <w:tcW w:w="10206" w:type="dxa"/>
                  <w:vAlign w:val="center"/>
                  <w:hideMark/>
                </w:tcPr>
                <w:p w:rsidR="00EE5F6A" w:rsidRPr="00EE5F6A" w:rsidRDefault="00EE5F6A" w:rsidP="00390CBE">
                  <w:pPr>
                    <w:jc w:val="both"/>
                    <w:rPr>
                      <w:sz w:val="24"/>
                      <w:szCs w:val="24"/>
                    </w:rPr>
                  </w:pPr>
                  <w:r w:rsidRPr="00EE5F6A">
                    <w:rPr>
                      <w:rFonts w:ascii="Times New Roman" w:hAnsi="Times New Roman"/>
                      <w:sz w:val="24"/>
                      <w:szCs w:val="24"/>
                    </w:rPr>
                    <w:lastRenderedPageBreak/>
                    <w:tab/>
                    <w:t>** Учитывается увеличение ставки налога на добавленную стоимость с 1 января 2019 года в 20 %.</w:t>
                  </w:r>
                </w:p>
              </w:tc>
            </w:tr>
          </w:tbl>
          <w:p w:rsidR="00EE5F6A" w:rsidRPr="00EE5F6A" w:rsidRDefault="00EE5F6A" w:rsidP="00390CBE">
            <w:pPr>
              <w:jc w:val="both"/>
              <w:rPr>
                <w:rFonts w:ascii="Times New Roman" w:hAnsi="Times New Roman"/>
                <w:sz w:val="24"/>
                <w:szCs w:val="24"/>
              </w:rPr>
            </w:pPr>
            <w:r w:rsidRPr="00EE5F6A">
              <w:rPr>
                <w:rFonts w:ascii="Times New Roman" w:hAnsi="Times New Roman"/>
                <w:sz w:val="24"/>
                <w:szCs w:val="24"/>
              </w:rPr>
              <w:t>7.  Необходимая валовая выручка.</w:t>
            </w:r>
          </w:p>
        </w:tc>
      </w:tr>
      <w:tr w:rsidR="00EE5F6A" w:rsidTr="00166A6F">
        <w:trPr>
          <w:gridAfter w:val="1"/>
          <w:wAfter w:w="12" w:type="dxa"/>
          <w:trHeight w:val="60"/>
        </w:trPr>
        <w:tc>
          <w:tcPr>
            <w:tcW w:w="9633" w:type="dxa"/>
            <w:gridSpan w:val="11"/>
            <w:shd w:val="clear" w:color="FFFFFF" w:fill="auto"/>
            <w:vAlign w:val="center"/>
          </w:tcPr>
          <w:p w:rsidR="00EE5F6A" w:rsidRPr="00EE5F6A" w:rsidRDefault="00EE5F6A" w:rsidP="00390CBE">
            <w:pPr>
              <w:jc w:val="both"/>
              <w:rPr>
                <w:rFonts w:ascii="Times New Roman" w:hAnsi="Times New Roman"/>
                <w:sz w:val="24"/>
                <w:szCs w:val="24"/>
              </w:rPr>
            </w:pPr>
            <w:r w:rsidRPr="00EE5F6A">
              <w:rPr>
                <w:rFonts w:ascii="Times New Roman" w:hAnsi="Times New Roman"/>
                <w:sz w:val="24"/>
                <w:szCs w:val="24"/>
              </w:rPr>
              <w:lastRenderedPageBreak/>
              <w:tab/>
              <w:t xml:space="preserve">Необходимая валовая выручка в 2019 году составит: по расчету организации 72 648,78 тыс. руб., по расчету экспертной группы 66 190,09 тыс. руб., отклонение </w:t>
            </w:r>
            <w:proofErr w:type="gramStart"/>
            <w:r w:rsidRPr="00EE5F6A">
              <w:rPr>
                <w:rFonts w:ascii="Times New Roman" w:hAnsi="Times New Roman"/>
                <w:sz w:val="24"/>
                <w:szCs w:val="24"/>
              </w:rPr>
              <w:t>составит  -</w:t>
            </w:r>
            <w:proofErr w:type="gramEnd"/>
            <w:r w:rsidRPr="00EE5F6A">
              <w:rPr>
                <w:rFonts w:ascii="Times New Roman" w:hAnsi="Times New Roman"/>
                <w:sz w:val="24"/>
                <w:szCs w:val="24"/>
              </w:rPr>
              <w:t>6 458,69 тыс. руб.</w:t>
            </w:r>
          </w:p>
        </w:tc>
      </w:tr>
      <w:tr w:rsidR="00EE5F6A" w:rsidTr="00166A6F">
        <w:trPr>
          <w:gridAfter w:val="1"/>
          <w:wAfter w:w="12" w:type="dxa"/>
          <w:trHeight w:val="60"/>
        </w:trPr>
        <w:tc>
          <w:tcPr>
            <w:tcW w:w="9633" w:type="dxa"/>
            <w:gridSpan w:val="11"/>
            <w:shd w:val="clear" w:color="FFFFFF" w:fill="auto"/>
            <w:vAlign w:val="center"/>
          </w:tcPr>
          <w:p w:rsidR="00EE5F6A" w:rsidRPr="00EE5F6A" w:rsidRDefault="00EE5F6A" w:rsidP="00390CBE">
            <w:pPr>
              <w:jc w:val="both"/>
              <w:rPr>
                <w:rFonts w:ascii="Times New Roman" w:hAnsi="Times New Roman"/>
                <w:sz w:val="24"/>
                <w:szCs w:val="24"/>
              </w:rPr>
            </w:pPr>
            <w:r w:rsidRPr="00EE5F6A">
              <w:rPr>
                <w:rFonts w:ascii="Times New Roman" w:hAnsi="Times New Roman"/>
                <w:sz w:val="24"/>
                <w:szCs w:val="24"/>
              </w:rPr>
              <w:tab/>
              <w:t xml:space="preserve">Экспертная группа предлагает установить на </w:t>
            </w:r>
            <w:proofErr w:type="gramStart"/>
            <w:r w:rsidRPr="00EE5F6A">
              <w:rPr>
                <w:rFonts w:ascii="Times New Roman" w:hAnsi="Times New Roman"/>
                <w:sz w:val="24"/>
                <w:szCs w:val="24"/>
              </w:rPr>
              <w:t>2020  для</w:t>
            </w:r>
            <w:proofErr w:type="gramEnd"/>
            <w:r w:rsidRPr="00EE5F6A">
              <w:rPr>
                <w:rFonts w:ascii="Times New Roman" w:hAnsi="Times New Roman"/>
                <w:sz w:val="24"/>
                <w:szCs w:val="24"/>
              </w:rPr>
              <w:t xml:space="preserve"> муниципального унитарного предприятия «</w:t>
            </w:r>
            <w:proofErr w:type="spellStart"/>
            <w:r w:rsidRPr="00EE5F6A">
              <w:rPr>
                <w:rFonts w:ascii="Times New Roman" w:hAnsi="Times New Roman"/>
                <w:sz w:val="24"/>
                <w:szCs w:val="24"/>
              </w:rPr>
              <w:t>Калугаспецавтодор</w:t>
            </w:r>
            <w:proofErr w:type="spellEnd"/>
            <w:r w:rsidRPr="00EE5F6A">
              <w:rPr>
                <w:rFonts w:ascii="Times New Roman" w:hAnsi="Times New Roman"/>
                <w:sz w:val="24"/>
                <w:szCs w:val="24"/>
              </w:rPr>
              <w:t>» г. Калуги тарифы в следующих размерах:</w:t>
            </w:r>
          </w:p>
        </w:tc>
      </w:tr>
      <w:tr w:rsidR="00EE5F6A" w:rsidTr="00166A6F">
        <w:trPr>
          <w:gridAfter w:val="1"/>
          <w:wAfter w:w="12" w:type="dxa"/>
          <w:trHeight w:val="60"/>
        </w:trPr>
        <w:tc>
          <w:tcPr>
            <w:tcW w:w="9633" w:type="dxa"/>
            <w:gridSpan w:val="11"/>
            <w:shd w:val="clear" w:color="FFFFFF" w:fill="auto"/>
            <w:vAlign w:val="center"/>
          </w:tcPr>
          <w:p w:rsidR="00EE5F6A" w:rsidRPr="00EE5F6A" w:rsidRDefault="00EE5F6A" w:rsidP="00390CBE">
            <w:pPr>
              <w:jc w:val="right"/>
              <w:rPr>
                <w:rFonts w:ascii="Times New Roman" w:hAnsi="Times New Roman"/>
                <w:sz w:val="24"/>
                <w:szCs w:val="24"/>
              </w:rPr>
            </w:pPr>
          </w:p>
        </w:tc>
      </w:tr>
      <w:tr w:rsidR="00166A6F" w:rsidTr="00166A6F">
        <w:trPr>
          <w:trHeight w:val="60"/>
        </w:trPr>
        <w:tc>
          <w:tcPr>
            <w:tcW w:w="510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r w:rsidRPr="00166A6F">
              <w:rPr>
                <w:rFonts w:ascii="Times New Roman" w:hAnsi="Times New Roman"/>
                <w:sz w:val="20"/>
                <w:szCs w:val="20"/>
              </w:rPr>
              <w:t>Вид товара (услуги)</w:t>
            </w:r>
          </w:p>
        </w:tc>
        <w:tc>
          <w:tcPr>
            <w:tcW w:w="155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r w:rsidRPr="00166A6F">
              <w:rPr>
                <w:rFonts w:ascii="Times New Roman" w:hAnsi="Times New Roman"/>
                <w:sz w:val="20"/>
                <w:szCs w:val="20"/>
              </w:rPr>
              <w:t>Ед. изм.</w:t>
            </w:r>
          </w:p>
        </w:tc>
        <w:tc>
          <w:tcPr>
            <w:tcW w:w="2954" w:type="dxa"/>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r w:rsidRPr="00166A6F">
              <w:rPr>
                <w:rFonts w:ascii="Times New Roman" w:hAnsi="Times New Roman"/>
                <w:sz w:val="20"/>
                <w:szCs w:val="20"/>
              </w:rPr>
              <w:t>Период действия тарифов</w:t>
            </w:r>
          </w:p>
        </w:tc>
        <w:tc>
          <w:tcPr>
            <w:tcW w:w="31" w:type="dxa"/>
            <w:gridSpan w:val="2"/>
            <w:vMerge w:val="restart"/>
            <w:shd w:val="clear" w:color="FFFFFF" w:fill="auto"/>
            <w:vAlign w:val="center"/>
          </w:tcPr>
          <w:p w:rsidR="00166A6F" w:rsidRPr="00EE5F6A" w:rsidRDefault="00166A6F" w:rsidP="00390CBE">
            <w:pPr>
              <w:rPr>
                <w:rFonts w:ascii="Times New Roman" w:hAnsi="Times New Roman"/>
                <w:sz w:val="24"/>
                <w:szCs w:val="24"/>
              </w:rPr>
            </w:pPr>
          </w:p>
        </w:tc>
      </w:tr>
      <w:tr w:rsidR="00166A6F" w:rsidTr="00166A6F">
        <w:trPr>
          <w:trHeight w:val="60"/>
        </w:trPr>
        <w:tc>
          <w:tcPr>
            <w:tcW w:w="510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p>
        </w:tc>
        <w:tc>
          <w:tcPr>
            <w:tcW w:w="155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p>
        </w:tc>
        <w:tc>
          <w:tcPr>
            <w:tcW w:w="2954" w:type="dxa"/>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r w:rsidRPr="00166A6F">
              <w:rPr>
                <w:rFonts w:ascii="Times New Roman" w:hAnsi="Times New Roman"/>
                <w:sz w:val="20"/>
                <w:szCs w:val="20"/>
              </w:rPr>
              <w:t>01.01.2020 - 31.12 2020</w:t>
            </w:r>
          </w:p>
        </w:tc>
        <w:tc>
          <w:tcPr>
            <w:tcW w:w="31" w:type="dxa"/>
            <w:gridSpan w:val="2"/>
            <w:vMerge/>
            <w:shd w:val="clear" w:color="FFFFFF" w:fill="auto"/>
            <w:vAlign w:val="center"/>
          </w:tcPr>
          <w:p w:rsidR="00166A6F" w:rsidRPr="00EE5F6A" w:rsidRDefault="00166A6F" w:rsidP="00390CBE">
            <w:pPr>
              <w:rPr>
                <w:rFonts w:ascii="Times New Roman" w:hAnsi="Times New Roman"/>
                <w:sz w:val="24"/>
                <w:szCs w:val="24"/>
              </w:rPr>
            </w:pPr>
          </w:p>
        </w:tc>
      </w:tr>
      <w:tr w:rsidR="00166A6F" w:rsidTr="00166A6F">
        <w:trPr>
          <w:trHeight w:val="60"/>
        </w:trPr>
        <w:tc>
          <w:tcPr>
            <w:tcW w:w="96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r w:rsidRPr="00166A6F">
              <w:rPr>
                <w:rFonts w:ascii="Times New Roman" w:hAnsi="Times New Roman"/>
                <w:sz w:val="20"/>
                <w:szCs w:val="20"/>
              </w:rPr>
              <w:t>Тарифы</w:t>
            </w:r>
          </w:p>
        </w:tc>
        <w:tc>
          <w:tcPr>
            <w:tcW w:w="31" w:type="dxa"/>
            <w:gridSpan w:val="2"/>
            <w:vMerge/>
            <w:shd w:val="clear" w:color="FFFFFF" w:fill="auto"/>
            <w:vAlign w:val="center"/>
          </w:tcPr>
          <w:p w:rsidR="00166A6F" w:rsidRPr="00EE5F6A" w:rsidRDefault="00166A6F" w:rsidP="00390CBE">
            <w:pPr>
              <w:rPr>
                <w:rFonts w:ascii="Times New Roman" w:hAnsi="Times New Roman"/>
                <w:sz w:val="24"/>
                <w:szCs w:val="24"/>
              </w:rPr>
            </w:pPr>
          </w:p>
        </w:tc>
      </w:tr>
      <w:tr w:rsidR="00166A6F" w:rsidTr="00166A6F">
        <w:trPr>
          <w:trHeight w:val="60"/>
        </w:trPr>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rPr>
                <w:rFonts w:ascii="Times New Roman" w:hAnsi="Times New Roman"/>
                <w:sz w:val="20"/>
                <w:szCs w:val="20"/>
              </w:rPr>
            </w:pPr>
            <w:r w:rsidRPr="00166A6F">
              <w:rPr>
                <w:rFonts w:ascii="Times New Roman" w:hAnsi="Times New Roman"/>
                <w:sz w:val="20"/>
                <w:szCs w:val="20"/>
              </w:rPr>
              <w:t>Водоотведение</w:t>
            </w:r>
          </w:p>
        </w:tc>
        <w:tc>
          <w:tcPr>
            <w:tcW w:w="15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r w:rsidRPr="00166A6F">
              <w:rPr>
                <w:rFonts w:ascii="Times New Roman" w:hAnsi="Times New Roman"/>
                <w:sz w:val="20"/>
                <w:szCs w:val="20"/>
              </w:rPr>
              <w:t>руб./м3</w:t>
            </w:r>
          </w:p>
        </w:tc>
        <w:tc>
          <w:tcPr>
            <w:tcW w:w="2954" w:type="dxa"/>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r w:rsidRPr="00166A6F">
              <w:rPr>
                <w:rFonts w:ascii="Times New Roman" w:hAnsi="Times New Roman"/>
                <w:sz w:val="20"/>
                <w:szCs w:val="20"/>
              </w:rPr>
              <w:t>8,39</w:t>
            </w:r>
          </w:p>
        </w:tc>
        <w:tc>
          <w:tcPr>
            <w:tcW w:w="31" w:type="dxa"/>
            <w:gridSpan w:val="2"/>
            <w:vMerge/>
            <w:shd w:val="clear" w:color="FFFFFF" w:fill="auto"/>
            <w:vAlign w:val="center"/>
          </w:tcPr>
          <w:p w:rsidR="00166A6F" w:rsidRPr="00EE5F6A" w:rsidRDefault="00166A6F" w:rsidP="00390CBE">
            <w:pPr>
              <w:rPr>
                <w:rFonts w:ascii="Times New Roman" w:hAnsi="Times New Roman"/>
                <w:sz w:val="24"/>
                <w:szCs w:val="24"/>
              </w:rPr>
            </w:pPr>
          </w:p>
        </w:tc>
      </w:tr>
      <w:tr w:rsidR="00166A6F" w:rsidTr="00166A6F">
        <w:trPr>
          <w:trHeight w:val="60"/>
        </w:trPr>
        <w:tc>
          <w:tcPr>
            <w:tcW w:w="51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right"/>
              <w:rPr>
                <w:rFonts w:ascii="Times New Roman" w:hAnsi="Times New Roman"/>
                <w:sz w:val="20"/>
                <w:szCs w:val="20"/>
              </w:rPr>
            </w:pPr>
            <w:r w:rsidRPr="00166A6F">
              <w:rPr>
                <w:rFonts w:ascii="Times New Roman" w:hAnsi="Times New Roman"/>
                <w:sz w:val="20"/>
                <w:szCs w:val="20"/>
              </w:rPr>
              <w:t>Рост/снижение</w:t>
            </w:r>
          </w:p>
        </w:tc>
        <w:tc>
          <w:tcPr>
            <w:tcW w:w="15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right"/>
              <w:rPr>
                <w:rFonts w:ascii="Times New Roman" w:hAnsi="Times New Roman"/>
                <w:sz w:val="20"/>
                <w:szCs w:val="20"/>
              </w:rPr>
            </w:pPr>
            <w:r w:rsidRPr="00166A6F">
              <w:rPr>
                <w:rFonts w:ascii="Times New Roman" w:hAnsi="Times New Roman"/>
                <w:sz w:val="20"/>
                <w:szCs w:val="20"/>
              </w:rPr>
              <w:t>%</w:t>
            </w:r>
          </w:p>
        </w:tc>
        <w:tc>
          <w:tcPr>
            <w:tcW w:w="2954" w:type="dxa"/>
            <w:tcBorders>
              <w:top w:val="single" w:sz="5" w:space="0" w:color="auto"/>
              <w:left w:val="single" w:sz="5" w:space="0" w:color="auto"/>
              <w:bottom w:val="single" w:sz="5" w:space="0" w:color="auto"/>
              <w:right w:val="single" w:sz="5" w:space="0" w:color="auto"/>
            </w:tcBorders>
            <w:shd w:val="clear" w:color="FFFFFF" w:fill="auto"/>
            <w:vAlign w:val="center"/>
          </w:tcPr>
          <w:p w:rsidR="00166A6F" w:rsidRPr="00166A6F" w:rsidRDefault="00166A6F" w:rsidP="00390CBE">
            <w:pPr>
              <w:jc w:val="center"/>
              <w:rPr>
                <w:rFonts w:ascii="Times New Roman" w:hAnsi="Times New Roman"/>
                <w:sz w:val="20"/>
                <w:szCs w:val="20"/>
              </w:rPr>
            </w:pPr>
            <w:r w:rsidRPr="00166A6F">
              <w:rPr>
                <w:rFonts w:ascii="Times New Roman" w:hAnsi="Times New Roman"/>
                <w:sz w:val="20"/>
                <w:szCs w:val="20"/>
              </w:rPr>
              <w:t>6,67</w:t>
            </w:r>
          </w:p>
        </w:tc>
        <w:tc>
          <w:tcPr>
            <w:tcW w:w="31" w:type="dxa"/>
            <w:gridSpan w:val="2"/>
            <w:vMerge/>
            <w:shd w:val="clear" w:color="FFFFFF" w:fill="auto"/>
            <w:vAlign w:val="center"/>
          </w:tcPr>
          <w:p w:rsidR="00166A6F" w:rsidRPr="00EE5F6A" w:rsidRDefault="00166A6F" w:rsidP="00390CBE">
            <w:pPr>
              <w:rPr>
                <w:rFonts w:ascii="Times New Roman" w:hAnsi="Times New Roman"/>
                <w:sz w:val="24"/>
                <w:szCs w:val="24"/>
              </w:rPr>
            </w:pPr>
          </w:p>
        </w:tc>
      </w:tr>
      <w:tr w:rsidR="00EE5F6A" w:rsidTr="00166A6F">
        <w:trPr>
          <w:gridAfter w:val="1"/>
          <w:wAfter w:w="12" w:type="dxa"/>
          <w:trHeight w:val="60"/>
        </w:trPr>
        <w:tc>
          <w:tcPr>
            <w:tcW w:w="9633" w:type="dxa"/>
            <w:gridSpan w:val="11"/>
            <w:shd w:val="clear" w:color="FFFFFF" w:fill="auto"/>
          </w:tcPr>
          <w:p w:rsidR="00166A6F" w:rsidRDefault="00EE5F6A" w:rsidP="00390CBE">
            <w:pPr>
              <w:jc w:val="both"/>
              <w:rPr>
                <w:rFonts w:ascii="Times New Roman" w:hAnsi="Times New Roman"/>
                <w:sz w:val="24"/>
                <w:szCs w:val="24"/>
              </w:rPr>
            </w:pPr>
            <w:r w:rsidRPr="00EE5F6A">
              <w:rPr>
                <w:rFonts w:ascii="Times New Roman" w:hAnsi="Times New Roman"/>
                <w:sz w:val="24"/>
                <w:szCs w:val="24"/>
              </w:rPr>
              <w:tab/>
            </w:r>
          </w:p>
          <w:p w:rsidR="00EE5F6A" w:rsidRPr="00EE5F6A" w:rsidRDefault="00EE5F6A" w:rsidP="00390CBE">
            <w:pPr>
              <w:ind w:firstLine="709"/>
              <w:jc w:val="both"/>
              <w:rPr>
                <w:rFonts w:ascii="Times New Roman" w:hAnsi="Times New Roman"/>
                <w:sz w:val="24"/>
                <w:szCs w:val="24"/>
              </w:rPr>
            </w:pPr>
            <w:r w:rsidRPr="00EE5F6A">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EE5F6A" w:rsidTr="00166A6F">
        <w:trPr>
          <w:gridAfter w:val="1"/>
          <w:wAfter w:w="12" w:type="dxa"/>
          <w:trHeight w:val="80"/>
        </w:trPr>
        <w:tc>
          <w:tcPr>
            <w:tcW w:w="9633" w:type="dxa"/>
            <w:gridSpan w:val="11"/>
            <w:shd w:val="clear" w:color="FFFFFF" w:fill="auto"/>
          </w:tcPr>
          <w:p w:rsidR="00EE5F6A" w:rsidRPr="00EE5F6A" w:rsidRDefault="00EE5F6A" w:rsidP="00390CBE">
            <w:pPr>
              <w:jc w:val="both"/>
              <w:rPr>
                <w:rFonts w:ascii="Times New Roman" w:hAnsi="Times New Roman"/>
                <w:sz w:val="24"/>
                <w:szCs w:val="24"/>
              </w:rPr>
            </w:pPr>
            <w:r w:rsidRPr="00EE5F6A">
              <w:rPr>
                <w:rFonts w:ascii="Times New Roman" w:hAnsi="Times New Roman"/>
                <w:sz w:val="24"/>
                <w:szCs w:val="24"/>
              </w:rPr>
              <w:tab/>
              <w:t xml:space="preserve">Предлагается комиссии установить для муниципального унитарного предприятия </w:t>
            </w:r>
            <w:r w:rsidR="00166A6F">
              <w:rPr>
                <w:rFonts w:ascii="Times New Roman" w:hAnsi="Times New Roman"/>
                <w:sz w:val="24"/>
                <w:szCs w:val="24"/>
              </w:rPr>
              <w:t xml:space="preserve">       </w:t>
            </w:r>
            <w:proofErr w:type="spellStart"/>
            <w:r w:rsidRPr="00EE5F6A">
              <w:rPr>
                <w:rFonts w:ascii="Times New Roman" w:hAnsi="Times New Roman"/>
                <w:sz w:val="24"/>
                <w:szCs w:val="24"/>
              </w:rPr>
              <w:t>Калугаспецавтодор</w:t>
            </w:r>
            <w:proofErr w:type="spellEnd"/>
            <w:r w:rsidRPr="00EE5F6A">
              <w:rPr>
                <w:rFonts w:ascii="Times New Roman" w:hAnsi="Times New Roman"/>
                <w:sz w:val="24"/>
                <w:szCs w:val="24"/>
              </w:rPr>
              <w:t>» г. Калуги вышеуказанные тарифы.</w:t>
            </w:r>
          </w:p>
        </w:tc>
      </w:tr>
    </w:tbl>
    <w:p w:rsidR="004B0717" w:rsidRDefault="004B071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Default="0027401D"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 1 января 2020 года </w:t>
      </w:r>
      <w:r w:rsidR="00113BEC">
        <w:rPr>
          <w:rFonts w:ascii="Times New Roman" w:hAnsi="Times New Roman"/>
          <w:sz w:val="24"/>
          <w:szCs w:val="24"/>
        </w:rPr>
        <w:t>в</w:t>
      </w:r>
      <w:r w:rsidR="004B0717" w:rsidRPr="004B0717">
        <w:rPr>
          <w:rFonts w:ascii="Times New Roman" w:hAnsi="Times New Roman"/>
          <w:sz w:val="24"/>
          <w:szCs w:val="24"/>
        </w:rPr>
        <w:t xml:space="preserve">нести </w:t>
      </w:r>
      <w:r w:rsidR="004B0717">
        <w:rPr>
          <w:rFonts w:ascii="Times New Roman" w:hAnsi="Times New Roman"/>
          <w:sz w:val="24"/>
          <w:szCs w:val="24"/>
        </w:rPr>
        <w:t xml:space="preserve">предложенное </w:t>
      </w:r>
      <w:r w:rsidR="004B0717" w:rsidRPr="004B0717">
        <w:rPr>
          <w:rFonts w:ascii="Times New Roman" w:hAnsi="Times New Roman"/>
          <w:sz w:val="24"/>
          <w:szCs w:val="24"/>
        </w:rPr>
        <w:t>изменение в приказ министерства конкурентной политики Калужской области от 26.11.2018 № 224-РК «Об установлении долгосрочных тарифов на водоотведение для муниципального унитарного предприятия «</w:t>
      </w:r>
      <w:proofErr w:type="spellStart"/>
      <w:r w:rsidR="004B0717" w:rsidRPr="004B0717">
        <w:rPr>
          <w:rFonts w:ascii="Times New Roman" w:hAnsi="Times New Roman"/>
          <w:sz w:val="24"/>
          <w:szCs w:val="24"/>
        </w:rPr>
        <w:t>Калугаспецавтодор</w:t>
      </w:r>
      <w:proofErr w:type="spellEnd"/>
      <w:r w:rsidR="004B0717" w:rsidRPr="004B0717">
        <w:rPr>
          <w:rFonts w:ascii="Times New Roman" w:hAnsi="Times New Roman"/>
          <w:sz w:val="24"/>
          <w:szCs w:val="24"/>
        </w:rPr>
        <w:t>» г. Калуги на 2019-2023 годы».</w:t>
      </w:r>
    </w:p>
    <w:p w:rsidR="004B0717" w:rsidRPr="004B0717" w:rsidRDefault="004B0717"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4B0717">
        <w:rPr>
          <w:rFonts w:ascii="Times New Roman" w:eastAsia="Times New Roman" w:hAnsi="Times New Roman" w:cs="Times New Roman"/>
          <w:b/>
          <w:sz w:val="24"/>
          <w:szCs w:val="24"/>
        </w:rPr>
        <w:t>30</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w:t>
      </w:r>
      <w:r w:rsidR="004B0717">
        <w:rPr>
          <w:rFonts w:ascii="Times New Roman" w:hAnsi="Times New Roman"/>
          <w:b/>
          <w:sz w:val="26"/>
          <w:szCs w:val="26"/>
        </w:rPr>
        <w:t xml:space="preserve"> </w:t>
      </w:r>
      <w:r w:rsidR="004B0717" w:rsidRPr="004B0717">
        <w:rPr>
          <w:rFonts w:ascii="Times New Roman" w:hAnsi="Times New Roman"/>
          <w:b/>
          <w:sz w:val="24"/>
          <w:szCs w:val="24"/>
        </w:rPr>
        <w:t>126/В-03/1782-19</w:t>
      </w:r>
      <w:r w:rsidR="004B0717">
        <w:rPr>
          <w:rFonts w:ascii="Times New Roman" w:hAnsi="Times New Roman"/>
          <w:b/>
          <w:sz w:val="24"/>
          <w:szCs w:val="24"/>
        </w:rPr>
        <w:t xml:space="preserve"> </w:t>
      </w:r>
      <w:r w:rsidRPr="004B0717">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7E4549" w:rsidRDefault="004B0717" w:rsidP="00390CBE">
      <w:pPr>
        <w:spacing w:after="0" w:line="240" w:lineRule="auto"/>
        <w:ind w:right="-1" w:firstLine="709"/>
        <w:jc w:val="both"/>
        <w:rPr>
          <w:rFonts w:ascii="Times New Roman" w:hAnsi="Times New Roman" w:cs="Times New Roman"/>
          <w:b/>
          <w:sz w:val="24"/>
          <w:szCs w:val="24"/>
        </w:rPr>
      </w:pPr>
      <w:bookmarkStart w:id="35" w:name="_Hlk24125829"/>
      <w:r>
        <w:rPr>
          <w:rFonts w:ascii="Times New Roman" w:hAnsi="Times New Roman" w:cs="Times New Roman"/>
          <w:b/>
          <w:sz w:val="24"/>
          <w:szCs w:val="24"/>
        </w:rPr>
        <w:t>30</w:t>
      </w:r>
      <w:r w:rsidR="00B75C2F">
        <w:rPr>
          <w:rFonts w:ascii="Times New Roman" w:hAnsi="Times New Roman" w:cs="Times New Roman"/>
          <w:b/>
          <w:sz w:val="24"/>
          <w:szCs w:val="24"/>
        </w:rPr>
        <w:t xml:space="preserve">. </w:t>
      </w:r>
      <w:r w:rsidR="007E4549" w:rsidRPr="007E4549">
        <w:rPr>
          <w:rFonts w:ascii="Times New Roman" w:hAnsi="Times New Roman"/>
          <w:b/>
          <w:sz w:val="24"/>
          <w:szCs w:val="24"/>
        </w:rPr>
        <w:t>О внесении изменения в приказ министерства конкурентной политики Калужской области от 03.12.2018 № 274-РК «Об утверждении производственной программы в сфере водоснабжения и (или) водоотведения для общества с ограниченной ответственностью «Калужский многопрофильный деревоперерабатывающий комбинат «СОЮЗ-Центр» на 2019-2023 годы».</w:t>
      </w:r>
    </w:p>
    <w:p w:rsidR="00B75C2F" w:rsidRPr="002C7220" w:rsidRDefault="00B75C2F"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395"/>
        <w:gridCol w:w="5244"/>
      </w:tblGrid>
      <w:tr w:rsidR="007E4549" w:rsidTr="007E4549">
        <w:trPr>
          <w:trHeight w:val="60"/>
        </w:trPr>
        <w:tc>
          <w:tcPr>
            <w:tcW w:w="9639" w:type="dxa"/>
            <w:gridSpan w:val="2"/>
            <w:shd w:val="clear" w:color="FFFFFF" w:fill="auto"/>
          </w:tcPr>
          <w:p w:rsidR="007E4549" w:rsidRPr="007E4549" w:rsidRDefault="007E4549" w:rsidP="00390CBE">
            <w:pPr>
              <w:jc w:val="both"/>
              <w:rPr>
                <w:rFonts w:ascii="Times New Roman" w:hAnsi="Times New Roman"/>
                <w:sz w:val="24"/>
                <w:szCs w:val="24"/>
              </w:rPr>
            </w:pPr>
            <w:r w:rsidRPr="007E4549">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7E4549" w:rsidTr="007E4549">
        <w:tc>
          <w:tcPr>
            <w:tcW w:w="9639" w:type="dxa"/>
            <w:gridSpan w:val="2"/>
            <w:shd w:val="clear" w:color="FFFFFF" w:fill="auto"/>
          </w:tcPr>
          <w:p w:rsidR="007E4549" w:rsidRPr="007E4549" w:rsidRDefault="007E4549" w:rsidP="00390CBE">
            <w:pPr>
              <w:jc w:val="both"/>
              <w:rPr>
                <w:rFonts w:ascii="Times New Roman" w:hAnsi="Times New Roman"/>
                <w:sz w:val="24"/>
                <w:szCs w:val="24"/>
              </w:rPr>
            </w:pPr>
            <w:r w:rsidRPr="007E4549">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7E4549" w:rsidTr="007E4549">
        <w:tc>
          <w:tcPr>
            <w:tcW w:w="9639" w:type="dxa"/>
            <w:gridSpan w:val="2"/>
            <w:shd w:val="clear" w:color="FFFFFF" w:fill="auto"/>
          </w:tcPr>
          <w:p w:rsidR="007E4549" w:rsidRPr="007E4549" w:rsidRDefault="007E4549" w:rsidP="00390CBE">
            <w:pPr>
              <w:jc w:val="both"/>
              <w:rPr>
                <w:rFonts w:ascii="Times New Roman" w:hAnsi="Times New Roman"/>
                <w:sz w:val="24"/>
                <w:szCs w:val="24"/>
              </w:rPr>
            </w:pPr>
            <w:r w:rsidRPr="007E4549">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общества с ограниченной ответственностью Калужский многопрофильный деревоперерабатывающий комбинат  «СОЮЗ-Центр» на 2020 год производственную программу:</w:t>
            </w:r>
          </w:p>
        </w:tc>
      </w:tr>
      <w:tr w:rsidR="007E4549" w:rsidTr="007E4549">
        <w:trPr>
          <w:trHeight w:val="60"/>
        </w:trPr>
        <w:tc>
          <w:tcPr>
            <w:tcW w:w="9639" w:type="dxa"/>
            <w:gridSpan w:val="2"/>
            <w:shd w:val="clear" w:color="FFFFFF" w:fill="auto"/>
            <w:vAlign w:val="bottom"/>
          </w:tcPr>
          <w:p w:rsidR="007E4549" w:rsidRPr="007E4549" w:rsidRDefault="007E4549" w:rsidP="00390CBE">
            <w:pPr>
              <w:jc w:val="center"/>
              <w:rPr>
                <w:rFonts w:ascii="Times New Roman" w:hAnsi="Times New Roman"/>
                <w:bCs/>
                <w:sz w:val="24"/>
                <w:szCs w:val="24"/>
              </w:rPr>
            </w:pPr>
            <w:r w:rsidRPr="007E4549">
              <w:rPr>
                <w:rFonts w:ascii="Times New Roman" w:hAnsi="Times New Roman"/>
                <w:bCs/>
                <w:sz w:val="24"/>
                <w:szCs w:val="24"/>
              </w:rPr>
              <w:lastRenderedPageBreak/>
              <w:t>ПРОИЗВОДСТВЕННАЯ ПРОГРАММА</w:t>
            </w:r>
            <w:r w:rsidRPr="007E4549">
              <w:rPr>
                <w:rFonts w:ascii="Times New Roman" w:hAnsi="Times New Roman"/>
                <w:bCs/>
                <w:sz w:val="24"/>
                <w:szCs w:val="24"/>
              </w:rPr>
              <w:br/>
              <w:t xml:space="preserve">в сфере водоснабжения и водоотведения для общества с ограниченной ответственностью Калужский многопрофильный деревоперерабатывающий </w:t>
            </w:r>
            <w:proofErr w:type="gramStart"/>
            <w:r w:rsidRPr="007E4549">
              <w:rPr>
                <w:rFonts w:ascii="Times New Roman" w:hAnsi="Times New Roman"/>
                <w:bCs/>
                <w:sz w:val="24"/>
                <w:szCs w:val="24"/>
              </w:rPr>
              <w:t>комбинат  «</w:t>
            </w:r>
            <w:proofErr w:type="gramEnd"/>
            <w:r w:rsidRPr="007E4549">
              <w:rPr>
                <w:rFonts w:ascii="Times New Roman" w:hAnsi="Times New Roman"/>
                <w:bCs/>
                <w:sz w:val="24"/>
                <w:szCs w:val="24"/>
              </w:rPr>
              <w:t>СОЮЗ-Центр» на 2019-2023 годы</w:t>
            </w:r>
          </w:p>
        </w:tc>
      </w:tr>
      <w:tr w:rsidR="007E4549" w:rsidTr="007E4549">
        <w:tc>
          <w:tcPr>
            <w:tcW w:w="9639" w:type="dxa"/>
            <w:gridSpan w:val="2"/>
            <w:shd w:val="clear" w:color="FFFFFF" w:fill="auto"/>
            <w:vAlign w:val="bottom"/>
          </w:tcPr>
          <w:p w:rsidR="007E4549" w:rsidRPr="007E4549" w:rsidRDefault="007E4549" w:rsidP="00390CBE">
            <w:pPr>
              <w:jc w:val="center"/>
              <w:rPr>
                <w:rFonts w:ascii="Times New Roman" w:hAnsi="Times New Roman"/>
                <w:sz w:val="24"/>
                <w:szCs w:val="24"/>
              </w:rPr>
            </w:pPr>
            <w:r w:rsidRPr="007E4549">
              <w:rPr>
                <w:rFonts w:ascii="Times New Roman" w:hAnsi="Times New Roman"/>
                <w:sz w:val="24"/>
                <w:szCs w:val="24"/>
              </w:rPr>
              <w:tab/>
              <w:t>Раздел I</w:t>
            </w:r>
          </w:p>
        </w:tc>
      </w:tr>
      <w:tr w:rsidR="007E4549" w:rsidTr="007E4549">
        <w:tc>
          <w:tcPr>
            <w:tcW w:w="9639" w:type="dxa"/>
            <w:gridSpan w:val="2"/>
            <w:shd w:val="clear" w:color="FFFFFF" w:fill="auto"/>
            <w:vAlign w:val="bottom"/>
          </w:tcPr>
          <w:p w:rsidR="007E4549" w:rsidRDefault="007E4549" w:rsidP="00390CBE">
            <w:pPr>
              <w:jc w:val="center"/>
              <w:rPr>
                <w:rFonts w:ascii="Times New Roman" w:hAnsi="Times New Roman"/>
                <w:sz w:val="24"/>
                <w:szCs w:val="24"/>
              </w:rPr>
            </w:pPr>
            <w:r w:rsidRPr="007E4549">
              <w:rPr>
                <w:rFonts w:ascii="Times New Roman" w:hAnsi="Times New Roman"/>
                <w:sz w:val="24"/>
                <w:szCs w:val="24"/>
              </w:rPr>
              <w:t>Паспорт производственной программы</w:t>
            </w:r>
            <w:r>
              <w:rPr>
                <w:rFonts w:ascii="Times New Roman" w:hAnsi="Times New Roman"/>
                <w:sz w:val="24"/>
                <w:szCs w:val="24"/>
              </w:rPr>
              <w:t>:</w:t>
            </w:r>
          </w:p>
          <w:p w:rsidR="007E4549" w:rsidRPr="007E4549" w:rsidRDefault="007E4549" w:rsidP="00390CBE">
            <w:pPr>
              <w:jc w:val="center"/>
              <w:rPr>
                <w:rFonts w:ascii="Times New Roman" w:hAnsi="Times New Roman"/>
                <w:sz w:val="24"/>
                <w:szCs w:val="24"/>
              </w:rPr>
            </w:pPr>
          </w:p>
        </w:tc>
      </w:tr>
      <w:tr w:rsidR="007E4549" w:rsidTr="007E4549">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Наименование регулируемой организации, ее местонахождение</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 xml:space="preserve">общество с ограниченной ответственностью Калужский многопрофильный деревоперерабатывающий </w:t>
            </w:r>
            <w:proofErr w:type="gramStart"/>
            <w:r w:rsidRPr="007E4549">
              <w:rPr>
                <w:rFonts w:ascii="Times New Roman" w:hAnsi="Times New Roman"/>
                <w:sz w:val="20"/>
                <w:szCs w:val="20"/>
              </w:rPr>
              <w:t>комбинат  «</w:t>
            </w:r>
            <w:proofErr w:type="gramEnd"/>
            <w:r w:rsidRPr="007E4549">
              <w:rPr>
                <w:rFonts w:ascii="Times New Roman" w:hAnsi="Times New Roman"/>
                <w:sz w:val="20"/>
                <w:szCs w:val="20"/>
              </w:rPr>
              <w:t>СОЮЗ-Центр», 249000, Калужская область, Боровский район, Балабаново, 3</w:t>
            </w:r>
          </w:p>
        </w:tc>
      </w:tr>
      <w:tr w:rsidR="007E4549" w:rsidTr="007E4549">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 xml:space="preserve">Министерство конкурентной </w:t>
            </w:r>
            <w:proofErr w:type="gramStart"/>
            <w:r w:rsidRPr="007E4549">
              <w:rPr>
                <w:rFonts w:ascii="Times New Roman" w:hAnsi="Times New Roman"/>
                <w:sz w:val="20"/>
                <w:szCs w:val="20"/>
              </w:rPr>
              <w:t>политики  Калужской</w:t>
            </w:r>
            <w:proofErr w:type="gramEnd"/>
            <w:r w:rsidRPr="007E4549">
              <w:rPr>
                <w:rFonts w:ascii="Times New Roman" w:hAnsi="Times New Roman"/>
                <w:sz w:val="20"/>
                <w:szCs w:val="20"/>
              </w:rPr>
              <w:t xml:space="preserve"> области,</w:t>
            </w:r>
            <w:r>
              <w:rPr>
                <w:rFonts w:ascii="Times New Roman" w:hAnsi="Times New Roman"/>
                <w:sz w:val="20"/>
                <w:szCs w:val="20"/>
              </w:rPr>
              <w:t xml:space="preserve"> </w:t>
            </w:r>
            <w:r w:rsidRPr="007E4549">
              <w:rPr>
                <w:rFonts w:ascii="Times New Roman" w:hAnsi="Times New Roman"/>
                <w:sz w:val="20"/>
                <w:szCs w:val="20"/>
              </w:rPr>
              <w:t>ул. Плеханова, д. 45, г. Калуга, 248001</w:t>
            </w:r>
          </w:p>
        </w:tc>
      </w:tr>
      <w:tr w:rsidR="007E4549" w:rsidTr="007E4549">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Период реализации производственной программы</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2019-2023 годы</w:t>
            </w:r>
          </w:p>
        </w:tc>
      </w:tr>
      <w:tr w:rsidR="007E4549" w:rsidTr="007E4549">
        <w:trPr>
          <w:trHeight w:val="60"/>
        </w:trPr>
        <w:tc>
          <w:tcPr>
            <w:tcW w:w="9639" w:type="dxa"/>
            <w:gridSpan w:val="2"/>
            <w:shd w:val="clear" w:color="FFFFFF" w:fill="auto"/>
            <w:vAlign w:val="bottom"/>
          </w:tcPr>
          <w:p w:rsidR="007E4549" w:rsidRPr="007E4549" w:rsidRDefault="007E4549" w:rsidP="00390CBE">
            <w:pPr>
              <w:jc w:val="center"/>
              <w:rPr>
                <w:rFonts w:ascii="Times New Roman" w:hAnsi="Times New Roman"/>
                <w:sz w:val="24"/>
                <w:szCs w:val="24"/>
              </w:rPr>
            </w:pPr>
            <w:r w:rsidRPr="007E4549">
              <w:rPr>
                <w:rFonts w:ascii="Times New Roman" w:hAnsi="Times New Roman"/>
                <w:sz w:val="24"/>
                <w:szCs w:val="24"/>
              </w:rPr>
              <w:tab/>
              <w:t>Раздел II</w:t>
            </w:r>
          </w:p>
        </w:tc>
      </w:tr>
      <w:tr w:rsidR="007E4549" w:rsidTr="007E4549">
        <w:trPr>
          <w:trHeight w:val="60"/>
        </w:trPr>
        <w:tc>
          <w:tcPr>
            <w:tcW w:w="9639" w:type="dxa"/>
            <w:gridSpan w:val="2"/>
            <w:shd w:val="clear" w:color="FFFFFF" w:fill="auto"/>
            <w:vAlign w:val="bottom"/>
          </w:tcPr>
          <w:p w:rsidR="007E4549" w:rsidRPr="007E4549" w:rsidRDefault="007E4549" w:rsidP="00390CBE">
            <w:pPr>
              <w:jc w:val="both"/>
              <w:rPr>
                <w:rFonts w:ascii="Times New Roman" w:hAnsi="Times New Roman"/>
                <w:sz w:val="24"/>
                <w:szCs w:val="24"/>
              </w:rPr>
            </w:pPr>
            <w:r w:rsidRPr="007E4549">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15"/>
        <w:gridCol w:w="4099"/>
        <w:gridCol w:w="1701"/>
        <w:gridCol w:w="3112"/>
      </w:tblGrid>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Наименование мероприятия</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График реализации мероприятий</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Финансовые потребности на реализацию мероприятия, тыс. руб.</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w:t>
            </w: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4</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Питьевая вода (питьевое водоснабжение)</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Техническая вода</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Транспортировка воды</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Водоотведение</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блока емкостей ОС 2-ой очереди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207,15</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 на воздуходувных станциях очистных сооружений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110,67</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оборудования насосной канализационной станции на 3 агрегата 6-НФ</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153,37</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 на насосных станциях</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52,16</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канализационных сетей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224,37</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 на канализационной насосной станции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82,78</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196,81</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 на воздуходувных станциях</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148,74</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 на воздуходувной станции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31.12.2019</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78,96</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2019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1 255,01</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31.12.2020</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258,93</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31.12.2020</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167,81</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 xml:space="preserve">Ремонт первичных </w:t>
            </w:r>
            <w:proofErr w:type="spellStart"/>
            <w:r w:rsidRPr="007E4549">
              <w:rPr>
                <w:rFonts w:ascii="Times New Roman" w:hAnsi="Times New Roman"/>
                <w:sz w:val="20"/>
                <w:szCs w:val="20"/>
              </w:rPr>
              <w:t>двухярусных</w:t>
            </w:r>
            <w:proofErr w:type="spellEnd"/>
            <w:r w:rsidRPr="007E4549">
              <w:rPr>
                <w:rFonts w:ascii="Times New Roman" w:hAnsi="Times New Roman"/>
                <w:sz w:val="20"/>
                <w:szCs w:val="20"/>
              </w:rPr>
              <w:t xml:space="preserve"> отстойников ОС 1-ой очереди (лит IV), 7 шт.</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31.12.2020</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208,74</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канализационной линии участка сушки пиломатериалов</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31.12.2020</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182,1</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31.12.2020</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264,73</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очистных сооружений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31.12.2020</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477,01</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2020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1 559,32</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первичных двуярусных отстойников очистных сооружений первой очереди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197,94</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 на воздуходувных станциях</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156,77</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 на воздуходувной станции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83,22</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 на канализационной насосной станции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87,25</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207,43</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оборудования насосной канализационной станции на 3 агрегата 6-НФ</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161,65</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 на насосных станциях</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54,97</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канализационных сетей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237,84</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 на воздуходувных станциях очистных сооружений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31.12.2021</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116,64</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2021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1 303,71</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канализационных сетей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244,89</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 на канализационной насосной станции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89,83</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213,57</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 на воздуходувных станциях</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161,41</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 на воздуходувной станции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85,68</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первичных двуярусных отстойников очистных сооружений первой очереди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203,81</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 на воздуходувных станциях очистных сооружений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120,09</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оборудования насосной канализационной станции на 3 агрегата 6-НФ</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166,43</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 на насосных станциях</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31.12.2022</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56,6</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2022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1 342,31</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 на канализационной насосной станции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92,49</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219,89</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 на воздуходувных станциях</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166,18</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Техническое обслуживание тали электрической на воздуходувной станции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88,22</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оборудования насосной канализационной станции на 3 агрегата 6-НФ</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171,36</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электродвигателей на насосных станциях</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58,28</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канализационных сетей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252,14</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насосов на воздуходувных станциях очистных сооружений</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123,65</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Ремонт первичных двуярусных отстойников очистных сооружений первой очереди</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31.12.2023</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209,83</w:t>
            </w:r>
          </w:p>
        </w:tc>
      </w:tr>
      <w:tr w:rsidR="007E4549" w:rsidRPr="007E4549" w:rsidTr="007E4549">
        <w:trPr>
          <w:trHeight w:val="60"/>
        </w:trPr>
        <w:tc>
          <w:tcPr>
            <w:tcW w:w="715"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409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2023 год</w:t>
            </w: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1 382,04</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Транспортировка сточных вод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RPr="007E4549" w:rsidTr="007E4549">
        <w:trPr>
          <w:trHeight w:val="60"/>
        </w:trPr>
        <w:tc>
          <w:tcPr>
            <w:tcW w:w="4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3112"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bl>
    <w:p w:rsidR="007E4549" w:rsidRDefault="007E454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3040"/>
        <w:gridCol w:w="739"/>
        <w:gridCol w:w="2317"/>
        <w:gridCol w:w="604"/>
        <w:gridCol w:w="2939"/>
      </w:tblGrid>
      <w:tr w:rsidR="007E4549" w:rsidTr="007E4549">
        <w:trPr>
          <w:trHeight w:val="60"/>
        </w:trPr>
        <w:tc>
          <w:tcPr>
            <w:tcW w:w="9639" w:type="dxa"/>
            <w:gridSpan w:val="5"/>
            <w:shd w:val="clear" w:color="FFFFFF" w:fill="auto"/>
            <w:vAlign w:val="bottom"/>
          </w:tcPr>
          <w:p w:rsidR="007E4549" w:rsidRDefault="007E4549" w:rsidP="00390CBE">
            <w:pPr>
              <w:jc w:val="both"/>
              <w:rPr>
                <w:rFonts w:ascii="Times New Roman" w:hAnsi="Times New Roman"/>
                <w:sz w:val="26"/>
                <w:szCs w:val="26"/>
              </w:rPr>
            </w:pPr>
            <w:r>
              <w:rPr>
                <w:rFonts w:ascii="Times New Roman" w:hAnsi="Times New Roman"/>
                <w:sz w:val="26"/>
                <w:szCs w:val="26"/>
              </w:rPr>
              <w:tab/>
              <w:t xml:space="preserve">2.2. </w:t>
            </w:r>
            <w:proofErr w:type="gramStart"/>
            <w:r>
              <w:rPr>
                <w:rFonts w:ascii="Times New Roman" w:hAnsi="Times New Roman"/>
                <w:sz w:val="26"/>
                <w:szCs w:val="26"/>
              </w:rPr>
              <w:t>Перечень плановых мероприятий</w:t>
            </w:r>
            <w:proofErr w:type="gramEnd"/>
            <w:r>
              <w:rPr>
                <w:rFonts w:ascii="Times New Roman" w:hAnsi="Times New Roman"/>
                <w:sz w:val="26"/>
                <w:szCs w:val="26"/>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7E4549" w:rsidRDefault="007E4549" w:rsidP="00390CBE">
            <w:pPr>
              <w:jc w:val="both"/>
              <w:rPr>
                <w:rFonts w:ascii="Times New Roman" w:hAnsi="Times New Roman"/>
                <w:sz w:val="26"/>
                <w:szCs w:val="26"/>
              </w:rPr>
            </w:pPr>
          </w:p>
        </w:tc>
      </w:tr>
      <w:tr w:rsidR="007E4549" w:rsidRP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Наименование мероприятия</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График реализации мероприятий</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Финансовые потребности на реализацию мероприятия, тыс. руб.</w:t>
            </w:r>
          </w:p>
        </w:tc>
      </w:tr>
      <w:tr w:rsidR="007E4549" w:rsidRP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2</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3</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4</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Питьевая вода (питьевое водоснабжение)</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Техническая вода</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lastRenderedPageBreak/>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Транспортировка воды</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Водоотведение</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Не планируются</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2019 год</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0</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Не планируются</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2020 год</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0</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Не планируются</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2021 год</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0</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Не планируются</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2022 год</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0</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RP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Не планируются</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Итого 2023 год</w:t>
            </w: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0</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Транспортировка сточных вод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2019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2020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2021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2022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r w:rsidRPr="007E4549">
              <w:rPr>
                <w:rFonts w:ascii="Times New Roman" w:hAnsi="Times New Roman"/>
                <w:sz w:val="20"/>
                <w:szCs w:val="20"/>
              </w:rPr>
              <w:t>-</w:t>
            </w:r>
          </w:p>
        </w:tc>
      </w:tr>
      <w:tr w:rsidR="007E4549" w:rsidTr="007E4549">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rPr>
                <w:rFonts w:ascii="Times New Roman" w:hAnsi="Times New Roman"/>
                <w:sz w:val="20"/>
                <w:szCs w:val="20"/>
              </w:rPr>
            </w:pPr>
            <w:r w:rsidRPr="007E4549">
              <w:rPr>
                <w:rFonts w:ascii="Times New Roman" w:hAnsi="Times New Roman"/>
                <w:sz w:val="20"/>
                <w:szCs w:val="20"/>
              </w:rPr>
              <w:t>2023 год</w:t>
            </w:r>
          </w:p>
        </w:tc>
        <w:tc>
          <w:tcPr>
            <w:tcW w:w="29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c>
          <w:tcPr>
            <w:tcW w:w="2939"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7E4549" w:rsidRDefault="007E4549" w:rsidP="00390CBE">
            <w:pPr>
              <w:jc w:val="center"/>
              <w:rPr>
                <w:rFonts w:ascii="Times New Roman" w:hAnsi="Times New Roman"/>
                <w:sz w:val="20"/>
                <w:szCs w:val="20"/>
              </w:rPr>
            </w:pPr>
          </w:p>
        </w:tc>
      </w:tr>
      <w:tr w:rsidR="007E4549" w:rsidTr="007E4549">
        <w:trPr>
          <w:trHeight w:val="60"/>
        </w:trPr>
        <w:tc>
          <w:tcPr>
            <w:tcW w:w="9639" w:type="dxa"/>
            <w:gridSpan w:val="5"/>
            <w:shd w:val="clear" w:color="FFFFFF" w:fill="auto"/>
            <w:vAlign w:val="bottom"/>
          </w:tcPr>
          <w:p w:rsidR="009037AA" w:rsidRDefault="009037AA" w:rsidP="00390CBE">
            <w:pPr>
              <w:jc w:val="both"/>
              <w:rPr>
                <w:rFonts w:ascii="Times New Roman" w:hAnsi="Times New Roman"/>
                <w:sz w:val="26"/>
                <w:szCs w:val="26"/>
              </w:rPr>
            </w:pPr>
          </w:p>
          <w:p w:rsidR="007E4549" w:rsidRDefault="007E4549" w:rsidP="00390CBE">
            <w:pPr>
              <w:jc w:val="both"/>
              <w:rPr>
                <w:rFonts w:ascii="Times New Roman" w:hAnsi="Times New Roman"/>
                <w:sz w:val="24"/>
                <w:szCs w:val="24"/>
              </w:rPr>
            </w:pPr>
            <w:r>
              <w:rPr>
                <w:rFonts w:ascii="Times New Roman" w:hAnsi="Times New Roman"/>
                <w:sz w:val="26"/>
                <w:szCs w:val="26"/>
              </w:rPr>
              <w:tab/>
            </w:r>
            <w:r w:rsidRPr="009037AA">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sidR="009037AA">
              <w:rPr>
                <w:rFonts w:ascii="Times New Roman" w:hAnsi="Times New Roman"/>
                <w:sz w:val="24"/>
                <w:szCs w:val="24"/>
              </w:rPr>
              <w:t>:</w:t>
            </w:r>
          </w:p>
          <w:p w:rsidR="009037AA" w:rsidRPr="009037AA" w:rsidRDefault="009037AA" w:rsidP="00390CBE">
            <w:pPr>
              <w:jc w:val="both"/>
              <w:rPr>
                <w:rFonts w:ascii="Times New Roman" w:hAnsi="Times New Roman"/>
                <w:sz w:val="24"/>
                <w:szCs w:val="24"/>
              </w:rPr>
            </w:pPr>
          </w:p>
        </w:tc>
      </w:tr>
      <w:tr w:rsidR="007E4549" w:rsidRPr="009037AA" w:rsidTr="009037AA">
        <w:trPr>
          <w:trHeight w:val="60"/>
        </w:trPr>
        <w:tc>
          <w:tcPr>
            <w:tcW w:w="3040"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Наименование мероприятия</w:t>
            </w:r>
          </w:p>
        </w:tc>
        <w:tc>
          <w:tcPr>
            <w:tcW w:w="30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График реализации мероприятий</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Финансовые потребности на реализацию мероприятия, тыс. руб.</w:t>
            </w:r>
          </w:p>
        </w:tc>
      </w:tr>
      <w:tr w:rsidR="007E4549" w:rsidRPr="009037AA" w:rsidTr="009037AA">
        <w:trPr>
          <w:trHeight w:val="60"/>
        </w:trPr>
        <w:tc>
          <w:tcPr>
            <w:tcW w:w="3040"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2</w:t>
            </w:r>
          </w:p>
        </w:tc>
        <w:tc>
          <w:tcPr>
            <w:tcW w:w="30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3</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4</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Питьевая вода (питьевое водоснабжение)</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2019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2020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2021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2022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2023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Техническая вода</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2019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2020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lastRenderedPageBreak/>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2021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2022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2023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Транспортировка воды</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2019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2020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2021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2022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2023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Водоотведение</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2019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040"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Не планируются</w:t>
            </w:r>
          </w:p>
        </w:tc>
        <w:tc>
          <w:tcPr>
            <w:tcW w:w="30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Итого 2019 год</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0</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2020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040"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Не планируются</w:t>
            </w:r>
          </w:p>
        </w:tc>
        <w:tc>
          <w:tcPr>
            <w:tcW w:w="30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Итого 2020 год</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0</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2021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040"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Не планируются</w:t>
            </w:r>
          </w:p>
        </w:tc>
        <w:tc>
          <w:tcPr>
            <w:tcW w:w="30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Итого 2021 год</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0</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2022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040"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Не планируются</w:t>
            </w:r>
          </w:p>
        </w:tc>
        <w:tc>
          <w:tcPr>
            <w:tcW w:w="30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Итого 2022 год</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0</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2023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040"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Не планируются</w:t>
            </w:r>
          </w:p>
        </w:tc>
        <w:tc>
          <w:tcPr>
            <w:tcW w:w="30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Итого 2023 год</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0</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Транспортировка сточных вод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2019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2020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2021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2022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r w:rsidR="007E4549" w:rsidRPr="009037AA" w:rsidTr="007E4549">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r w:rsidRPr="009037AA">
              <w:rPr>
                <w:rFonts w:ascii="Times New Roman" w:hAnsi="Times New Roman"/>
                <w:sz w:val="20"/>
                <w:szCs w:val="20"/>
              </w:rPr>
              <w:t>-</w:t>
            </w:r>
          </w:p>
        </w:tc>
      </w:tr>
      <w:tr w:rsidR="007E4549" w:rsidRPr="009037AA" w:rsidTr="009037AA">
        <w:trPr>
          <w:trHeight w:val="60"/>
        </w:trPr>
        <w:tc>
          <w:tcPr>
            <w:tcW w:w="37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rPr>
                <w:rFonts w:ascii="Times New Roman" w:hAnsi="Times New Roman"/>
                <w:sz w:val="20"/>
                <w:szCs w:val="20"/>
              </w:rPr>
            </w:pPr>
            <w:r w:rsidRPr="009037AA">
              <w:rPr>
                <w:rFonts w:ascii="Times New Roman" w:hAnsi="Times New Roman"/>
                <w:sz w:val="20"/>
                <w:szCs w:val="20"/>
              </w:rPr>
              <w:t>2023 год</w:t>
            </w:r>
          </w:p>
        </w:tc>
        <w:tc>
          <w:tcPr>
            <w:tcW w:w="2317" w:type="dxa"/>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E4549" w:rsidRPr="009037AA" w:rsidRDefault="007E4549" w:rsidP="00390CBE">
            <w:pPr>
              <w:jc w:val="center"/>
              <w:rPr>
                <w:rFonts w:ascii="Times New Roman" w:hAnsi="Times New Roman"/>
                <w:sz w:val="20"/>
                <w:szCs w:val="20"/>
              </w:rPr>
            </w:pPr>
          </w:p>
        </w:tc>
      </w:tr>
    </w:tbl>
    <w:p w:rsidR="007E4549" w:rsidRPr="009037AA" w:rsidRDefault="007E454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0"/>
          <w:szCs w:val="20"/>
        </w:rPr>
      </w:pPr>
    </w:p>
    <w:tbl>
      <w:tblPr>
        <w:tblStyle w:val="TableStyle0"/>
        <w:tblW w:w="0" w:type="auto"/>
        <w:tblInd w:w="0" w:type="dxa"/>
        <w:tblLook w:val="04A0" w:firstRow="1" w:lastRow="0" w:firstColumn="1" w:lastColumn="0" w:noHBand="0" w:noVBand="1"/>
      </w:tblPr>
      <w:tblGrid>
        <w:gridCol w:w="489"/>
        <w:gridCol w:w="615"/>
        <w:gridCol w:w="461"/>
        <w:gridCol w:w="420"/>
        <w:gridCol w:w="346"/>
        <w:gridCol w:w="507"/>
        <w:gridCol w:w="417"/>
        <w:gridCol w:w="393"/>
        <w:gridCol w:w="456"/>
        <w:gridCol w:w="506"/>
        <w:gridCol w:w="602"/>
        <w:gridCol w:w="326"/>
        <w:gridCol w:w="167"/>
        <w:gridCol w:w="545"/>
        <w:gridCol w:w="86"/>
        <w:gridCol w:w="280"/>
        <w:gridCol w:w="1023"/>
        <w:gridCol w:w="442"/>
        <w:gridCol w:w="181"/>
        <w:gridCol w:w="94"/>
        <w:gridCol w:w="150"/>
        <w:gridCol w:w="425"/>
        <w:gridCol w:w="137"/>
        <w:gridCol w:w="79"/>
        <w:gridCol w:w="209"/>
        <w:gridCol w:w="425"/>
      </w:tblGrid>
      <w:tr w:rsidR="009037AA" w:rsidTr="009037AA">
        <w:trPr>
          <w:trHeight w:val="60"/>
        </w:trPr>
        <w:tc>
          <w:tcPr>
            <w:tcW w:w="9639" w:type="dxa"/>
            <w:gridSpan w:val="26"/>
            <w:shd w:val="clear" w:color="FFFFFF" w:fill="auto"/>
            <w:vAlign w:val="bottom"/>
          </w:tcPr>
          <w:p w:rsidR="009037AA" w:rsidRPr="009037AA" w:rsidRDefault="009037AA" w:rsidP="00390CBE">
            <w:pPr>
              <w:jc w:val="center"/>
              <w:rPr>
                <w:rFonts w:ascii="Times New Roman" w:hAnsi="Times New Roman"/>
                <w:sz w:val="24"/>
                <w:szCs w:val="24"/>
              </w:rPr>
            </w:pPr>
            <w:r w:rsidRPr="009037AA">
              <w:rPr>
                <w:rFonts w:ascii="Times New Roman" w:hAnsi="Times New Roman"/>
                <w:sz w:val="24"/>
                <w:szCs w:val="24"/>
              </w:rPr>
              <w:tab/>
              <w:t>Раздел III</w:t>
            </w:r>
          </w:p>
        </w:tc>
      </w:tr>
      <w:tr w:rsidR="009037AA" w:rsidTr="009037AA">
        <w:trPr>
          <w:trHeight w:val="60"/>
        </w:trPr>
        <w:tc>
          <w:tcPr>
            <w:tcW w:w="9639" w:type="dxa"/>
            <w:gridSpan w:val="26"/>
            <w:shd w:val="clear" w:color="FFFFFF" w:fill="auto"/>
            <w:vAlign w:val="bottom"/>
          </w:tcPr>
          <w:p w:rsidR="009037AA" w:rsidRPr="009037AA" w:rsidRDefault="009037AA" w:rsidP="00390CBE">
            <w:pPr>
              <w:jc w:val="center"/>
              <w:rPr>
                <w:rFonts w:ascii="Times New Roman" w:hAnsi="Times New Roman"/>
                <w:sz w:val="24"/>
                <w:szCs w:val="24"/>
              </w:rPr>
            </w:pPr>
            <w:r w:rsidRPr="009037AA">
              <w:rPr>
                <w:rFonts w:ascii="Times New Roman" w:hAnsi="Times New Roman"/>
                <w:sz w:val="24"/>
                <w:szCs w:val="24"/>
              </w:rPr>
              <w:t>Планируемый объем подачи воды (объем принимаемых сточных вод)</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4606" w:type="dxa"/>
            <w:gridSpan w:val="9"/>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Показатели производственной деятельности</w:t>
            </w:r>
          </w:p>
        </w:tc>
        <w:tc>
          <w:tcPr>
            <w:tcW w:w="9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Единицы измерения</w:t>
            </w: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2019 год</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2020 год</w:t>
            </w: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2021 год</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2022 год</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2023 год</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w:t>
            </w:r>
          </w:p>
        </w:tc>
        <w:tc>
          <w:tcPr>
            <w:tcW w:w="4606" w:type="dxa"/>
            <w:gridSpan w:val="9"/>
            <w:tcBorders>
              <w:top w:val="single" w:sz="5" w:space="0" w:color="auto"/>
              <w:left w:val="single" w:sz="5" w:space="0" w:color="auto"/>
              <w:bottom w:val="single" w:sz="5" w:space="0" w:color="auto"/>
            </w:tcBorders>
            <w:shd w:val="clear" w:color="FFFFFF" w:fill="auto"/>
            <w:vAlign w:val="bottom"/>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w:t>
            </w:r>
          </w:p>
        </w:tc>
        <w:tc>
          <w:tcPr>
            <w:tcW w:w="9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3</w:t>
            </w: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4</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5</w:t>
            </w: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6</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7</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8</w:t>
            </w:r>
          </w:p>
        </w:tc>
      </w:tr>
      <w:tr w:rsidR="009037AA" w:rsidTr="009037AA">
        <w:trPr>
          <w:trHeight w:val="60"/>
        </w:trPr>
        <w:tc>
          <w:tcPr>
            <w:tcW w:w="251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Питьевая вода (питьевое водоснабжение)</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19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Планируемый объем подачи воды</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 xml:space="preserve">тыс. </w:t>
            </w:r>
            <w:proofErr w:type="spellStart"/>
            <w:proofErr w:type="gramStart"/>
            <w:r w:rsidRPr="009037AA">
              <w:rPr>
                <w:rFonts w:ascii="Times New Roman" w:hAnsi="Times New Roman"/>
                <w:sz w:val="20"/>
                <w:szCs w:val="20"/>
              </w:rPr>
              <w:t>куб.м</w:t>
            </w:r>
            <w:proofErr w:type="spellEnd"/>
            <w:proofErr w:type="gramEnd"/>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251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Техническая вода</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19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Планируемый объем подачи воды</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 xml:space="preserve">тыс. </w:t>
            </w:r>
            <w:proofErr w:type="spellStart"/>
            <w:proofErr w:type="gramStart"/>
            <w:r w:rsidRPr="009037AA">
              <w:rPr>
                <w:rFonts w:ascii="Times New Roman" w:hAnsi="Times New Roman"/>
                <w:sz w:val="20"/>
                <w:szCs w:val="20"/>
              </w:rPr>
              <w:t>куб.м</w:t>
            </w:r>
            <w:proofErr w:type="spellEnd"/>
            <w:proofErr w:type="gramEnd"/>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251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воды</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19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Планируемый объем подачи воды</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 xml:space="preserve">тыс. </w:t>
            </w:r>
            <w:proofErr w:type="spellStart"/>
            <w:proofErr w:type="gramStart"/>
            <w:r w:rsidRPr="009037AA">
              <w:rPr>
                <w:rFonts w:ascii="Times New Roman" w:hAnsi="Times New Roman"/>
                <w:sz w:val="20"/>
                <w:szCs w:val="20"/>
              </w:rPr>
              <w:t>куб.м</w:t>
            </w:r>
            <w:proofErr w:type="spellEnd"/>
            <w:proofErr w:type="gramEnd"/>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251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Водоотведение</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19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Планируемый объем сточных вод</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 xml:space="preserve">тыс. </w:t>
            </w:r>
            <w:proofErr w:type="spellStart"/>
            <w:proofErr w:type="gramStart"/>
            <w:r w:rsidRPr="009037AA">
              <w:rPr>
                <w:rFonts w:ascii="Times New Roman" w:hAnsi="Times New Roman"/>
                <w:sz w:val="20"/>
                <w:szCs w:val="20"/>
              </w:rPr>
              <w:t>куб.м</w:t>
            </w:r>
            <w:proofErr w:type="spellEnd"/>
            <w:proofErr w:type="gramEnd"/>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1 664,45</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1 664,46</w:t>
            </w: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1 664,45</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1 664,45</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1 664,45</w:t>
            </w:r>
          </w:p>
        </w:tc>
      </w:tr>
      <w:tr w:rsidR="009037AA" w:rsidTr="009037AA">
        <w:trPr>
          <w:trHeight w:val="60"/>
        </w:trPr>
        <w:tc>
          <w:tcPr>
            <w:tcW w:w="251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lastRenderedPageBreak/>
              <w:t>Транспортировка сточных вод</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19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Планируемый объем сточных вод</w:t>
            </w:r>
          </w:p>
        </w:tc>
        <w:tc>
          <w:tcPr>
            <w:tcW w:w="35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 xml:space="preserve">тыс. </w:t>
            </w:r>
            <w:proofErr w:type="spellStart"/>
            <w:proofErr w:type="gramStart"/>
            <w:r w:rsidRPr="009037AA">
              <w:rPr>
                <w:rFonts w:ascii="Times New Roman" w:hAnsi="Times New Roman"/>
                <w:sz w:val="20"/>
                <w:szCs w:val="20"/>
              </w:rPr>
              <w:t>куб.м</w:t>
            </w:r>
            <w:proofErr w:type="spellEnd"/>
            <w:proofErr w:type="gramEnd"/>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shd w:val="clear" w:color="FFFFFF" w:fill="auto"/>
            <w:vAlign w:val="bottom"/>
          </w:tcPr>
          <w:p w:rsidR="009037AA" w:rsidRDefault="009037AA" w:rsidP="00390CBE">
            <w:pPr>
              <w:jc w:val="center"/>
              <w:rPr>
                <w:rFonts w:ascii="Times New Roman" w:hAnsi="Times New Roman"/>
                <w:sz w:val="26"/>
                <w:szCs w:val="26"/>
              </w:rPr>
            </w:pPr>
          </w:p>
        </w:tc>
        <w:tc>
          <w:tcPr>
            <w:tcW w:w="656" w:type="dxa"/>
            <w:shd w:val="clear" w:color="FFFFFF" w:fill="auto"/>
            <w:tcMar>
              <w:left w:w="0" w:type="dxa"/>
            </w:tcMar>
            <w:vAlign w:val="bottom"/>
          </w:tcPr>
          <w:p w:rsidR="009037AA" w:rsidRDefault="009037AA" w:rsidP="00390CBE">
            <w:pPr>
              <w:rPr>
                <w:rFonts w:ascii="Times New Roman" w:hAnsi="Times New Roman"/>
                <w:szCs w:val="16"/>
              </w:rPr>
            </w:pPr>
          </w:p>
        </w:tc>
        <w:tc>
          <w:tcPr>
            <w:tcW w:w="497" w:type="dxa"/>
            <w:shd w:val="clear" w:color="FFFFFF" w:fill="auto"/>
            <w:tcMar>
              <w:left w:w="0" w:type="dxa"/>
            </w:tcMar>
            <w:vAlign w:val="bottom"/>
          </w:tcPr>
          <w:p w:rsidR="009037AA" w:rsidRDefault="009037AA" w:rsidP="00390CBE">
            <w:pPr>
              <w:rPr>
                <w:rFonts w:ascii="Times New Roman" w:hAnsi="Times New Roman"/>
                <w:szCs w:val="16"/>
              </w:rPr>
            </w:pPr>
          </w:p>
        </w:tc>
        <w:tc>
          <w:tcPr>
            <w:tcW w:w="456" w:type="dxa"/>
            <w:shd w:val="clear" w:color="FFFFFF" w:fill="auto"/>
            <w:tcMar>
              <w:left w:w="0" w:type="dxa"/>
            </w:tcMar>
            <w:vAlign w:val="bottom"/>
          </w:tcPr>
          <w:p w:rsidR="009037AA" w:rsidRDefault="009037AA" w:rsidP="00390CBE">
            <w:pPr>
              <w:rPr>
                <w:rFonts w:ascii="Times New Roman" w:hAnsi="Times New Roman"/>
                <w:szCs w:val="16"/>
              </w:rPr>
            </w:pPr>
          </w:p>
        </w:tc>
        <w:tc>
          <w:tcPr>
            <w:tcW w:w="375" w:type="dxa"/>
            <w:shd w:val="clear" w:color="FFFFFF" w:fill="auto"/>
            <w:tcMar>
              <w:left w:w="0" w:type="dxa"/>
            </w:tcMar>
            <w:vAlign w:val="bottom"/>
          </w:tcPr>
          <w:p w:rsidR="009037AA" w:rsidRDefault="009037AA" w:rsidP="00390CBE">
            <w:pPr>
              <w:rPr>
                <w:rFonts w:ascii="Times New Roman" w:hAnsi="Times New Roman"/>
                <w:szCs w:val="16"/>
              </w:rPr>
            </w:pPr>
          </w:p>
        </w:tc>
        <w:tc>
          <w:tcPr>
            <w:tcW w:w="580" w:type="dxa"/>
            <w:shd w:val="clear" w:color="FFFFFF" w:fill="auto"/>
            <w:tcMar>
              <w:left w:w="0" w:type="dxa"/>
            </w:tcMar>
            <w:vAlign w:val="bottom"/>
          </w:tcPr>
          <w:p w:rsidR="009037AA" w:rsidRDefault="009037AA" w:rsidP="00390CBE">
            <w:pPr>
              <w:rPr>
                <w:rFonts w:ascii="Times New Roman" w:hAnsi="Times New Roman"/>
                <w:szCs w:val="16"/>
              </w:rPr>
            </w:pPr>
          </w:p>
        </w:tc>
        <w:tc>
          <w:tcPr>
            <w:tcW w:w="477" w:type="dxa"/>
            <w:shd w:val="clear" w:color="FFFFFF" w:fill="auto"/>
            <w:tcMar>
              <w:left w:w="0" w:type="dxa"/>
            </w:tcMar>
            <w:vAlign w:val="bottom"/>
          </w:tcPr>
          <w:p w:rsidR="009037AA" w:rsidRDefault="009037AA" w:rsidP="00390CBE">
            <w:pPr>
              <w:rPr>
                <w:rFonts w:ascii="Times New Roman" w:hAnsi="Times New Roman"/>
                <w:szCs w:val="16"/>
              </w:rPr>
            </w:pPr>
          </w:p>
        </w:tc>
        <w:tc>
          <w:tcPr>
            <w:tcW w:w="450" w:type="dxa"/>
            <w:shd w:val="clear" w:color="FFFFFF" w:fill="auto"/>
            <w:tcMar>
              <w:left w:w="0" w:type="dxa"/>
            </w:tcMar>
            <w:vAlign w:val="bottom"/>
          </w:tcPr>
          <w:p w:rsidR="009037AA" w:rsidRDefault="009037AA" w:rsidP="00390CBE">
            <w:pPr>
              <w:rPr>
                <w:rFonts w:ascii="Times New Roman" w:hAnsi="Times New Roman"/>
                <w:szCs w:val="16"/>
              </w:rPr>
            </w:pPr>
          </w:p>
        </w:tc>
        <w:tc>
          <w:tcPr>
            <w:tcW w:w="527" w:type="dxa"/>
            <w:shd w:val="clear" w:color="FFFFFF" w:fill="auto"/>
            <w:tcMar>
              <w:left w:w="0" w:type="dxa"/>
            </w:tcMar>
            <w:vAlign w:val="bottom"/>
          </w:tcPr>
          <w:p w:rsidR="009037AA" w:rsidRDefault="009037AA" w:rsidP="00390CBE">
            <w:pPr>
              <w:rPr>
                <w:rFonts w:ascii="Times New Roman" w:hAnsi="Times New Roman"/>
                <w:szCs w:val="16"/>
              </w:rPr>
            </w:pPr>
          </w:p>
        </w:tc>
        <w:tc>
          <w:tcPr>
            <w:tcW w:w="588" w:type="dxa"/>
            <w:shd w:val="clear" w:color="FFFFFF" w:fill="auto"/>
            <w:tcMar>
              <w:left w:w="0" w:type="dxa"/>
            </w:tcMar>
            <w:vAlign w:val="bottom"/>
          </w:tcPr>
          <w:p w:rsidR="009037AA" w:rsidRDefault="009037AA" w:rsidP="00390CBE">
            <w:pPr>
              <w:rPr>
                <w:rFonts w:ascii="Times New Roman" w:hAnsi="Times New Roman"/>
                <w:szCs w:val="16"/>
              </w:rPr>
            </w:pPr>
          </w:p>
        </w:tc>
        <w:tc>
          <w:tcPr>
            <w:tcW w:w="602" w:type="dxa"/>
            <w:shd w:val="clear" w:color="FFFFFF" w:fill="auto"/>
            <w:tcMar>
              <w:left w:w="0" w:type="dxa"/>
            </w:tcMar>
            <w:vAlign w:val="bottom"/>
          </w:tcPr>
          <w:p w:rsidR="009037AA" w:rsidRDefault="009037AA" w:rsidP="00390CBE">
            <w:pPr>
              <w:rPr>
                <w:rFonts w:ascii="Times New Roman" w:hAnsi="Times New Roman"/>
                <w:szCs w:val="16"/>
              </w:rPr>
            </w:pPr>
          </w:p>
        </w:tc>
        <w:tc>
          <w:tcPr>
            <w:tcW w:w="1147" w:type="dxa"/>
            <w:gridSpan w:val="4"/>
            <w:shd w:val="clear" w:color="FFFFFF" w:fill="auto"/>
            <w:tcMar>
              <w:left w:w="0" w:type="dxa"/>
            </w:tcMar>
            <w:vAlign w:val="bottom"/>
          </w:tcPr>
          <w:p w:rsidR="009037AA" w:rsidRDefault="009037AA" w:rsidP="00390CBE">
            <w:pPr>
              <w:rPr>
                <w:rFonts w:ascii="Times New Roman" w:hAnsi="Times New Roman"/>
                <w:szCs w:val="16"/>
              </w:rPr>
            </w:pPr>
          </w:p>
        </w:tc>
        <w:tc>
          <w:tcPr>
            <w:tcW w:w="609" w:type="dxa"/>
            <w:gridSpan w:val="2"/>
            <w:shd w:val="clear" w:color="FFFFFF" w:fill="auto"/>
            <w:tcMar>
              <w:left w:w="0" w:type="dxa"/>
            </w:tcMar>
            <w:vAlign w:val="bottom"/>
          </w:tcPr>
          <w:p w:rsidR="009037AA" w:rsidRDefault="009037AA" w:rsidP="00390CBE">
            <w:pPr>
              <w:rPr>
                <w:rFonts w:ascii="Times New Roman" w:hAnsi="Times New Roman"/>
                <w:szCs w:val="16"/>
              </w:rPr>
            </w:pPr>
          </w:p>
        </w:tc>
        <w:tc>
          <w:tcPr>
            <w:tcW w:w="623" w:type="dxa"/>
            <w:gridSpan w:val="2"/>
            <w:shd w:val="clear" w:color="FFFFFF" w:fill="auto"/>
            <w:tcMar>
              <w:left w:w="0" w:type="dxa"/>
            </w:tcMar>
            <w:vAlign w:val="bottom"/>
          </w:tcPr>
          <w:p w:rsidR="009037AA" w:rsidRDefault="009037AA" w:rsidP="00390CBE">
            <w:pPr>
              <w:rPr>
                <w:rFonts w:ascii="Times New Roman" w:hAnsi="Times New Roman"/>
                <w:szCs w:val="16"/>
              </w:rPr>
            </w:pPr>
          </w:p>
        </w:tc>
        <w:tc>
          <w:tcPr>
            <w:tcW w:w="886" w:type="dxa"/>
            <w:gridSpan w:val="5"/>
            <w:shd w:val="clear" w:color="FFFFFF" w:fill="auto"/>
            <w:tcMar>
              <w:left w:w="0" w:type="dxa"/>
            </w:tcMar>
            <w:vAlign w:val="bottom"/>
          </w:tcPr>
          <w:p w:rsidR="009037AA" w:rsidRDefault="009037AA" w:rsidP="00390CBE">
            <w:pPr>
              <w:rPr>
                <w:rFonts w:ascii="Times New Roman" w:hAnsi="Times New Roman"/>
                <w:szCs w:val="16"/>
              </w:rPr>
            </w:pPr>
          </w:p>
        </w:tc>
        <w:tc>
          <w:tcPr>
            <w:tcW w:w="634" w:type="dxa"/>
            <w:gridSpan w:val="2"/>
            <w:shd w:val="clear" w:color="FFFFFF" w:fill="auto"/>
            <w:tcMar>
              <w:left w:w="0" w:type="dxa"/>
            </w:tcMar>
            <w:vAlign w:val="bottom"/>
          </w:tcPr>
          <w:p w:rsidR="009037AA" w:rsidRDefault="009037AA" w:rsidP="00390CBE">
            <w:pPr>
              <w:rPr>
                <w:rFonts w:ascii="Times New Roman" w:hAnsi="Times New Roman"/>
                <w:szCs w:val="16"/>
              </w:rPr>
            </w:pPr>
          </w:p>
        </w:tc>
      </w:tr>
      <w:tr w:rsidR="009037AA" w:rsidTr="009037AA">
        <w:trPr>
          <w:trHeight w:val="60"/>
        </w:trPr>
        <w:tc>
          <w:tcPr>
            <w:tcW w:w="9639" w:type="dxa"/>
            <w:gridSpan w:val="26"/>
            <w:shd w:val="clear" w:color="FFFFFF" w:fill="auto"/>
            <w:vAlign w:val="bottom"/>
          </w:tcPr>
          <w:p w:rsidR="009037AA" w:rsidRPr="009037AA" w:rsidRDefault="009037AA" w:rsidP="00390CBE">
            <w:pPr>
              <w:jc w:val="center"/>
              <w:rPr>
                <w:rFonts w:ascii="Times New Roman" w:hAnsi="Times New Roman"/>
                <w:sz w:val="24"/>
                <w:szCs w:val="24"/>
              </w:rPr>
            </w:pPr>
            <w:r w:rsidRPr="009037AA">
              <w:rPr>
                <w:rFonts w:ascii="Times New Roman" w:hAnsi="Times New Roman"/>
                <w:sz w:val="24"/>
                <w:szCs w:val="24"/>
              </w:rPr>
              <w:t>Раздел IV</w:t>
            </w:r>
          </w:p>
        </w:tc>
      </w:tr>
      <w:tr w:rsidR="009037AA" w:rsidTr="009037AA">
        <w:trPr>
          <w:trHeight w:val="60"/>
        </w:trPr>
        <w:tc>
          <w:tcPr>
            <w:tcW w:w="9639" w:type="dxa"/>
            <w:gridSpan w:val="26"/>
            <w:shd w:val="clear" w:color="FFFFFF" w:fill="auto"/>
            <w:vAlign w:val="bottom"/>
          </w:tcPr>
          <w:p w:rsidR="009037AA" w:rsidRDefault="009037AA" w:rsidP="00390CBE">
            <w:pPr>
              <w:jc w:val="center"/>
              <w:rPr>
                <w:rFonts w:ascii="Times New Roman" w:hAnsi="Times New Roman"/>
                <w:sz w:val="24"/>
                <w:szCs w:val="24"/>
              </w:rPr>
            </w:pPr>
            <w:r w:rsidRPr="009037AA">
              <w:rPr>
                <w:rFonts w:ascii="Times New Roman" w:hAnsi="Times New Roman"/>
                <w:sz w:val="24"/>
                <w:szCs w:val="24"/>
              </w:rPr>
              <w:t>Объем финансовых потребностей, необходимый для реализации производственной программы</w:t>
            </w:r>
          </w:p>
          <w:p w:rsidR="009037AA" w:rsidRPr="009037AA" w:rsidRDefault="009037AA" w:rsidP="00390CBE">
            <w:pPr>
              <w:jc w:val="center"/>
              <w:rPr>
                <w:rFonts w:ascii="Times New Roman" w:hAnsi="Times New Roman"/>
                <w:sz w:val="24"/>
                <w:szCs w:val="24"/>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Наименование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Единицы измерения</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Сумма финансовых потребностей в год</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w:t>
            </w: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3</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4</w:t>
            </w:r>
          </w:p>
        </w:tc>
      </w:tr>
      <w:tr w:rsidR="009037AA" w:rsidTr="009037AA">
        <w:trPr>
          <w:trHeight w:val="60"/>
        </w:trPr>
        <w:tc>
          <w:tcPr>
            <w:tcW w:w="4023" w:type="dxa"/>
            <w:gridSpan w:val="8"/>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2019</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Питьевая вода (питьевое водоснабжение)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Техническая вода</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воды</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Водоотведение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22 791,66</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сточных вод</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4023" w:type="dxa"/>
            <w:gridSpan w:val="8"/>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2020</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Питьевая вода (питьевое водоснабжение)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Техническая вода</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воды</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Водоотведение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23 309,92</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сточных вод</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4023" w:type="dxa"/>
            <w:gridSpan w:val="8"/>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2021</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Питьевая вода (питьевое водоснабжение)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Техническая вода</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воды</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Водоотведение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23 936,93</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сточных вод</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4023" w:type="dxa"/>
            <w:gridSpan w:val="8"/>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2022</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Питьевая вода (питьевое водоснабжение)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Техническая вода</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воды</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Водоотведение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24 627,8</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сточных вод</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4023" w:type="dxa"/>
            <w:gridSpan w:val="8"/>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lastRenderedPageBreak/>
              <w:t>2023</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Питьевая вода (питьевое водоснабжение)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Техническая вода</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воды</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Водоотведение</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25 297,53</w:t>
            </w: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Транспортировка сточных вод</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r>
      <w:tr w:rsidR="009037AA" w:rsidTr="009037AA">
        <w:trPr>
          <w:trHeight w:val="60"/>
        </w:trPr>
        <w:tc>
          <w:tcPr>
            <w:tcW w:w="53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p>
        </w:tc>
        <w:tc>
          <w:tcPr>
            <w:tcW w:w="3491" w:type="dxa"/>
            <w:gridSpan w:val="7"/>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Объем финансовых потребностей</w:t>
            </w:r>
          </w:p>
        </w:tc>
        <w:tc>
          <w:tcPr>
            <w:tcW w:w="22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тыс. руб.</w:t>
            </w:r>
          </w:p>
        </w:tc>
        <w:tc>
          <w:tcPr>
            <w:tcW w:w="34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r>
      <w:tr w:rsidR="009037AA" w:rsidTr="009037AA">
        <w:trPr>
          <w:trHeight w:val="60"/>
        </w:trPr>
        <w:tc>
          <w:tcPr>
            <w:tcW w:w="532" w:type="dxa"/>
            <w:shd w:val="clear" w:color="FFFFFF" w:fill="auto"/>
            <w:vAlign w:val="bottom"/>
          </w:tcPr>
          <w:p w:rsidR="009037AA" w:rsidRDefault="009037AA" w:rsidP="00390CBE">
            <w:pPr>
              <w:jc w:val="center"/>
              <w:rPr>
                <w:rFonts w:ascii="Times New Roman" w:hAnsi="Times New Roman"/>
                <w:sz w:val="26"/>
                <w:szCs w:val="26"/>
              </w:rPr>
            </w:pPr>
          </w:p>
        </w:tc>
        <w:tc>
          <w:tcPr>
            <w:tcW w:w="656" w:type="dxa"/>
            <w:shd w:val="clear" w:color="FFFFFF" w:fill="auto"/>
            <w:tcMar>
              <w:left w:w="0" w:type="dxa"/>
            </w:tcMar>
            <w:vAlign w:val="bottom"/>
          </w:tcPr>
          <w:p w:rsidR="009037AA" w:rsidRDefault="009037AA" w:rsidP="00390CBE">
            <w:pPr>
              <w:rPr>
                <w:rFonts w:ascii="Times New Roman" w:hAnsi="Times New Roman"/>
                <w:szCs w:val="16"/>
              </w:rPr>
            </w:pPr>
          </w:p>
        </w:tc>
        <w:tc>
          <w:tcPr>
            <w:tcW w:w="497" w:type="dxa"/>
            <w:shd w:val="clear" w:color="FFFFFF" w:fill="auto"/>
            <w:tcMar>
              <w:left w:w="0" w:type="dxa"/>
            </w:tcMar>
            <w:vAlign w:val="bottom"/>
          </w:tcPr>
          <w:p w:rsidR="009037AA" w:rsidRDefault="009037AA" w:rsidP="00390CBE">
            <w:pPr>
              <w:rPr>
                <w:rFonts w:ascii="Times New Roman" w:hAnsi="Times New Roman"/>
                <w:szCs w:val="16"/>
              </w:rPr>
            </w:pPr>
          </w:p>
        </w:tc>
        <w:tc>
          <w:tcPr>
            <w:tcW w:w="456" w:type="dxa"/>
            <w:shd w:val="clear" w:color="FFFFFF" w:fill="auto"/>
            <w:tcMar>
              <w:left w:w="0" w:type="dxa"/>
            </w:tcMar>
            <w:vAlign w:val="bottom"/>
          </w:tcPr>
          <w:p w:rsidR="009037AA" w:rsidRDefault="009037AA" w:rsidP="00390CBE">
            <w:pPr>
              <w:rPr>
                <w:rFonts w:ascii="Times New Roman" w:hAnsi="Times New Roman"/>
                <w:szCs w:val="16"/>
              </w:rPr>
            </w:pPr>
          </w:p>
        </w:tc>
        <w:tc>
          <w:tcPr>
            <w:tcW w:w="375" w:type="dxa"/>
            <w:shd w:val="clear" w:color="FFFFFF" w:fill="auto"/>
            <w:tcMar>
              <w:left w:w="0" w:type="dxa"/>
            </w:tcMar>
            <w:vAlign w:val="bottom"/>
          </w:tcPr>
          <w:p w:rsidR="009037AA" w:rsidRDefault="009037AA" w:rsidP="00390CBE">
            <w:pPr>
              <w:rPr>
                <w:rFonts w:ascii="Times New Roman" w:hAnsi="Times New Roman"/>
                <w:szCs w:val="16"/>
              </w:rPr>
            </w:pPr>
          </w:p>
        </w:tc>
        <w:tc>
          <w:tcPr>
            <w:tcW w:w="580" w:type="dxa"/>
            <w:shd w:val="clear" w:color="FFFFFF" w:fill="auto"/>
            <w:tcMar>
              <w:left w:w="0" w:type="dxa"/>
            </w:tcMar>
            <w:vAlign w:val="bottom"/>
          </w:tcPr>
          <w:p w:rsidR="009037AA" w:rsidRDefault="009037AA" w:rsidP="00390CBE">
            <w:pPr>
              <w:rPr>
                <w:rFonts w:ascii="Times New Roman" w:hAnsi="Times New Roman"/>
                <w:szCs w:val="16"/>
              </w:rPr>
            </w:pPr>
          </w:p>
        </w:tc>
        <w:tc>
          <w:tcPr>
            <w:tcW w:w="477" w:type="dxa"/>
            <w:shd w:val="clear" w:color="FFFFFF" w:fill="auto"/>
            <w:tcMar>
              <w:left w:w="0" w:type="dxa"/>
            </w:tcMar>
            <w:vAlign w:val="bottom"/>
          </w:tcPr>
          <w:p w:rsidR="009037AA" w:rsidRDefault="009037AA" w:rsidP="00390CBE">
            <w:pPr>
              <w:rPr>
                <w:rFonts w:ascii="Times New Roman" w:hAnsi="Times New Roman"/>
                <w:szCs w:val="16"/>
              </w:rPr>
            </w:pPr>
          </w:p>
        </w:tc>
        <w:tc>
          <w:tcPr>
            <w:tcW w:w="450" w:type="dxa"/>
            <w:shd w:val="clear" w:color="FFFFFF" w:fill="auto"/>
            <w:tcMar>
              <w:left w:w="0" w:type="dxa"/>
            </w:tcMar>
            <w:vAlign w:val="bottom"/>
          </w:tcPr>
          <w:p w:rsidR="009037AA" w:rsidRDefault="009037AA" w:rsidP="00390CBE">
            <w:pPr>
              <w:rPr>
                <w:rFonts w:ascii="Times New Roman" w:hAnsi="Times New Roman"/>
                <w:szCs w:val="16"/>
              </w:rPr>
            </w:pPr>
          </w:p>
        </w:tc>
        <w:tc>
          <w:tcPr>
            <w:tcW w:w="527" w:type="dxa"/>
            <w:shd w:val="clear" w:color="FFFFFF" w:fill="auto"/>
            <w:tcMar>
              <w:left w:w="0" w:type="dxa"/>
            </w:tcMar>
            <w:vAlign w:val="bottom"/>
          </w:tcPr>
          <w:p w:rsidR="009037AA" w:rsidRDefault="009037AA" w:rsidP="00390CBE">
            <w:pPr>
              <w:rPr>
                <w:rFonts w:ascii="Times New Roman" w:hAnsi="Times New Roman"/>
                <w:szCs w:val="16"/>
              </w:rPr>
            </w:pPr>
          </w:p>
        </w:tc>
        <w:tc>
          <w:tcPr>
            <w:tcW w:w="588" w:type="dxa"/>
            <w:shd w:val="clear" w:color="FFFFFF" w:fill="auto"/>
            <w:tcMar>
              <w:left w:w="0" w:type="dxa"/>
            </w:tcMar>
            <w:vAlign w:val="bottom"/>
          </w:tcPr>
          <w:p w:rsidR="009037AA" w:rsidRDefault="009037AA" w:rsidP="00390CBE">
            <w:pPr>
              <w:rPr>
                <w:rFonts w:ascii="Times New Roman" w:hAnsi="Times New Roman"/>
                <w:szCs w:val="16"/>
              </w:rPr>
            </w:pPr>
          </w:p>
        </w:tc>
        <w:tc>
          <w:tcPr>
            <w:tcW w:w="602" w:type="dxa"/>
            <w:shd w:val="clear" w:color="FFFFFF" w:fill="auto"/>
            <w:tcMar>
              <w:left w:w="0" w:type="dxa"/>
            </w:tcMar>
            <w:vAlign w:val="bottom"/>
          </w:tcPr>
          <w:p w:rsidR="009037AA" w:rsidRDefault="009037AA" w:rsidP="00390CBE">
            <w:pPr>
              <w:rPr>
                <w:rFonts w:ascii="Times New Roman" w:hAnsi="Times New Roman"/>
                <w:szCs w:val="16"/>
              </w:rPr>
            </w:pPr>
          </w:p>
        </w:tc>
        <w:tc>
          <w:tcPr>
            <w:tcW w:w="1147" w:type="dxa"/>
            <w:gridSpan w:val="4"/>
            <w:shd w:val="clear" w:color="FFFFFF" w:fill="auto"/>
            <w:tcMar>
              <w:left w:w="0" w:type="dxa"/>
            </w:tcMar>
            <w:vAlign w:val="bottom"/>
          </w:tcPr>
          <w:p w:rsidR="009037AA" w:rsidRDefault="009037AA" w:rsidP="00390CBE">
            <w:pPr>
              <w:rPr>
                <w:rFonts w:ascii="Times New Roman" w:hAnsi="Times New Roman"/>
                <w:szCs w:val="16"/>
              </w:rPr>
            </w:pPr>
          </w:p>
        </w:tc>
        <w:tc>
          <w:tcPr>
            <w:tcW w:w="609" w:type="dxa"/>
            <w:gridSpan w:val="2"/>
            <w:shd w:val="clear" w:color="FFFFFF" w:fill="auto"/>
            <w:tcMar>
              <w:left w:w="0" w:type="dxa"/>
            </w:tcMar>
            <w:vAlign w:val="bottom"/>
          </w:tcPr>
          <w:p w:rsidR="009037AA" w:rsidRDefault="009037AA" w:rsidP="00390CBE">
            <w:pPr>
              <w:rPr>
                <w:rFonts w:ascii="Times New Roman" w:hAnsi="Times New Roman"/>
                <w:szCs w:val="16"/>
              </w:rPr>
            </w:pPr>
          </w:p>
        </w:tc>
        <w:tc>
          <w:tcPr>
            <w:tcW w:w="623" w:type="dxa"/>
            <w:gridSpan w:val="2"/>
            <w:shd w:val="clear" w:color="FFFFFF" w:fill="auto"/>
            <w:tcMar>
              <w:left w:w="0" w:type="dxa"/>
            </w:tcMar>
            <w:vAlign w:val="bottom"/>
          </w:tcPr>
          <w:p w:rsidR="009037AA" w:rsidRDefault="009037AA" w:rsidP="00390CBE">
            <w:pPr>
              <w:rPr>
                <w:rFonts w:ascii="Times New Roman" w:hAnsi="Times New Roman"/>
                <w:szCs w:val="16"/>
              </w:rPr>
            </w:pPr>
          </w:p>
        </w:tc>
        <w:tc>
          <w:tcPr>
            <w:tcW w:w="886" w:type="dxa"/>
            <w:gridSpan w:val="5"/>
            <w:shd w:val="clear" w:color="FFFFFF" w:fill="auto"/>
            <w:tcMar>
              <w:left w:w="0" w:type="dxa"/>
            </w:tcMar>
            <w:vAlign w:val="bottom"/>
          </w:tcPr>
          <w:p w:rsidR="009037AA" w:rsidRDefault="009037AA" w:rsidP="00390CBE">
            <w:pPr>
              <w:rPr>
                <w:rFonts w:ascii="Times New Roman" w:hAnsi="Times New Roman"/>
                <w:szCs w:val="16"/>
              </w:rPr>
            </w:pPr>
          </w:p>
        </w:tc>
        <w:tc>
          <w:tcPr>
            <w:tcW w:w="634" w:type="dxa"/>
            <w:gridSpan w:val="2"/>
            <w:shd w:val="clear" w:color="FFFFFF" w:fill="auto"/>
            <w:tcMar>
              <w:left w:w="0" w:type="dxa"/>
            </w:tcMar>
            <w:vAlign w:val="bottom"/>
          </w:tcPr>
          <w:p w:rsidR="009037AA" w:rsidRDefault="009037AA" w:rsidP="00390CBE">
            <w:pPr>
              <w:rPr>
                <w:rFonts w:ascii="Times New Roman" w:hAnsi="Times New Roman"/>
                <w:szCs w:val="16"/>
              </w:rPr>
            </w:pPr>
          </w:p>
        </w:tc>
      </w:tr>
      <w:tr w:rsidR="009037AA" w:rsidTr="009037AA">
        <w:trPr>
          <w:trHeight w:val="60"/>
        </w:trPr>
        <w:tc>
          <w:tcPr>
            <w:tcW w:w="9639" w:type="dxa"/>
            <w:gridSpan w:val="26"/>
            <w:shd w:val="clear" w:color="FFFFFF" w:fill="auto"/>
            <w:vAlign w:val="bottom"/>
          </w:tcPr>
          <w:p w:rsidR="009037AA" w:rsidRPr="009037AA" w:rsidRDefault="009037AA" w:rsidP="00390CBE">
            <w:pPr>
              <w:jc w:val="center"/>
              <w:rPr>
                <w:rFonts w:ascii="Times New Roman" w:hAnsi="Times New Roman"/>
                <w:sz w:val="24"/>
                <w:szCs w:val="24"/>
              </w:rPr>
            </w:pPr>
            <w:r w:rsidRPr="009037AA">
              <w:rPr>
                <w:rFonts w:ascii="Times New Roman" w:hAnsi="Times New Roman"/>
                <w:sz w:val="24"/>
                <w:szCs w:val="24"/>
              </w:rPr>
              <w:t>Раздел V</w:t>
            </w:r>
          </w:p>
        </w:tc>
      </w:tr>
      <w:tr w:rsidR="009037AA" w:rsidTr="009037AA">
        <w:trPr>
          <w:trHeight w:val="60"/>
        </w:trPr>
        <w:tc>
          <w:tcPr>
            <w:tcW w:w="9639" w:type="dxa"/>
            <w:gridSpan w:val="26"/>
            <w:shd w:val="clear" w:color="FFFFFF" w:fill="auto"/>
            <w:vAlign w:val="bottom"/>
          </w:tcPr>
          <w:p w:rsidR="009037AA" w:rsidRDefault="009037AA" w:rsidP="00390CBE">
            <w:pPr>
              <w:jc w:val="center"/>
              <w:rPr>
                <w:rFonts w:ascii="Times New Roman" w:hAnsi="Times New Roman"/>
                <w:sz w:val="24"/>
                <w:szCs w:val="24"/>
              </w:rPr>
            </w:pPr>
            <w:r w:rsidRPr="009037AA">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9037AA" w:rsidRPr="009037AA" w:rsidRDefault="009037AA" w:rsidP="00390CBE">
            <w:pPr>
              <w:jc w:val="center"/>
              <w:rPr>
                <w:rFonts w:ascii="Times New Roman" w:hAnsi="Times New Roman"/>
                <w:sz w:val="24"/>
                <w:szCs w:val="24"/>
              </w:rPr>
            </w:pPr>
          </w:p>
        </w:tc>
      </w:tr>
      <w:tr w:rsidR="009037AA" w:rsidTr="009037AA">
        <w:trPr>
          <w:trHeight w:val="60"/>
        </w:trPr>
        <w:tc>
          <w:tcPr>
            <w:tcW w:w="7230" w:type="dxa"/>
            <w:gridSpan w:val="16"/>
            <w:tcBorders>
              <w:top w:val="single" w:sz="5" w:space="0" w:color="auto"/>
              <w:left w:val="single" w:sz="5" w:space="0" w:color="auto"/>
              <w:bottom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Наименование показателя</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Ед. Изм.</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2019</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2021</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2022</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2023</w:t>
            </w:r>
          </w:p>
        </w:tc>
      </w:tr>
      <w:tr w:rsidR="009037AA" w:rsidTr="009037AA">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Показатели качества питьевой воды</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9037AA">
              <w:rPr>
                <w:rFonts w:ascii="Times New Roman" w:hAnsi="Times New Roman"/>
                <w:sz w:val="20"/>
                <w:szCs w:val="20"/>
              </w:rPr>
              <w:br/>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ед./км</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ед./км</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11,6</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20,8</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11,6</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11,6</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11,6</w:t>
            </w:r>
          </w:p>
        </w:tc>
      </w:tr>
      <w:tr w:rsidR="009037AA" w:rsidTr="009037AA">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Показатели качества очистки сточных вод</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Показатели энергетической эффективности</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lastRenderedPageBreak/>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квт*ч/</w:t>
            </w:r>
            <w:proofErr w:type="spellStart"/>
            <w:proofErr w:type="gramStart"/>
            <w:r w:rsidRPr="009037AA">
              <w:rPr>
                <w:rFonts w:ascii="Times New Roman" w:hAnsi="Times New Roman"/>
                <w:sz w:val="20"/>
                <w:szCs w:val="20"/>
              </w:rPr>
              <w:t>куб.м</w:t>
            </w:r>
            <w:proofErr w:type="spellEnd"/>
            <w:proofErr w:type="gramEnd"/>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квт*ч/</w:t>
            </w:r>
            <w:proofErr w:type="spellStart"/>
            <w:proofErr w:type="gramStart"/>
            <w:r w:rsidRPr="009037AA">
              <w:rPr>
                <w:rFonts w:ascii="Times New Roman" w:hAnsi="Times New Roman"/>
                <w:sz w:val="20"/>
                <w:szCs w:val="20"/>
              </w:rPr>
              <w:t>куб.м</w:t>
            </w:r>
            <w:proofErr w:type="spellEnd"/>
            <w:proofErr w:type="gramEnd"/>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квт*ч/</w:t>
            </w:r>
            <w:proofErr w:type="spellStart"/>
            <w:proofErr w:type="gramStart"/>
            <w:r w:rsidRPr="009037AA">
              <w:rPr>
                <w:rFonts w:ascii="Times New Roman" w:hAnsi="Times New Roman"/>
                <w:sz w:val="20"/>
                <w:szCs w:val="20"/>
              </w:rPr>
              <w:t>куб.м</w:t>
            </w:r>
            <w:proofErr w:type="spellEnd"/>
            <w:proofErr w:type="gramEnd"/>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0,23</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0,23</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0,23</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0,23</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0,23</w:t>
            </w:r>
          </w:p>
        </w:tc>
      </w:tr>
      <w:tr w:rsidR="009037AA" w:rsidTr="009037AA">
        <w:trPr>
          <w:trHeight w:val="60"/>
        </w:trPr>
        <w:tc>
          <w:tcPr>
            <w:tcW w:w="723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квт*ч/</w:t>
            </w:r>
            <w:proofErr w:type="spellStart"/>
            <w:proofErr w:type="gramStart"/>
            <w:r w:rsidRPr="009037AA">
              <w:rPr>
                <w:rFonts w:ascii="Times New Roman" w:hAnsi="Times New Roman"/>
                <w:sz w:val="20"/>
                <w:szCs w:val="20"/>
              </w:rPr>
              <w:t>куб.м</w:t>
            </w:r>
            <w:proofErr w:type="spellEnd"/>
            <w:proofErr w:type="gramEnd"/>
          </w:p>
        </w:tc>
        <w:tc>
          <w:tcPr>
            <w:tcW w:w="442"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1,05</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1,05</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1,05</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1,05</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1,05</w:t>
            </w:r>
          </w:p>
        </w:tc>
      </w:tr>
    </w:tbl>
    <w:p w:rsidR="007E4549" w:rsidRDefault="007E454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080"/>
        <w:gridCol w:w="523"/>
        <w:gridCol w:w="560"/>
        <w:gridCol w:w="688"/>
        <w:gridCol w:w="655"/>
        <w:gridCol w:w="620"/>
        <w:gridCol w:w="655"/>
      </w:tblGrid>
      <w:tr w:rsidR="009037AA" w:rsidTr="009037AA">
        <w:trPr>
          <w:trHeight w:val="60"/>
        </w:trPr>
        <w:tc>
          <w:tcPr>
            <w:tcW w:w="10206" w:type="dxa"/>
            <w:gridSpan w:val="7"/>
            <w:shd w:val="clear" w:color="FFFFFF" w:fill="auto"/>
            <w:vAlign w:val="bottom"/>
          </w:tcPr>
          <w:p w:rsidR="009037AA" w:rsidRPr="009037AA" w:rsidRDefault="009037AA" w:rsidP="00390CBE">
            <w:pPr>
              <w:jc w:val="center"/>
              <w:rPr>
                <w:rFonts w:ascii="Times New Roman" w:hAnsi="Times New Roman"/>
                <w:sz w:val="24"/>
                <w:szCs w:val="24"/>
              </w:rPr>
            </w:pPr>
            <w:r w:rsidRPr="009037AA">
              <w:rPr>
                <w:rFonts w:ascii="Times New Roman" w:hAnsi="Times New Roman"/>
                <w:sz w:val="24"/>
                <w:szCs w:val="24"/>
              </w:rPr>
              <w:t>Раздел VI</w:t>
            </w:r>
          </w:p>
        </w:tc>
      </w:tr>
      <w:tr w:rsidR="009037AA" w:rsidTr="009037AA">
        <w:trPr>
          <w:trHeight w:val="60"/>
        </w:trPr>
        <w:tc>
          <w:tcPr>
            <w:tcW w:w="10206" w:type="dxa"/>
            <w:gridSpan w:val="7"/>
            <w:shd w:val="clear" w:color="FFFFFF" w:fill="auto"/>
            <w:vAlign w:val="bottom"/>
          </w:tcPr>
          <w:p w:rsidR="009037AA" w:rsidRDefault="009037AA" w:rsidP="00390CBE">
            <w:pPr>
              <w:ind w:firstLine="709"/>
              <w:jc w:val="both"/>
              <w:rPr>
                <w:rFonts w:ascii="Times New Roman" w:hAnsi="Times New Roman"/>
                <w:sz w:val="24"/>
                <w:szCs w:val="24"/>
              </w:rPr>
            </w:pPr>
            <w:r w:rsidRPr="009037AA">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9037AA" w:rsidRPr="009037AA" w:rsidRDefault="009037AA" w:rsidP="00390CBE">
            <w:pPr>
              <w:jc w:val="both"/>
              <w:rPr>
                <w:rFonts w:ascii="Times New Roman" w:hAnsi="Times New Roman"/>
                <w:sz w:val="24"/>
                <w:szCs w:val="24"/>
              </w:rPr>
            </w:pP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Наименование показателя</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Ед. Изм.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2019 год к 2018 году</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2020 год к 2019 году</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2021 год к 2020 году</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2022 год к 2021 году</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2023 год к 2022 году</w:t>
            </w:r>
          </w:p>
        </w:tc>
      </w:tr>
      <w:tr w:rsidR="009037AA" w:rsidTr="009037AA">
        <w:trPr>
          <w:trHeight w:val="60"/>
        </w:trPr>
        <w:tc>
          <w:tcPr>
            <w:tcW w:w="102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Показатели качества питьевой воды</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102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9037AA">
              <w:rPr>
                <w:rFonts w:ascii="Times New Roman" w:hAnsi="Times New Roman"/>
                <w:sz w:val="20"/>
                <w:szCs w:val="20"/>
              </w:rPr>
              <w:br/>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230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179</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55</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r>
      <w:tr w:rsidR="009037AA" w:rsidTr="009037AA">
        <w:trPr>
          <w:trHeight w:val="60"/>
        </w:trPr>
        <w:tc>
          <w:tcPr>
            <w:tcW w:w="102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Показатели качества очистки сточных вод</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w:t>
            </w:r>
            <w:r w:rsidRPr="009037AA">
              <w:rPr>
                <w:rFonts w:ascii="Times New Roman" w:hAnsi="Times New Roman"/>
                <w:sz w:val="20"/>
                <w:szCs w:val="20"/>
              </w:rPr>
              <w:lastRenderedPageBreak/>
              <w:t>раздельно для общесплавной (бытовой) и ливневой централизованных систем водоотведения</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lastRenderedPageBreak/>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102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Показатели энергетической эффективности</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6415" w:type="dxa"/>
            <w:tcBorders>
              <w:top w:val="single" w:sz="5" w:space="0" w:color="auto"/>
              <w:left w:val="single" w:sz="5"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0</w:t>
            </w:r>
          </w:p>
        </w:tc>
      </w:tr>
      <w:tr w:rsidR="009037AA" w:rsidTr="009037AA">
        <w:trPr>
          <w:trHeight w:val="60"/>
        </w:trPr>
        <w:tc>
          <w:tcPr>
            <w:tcW w:w="6415" w:type="dxa"/>
            <w:tcBorders>
              <w:top w:val="single" w:sz="5" w:space="0" w:color="auto"/>
              <w:left w:val="single" w:sz="5" w:space="0" w:color="auto"/>
              <w:bottom w:val="single" w:sz="6"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31"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r>
      <w:tr w:rsidR="009037AA" w:rsidTr="009037AA">
        <w:trPr>
          <w:trHeight w:val="60"/>
        </w:trPr>
        <w:tc>
          <w:tcPr>
            <w:tcW w:w="6415" w:type="dxa"/>
            <w:tcBorders>
              <w:top w:val="single" w:sz="6" w:space="0" w:color="auto"/>
              <w:left w:val="single" w:sz="6" w:space="0" w:color="auto"/>
              <w:bottom w:val="single" w:sz="4" w:space="0" w:color="auto"/>
              <w:right w:val="single" w:sz="6" w:space="0" w:color="auto"/>
            </w:tcBorders>
            <w:shd w:val="clear" w:color="FFFFFF" w:fill="auto"/>
            <w:vAlign w:val="center"/>
          </w:tcPr>
          <w:p w:rsidR="009037AA" w:rsidRPr="009037AA" w:rsidRDefault="009037AA" w:rsidP="00390CBE">
            <w:pPr>
              <w:rPr>
                <w:rFonts w:ascii="Times New Roman" w:hAnsi="Times New Roman"/>
                <w:sz w:val="20"/>
                <w:szCs w:val="20"/>
              </w:rPr>
            </w:pPr>
            <w:r w:rsidRPr="009037A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31" w:type="dxa"/>
            <w:tcBorders>
              <w:top w:val="single" w:sz="5" w:space="0" w:color="auto"/>
              <w:left w:val="single" w:sz="6"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110,5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c>
          <w:tcPr>
            <w:tcW w:w="636"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c>
          <w:tcPr>
            <w:tcW w:w="674"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9037AA" w:rsidRDefault="009037AA" w:rsidP="00390CBE">
            <w:pPr>
              <w:jc w:val="center"/>
              <w:rPr>
                <w:rFonts w:ascii="Times New Roman" w:hAnsi="Times New Roman"/>
                <w:sz w:val="20"/>
                <w:szCs w:val="20"/>
              </w:rPr>
            </w:pPr>
            <w:r w:rsidRPr="009037AA">
              <w:rPr>
                <w:rFonts w:ascii="Times New Roman" w:hAnsi="Times New Roman"/>
                <w:sz w:val="20"/>
                <w:szCs w:val="20"/>
              </w:rPr>
              <w:t>100</w:t>
            </w:r>
          </w:p>
        </w:tc>
      </w:tr>
    </w:tbl>
    <w:p w:rsidR="007E4549" w:rsidRDefault="007E454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09"/>
        <w:gridCol w:w="741"/>
        <w:gridCol w:w="598"/>
        <w:gridCol w:w="565"/>
        <w:gridCol w:w="485"/>
        <w:gridCol w:w="728"/>
        <w:gridCol w:w="594"/>
        <w:gridCol w:w="555"/>
        <w:gridCol w:w="565"/>
        <w:gridCol w:w="130"/>
        <w:gridCol w:w="420"/>
        <w:gridCol w:w="587"/>
        <w:gridCol w:w="411"/>
        <w:gridCol w:w="143"/>
        <w:gridCol w:w="562"/>
        <w:gridCol w:w="586"/>
        <w:gridCol w:w="220"/>
        <w:gridCol w:w="402"/>
        <w:gridCol w:w="638"/>
      </w:tblGrid>
      <w:tr w:rsidR="009037AA" w:rsidTr="00884333">
        <w:trPr>
          <w:trHeight w:val="60"/>
        </w:trPr>
        <w:tc>
          <w:tcPr>
            <w:tcW w:w="9639" w:type="dxa"/>
            <w:gridSpan w:val="19"/>
            <w:shd w:val="clear" w:color="FFFFFF" w:fill="auto"/>
            <w:vAlign w:val="bottom"/>
          </w:tcPr>
          <w:p w:rsidR="009037AA" w:rsidRPr="00884333" w:rsidRDefault="009037AA" w:rsidP="00390CBE">
            <w:pPr>
              <w:jc w:val="both"/>
              <w:rPr>
                <w:rFonts w:ascii="Times New Roman" w:hAnsi="Times New Roman"/>
                <w:sz w:val="24"/>
                <w:szCs w:val="24"/>
              </w:rPr>
            </w:pPr>
            <w:r w:rsidRPr="00884333">
              <w:rPr>
                <w:rFonts w:ascii="Times New Roman" w:hAnsi="Times New Roman"/>
                <w:sz w:val="24"/>
                <w:szCs w:val="24"/>
              </w:rPr>
              <w:t>Расходы на реализацию производственной программы 2020 года увеличились на 2%.</w:t>
            </w:r>
          </w:p>
        </w:tc>
      </w:tr>
      <w:tr w:rsidR="009037AA" w:rsidTr="00884333">
        <w:trPr>
          <w:trHeight w:val="60"/>
        </w:trPr>
        <w:tc>
          <w:tcPr>
            <w:tcW w:w="9639" w:type="dxa"/>
            <w:gridSpan w:val="19"/>
            <w:shd w:val="clear" w:color="FFFFFF" w:fill="auto"/>
            <w:vAlign w:val="bottom"/>
          </w:tcPr>
          <w:p w:rsidR="009037AA" w:rsidRPr="00884333" w:rsidRDefault="009037AA" w:rsidP="00390CBE">
            <w:pPr>
              <w:jc w:val="center"/>
              <w:rPr>
                <w:rFonts w:ascii="Times New Roman" w:hAnsi="Times New Roman"/>
                <w:sz w:val="24"/>
                <w:szCs w:val="24"/>
              </w:rPr>
            </w:pPr>
            <w:r w:rsidRPr="00884333">
              <w:rPr>
                <w:rFonts w:ascii="Times New Roman" w:hAnsi="Times New Roman"/>
                <w:sz w:val="24"/>
                <w:szCs w:val="24"/>
              </w:rPr>
              <w:t>Раздел VII</w:t>
            </w:r>
          </w:p>
        </w:tc>
      </w:tr>
      <w:tr w:rsidR="009037AA" w:rsidTr="00884333">
        <w:trPr>
          <w:trHeight w:val="60"/>
        </w:trPr>
        <w:tc>
          <w:tcPr>
            <w:tcW w:w="9639" w:type="dxa"/>
            <w:gridSpan w:val="19"/>
            <w:shd w:val="clear" w:color="FFFFFF" w:fill="auto"/>
            <w:vAlign w:val="bottom"/>
          </w:tcPr>
          <w:p w:rsidR="009037AA" w:rsidRDefault="009037AA" w:rsidP="00390CBE">
            <w:pPr>
              <w:jc w:val="center"/>
              <w:rPr>
                <w:rFonts w:ascii="Times New Roman" w:hAnsi="Times New Roman"/>
                <w:sz w:val="24"/>
                <w:szCs w:val="24"/>
              </w:rPr>
            </w:pPr>
            <w:r w:rsidRPr="00884333">
              <w:rPr>
                <w:rFonts w:ascii="Times New Roman" w:hAnsi="Times New Roman"/>
                <w:sz w:val="24"/>
                <w:szCs w:val="24"/>
              </w:rPr>
              <w:t>Отчет об исполнении производственной программы</w:t>
            </w:r>
            <w:r w:rsidR="00884333">
              <w:rPr>
                <w:rFonts w:ascii="Times New Roman" w:hAnsi="Times New Roman"/>
                <w:sz w:val="24"/>
                <w:szCs w:val="24"/>
              </w:rPr>
              <w:t xml:space="preserve"> </w:t>
            </w:r>
            <w:r w:rsidRPr="00884333">
              <w:rPr>
                <w:rFonts w:ascii="Times New Roman" w:hAnsi="Times New Roman"/>
                <w:sz w:val="24"/>
                <w:szCs w:val="24"/>
              </w:rPr>
              <w:t>за 2018 год</w:t>
            </w:r>
          </w:p>
          <w:p w:rsidR="00884333" w:rsidRPr="00884333" w:rsidRDefault="00884333" w:rsidP="00390CBE">
            <w:pPr>
              <w:jc w:val="center"/>
              <w:rPr>
                <w:rFonts w:ascii="Times New Roman" w:hAnsi="Times New Roman"/>
                <w:sz w:val="24"/>
                <w:szCs w:val="24"/>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w:t>
            </w: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Наименование показателя</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Единицы измерения</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План 2018 года</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Факт 2018 года</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Отклонение</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1</w:t>
            </w: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2</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3</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4</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5</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6</w:t>
            </w: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Питьевая вода (питьевое водоснабжение)</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w:t>
            </w: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Техническая вода</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w:t>
            </w: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воды</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w:t>
            </w: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Водоотведение</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Объем сточных вод</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тыс.куб.м</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3 215,7</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1 239,47</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1 976,23</w:t>
            </w: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38 496,38</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23 239,97</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15 256,41</w:t>
            </w:r>
          </w:p>
        </w:tc>
      </w:tr>
      <w:tr w:rsidR="009037AA" w:rsidTr="00884333">
        <w:trPr>
          <w:trHeight w:val="60"/>
        </w:trPr>
        <w:tc>
          <w:tcPr>
            <w:tcW w:w="708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 xml:space="preserve">Техническое обслуживание </w:t>
            </w:r>
            <w:proofErr w:type="spellStart"/>
            <w:r w:rsidRPr="00884333">
              <w:rPr>
                <w:rFonts w:ascii="Times New Roman" w:hAnsi="Times New Roman"/>
                <w:sz w:val="20"/>
                <w:szCs w:val="20"/>
              </w:rPr>
              <w:t>электротельфера</w:t>
            </w:r>
            <w:proofErr w:type="spellEnd"/>
            <w:r w:rsidRPr="00884333">
              <w:rPr>
                <w:rFonts w:ascii="Times New Roman" w:hAnsi="Times New Roman"/>
                <w:sz w:val="20"/>
                <w:szCs w:val="20"/>
              </w:rPr>
              <w:t xml:space="preserve"> ОС и тали электрической</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70,73</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-70,73</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Техническое обслуживание тали электрической</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81,62</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81,62</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Окраска фасада здания КНС</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44,74</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-44,74</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Ремонт внутриплощадочных канализационных сетей</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97,01</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-97,01</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Ремонт ворот здания КНС</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85,39</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-85,39</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Текущий ремонт насосов</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451,12</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249,62</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201,5</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Ремонт зданий</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116,83</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-116,83</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 xml:space="preserve">Ремонт </w:t>
            </w:r>
            <w:proofErr w:type="gramStart"/>
            <w:r w:rsidRPr="00884333">
              <w:rPr>
                <w:rFonts w:ascii="Times New Roman" w:hAnsi="Times New Roman"/>
                <w:sz w:val="20"/>
                <w:szCs w:val="20"/>
              </w:rPr>
              <w:t>центрального  канализационного</w:t>
            </w:r>
            <w:proofErr w:type="gramEnd"/>
            <w:r w:rsidRPr="00884333">
              <w:rPr>
                <w:rFonts w:ascii="Times New Roman" w:hAnsi="Times New Roman"/>
                <w:sz w:val="20"/>
                <w:szCs w:val="20"/>
              </w:rPr>
              <w:t xml:space="preserve">  коллектора</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195,39</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236,21</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-40,82</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 xml:space="preserve">Техническое обслуживание </w:t>
            </w:r>
            <w:proofErr w:type="spellStart"/>
            <w:r w:rsidRPr="00884333">
              <w:rPr>
                <w:rFonts w:ascii="Times New Roman" w:hAnsi="Times New Roman"/>
                <w:sz w:val="20"/>
                <w:szCs w:val="20"/>
              </w:rPr>
              <w:t>электротельфера</w:t>
            </w:r>
            <w:proofErr w:type="spellEnd"/>
            <w:r w:rsidRPr="00884333">
              <w:rPr>
                <w:rFonts w:ascii="Times New Roman" w:hAnsi="Times New Roman"/>
                <w:sz w:val="20"/>
                <w:szCs w:val="20"/>
              </w:rPr>
              <w:t xml:space="preserve"> ОС</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39,42</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-39,42</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rsidR="009037AA" w:rsidRPr="00884333" w:rsidRDefault="009037AA" w:rsidP="00390CBE">
            <w:pPr>
              <w:rPr>
                <w:rFonts w:ascii="Times New Roman" w:hAnsi="Times New Roman"/>
                <w:sz w:val="20"/>
                <w:szCs w:val="20"/>
              </w:rPr>
            </w:pPr>
          </w:p>
        </w:tc>
        <w:tc>
          <w:tcPr>
            <w:tcW w:w="23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Ремонт электродвигателя</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74,43</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-74,43</w:t>
            </w:r>
          </w:p>
        </w:tc>
      </w:tr>
      <w:tr w:rsidR="009037AA" w:rsidTr="00884333">
        <w:trPr>
          <w:trHeight w:val="60"/>
        </w:trPr>
        <w:tc>
          <w:tcPr>
            <w:tcW w:w="708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lastRenderedPageBreak/>
              <w:t>Не планировались</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8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планировались</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8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Отчет о выполнении направленных на повышение качества обслуживания абонентов</w:t>
            </w: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планировались</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roofErr w:type="spellStart"/>
            <w:r w:rsidRPr="00884333">
              <w:rPr>
                <w:rFonts w:ascii="Times New Roman" w:hAnsi="Times New Roman"/>
                <w:sz w:val="20"/>
                <w:szCs w:val="20"/>
              </w:rPr>
              <w:t>тыс.руб</w:t>
            </w:r>
            <w:proofErr w:type="spellEnd"/>
            <w:r w:rsidRPr="00884333">
              <w:rPr>
                <w:rFonts w:ascii="Times New Roman" w:hAnsi="Times New Roman"/>
                <w:sz w:val="20"/>
                <w:szCs w:val="20"/>
              </w:rPr>
              <w:t>.</w:t>
            </w: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09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сточных вод</w:t>
            </w:r>
          </w:p>
        </w:tc>
        <w:tc>
          <w:tcPr>
            <w:tcW w:w="25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5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shd w:val="clear" w:color="FFFFFF" w:fill="auto"/>
            <w:vAlign w:val="bottom"/>
          </w:tcPr>
          <w:p w:rsidR="009037AA" w:rsidRDefault="009037AA" w:rsidP="00390CBE">
            <w:pPr>
              <w:jc w:val="center"/>
              <w:rPr>
                <w:rFonts w:ascii="Times New Roman" w:hAnsi="Times New Roman"/>
                <w:sz w:val="26"/>
                <w:szCs w:val="26"/>
              </w:rPr>
            </w:pPr>
          </w:p>
        </w:tc>
        <w:tc>
          <w:tcPr>
            <w:tcW w:w="741" w:type="dxa"/>
            <w:shd w:val="clear" w:color="FFFFFF" w:fill="auto"/>
            <w:tcMar>
              <w:left w:w="0" w:type="dxa"/>
            </w:tcMar>
            <w:vAlign w:val="bottom"/>
          </w:tcPr>
          <w:p w:rsidR="009037AA" w:rsidRDefault="009037AA" w:rsidP="00390CBE">
            <w:pPr>
              <w:rPr>
                <w:rFonts w:ascii="Times New Roman" w:hAnsi="Times New Roman"/>
                <w:szCs w:val="16"/>
              </w:rPr>
            </w:pPr>
          </w:p>
        </w:tc>
        <w:tc>
          <w:tcPr>
            <w:tcW w:w="598" w:type="dxa"/>
            <w:shd w:val="clear" w:color="FFFFFF" w:fill="auto"/>
            <w:tcMar>
              <w:left w:w="0" w:type="dxa"/>
            </w:tcMar>
            <w:vAlign w:val="bottom"/>
          </w:tcPr>
          <w:p w:rsidR="009037AA" w:rsidRDefault="009037AA" w:rsidP="00390CBE">
            <w:pPr>
              <w:rPr>
                <w:rFonts w:ascii="Times New Roman" w:hAnsi="Times New Roman"/>
                <w:szCs w:val="16"/>
              </w:rPr>
            </w:pPr>
          </w:p>
        </w:tc>
        <w:tc>
          <w:tcPr>
            <w:tcW w:w="565" w:type="dxa"/>
            <w:shd w:val="clear" w:color="FFFFFF" w:fill="auto"/>
            <w:tcMar>
              <w:left w:w="0" w:type="dxa"/>
            </w:tcMar>
            <w:vAlign w:val="bottom"/>
          </w:tcPr>
          <w:p w:rsidR="009037AA" w:rsidRDefault="009037AA" w:rsidP="00390CBE">
            <w:pPr>
              <w:rPr>
                <w:rFonts w:ascii="Times New Roman" w:hAnsi="Times New Roman"/>
                <w:szCs w:val="16"/>
              </w:rPr>
            </w:pPr>
          </w:p>
        </w:tc>
        <w:tc>
          <w:tcPr>
            <w:tcW w:w="485" w:type="dxa"/>
            <w:shd w:val="clear" w:color="FFFFFF" w:fill="auto"/>
            <w:tcMar>
              <w:left w:w="0" w:type="dxa"/>
            </w:tcMar>
            <w:vAlign w:val="bottom"/>
          </w:tcPr>
          <w:p w:rsidR="009037AA" w:rsidRDefault="009037AA" w:rsidP="00390CBE">
            <w:pPr>
              <w:rPr>
                <w:rFonts w:ascii="Times New Roman" w:hAnsi="Times New Roman"/>
                <w:szCs w:val="16"/>
              </w:rPr>
            </w:pPr>
          </w:p>
        </w:tc>
        <w:tc>
          <w:tcPr>
            <w:tcW w:w="728" w:type="dxa"/>
            <w:shd w:val="clear" w:color="FFFFFF" w:fill="auto"/>
            <w:tcMar>
              <w:left w:w="0" w:type="dxa"/>
            </w:tcMar>
            <w:vAlign w:val="bottom"/>
          </w:tcPr>
          <w:p w:rsidR="009037AA" w:rsidRDefault="009037AA" w:rsidP="00390CBE">
            <w:pPr>
              <w:rPr>
                <w:rFonts w:ascii="Times New Roman" w:hAnsi="Times New Roman"/>
                <w:szCs w:val="16"/>
              </w:rPr>
            </w:pPr>
          </w:p>
        </w:tc>
        <w:tc>
          <w:tcPr>
            <w:tcW w:w="594" w:type="dxa"/>
            <w:shd w:val="clear" w:color="FFFFFF" w:fill="auto"/>
            <w:tcMar>
              <w:left w:w="0" w:type="dxa"/>
            </w:tcMar>
            <w:vAlign w:val="bottom"/>
          </w:tcPr>
          <w:p w:rsidR="009037AA" w:rsidRDefault="009037AA" w:rsidP="00390CBE">
            <w:pPr>
              <w:rPr>
                <w:rFonts w:ascii="Times New Roman" w:hAnsi="Times New Roman"/>
                <w:szCs w:val="16"/>
              </w:rPr>
            </w:pPr>
          </w:p>
        </w:tc>
        <w:tc>
          <w:tcPr>
            <w:tcW w:w="555" w:type="dxa"/>
            <w:shd w:val="clear" w:color="FFFFFF" w:fill="auto"/>
            <w:tcMar>
              <w:left w:w="0" w:type="dxa"/>
            </w:tcMar>
            <w:vAlign w:val="bottom"/>
          </w:tcPr>
          <w:p w:rsidR="009037AA" w:rsidRDefault="009037AA" w:rsidP="00390CBE">
            <w:pPr>
              <w:rPr>
                <w:rFonts w:ascii="Times New Roman" w:hAnsi="Times New Roman"/>
                <w:szCs w:val="16"/>
              </w:rPr>
            </w:pPr>
          </w:p>
        </w:tc>
        <w:tc>
          <w:tcPr>
            <w:tcW w:w="565" w:type="dxa"/>
            <w:shd w:val="clear" w:color="FFFFFF" w:fill="auto"/>
            <w:tcMar>
              <w:left w:w="0" w:type="dxa"/>
            </w:tcMar>
            <w:vAlign w:val="bottom"/>
          </w:tcPr>
          <w:p w:rsidR="009037AA" w:rsidRDefault="009037AA" w:rsidP="00390CBE">
            <w:pPr>
              <w:rPr>
                <w:rFonts w:ascii="Times New Roman" w:hAnsi="Times New Roman"/>
                <w:szCs w:val="16"/>
              </w:rPr>
            </w:pPr>
          </w:p>
        </w:tc>
        <w:tc>
          <w:tcPr>
            <w:tcW w:w="550" w:type="dxa"/>
            <w:gridSpan w:val="2"/>
            <w:shd w:val="clear" w:color="FFFFFF" w:fill="auto"/>
            <w:tcMar>
              <w:left w:w="0" w:type="dxa"/>
            </w:tcMar>
            <w:vAlign w:val="bottom"/>
          </w:tcPr>
          <w:p w:rsidR="009037AA" w:rsidRDefault="009037AA" w:rsidP="00390CBE">
            <w:pPr>
              <w:rPr>
                <w:rFonts w:ascii="Times New Roman" w:hAnsi="Times New Roman"/>
                <w:szCs w:val="16"/>
              </w:rPr>
            </w:pPr>
          </w:p>
        </w:tc>
        <w:tc>
          <w:tcPr>
            <w:tcW w:w="587" w:type="dxa"/>
            <w:shd w:val="clear" w:color="FFFFFF" w:fill="auto"/>
            <w:tcMar>
              <w:left w:w="0" w:type="dxa"/>
            </w:tcMar>
            <w:vAlign w:val="bottom"/>
          </w:tcPr>
          <w:p w:rsidR="009037AA" w:rsidRDefault="009037AA" w:rsidP="00390CBE">
            <w:pPr>
              <w:rPr>
                <w:rFonts w:ascii="Times New Roman" w:hAnsi="Times New Roman"/>
                <w:szCs w:val="16"/>
              </w:rPr>
            </w:pPr>
          </w:p>
        </w:tc>
        <w:tc>
          <w:tcPr>
            <w:tcW w:w="554" w:type="dxa"/>
            <w:gridSpan w:val="2"/>
            <w:shd w:val="clear" w:color="FFFFFF" w:fill="auto"/>
            <w:tcMar>
              <w:left w:w="0" w:type="dxa"/>
            </w:tcMar>
            <w:vAlign w:val="bottom"/>
          </w:tcPr>
          <w:p w:rsidR="009037AA" w:rsidRDefault="009037AA" w:rsidP="00390CBE">
            <w:pPr>
              <w:rPr>
                <w:rFonts w:ascii="Times New Roman" w:hAnsi="Times New Roman"/>
                <w:szCs w:val="16"/>
              </w:rPr>
            </w:pPr>
          </w:p>
        </w:tc>
        <w:tc>
          <w:tcPr>
            <w:tcW w:w="562" w:type="dxa"/>
            <w:shd w:val="clear" w:color="FFFFFF" w:fill="auto"/>
            <w:tcMar>
              <w:left w:w="0" w:type="dxa"/>
            </w:tcMar>
            <w:vAlign w:val="bottom"/>
          </w:tcPr>
          <w:p w:rsidR="009037AA" w:rsidRDefault="009037AA" w:rsidP="00390CBE">
            <w:pPr>
              <w:rPr>
                <w:rFonts w:ascii="Times New Roman" w:hAnsi="Times New Roman"/>
                <w:szCs w:val="16"/>
              </w:rPr>
            </w:pPr>
          </w:p>
        </w:tc>
        <w:tc>
          <w:tcPr>
            <w:tcW w:w="586" w:type="dxa"/>
            <w:shd w:val="clear" w:color="FFFFFF" w:fill="auto"/>
            <w:tcMar>
              <w:left w:w="0" w:type="dxa"/>
            </w:tcMar>
            <w:vAlign w:val="bottom"/>
          </w:tcPr>
          <w:p w:rsidR="009037AA" w:rsidRDefault="009037AA" w:rsidP="00390CBE">
            <w:pPr>
              <w:rPr>
                <w:rFonts w:ascii="Times New Roman" w:hAnsi="Times New Roman"/>
                <w:szCs w:val="16"/>
              </w:rPr>
            </w:pPr>
          </w:p>
        </w:tc>
        <w:tc>
          <w:tcPr>
            <w:tcW w:w="622" w:type="dxa"/>
            <w:gridSpan w:val="2"/>
            <w:shd w:val="clear" w:color="FFFFFF" w:fill="auto"/>
            <w:tcMar>
              <w:left w:w="0" w:type="dxa"/>
            </w:tcMar>
            <w:vAlign w:val="bottom"/>
          </w:tcPr>
          <w:p w:rsidR="009037AA" w:rsidRDefault="009037AA" w:rsidP="00390CBE">
            <w:pPr>
              <w:rPr>
                <w:rFonts w:ascii="Times New Roman" w:hAnsi="Times New Roman"/>
                <w:szCs w:val="16"/>
              </w:rPr>
            </w:pPr>
          </w:p>
        </w:tc>
        <w:tc>
          <w:tcPr>
            <w:tcW w:w="638" w:type="dxa"/>
            <w:shd w:val="clear" w:color="FFFFFF" w:fill="auto"/>
            <w:tcMar>
              <w:left w:w="0" w:type="dxa"/>
            </w:tcMar>
            <w:vAlign w:val="bottom"/>
          </w:tcPr>
          <w:p w:rsidR="009037AA" w:rsidRDefault="009037AA" w:rsidP="00390CBE">
            <w:pPr>
              <w:rPr>
                <w:rFonts w:ascii="Times New Roman" w:hAnsi="Times New Roman"/>
                <w:szCs w:val="16"/>
              </w:rPr>
            </w:pPr>
          </w:p>
        </w:tc>
      </w:tr>
      <w:tr w:rsidR="009037AA" w:rsidTr="00884333">
        <w:trPr>
          <w:trHeight w:val="60"/>
        </w:trPr>
        <w:tc>
          <w:tcPr>
            <w:tcW w:w="9639" w:type="dxa"/>
            <w:gridSpan w:val="19"/>
            <w:shd w:val="clear" w:color="FFFFFF" w:fill="auto"/>
            <w:vAlign w:val="bottom"/>
          </w:tcPr>
          <w:p w:rsidR="009037AA" w:rsidRDefault="009037AA" w:rsidP="00390CBE">
            <w:pPr>
              <w:jc w:val="center"/>
              <w:rPr>
                <w:rFonts w:ascii="Times New Roman" w:hAnsi="Times New Roman"/>
                <w:sz w:val="26"/>
                <w:szCs w:val="26"/>
              </w:rPr>
            </w:pPr>
            <w:r>
              <w:rPr>
                <w:rFonts w:ascii="Times New Roman" w:hAnsi="Times New Roman"/>
                <w:sz w:val="26"/>
                <w:szCs w:val="26"/>
              </w:rPr>
              <w:t>Раздел VIII</w:t>
            </w:r>
          </w:p>
        </w:tc>
      </w:tr>
      <w:tr w:rsidR="009037AA" w:rsidTr="00884333">
        <w:trPr>
          <w:trHeight w:val="60"/>
        </w:trPr>
        <w:tc>
          <w:tcPr>
            <w:tcW w:w="9639" w:type="dxa"/>
            <w:gridSpan w:val="19"/>
            <w:shd w:val="clear" w:color="FFFFFF" w:fill="auto"/>
            <w:vAlign w:val="bottom"/>
          </w:tcPr>
          <w:p w:rsidR="009037AA" w:rsidRDefault="009037AA" w:rsidP="00390CBE">
            <w:pPr>
              <w:jc w:val="center"/>
              <w:rPr>
                <w:rFonts w:ascii="Times New Roman" w:hAnsi="Times New Roman"/>
                <w:sz w:val="26"/>
                <w:szCs w:val="26"/>
              </w:rPr>
            </w:pPr>
            <w:r>
              <w:rPr>
                <w:rFonts w:ascii="Times New Roman" w:hAnsi="Times New Roman"/>
                <w:sz w:val="26"/>
                <w:szCs w:val="26"/>
              </w:rPr>
              <w:t>Мероприятия, направленные на повышение качества обслуживания абонентов</w:t>
            </w:r>
          </w:p>
          <w:p w:rsidR="00884333" w:rsidRDefault="00884333" w:rsidP="00390CBE">
            <w:pPr>
              <w:jc w:val="center"/>
              <w:rPr>
                <w:rFonts w:ascii="Times New Roman" w:hAnsi="Times New Roman"/>
                <w:sz w:val="26"/>
                <w:szCs w:val="26"/>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w:t>
            </w: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Наименование мероприятия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График реализации мероприятий</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Финансовые потребности на реализацию мероприятия, тыс. руб.</w:t>
            </w: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1</w:t>
            </w: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2</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3</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4</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2019 год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Питьевая вода (питьевое водоснабжение)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2019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Техническая вода</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2019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воды</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2019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Водоотведение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2019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сточных вод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2019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2020 год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Питьевая вода (питьевое водоснабжение)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2020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Техническая вода</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2020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воды</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2020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Водоотведение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2020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сточных вод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2020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2021 год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Питьевая вода (питьевое водоснабжение)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2021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Техническая вода</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2021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воды</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2021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Водоотведение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2021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сточных вод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2021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2022 год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Питьевая вода (питьевое водоснабжение)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2022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Техническая вода</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2022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воды</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2022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Водоотведение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2022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сточных вод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2022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2023 год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Питьевая вода (питьевое водоснабжение)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2023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Техническая вода</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2023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воды</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2023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Водоотведение</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2023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r w:rsidR="009037AA" w:rsidTr="00884333">
        <w:trPr>
          <w:trHeight w:val="60"/>
        </w:trPr>
        <w:tc>
          <w:tcPr>
            <w:tcW w:w="38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Транспортировка сточных вод</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r>
      <w:tr w:rsidR="009037AA" w:rsidTr="00884333">
        <w:trPr>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p>
        </w:tc>
        <w:tc>
          <w:tcPr>
            <w:tcW w:w="31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rPr>
                <w:rFonts w:ascii="Times New Roman" w:hAnsi="Times New Roman"/>
                <w:sz w:val="20"/>
                <w:szCs w:val="20"/>
              </w:rPr>
            </w:pPr>
            <w:r w:rsidRPr="00884333">
              <w:rPr>
                <w:rFonts w:ascii="Times New Roman" w:hAnsi="Times New Roman"/>
                <w:sz w:val="20"/>
                <w:szCs w:val="20"/>
              </w:rPr>
              <w:t>Не планируются</w:t>
            </w:r>
          </w:p>
        </w:tc>
        <w:tc>
          <w:tcPr>
            <w:tcW w:w="22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Итого 2023 год</w:t>
            </w:r>
          </w:p>
        </w:tc>
        <w:tc>
          <w:tcPr>
            <w:tcW w:w="35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037AA" w:rsidRPr="00884333" w:rsidRDefault="009037AA" w:rsidP="00390CBE">
            <w:pPr>
              <w:jc w:val="center"/>
              <w:rPr>
                <w:rFonts w:ascii="Times New Roman" w:hAnsi="Times New Roman"/>
                <w:sz w:val="20"/>
                <w:szCs w:val="20"/>
              </w:rPr>
            </w:pPr>
            <w:r w:rsidRPr="00884333">
              <w:rPr>
                <w:rFonts w:ascii="Times New Roman" w:hAnsi="Times New Roman"/>
                <w:sz w:val="20"/>
                <w:szCs w:val="20"/>
              </w:rPr>
              <w:t>0</w:t>
            </w:r>
          </w:p>
        </w:tc>
      </w:tr>
    </w:tbl>
    <w:p w:rsidR="007E4549" w:rsidRDefault="007E4549"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Pr="007E4549"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7E4549" w:rsidRPr="007E4549">
        <w:rPr>
          <w:rFonts w:ascii="Times New Roman" w:hAnsi="Times New Roman"/>
          <w:sz w:val="24"/>
          <w:szCs w:val="24"/>
        </w:rPr>
        <w:t>нести предложенное изменение в приказ министерства конкурентной политики Калужской области от 03.12.2018 № 274-РК «Об утверждении производственной программы в сфере водоснабжения и (или) водоотведения для общества с ограниченной ответственностью «Калужский многопрофильный деревоперерабатывающий комбинат «СОЮЗ-Центр» на 2019-2023 годы».</w:t>
      </w:r>
    </w:p>
    <w:p w:rsidR="007E4549" w:rsidRDefault="007E4549"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7E4549">
        <w:rPr>
          <w:rFonts w:ascii="Times New Roman" w:eastAsia="Times New Roman" w:hAnsi="Times New Roman" w:cs="Times New Roman"/>
          <w:b/>
          <w:sz w:val="24"/>
          <w:szCs w:val="24"/>
        </w:rPr>
        <w:t>29</w:t>
      </w:r>
      <w:r>
        <w:rPr>
          <w:rFonts w:ascii="Times New Roman" w:eastAsia="Times New Roman" w:hAnsi="Times New Roman" w:cs="Times New Roman"/>
          <w:b/>
          <w:sz w:val="24"/>
          <w:szCs w:val="24"/>
        </w:rPr>
        <w:t xml:space="preserve">.10.2019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120DA4" w:rsidRDefault="004B0717" w:rsidP="00390CBE">
      <w:pPr>
        <w:spacing w:after="0" w:line="240" w:lineRule="auto"/>
        <w:ind w:right="-1" w:firstLine="709"/>
        <w:jc w:val="both"/>
        <w:rPr>
          <w:rFonts w:ascii="Times New Roman" w:hAnsi="Times New Roman"/>
          <w:b/>
          <w:sz w:val="24"/>
          <w:szCs w:val="24"/>
        </w:rPr>
      </w:pPr>
      <w:r w:rsidRPr="00120DA4">
        <w:rPr>
          <w:rFonts w:ascii="Times New Roman" w:hAnsi="Times New Roman" w:cs="Times New Roman"/>
          <w:b/>
          <w:sz w:val="24"/>
          <w:szCs w:val="24"/>
        </w:rPr>
        <w:t>31</w:t>
      </w:r>
      <w:r w:rsidR="00B75C2F" w:rsidRPr="00120DA4">
        <w:rPr>
          <w:rFonts w:ascii="Times New Roman" w:hAnsi="Times New Roman" w:cs="Times New Roman"/>
          <w:b/>
          <w:sz w:val="24"/>
          <w:szCs w:val="24"/>
        </w:rPr>
        <w:t xml:space="preserve">. </w:t>
      </w:r>
      <w:r w:rsidR="00120DA4" w:rsidRPr="00120DA4">
        <w:rPr>
          <w:rFonts w:ascii="Times New Roman" w:hAnsi="Times New Roman"/>
          <w:b/>
          <w:sz w:val="24"/>
          <w:szCs w:val="24"/>
        </w:rPr>
        <w:t>О внесении изменения в приказ министерства конкурентной политики Калужской области от 03.12.2018 № 298-РК «Об установлении долгосрочных тарифов на водоотведение для общества с ограниченной ответственностью «Калужский многопрофильный деревоперерабатывающий комбинат «СОЮЗ-Центр» на 2019-2023 годы»;</w:t>
      </w:r>
    </w:p>
    <w:p w:rsidR="00120DA4" w:rsidRPr="00120DA4" w:rsidRDefault="00120DA4" w:rsidP="00390CBE">
      <w:pPr>
        <w:spacing w:after="0" w:line="240" w:lineRule="auto"/>
        <w:ind w:right="-1" w:firstLine="709"/>
        <w:jc w:val="both"/>
        <w:rPr>
          <w:rFonts w:ascii="Times New Roman" w:hAnsi="Times New Roman" w:cs="Times New Roman"/>
          <w:b/>
          <w:sz w:val="24"/>
          <w:szCs w:val="24"/>
        </w:rPr>
      </w:pPr>
      <w:r w:rsidRPr="00120DA4">
        <w:rPr>
          <w:rFonts w:ascii="Times New Roman" w:hAnsi="Times New Roman"/>
          <w:b/>
          <w:sz w:val="24"/>
          <w:szCs w:val="24"/>
        </w:rPr>
        <w:t>О внесении изменения в приказ министерства конкурентной политики Калужской области от 03.12.2018 № 308-РК «Об установлении долгосрочных тарифов на водоотведение для общества с ограниченной ответственностью «Калужский многопрофильный деревоперерабатывающий комбинат «СОЮЗ-Центр» на 2019-2023 годы».</w:t>
      </w:r>
    </w:p>
    <w:p w:rsidR="00B75C2F" w:rsidRPr="002C7220" w:rsidRDefault="00B75C2F"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659" w:type="dxa"/>
        <w:tblInd w:w="0" w:type="dxa"/>
        <w:tblLook w:val="04A0" w:firstRow="1" w:lastRow="0" w:firstColumn="1" w:lastColumn="0" w:noHBand="0" w:noVBand="1"/>
      </w:tblPr>
      <w:tblGrid>
        <w:gridCol w:w="1112"/>
        <w:gridCol w:w="752"/>
        <w:gridCol w:w="602"/>
        <w:gridCol w:w="305"/>
        <w:gridCol w:w="985"/>
        <w:gridCol w:w="72"/>
        <w:gridCol w:w="816"/>
        <w:gridCol w:w="176"/>
        <w:gridCol w:w="709"/>
        <w:gridCol w:w="255"/>
        <w:gridCol w:w="1162"/>
        <w:gridCol w:w="61"/>
        <w:gridCol w:w="223"/>
        <w:gridCol w:w="141"/>
        <w:gridCol w:w="309"/>
        <w:gridCol w:w="1959"/>
        <w:gridCol w:w="20"/>
      </w:tblGrid>
      <w:tr w:rsidR="00120DA4" w:rsidRPr="00120DA4" w:rsidTr="0012444A">
        <w:trPr>
          <w:gridAfter w:val="1"/>
          <w:wAfter w:w="20" w:type="dxa"/>
          <w:trHeight w:val="60"/>
        </w:trPr>
        <w:tc>
          <w:tcPr>
            <w:tcW w:w="1112" w:type="dxa"/>
            <w:shd w:val="clear" w:color="FFFFFF" w:fill="auto"/>
            <w:vAlign w:val="bottom"/>
          </w:tcPr>
          <w:p w:rsidR="00120DA4" w:rsidRPr="00120DA4" w:rsidRDefault="00120DA4" w:rsidP="00390CBE">
            <w:pPr>
              <w:rPr>
                <w:rFonts w:ascii="Times New Roman" w:hAnsi="Times New Roman"/>
                <w:sz w:val="24"/>
                <w:szCs w:val="24"/>
              </w:rPr>
            </w:pPr>
          </w:p>
        </w:tc>
        <w:tc>
          <w:tcPr>
            <w:tcW w:w="752" w:type="dxa"/>
            <w:shd w:val="clear" w:color="FFFFFF" w:fill="auto"/>
            <w:vAlign w:val="bottom"/>
          </w:tcPr>
          <w:p w:rsidR="00120DA4" w:rsidRPr="00120DA4" w:rsidRDefault="00120DA4" w:rsidP="00390CBE">
            <w:pPr>
              <w:rPr>
                <w:rFonts w:ascii="Times New Roman" w:hAnsi="Times New Roman"/>
                <w:sz w:val="24"/>
                <w:szCs w:val="24"/>
              </w:rPr>
            </w:pPr>
          </w:p>
        </w:tc>
        <w:tc>
          <w:tcPr>
            <w:tcW w:w="602" w:type="dxa"/>
            <w:shd w:val="clear" w:color="FFFFFF" w:fill="auto"/>
            <w:vAlign w:val="bottom"/>
          </w:tcPr>
          <w:p w:rsidR="00120DA4" w:rsidRPr="00120DA4" w:rsidRDefault="00120DA4" w:rsidP="00390CBE">
            <w:pPr>
              <w:rPr>
                <w:rFonts w:ascii="Times New Roman" w:hAnsi="Times New Roman"/>
                <w:sz w:val="24"/>
                <w:szCs w:val="24"/>
              </w:rPr>
            </w:pPr>
          </w:p>
        </w:tc>
        <w:tc>
          <w:tcPr>
            <w:tcW w:w="7173" w:type="dxa"/>
            <w:gridSpan w:val="13"/>
            <w:shd w:val="clear" w:color="FFFFFF" w:fill="auto"/>
            <w:vAlign w:val="bottom"/>
          </w:tcPr>
          <w:p w:rsidR="00120DA4" w:rsidRPr="00120DA4" w:rsidRDefault="00120DA4" w:rsidP="00390CBE">
            <w:pPr>
              <w:rPr>
                <w:rFonts w:ascii="Times New Roman" w:hAnsi="Times New Roman"/>
                <w:sz w:val="24"/>
                <w:szCs w:val="24"/>
              </w:rPr>
            </w:pPr>
            <w:r w:rsidRPr="00120DA4">
              <w:rPr>
                <w:rFonts w:ascii="Times New Roman" w:hAnsi="Times New Roman"/>
                <w:sz w:val="24"/>
                <w:szCs w:val="24"/>
              </w:rPr>
              <w:t>Основные сведения о регулируемой организации:</w:t>
            </w:r>
          </w:p>
        </w:tc>
      </w:tr>
      <w:tr w:rsidR="00120DA4" w:rsidRPr="00120DA4" w:rsidTr="0012444A">
        <w:trPr>
          <w:gridAfter w:val="1"/>
          <w:wAfter w:w="20" w:type="dxa"/>
          <w:trHeight w:val="60"/>
        </w:trPr>
        <w:tc>
          <w:tcPr>
            <w:tcW w:w="1112" w:type="dxa"/>
            <w:shd w:val="clear" w:color="FFFFFF" w:fill="auto"/>
            <w:vAlign w:val="bottom"/>
          </w:tcPr>
          <w:p w:rsidR="00120DA4" w:rsidRPr="00120DA4" w:rsidRDefault="00120DA4" w:rsidP="00390CBE">
            <w:pPr>
              <w:rPr>
                <w:rFonts w:ascii="Times New Roman" w:hAnsi="Times New Roman"/>
                <w:sz w:val="24"/>
                <w:szCs w:val="24"/>
              </w:rPr>
            </w:pPr>
          </w:p>
        </w:tc>
        <w:tc>
          <w:tcPr>
            <w:tcW w:w="752" w:type="dxa"/>
            <w:shd w:val="clear" w:color="FFFFFF" w:fill="auto"/>
            <w:vAlign w:val="bottom"/>
          </w:tcPr>
          <w:p w:rsidR="00120DA4" w:rsidRPr="00120DA4" w:rsidRDefault="00120DA4" w:rsidP="00390CBE">
            <w:pPr>
              <w:rPr>
                <w:rFonts w:ascii="Times New Roman" w:hAnsi="Times New Roman"/>
                <w:sz w:val="24"/>
                <w:szCs w:val="24"/>
              </w:rPr>
            </w:pPr>
          </w:p>
        </w:tc>
        <w:tc>
          <w:tcPr>
            <w:tcW w:w="602" w:type="dxa"/>
            <w:shd w:val="clear" w:color="FFFFFF" w:fill="auto"/>
            <w:vAlign w:val="bottom"/>
          </w:tcPr>
          <w:p w:rsidR="00120DA4" w:rsidRPr="00120DA4" w:rsidRDefault="00120DA4" w:rsidP="00390CBE">
            <w:pPr>
              <w:rPr>
                <w:rFonts w:ascii="Times New Roman" w:hAnsi="Times New Roman"/>
                <w:sz w:val="24"/>
                <w:szCs w:val="24"/>
              </w:rPr>
            </w:pPr>
          </w:p>
        </w:tc>
        <w:tc>
          <w:tcPr>
            <w:tcW w:w="305" w:type="dxa"/>
            <w:shd w:val="clear" w:color="FFFFFF" w:fill="auto"/>
            <w:vAlign w:val="bottom"/>
          </w:tcPr>
          <w:p w:rsidR="00120DA4" w:rsidRPr="00120DA4" w:rsidRDefault="00120DA4" w:rsidP="00390CBE">
            <w:pPr>
              <w:rPr>
                <w:rFonts w:ascii="Times New Roman" w:hAnsi="Times New Roman"/>
                <w:sz w:val="24"/>
                <w:szCs w:val="24"/>
              </w:rPr>
            </w:pPr>
          </w:p>
        </w:tc>
        <w:tc>
          <w:tcPr>
            <w:tcW w:w="985" w:type="dxa"/>
            <w:shd w:val="clear" w:color="FFFFFF" w:fill="auto"/>
            <w:vAlign w:val="bottom"/>
          </w:tcPr>
          <w:p w:rsidR="00120DA4" w:rsidRPr="00120DA4" w:rsidRDefault="00120DA4" w:rsidP="00390CBE">
            <w:pPr>
              <w:rPr>
                <w:rFonts w:ascii="Times New Roman" w:hAnsi="Times New Roman"/>
                <w:sz w:val="24"/>
                <w:szCs w:val="24"/>
              </w:rPr>
            </w:pPr>
          </w:p>
        </w:tc>
        <w:tc>
          <w:tcPr>
            <w:tcW w:w="888" w:type="dxa"/>
            <w:gridSpan w:val="2"/>
            <w:shd w:val="clear" w:color="FFFFFF" w:fill="auto"/>
            <w:vAlign w:val="bottom"/>
          </w:tcPr>
          <w:p w:rsidR="00120DA4" w:rsidRPr="00120DA4" w:rsidRDefault="00120DA4" w:rsidP="00390CBE">
            <w:pPr>
              <w:rPr>
                <w:rFonts w:ascii="Times New Roman" w:hAnsi="Times New Roman"/>
                <w:sz w:val="24"/>
                <w:szCs w:val="24"/>
              </w:rPr>
            </w:pPr>
          </w:p>
        </w:tc>
        <w:tc>
          <w:tcPr>
            <w:tcW w:w="1140" w:type="dxa"/>
            <w:gridSpan w:val="3"/>
            <w:shd w:val="clear" w:color="FFFFFF" w:fill="auto"/>
            <w:vAlign w:val="bottom"/>
          </w:tcPr>
          <w:p w:rsidR="00120DA4" w:rsidRPr="00120DA4" w:rsidRDefault="00120DA4" w:rsidP="00390CBE">
            <w:pPr>
              <w:rPr>
                <w:rFonts w:ascii="Times New Roman" w:hAnsi="Times New Roman"/>
                <w:sz w:val="24"/>
                <w:szCs w:val="24"/>
              </w:rPr>
            </w:pPr>
          </w:p>
        </w:tc>
        <w:tc>
          <w:tcPr>
            <w:tcW w:w="1162" w:type="dxa"/>
            <w:shd w:val="clear" w:color="FFFFFF" w:fill="auto"/>
            <w:vAlign w:val="bottom"/>
          </w:tcPr>
          <w:p w:rsidR="00120DA4" w:rsidRPr="00120DA4" w:rsidRDefault="00120DA4" w:rsidP="00390CBE">
            <w:pPr>
              <w:rPr>
                <w:rFonts w:ascii="Times New Roman" w:hAnsi="Times New Roman"/>
                <w:sz w:val="24"/>
                <w:szCs w:val="24"/>
              </w:rPr>
            </w:pPr>
          </w:p>
        </w:tc>
        <w:tc>
          <w:tcPr>
            <w:tcW w:w="61" w:type="dxa"/>
            <w:shd w:val="clear" w:color="FFFFFF" w:fill="auto"/>
            <w:vAlign w:val="bottom"/>
          </w:tcPr>
          <w:p w:rsidR="00120DA4" w:rsidRPr="00120DA4" w:rsidRDefault="00120DA4" w:rsidP="00390CBE">
            <w:pPr>
              <w:rPr>
                <w:rFonts w:ascii="Times New Roman" w:hAnsi="Times New Roman"/>
                <w:sz w:val="24"/>
                <w:szCs w:val="24"/>
              </w:rPr>
            </w:pPr>
          </w:p>
        </w:tc>
        <w:tc>
          <w:tcPr>
            <w:tcW w:w="673" w:type="dxa"/>
            <w:gridSpan w:val="3"/>
            <w:shd w:val="clear" w:color="FFFFFF" w:fill="auto"/>
            <w:vAlign w:val="bottom"/>
          </w:tcPr>
          <w:p w:rsidR="00120DA4" w:rsidRPr="00120DA4" w:rsidRDefault="00120DA4" w:rsidP="00390CBE">
            <w:pPr>
              <w:rPr>
                <w:rFonts w:ascii="Times New Roman" w:hAnsi="Times New Roman"/>
                <w:sz w:val="24"/>
                <w:szCs w:val="24"/>
              </w:rPr>
            </w:pPr>
          </w:p>
        </w:tc>
        <w:tc>
          <w:tcPr>
            <w:tcW w:w="1959" w:type="dxa"/>
            <w:shd w:val="clear" w:color="FFFFFF" w:fill="auto"/>
            <w:vAlign w:val="bottom"/>
          </w:tcPr>
          <w:p w:rsidR="00120DA4" w:rsidRPr="00120DA4" w:rsidRDefault="00120DA4" w:rsidP="00390CBE">
            <w:pPr>
              <w:rPr>
                <w:rFonts w:ascii="Times New Roman" w:hAnsi="Times New Roman"/>
                <w:sz w:val="24"/>
                <w:szCs w:val="24"/>
              </w:rPr>
            </w:pPr>
          </w:p>
        </w:tc>
      </w:tr>
      <w:tr w:rsidR="00120DA4" w:rsidRPr="00120DA4" w:rsidTr="0012444A">
        <w:trPr>
          <w:gridAfter w:val="1"/>
          <w:wAfter w:w="20" w:type="dxa"/>
          <w:trHeight w:val="60"/>
        </w:trPr>
        <w:tc>
          <w:tcPr>
            <w:tcW w:w="46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Полное наименование</w:t>
            </w:r>
            <w:r>
              <w:rPr>
                <w:rFonts w:ascii="Times New Roman" w:hAnsi="Times New Roman"/>
                <w:sz w:val="20"/>
                <w:szCs w:val="20"/>
              </w:rPr>
              <w:t xml:space="preserve"> </w:t>
            </w:r>
            <w:r w:rsidRPr="00120DA4">
              <w:rPr>
                <w:rFonts w:ascii="Times New Roman" w:hAnsi="Times New Roman"/>
                <w:sz w:val="20"/>
                <w:szCs w:val="20"/>
              </w:rPr>
              <w:t>регулируемой организации</w:t>
            </w:r>
          </w:p>
        </w:tc>
        <w:tc>
          <w:tcPr>
            <w:tcW w:w="49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 xml:space="preserve">общество с ограниченной ответственностью Калужский многопрофильный деревоперерабатывающий </w:t>
            </w:r>
            <w:proofErr w:type="gramStart"/>
            <w:r w:rsidRPr="00120DA4">
              <w:rPr>
                <w:rFonts w:ascii="Times New Roman" w:hAnsi="Times New Roman"/>
                <w:sz w:val="20"/>
                <w:szCs w:val="20"/>
              </w:rPr>
              <w:t>комбинат  «</w:t>
            </w:r>
            <w:proofErr w:type="gramEnd"/>
            <w:r w:rsidRPr="00120DA4">
              <w:rPr>
                <w:rFonts w:ascii="Times New Roman" w:hAnsi="Times New Roman"/>
                <w:sz w:val="20"/>
                <w:szCs w:val="20"/>
              </w:rPr>
              <w:t>СОЮЗ-Центр»</w:t>
            </w:r>
          </w:p>
        </w:tc>
      </w:tr>
      <w:tr w:rsidR="00120DA4" w:rsidRPr="00120DA4" w:rsidTr="0012444A">
        <w:trPr>
          <w:gridAfter w:val="1"/>
          <w:wAfter w:w="20" w:type="dxa"/>
          <w:trHeight w:val="60"/>
        </w:trPr>
        <w:tc>
          <w:tcPr>
            <w:tcW w:w="46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Основной государственный</w:t>
            </w:r>
            <w:r>
              <w:rPr>
                <w:rFonts w:ascii="Times New Roman" w:hAnsi="Times New Roman"/>
                <w:sz w:val="20"/>
                <w:szCs w:val="20"/>
              </w:rPr>
              <w:t xml:space="preserve"> </w:t>
            </w:r>
            <w:r w:rsidRPr="00120DA4">
              <w:rPr>
                <w:rFonts w:ascii="Times New Roman" w:hAnsi="Times New Roman"/>
                <w:sz w:val="20"/>
                <w:szCs w:val="20"/>
              </w:rPr>
              <w:t>регистрационный номер</w:t>
            </w:r>
          </w:p>
        </w:tc>
        <w:tc>
          <w:tcPr>
            <w:tcW w:w="49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1024000534568</w:t>
            </w:r>
          </w:p>
        </w:tc>
      </w:tr>
      <w:tr w:rsidR="00120DA4" w:rsidRPr="00120DA4" w:rsidTr="0012444A">
        <w:trPr>
          <w:gridAfter w:val="1"/>
          <w:wAfter w:w="20" w:type="dxa"/>
          <w:trHeight w:val="60"/>
        </w:trPr>
        <w:tc>
          <w:tcPr>
            <w:tcW w:w="46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ИНН</w:t>
            </w:r>
          </w:p>
        </w:tc>
        <w:tc>
          <w:tcPr>
            <w:tcW w:w="49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4003002282</w:t>
            </w:r>
          </w:p>
        </w:tc>
      </w:tr>
      <w:tr w:rsidR="00120DA4" w:rsidRPr="00120DA4" w:rsidTr="0012444A">
        <w:trPr>
          <w:gridAfter w:val="1"/>
          <w:wAfter w:w="20" w:type="dxa"/>
          <w:trHeight w:val="60"/>
        </w:trPr>
        <w:tc>
          <w:tcPr>
            <w:tcW w:w="46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КПП</w:t>
            </w:r>
          </w:p>
        </w:tc>
        <w:tc>
          <w:tcPr>
            <w:tcW w:w="49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400301001</w:t>
            </w:r>
          </w:p>
        </w:tc>
      </w:tr>
      <w:tr w:rsidR="00120DA4" w:rsidRPr="00120DA4" w:rsidTr="0012444A">
        <w:trPr>
          <w:gridAfter w:val="1"/>
          <w:wAfter w:w="20" w:type="dxa"/>
          <w:trHeight w:val="60"/>
        </w:trPr>
        <w:tc>
          <w:tcPr>
            <w:tcW w:w="46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Применяемая система налогообложения</w:t>
            </w:r>
          </w:p>
        </w:tc>
        <w:tc>
          <w:tcPr>
            <w:tcW w:w="49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Общая система налогообложения</w:t>
            </w:r>
          </w:p>
        </w:tc>
      </w:tr>
      <w:tr w:rsidR="00120DA4" w:rsidRPr="00120DA4" w:rsidTr="0012444A">
        <w:trPr>
          <w:gridAfter w:val="1"/>
          <w:wAfter w:w="20" w:type="dxa"/>
          <w:trHeight w:val="60"/>
        </w:trPr>
        <w:tc>
          <w:tcPr>
            <w:tcW w:w="46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Вид регулируемой деятельности</w:t>
            </w:r>
          </w:p>
        </w:tc>
        <w:tc>
          <w:tcPr>
            <w:tcW w:w="49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водоснабжение и (или) водоотведение</w:t>
            </w:r>
          </w:p>
        </w:tc>
      </w:tr>
      <w:tr w:rsidR="00120DA4" w:rsidRPr="00120DA4" w:rsidTr="0012444A">
        <w:trPr>
          <w:gridAfter w:val="1"/>
          <w:wAfter w:w="20" w:type="dxa"/>
          <w:trHeight w:val="60"/>
        </w:trPr>
        <w:tc>
          <w:tcPr>
            <w:tcW w:w="46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Юридический адрес организации</w:t>
            </w:r>
          </w:p>
        </w:tc>
        <w:tc>
          <w:tcPr>
            <w:tcW w:w="49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249000, Калужская область, Боровский район, Балабаново, 3</w:t>
            </w:r>
          </w:p>
        </w:tc>
      </w:tr>
      <w:tr w:rsidR="00120DA4" w:rsidRPr="00120DA4" w:rsidTr="0012444A">
        <w:trPr>
          <w:gridAfter w:val="1"/>
          <w:wAfter w:w="20" w:type="dxa"/>
          <w:trHeight w:val="60"/>
        </w:trPr>
        <w:tc>
          <w:tcPr>
            <w:tcW w:w="46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Почтовый адрес организации</w:t>
            </w:r>
          </w:p>
        </w:tc>
        <w:tc>
          <w:tcPr>
            <w:tcW w:w="49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0DA4" w:rsidRDefault="00120DA4" w:rsidP="00390CBE">
            <w:pPr>
              <w:rPr>
                <w:rFonts w:ascii="Times New Roman" w:hAnsi="Times New Roman"/>
                <w:sz w:val="20"/>
                <w:szCs w:val="20"/>
              </w:rPr>
            </w:pPr>
            <w:r w:rsidRPr="00120DA4">
              <w:rPr>
                <w:rFonts w:ascii="Times New Roman" w:hAnsi="Times New Roman"/>
                <w:sz w:val="20"/>
                <w:szCs w:val="20"/>
              </w:rPr>
              <w:t>249000, Калужская область, Боровский район, Балабаново, 3</w:t>
            </w:r>
          </w:p>
        </w:tc>
      </w:tr>
      <w:tr w:rsidR="00120DA4" w:rsidRPr="00120DA4" w:rsidTr="0012444A">
        <w:trPr>
          <w:gridAfter w:val="1"/>
          <w:wAfter w:w="20" w:type="dxa"/>
        </w:trPr>
        <w:tc>
          <w:tcPr>
            <w:tcW w:w="9639" w:type="dxa"/>
            <w:gridSpan w:val="16"/>
            <w:shd w:val="clear" w:color="FFFFFF" w:fill="auto"/>
          </w:tcPr>
          <w:p w:rsidR="00120DA4" w:rsidRPr="00120DA4" w:rsidRDefault="00120DA4" w:rsidP="00390CBE">
            <w:pPr>
              <w:jc w:val="both"/>
              <w:rPr>
                <w:rFonts w:ascii="Times New Roman" w:hAnsi="Times New Roman"/>
                <w:sz w:val="24"/>
                <w:szCs w:val="24"/>
              </w:rPr>
            </w:pPr>
            <w:r w:rsidRPr="00120DA4">
              <w:rPr>
                <w:rFonts w:ascii="Times New Roman" w:hAnsi="Times New Roman"/>
                <w:sz w:val="24"/>
                <w:szCs w:val="24"/>
              </w:rPr>
              <w:tab/>
            </w:r>
          </w:p>
        </w:tc>
      </w:tr>
      <w:tr w:rsidR="00120DA4" w:rsidRPr="00120DA4" w:rsidTr="0012444A">
        <w:trPr>
          <w:gridAfter w:val="1"/>
          <w:wAfter w:w="20" w:type="dxa"/>
        </w:trPr>
        <w:tc>
          <w:tcPr>
            <w:tcW w:w="9639" w:type="dxa"/>
            <w:gridSpan w:val="16"/>
            <w:shd w:val="clear" w:color="FFFFFF" w:fill="auto"/>
            <w:vAlign w:val="bottom"/>
          </w:tcPr>
          <w:p w:rsidR="00120DA4" w:rsidRPr="00120DA4" w:rsidRDefault="00120DA4" w:rsidP="00390CBE">
            <w:pPr>
              <w:jc w:val="both"/>
              <w:rPr>
                <w:rFonts w:ascii="Times New Roman" w:hAnsi="Times New Roman"/>
                <w:sz w:val="24"/>
                <w:szCs w:val="24"/>
              </w:rPr>
            </w:pPr>
            <w:r w:rsidRPr="00120DA4">
              <w:rPr>
                <w:rFonts w:ascii="Times New Roman" w:hAnsi="Times New Roman"/>
                <w:sz w:val="24"/>
                <w:szCs w:val="24"/>
              </w:rPr>
              <w:tab/>
              <w:t>1. Организация представила предложение, для установления (корректировки) одноставочных тарифов на водоотведение методом индексации на очередной 2020 год долгосрочного периода регулирования в следующих размерах:</w:t>
            </w:r>
          </w:p>
        </w:tc>
      </w:tr>
      <w:tr w:rsidR="00120DA4" w:rsidRPr="00120DA4" w:rsidTr="0012444A">
        <w:trPr>
          <w:gridAfter w:val="1"/>
          <w:wAfter w:w="20" w:type="dxa"/>
        </w:trPr>
        <w:tc>
          <w:tcPr>
            <w:tcW w:w="9639" w:type="dxa"/>
            <w:gridSpan w:val="16"/>
            <w:shd w:val="clear" w:color="FFFFFF" w:fill="auto"/>
            <w:vAlign w:val="center"/>
          </w:tcPr>
          <w:p w:rsidR="00120DA4" w:rsidRPr="00120DA4" w:rsidRDefault="00120DA4" w:rsidP="00390CBE">
            <w:pPr>
              <w:rPr>
                <w:rFonts w:ascii="Times New Roman" w:hAnsi="Times New Roman"/>
                <w:sz w:val="24"/>
                <w:szCs w:val="24"/>
              </w:rPr>
            </w:pPr>
            <w:r w:rsidRPr="00120DA4">
              <w:rPr>
                <w:rFonts w:ascii="Times New Roman" w:hAnsi="Times New Roman"/>
                <w:sz w:val="24"/>
                <w:szCs w:val="24"/>
              </w:rPr>
              <w:lastRenderedPageBreak/>
              <w:tab/>
              <w:t>Водоотведение (полный цикл)</w:t>
            </w:r>
          </w:p>
        </w:tc>
      </w:tr>
      <w:tr w:rsidR="00120DA4" w:rsidRPr="00120DA4" w:rsidTr="0012444A">
        <w:trPr>
          <w:gridAfter w:val="1"/>
          <w:wAfter w:w="20" w:type="dxa"/>
          <w:trHeight w:val="80"/>
        </w:trPr>
        <w:tc>
          <w:tcPr>
            <w:tcW w:w="9639" w:type="dxa"/>
            <w:gridSpan w:val="16"/>
            <w:shd w:val="clear" w:color="FFFFFF" w:fill="auto"/>
            <w:vAlign w:val="center"/>
          </w:tcPr>
          <w:p w:rsidR="00120DA4" w:rsidRPr="00120DA4" w:rsidRDefault="00120DA4" w:rsidP="00390CBE">
            <w:pPr>
              <w:jc w:val="right"/>
              <w:rPr>
                <w:rFonts w:ascii="Times New Roman" w:hAnsi="Times New Roman"/>
                <w:sz w:val="24"/>
                <w:szCs w:val="24"/>
              </w:rPr>
            </w:pPr>
          </w:p>
        </w:tc>
      </w:tr>
      <w:tr w:rsidR="0012444A" w:rsidRPr="00120DA4" w:rsidTr="0012444A">
        <w:trPr>
          <w:trHeight w:val="60"/>
        </w:trPr>
        <w:tc>
          <w:tcPr>
            <w:tcW w:w="3828"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Вид товара (услуги)</w:t>
            </w:r>
          </w:p>
        </w:tc>
        <w:tc>
          <w:tcPr>
            <w:tcW w:w="9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Ед. изм.</w:t>
            </w: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Период действия тарифов</w:t>
            </w:r>
          </w:p>
        </w:tc>
        <w:tc>
          <w:tcPr>
            <w:tcW w:w="20" w:type="dxa"/>
            <w:vMerge w:val="restart"/>
            <w:shd w:val="clear" w:color="FFFFFF" w:fill="auto"/>
            <w:vAlign w:val="bottom"/>
          </w:tcPr>
          <w:p w:rsidR="0012444A" w:rsidRPr="00120DA4" w:rsidRDefault="0012444A" w:rsidP="00390CBE">
            <w:pPr>
              <w:rPr>
                <w:rFonts w:ascii="Times New Roman" w:hAnsi="Times New Roman"/>
                <w:sz w:val="24"/>
                <w:szCs w:val="24"/>
              </w:rPr>
            </w:pPr>
          </w:p>
        </w:tc>
      </w:tr>
      <w:tr w:rsidR="0012444A" w:rsidRPr="00120DA4" w:rsidTr="0012444A">
        <w:trPr>
          <w:trHeight w:val="60"/>
        </w:trPr>
        <w:tc>
          <w:tcPr>
            <w:tcW w:w="382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01.01-30.06 2020</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01.07-31.12 2020</w:t>
            </w:r>
          </w:p>
        </w:tc>
        <w:tc>
          <w:tcPr>
            <w:tcW w:w="20" w:type="dxa"/>
            <w:vMerge/>
            <w:shd w:val="clear" w:color="FFFFFF" w:fill="auto"/>
            <w:vAlign w:val="bottom"/>
          </w:tcPr>
          <w:p w:rsidR="0012444A" w:rsidRPr="00120DA4" w:rsidRDefault="0012444A" w:rsidP="00390CBE">
            <w:pPr>
              <w:rPr>
                <w:rFonts w:ascii="Times New Roman" w:hAnsi="Times New Roman"/>
                <w:sz w:val="24"/>
                <w:szCs w:val="24"/>
              </w:rPr>
            </w:pPr>
          </w:p>
        </w:tc>
      </w:tr>
      <w:tr w:rsidR="0012444A" w:rsidRPr="00120DA4" w:rsidTr="0012444A">
        <w:trPr>
          <w:trHeight w:val="60"/>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Тарифы</w:t>
            </w:r>
          </w:p>
        </w:tc>
        <w:tc>
          <w:tcPr>
            <w:tcW w:w="20" w:type="dxa"/>
            <w:vMerge/>
            <w:shd w:val="clear" w:color="FFFFFF" w:fill="auto"/>
            <w:vAlign w:val="bottom"/>
          </w:tcPr>
          <w:p w:rsidR="0012444A" w:rsidRPr="00120DA4" w:rsidRDefault="0012444A" w:rsidP="00390CBE">
            <w:pPr>
              <w:rPr>
                <w:rFonts w:ascii="Times New Roman" w:hAnsi="Times New Roman"/>
                <w:sz w:val="24"/>
                <w:szCs w:val="24"/>
              </w:rPr>
            </w:pPr>
          </w:p>
        </w:tc>
      </w:tr>
      <w:tr w:rsidR="0012444A" w:rsidRPr="00120DA4" w:rsidTr="0012444A">
        <w:trPr>
          <w:trHeight w:val="60"/>
        </w:trPr>
        <w:tc>
          <w:tcPr>
            <w:tcW w:w="382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12444A" w:rsidRPr="0012444A" w:rsidRDefault="0012444A" w:rsidP="00390CBE">
            <w:pPr>
              <w:rPr>
                <w:rFonts w:ascii="Times New Roman" w:hAnsi="Times New Roman"/>
                <w:bCs/>
                <w:sz w:val="20"/>
                <w:szCs w:val="20"/>
              </w:rPr>
            </w:pPr>
            <w:r w:rsidRPr="0012444A">
              <w:rPr>
                <w:rFonts w:ascii="Times New Roman" w:hAnsi="Times New Roman"/>
                <w:bCs/>
                <w:sz w:val="20"/>
                <w:szCs w:val="20"/>
              </w:rPr>
              <w:t>Водоотведение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руб./м3</w:t>
            </w:r>
          </w:p>
        </w:tc>
        <w:tc>
          <w:tcPr>
            <w:tcW w:w="2551"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14,70</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15,08</w:t>
            </w:r>
          </w:p>
        </w:tc>
        <w:tc>
          <w:tcPr>
            <w:tcW w:w="20" w:type="dxa"/>
            <w:vMerge/>
            <w:shd w:val="clear" w:color="FFFFFF" w:fill="auto"/>
            <w:vAlign w:val="bottom"/>
          </w:tcPr>
          <w:p w:rsidR="0012444A" w:rsidRPr="00120DA4" w:rsidRDefault="0012444A" w:rsidP="00390CBE">
            <w:pPr>
              <w:rPr>
                <w:rFonts w:ascii="Times New Roman" w:hAnsi="Times New Roman"/>
                <w:sz w:val="24"/>
                <w:szCs w:val="24"/>
              </w:rPr>
            </w:pPr>
          </w:p>
        </w:tc>
      </w:tr>
      <w:tr w:rsidR="00120DA4" w:rsidRPr="00120DA4" w:rsidTr="0012444A">
        <w:trPr>
          <w:gridAfter w:val="1"/>
          <w:wAfter w:w="20" w:type="dxa"/>
        </w:trPr>
        <w:tc>
          <w:tcPr>
            <w:tcW w:w="9639" w:type="dxa"/>
            <w:gridSpan w:val="16"/>
            <w:shd w:val="clear" w:color="FFFFFF" w:fill="auto"/>
            <w:vAlign w:val="center"/>
          </w:tcPr>
          <w:p w:rsidR="00120DA4" w:rsidRPr="00120DA4" w:rsidRDefault="00120DA4" w:rsidP="00390CBE">
            <w:pPr>
              <w:rPr>
                <w:rFonts w:ascii="Times New Roman" w:hAnsi="Times New Roman"/>
                <w:sz w:val="24"/>
                <w:szCs w:val="24"/>
              </w:rPr>
            </w:pPr>
            <w:r w:rsidRPr="00120DA4">
              <w:rPr>
                <w:rFonts w:ascii="Times New Roman" w:hAnsi="Times New Roman"/>
                <w:sz w:val="24"/>
                <w:szCs w:val="24"/>
              </w:rPr>
              <w:tab/>
            </w:r>
          </w:p>
          <w:p w:rsidR="00120DA4" w:rsidRPr="00120DA4" w:rsidRDefault="00120DA4" w:rsidP="00390CBE">
            <w:pPr>
              <w:rPr>
                <w:rFonts w:ascii="Times New Roman" w:hAnsi="Times New Roman"/>
                <w:sz w:val="24"/>
                <w:szCs w:val="24"/>
              </w:rPr>
            </w:pPr>
            <w:r w:rsidRPr="00120DA4">
              <w:rPr>
                <w:rFonts w:ascii="Times New Roman" w:hAnsi="Times New Roman"/>
                <w:sz w:val="24"/>
                <w:szCs w:val="24"/>
              </w:rPr>
              <w:t>Водоотведение (очистка сточных вод)</w:t>
            </w:r>
          </w:p>
        </w:tc>
      </w:tr>
      <w:tr w:rsidR="00120DA4" w:rsidRPr="00120DA4" w:rsidTr="0012444A">
        <w:trPr>
          <w:gridAfter w:val="1"/>
          <w:wAfter w:w="20" w:type="dxa"/>
          <w:trHeight w:val="60"/>
        </w:trPr>
        <w:tc>
          <w:tcPr>
            <w:tcW w:w="9639" w:type="dxa"/>
            <w:gridSpan w:val="16"/>
            <w:shd w:val="clear" w:color="FFFFFF" w:fill="auto"/>
            <w:vAlign w:val="center"/>
          </w:tcPr>
          <w:p w:rsidR="00120DA4" w:rsidRPr="00120DA4" w:rsidRDefault="00120DA4" w:rsidP="00390CBE">
            <w:pPr>
              <w:jc w:val="right"/>
              <w:rPr>
                <w:rFonts w:ascii="Times New Roman" w:hAnsi="Times New Roman"/>
                <w:sz w:val="24"/>
                <w:szCs w:val="24"/>
              </w:rPr>
            </w:pPr>
          </w:p>
        </w:tc>
      </w:tr>
      <w:tr w:rsidR="0012444A" w:rsidRPr="00120DA4" w:rsidTr="0012444A">
        <w:trPr>
          <w:trHeight w:val="60"/>
        </w:trPr>
        <w:tc>
          <w:tcPr>
            <w:tcW w:w="3828"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Вид товара (услуги)</w:t>
            </w:r>
          </w:p>
        </w:tc>
        <w:tc>
          <w:tcPr>
            <w:tcW w:w="9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Ед. изм.</w:t>
            </w: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Период действия тарифов</w:t>
            </w:r>
          </w:p>
        </w:tc>
        <w:tc>
          <w:tcPr>
            <w:tcW w:w="20" w:type="dxa"/>
            <w:vMerge w:val="restart"/>
            <w:shd w:val="clear" w:color="FFFFFF" w:fill="auto"/>
            <w:vAlign w:val="bottom"/>
          </w:tcPr>
          <w:p w:rsidR="0012444A" w:rsidRPr="00120DA4" w:rsidRDefault="0012444A" w:rsidP="00390CBE">
            <w:pPr>
              <w:rPr>
                <w:rFonts w:ascii="Times New Roman" w:hAnsi="Times New Roman"/>
                <w:sz w:val="24"/>
                <w:szCs w:val="24"/>
              </w:rPr>
            </w:pPr>
          </w:p>
        </w:tc>
      </w:tr>
      <w:tr w:rsidR="0012444A" w:rsidRPr="00120DA4" w:rsidTr="0012444A">
        <w:trPr>
          <w:trHeight w:val="60"/>
        </w:trPr>
        <w:tc>
          <w:tcPr>
            <w:tcW w:w="382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p>
        </w:tc>
        <w:tc>
          <w:tcPr>
            <w:tcW w:w="9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01.01-30.06 2020</w:t>
            </w:r>
          </w:p>
        </w:tc>
        <w:tc>
          <w:tcPr>
            <w:tcW w:w="24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01.07-31.12 2020</w:t>
            </w:r>
          </w:p>
        </w:tc>
        <w:tc>
          <w:tcPr>
            <w:tcW w:w="20" w:type="dxa"/>
            <w:vMerge/>
            <w:shd w:val="clear" w:color="FFFFFF" w:fill="auto"/>
            <w:vAlign w:val="bottom"/>
          </w:tcPr>
          <w:p w:rsidR="0012444A" w:rsidRPr="00120DA4" w:rsidRDefault="0012444A" w:rsidP="00390CBE">
            <w:pPr>
              <w:rPr>
                <w:rFonts w:ascii="Times New Roman" w:hAnsi="Times New Roman"/>
                <w:sz w:val="24"/>
                <w:szCs w:val="24"/>
              </w:rPr>
            </w:pPr>
          </w:p>
        </w:tc>
      </w:tr>
      <w:tr w:rsidR="0012444A" w:rsidRPr="00120DA4" w:rsidTr="0012444A">
        <w:trPr>
          <w:trHeight w:val="60"/>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Тарифы</w:t>
            </w:r>
          </w:p>
        </w:tc>
        <w:tc>
          <w:tcPr>
            <w:tcW w:w="20" w:type="dxa"/>
            <w:vMerge/>
            <w:shd w:val="clear" w:color="FFFFFF" w:fill="auto"/>
            <w:vAlign w:val="bottom"/>
          </w:tcPr>
          <w:p w:rsidR="0012444A" w:rsidRPr="00120DA4" w:rsidRDefault="0012444A" w:rsidP="00390CBE">
            <w:pPr>
              <w:rPr>
                <w:rFonts w:ascii="Times New Roman" w:hAnsi="Times New Roman"/>
                <w:sz w:val="24"/>
                <w:szCs w:val="24"/>
              </w:rPr>
            </w:pPr>
          </w:p>
        </w:tc>
      </w:tr>
      <w:tr w:rsidR="0012444A" w:rsidRPr="00120DA4" w:rsidTr="0012444A">
        <w:trPr>
          <w:trHeight w:val="60"/>
        </w:trPr>
        <w:tc>
          <w:tcPr>
            <w:tcW w:w="382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12444A" w:rsidRPr="0012444A" w:rsidRDefault="0012444A" w:rsidP="00390CBE">
            <w:pPr>
              <w:rPr>
                <w:rFonts w:ascii="Times New Roman" w:hAnsi="Times New Roman"/>
                <w:bCs/>
                <w:sz w:val="20"/>
                <w:szCs w:val="20"/>
              </w:rPr>
            </w:pPr>
            <w:r w:rsidRPr="0012444A">
              <w:rPr>
                <w:rFonts w:ascii="Times New Roman" w:hAnsi="Times New Roman"/>
                <w:bCs/>
                <w:sz w:val="20"/>
                <w:szCs w:val="20"/>
              </w:rPr>
              <w:t>Водоотведение</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руб./м3</w:t>
            </w:r>
          </w:p>
        </w:tc>
        <w:tc>
          <w:tcPr>
            <w:tcW w:w="2410"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10,65</w:t>
            </w:r>
          </w:p>
        </w:tc>
        <w:tc>
          <w:tcPr>
            <w:tcW w:w="240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12444A" w:rsidRPr="0012444A" w:rsidRDefault="0012444A" w:rsidP="00390CBE">
            <w:pPr>
              <w:jc w:val="center"/>
              <w:rPr>
                <w:rFonts w:ascii="Times New Roman" w:hAnsi="Times New Roman"/>
                <w:bCs/>
                <w:sz w:val="20"/>
                <w:szCs w:val="20"/>
              </w:rPr>
            </w:pPr>
            <w:r w:rsidRPr="0012444A">
              <w:rPr>
                <w:rFonts w:ascii="Times New Roman" w:hAnsi="Times New Roman"/>
                <w:bCs/>
                <w:sz w:val="20"/>
                <w:szCs w:val="20"/>
              </w:rPr>
              <w:t>11,05</w:t>
            </w:r>
          </w:p>
        </w:tc>
        <w:tc>
          <w:tcPr>
            <w:tcW w:w="20" w:type="dxa"/>
            <w:vMerge/>
            <w:shd w:val="clear" w:color="FFFFFF" w:fill="auto"/>
            <w:vAlign w:val="bottom"/>
          </w:tcPr>
          <w:p w:rsidR="0012444A" w:rsidRPr="00120DA4" w:rsidRDefault="0012444A" w:rsidP="00390CBE">
            <w:pPr>
              <w:rPr>
                <w:rFonts w:ascii="Times New Roman" w:hAnsi="Times New Roman"/>
                <w:sz w:val="24"/>
                <w:szCs w:val="24"/>
              </w:rPr>
            </w:pPr>
          </w:p>
        </w:tc>
      </w:tr>
      <w:tr w:rsidR="00120DA4" w:rsidRPr="00120DA4" w:rsidTr="0012444A">
        <w:trPr>
          <w:gridAfter w:val="1"/>
          <w:wAfter w:w="20" w:type="dxa"/>
          <w:trHeight w:val="60"/>
        </w:trPr>
        <w:tc>
          <w:tcPr>
            <w:tcW w:w="9639" w:type="dxa"/>
            <w:gridSpan w:val="16"/>
            <w:shd w:val="clear" w:color="FFFFFF" w:fill="auto"/>
            <w:vAlign w:val="bottom"/>
          </w:tcPr>
          <w:p w:rsidR="0012444A" w:rsidRDefault="00120DA4" w:rsidP="00390CBE">
            <w:pPr>
              <w:jc w:val="both"/>
              <w:rPr>
                <w:rFonts w:ascii="Times New Roman" w:hAnsi="Times New Roman"/>
                <w:sz w:val="24"/>
                <w:szCs w:val="24"/>
              </w:rPr>
            </w:pPr>
            <w:r w:rsidRPr="00120DA4">
              <w:rPr>
                <w:rFonts w:ascii="Times New Roman" w:hAnsi="Times New Roman"/>
                <w:sz w:val="24"/>
                <w:szCs w:val="24"/>
              </w:rPr>
              <w:tab/>
            </w:r>
          </w:p>
          <w:p w:rsidR="00120DA4" w:rsidRPr="00120DA4" w:rsidRDefault="00120DA4" w:rsidP="00390CBE">
            <w:pPr>
              <w:ind w:firstLine="851"/>
              <w:jc w:val="both"/>
              <w:rPr>
                <w:rFonts w:ascii="Times New Roman" w:hAnsi="Times New Roman"/>
                <w:sz w:val="24"/>
                <w:szCs w:val="24"/>
              </w:rPr>
            </w:pPr>
            <w:r w:rsidRPr="00120DA4">
              <w:rPr>
                <w:rFonts w:ascii="Times New Roman" w:hAnsi="Times New Roman"/>
                <w:sz w:val="24"/>
                <w:szCs w:val="24"/>
              </w:rPr>
              <w:t xml:space="preserve">По представленным организацией материалам, приказом </w:t>
            </w:r>
            <w:proofErr w:type="gramStart"/>
            <w:r w:rsidRPr="00120DA4">
              <w:rPr>
                <w:rFonts w:ascii="Times New Roman" w:hAnsi="Times New Roman"/>
                <w:sz w:val="24"/>
                <w:szCs w:val="24"/>
              </w:rPr>
              <w:t>министерства  от</w:t>
            </w:r>
            <w:proofErr w:type="gramEnd"/>
            <w:r w:rsidRPr="00120DA4">
              <w:rPr>
                <w:rFonts w:ascii="Times New Roman" w:hAnsi="Times New Roman"/>
                <w:sz w:val="24"/>
                <w:szCs w:val="24"/>
              </w:rPr>
              <w:t xml:space="preserve"> 29.04.2019 № 73-тд открыто дело № 27/В-03/1524-19 об установлении одноставочных тарифов на водоотведение методом индексации.</w:t>
            </w:r>
          </w:p>
        </w:tc>
      </w:tr>
      <w:tr w:rsidR="00120DA4" w:rsidRPr="00120DA4" w:rsidTr="0012444A">
        <w:trPr>
          <w:gridAfter w:val="1"/>
          <w:wAfter w:w="20" w:type="dxa"/>
          <w:trHeight w:val="60"/>
        </w:trPr>
        <w:tc>
          <w:tcPr>
            <w:tcW w:w="9639" w:type="dxa"/>
            <w:gridSpan w:val="16"/>
            <w:shd w:val="clear" w:color="FFFFFF" w:fill="auto"/>
          </w:tcPr>
          <w:p w:rsidR="00120DA4" w:rsidRPr="00120DA4" w:rsidRDefault="00120DA4" w:rsidP="00390CBE">
            <w:pPr>
              <w:jc w:val="both"/>
              <w:rPr>
                <w:rFonts w:ascii="Times New Roman" w:hAnsi="Times New Roman"/>
                <w:sz w:val="24"/>
                <w:szCs w:val="24"/>
              </w:rPr>
            </w:pPr>
            <w:r w:rsidRPr="00120DA4">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120DA4" w:rsidRPr="00120DA4" w:rsidTr="0012444A">
        <w:trPr>
          <w:gridAfter w:val="1"/>
          <w:wAfter w:w="20" w:type="dxa"/>
          <w:trHeight w:val="60"/>
        </w:trPr>
        <w:tc>
          <w:tcPr>
            <w:tcW w:w="9639" w:type="dxa"/>
            <w:gridSpan w:val="16"/>
            <w:shd w:val="clear" w:color="FFFFFF" w:fill="auto"/>
          </w:tcPr>
          <w:p w:rsidR="00120DA4" w:rsidRPr="00120DA4" w:rsidRDefault="00120DA4" w:rsidP="00390CBE">
            <w:pPr>
              <w:jc w:val="both"/>
              <w:rPr>
                <w:rFonts w:ascii="Times New Roman" w:hAnsi="Times New Roman"/>
                <w:sz w:val="24"/>
                <w:szCs w:val="24"/>
              </w:rPr>
            </w:pPr>
            <w:r w:rsidRPr="00120DA4">
              <w:rPr>
                <w:rFonts w:ascii="Times New Roman" w:hAnsi="Times New Roman"/>
                <w:sz w:val="24"/>
                <w:szCs w:val="24"/>
              </w:rPr>
              <w:tab/>
              <w:t>Организация не является гарантирующей в сфере водоснабжения и (или) водоотведения.</w:t>
            </w:r>
          </w:p>
        </w:tc>
      </w:tr>
      <w:tr w:rsidR="00120DA4" w:rsidRPr="00120DA4" w:rsidTr="0012444A">
        <w:trPr>
          <w:gridAfter w:val="1"/>
          <w:wAfter w:w="20" w:type="dxa"/>
          <w:trHeight w:val="60"/>
        </w:trPr>
        <w:tc>
          <w:tcPr>
            <w:tcW w:w="9639" w:type="dxa"/>
            <w:gridSpan w:val="16"/>
            <w:shd w:val="clear" w:color="FFFFFF" w:fill="auto"/>
          </w:tcPr>
          <w:p w:rsidR="00120DA4" w:rsidRPr="00120DA4" w:rsidRDefault="00120DA4" w:rsidP="00390CBE">
            <w:pPr>
              <w:jc w:val="both"/>
              <w:rPr>
                <w:rFonts w:ascii="Times New Roman" w:hAnsi="Times New Roman"/>
                <w:sz w:val="24"/>
                <w:szCs w:val="24"/>
              </w:rPr>
            </w:pPr>
            <w:r w:rsidRPr="00120DA4">
              <w:rPr>
                <w:rFonts w:ascii="Times New Roman" w:hAnsi="Times New Roman"/>
                <w:sz w:val="24"/>
                <w:szCs w:val="24"/>
              </w:rPr>
              <w:tab/>
              <w:t>Имущество для осуществления регулируемой деятельности находится у организации в аренде (Договор № 0854-11-ТЕХ от 01.02.2011) и собственности.</w:t>
            </w:r>
          </w:p>
        </w:tc>
      </w:tr>
      <w:tr w:rsidR="00120DA4" w:rsidRPr="00120DA4" w:rsidTr="0012444A">
        <w:trPr>
          <w:gridAfter w:val="1"/>
          <w:wAfter w:w="20" w:type="dxa"/>
          <w:trHeight w:val="60"/>
        </w:trPr>
        <w:tc>
          <w:tcPr>
            <w:tcW w:w="9639" w:type="dxa"/>
            <w:gridSpan w:val="16"/>
            <w:shd w:val="clear" w:color="FFFFFF" w:fill="auto"/>
          </w:tcPr>
          <w:p w:rsidR="00120DA4" w:rsidRPr="00120DA4" w:rsidRDefault="00120DA4" w:rsidP="00390CBE">
            <w:pPr>
              <w:rPr>
                <w:rFonts w:ascii="Times New Roman" w:hAnsi="Times New Roman"/>
                <w:sz w:val="24"/>
                <w:szCs w:val="24"/>
              </w:rPr>
            </w:pPr>
            <w:r w:rsidRPr="00120DA4">
              <w:rPr>
                <w:rFonts w:ascii="Times New Roman" w:hAnsi="Times New Roman"/>
                <w:sz w:val="24"/>
                <w:szCs w:val="24"/>
              </w:rPr>
              <w:t>Система налогообложения - Общая система налогообложения</w:t>
            </w:r>
          </w:p>
        </w:tc>
      </w:tr>
      <w:tr w:rsidR="00120DA4" w:rsidRPr="00120DA4" w:rsidTr="0012444A">
        <w:trPr>
          <w:gridAfter w:val="1"/>
          <w:wAfter w:w="20" w:type="dxa"/>
          <w:trHeight w:val="60"/>
        </w:trPr>
        <w:tc>
          <w:tcPr>
            <w:tcW w:w="9639" w:type="dxa"/>
            <w:gridSpan w:val="16"/>
            <w:shd w:val="clear" w:color="FFFFFF" w:fill="auto"/>
          </w:tcPr>
          <w:p w:rsidR="00120DA4" w:rsidRPr="00120DA4" w:rsidRDefault="00120DA4" w:rsidP="00390CBE">
            <w:pPr>
              <w:jc w:val="both"/>
              <w:rPr>
                <w:rFonts w:ascii="Times New Roman" w:hAnsi="Times New Roman"/>
                <w:sz w:val="24"/>
                <w:szCs w:val="24"/>
              </w:rPr>
            </w:pPr>
            <w:r w:rsidRPr="00120DA4">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120DA4" w:rsidRPr="00120DA4" w:rsidTr="0012444A">
        <w:trPr>
          <w:gridAfter w:val="1"/>
          <w:wAfter w:w="20" w:type="dxa"/>
          <w:trHeight w:val="60"/>
        </w:trPr>
        <w:tc>
          <w:tcPr>
            <w:tcW w:w="9639" w:type="dxa"/>
            <w:gridSpan w:val="16"/>
            <w:shd w:val="clear" w:color="FFFFFF" w:fill="auto"/>
          </w:tcPr>
          <w:p w:rsidR="00120DA4" w:rsidRPr="00120DA4" w:rsidRDefault="00120DA4" w:rsidP="00390CBE">
            <w:pPr>
              <w:jc w:val="both"/>
              <w:rPr>
                <w:rFonts w:ascii="Times New Roman" w:hAnsi="Times New Roman"/>
                <w:sz w:val="24"/>
                <w:szCs w:val="24"/>
              </w:rPr>
            </w:pPr>
            <w:r w:rsidRPr="00120DA4">
              <w:rPr>
                <w:rFonts w:ascii="Times New Roman" w:hAnsi="Times New Roman"/>
                <w:sz w:val="24"/>
                <w:szCs w:val="24"/>
              </w:rPr>
              <w:tab/>
              <w:t>Тарифы на 2019 год для общества с ограниченной ответственностью Калужский многопрофильный деревоперерабатывающий комбинат  «СОЮЗ-Центр» установлены приказами министерства конкурентной политики Калужской области от 03.12.2018 № 298-РК,  03.12.2018 № 308-РК  «Об установлении долгосрочных тарифов на водоотведение для общества с ограниченной ответственностью «Калужский многопрофильный деревоперерабатывающий комбинат «СОЮЗ-Центр» на 2019 - 2023 годы»</w:t>
            </w:r>
          </w:p>
        </w:tc>
      </w:tr>
      <w:tr w:rsidR="00120DA4" w:rsidRPr="00120DA4" w:rsidTr="0012444A">
        <w:trPr>
          <w:gridAfter w:val="1"/>
          <w:wAfter w:w="20" w:type="dxa"/>
        </w:trPr>
        <w:tc>
          <w:tcPr>
            <w:tcW w:w="9639" w:type="dxa"/>
            <w:gridSpan w:val="16"/>
            <w:shd w:val="clear" w:color="FFFFFF" w:fill="auto"/>
            <w:vAlign w:val="center"/>
          </w:tcPr>
          <w:p w:rsidR="00120DA4" w:rsidRPr="00120DA4" w:rsidRDefault="00120DA4" w:rsidP="00390CBE">
            <w:pPr>
              <w:rPr>
                <w:rFonts w:ascii="Times New Roman" w:hAnsi="Times New Roman"/>
                <w:sz w:val="24"/>
                <w:szCs w:val="24"/>
              </w:rPr>
            </w:pPr>
            <w:r w:rsidRPr="00120DA4">
              <w:rPr>
                <w:rFonts w:ascii="Times New Roman" w:hAnsi="Times New Roman"/>
                <w:sz w:val="24"/>
                <w:szCs w:val="24"/>
              </w:rPr>
              <w:tab/>
              <w:t>Водоотведение</w:t>
            </w:r>
          </w:p>
        </w:tc>
      </w:tr>
      <w:tr w:rsidR="00120DA4" w:rsidRPr="00120DA4" w:rsidTr="0012444A">
        <w:trPr>
          <w:gridAfter w:val="1"/>
          <w:wAfter w:w="20" w:type="dxa"/>
          <w:trHeight w:val="60"/>
        </w:trPr>
        <w:tc>
          <w:tcPr>
            <w:tcW w:w="9639" w:type="dxa"/>
            <w:gridSpan w:val="16"/>
            <w:shd w:val="clear" w:color="FFFFFF" w:fill="auto"/>
            <w:vAlign w:val="center"/>
          </w:tcPr>
          <w:p w:rsidR="00120DA4" w:rsidRPr="00120DA4" w:rsidRDefault="00120DA4" w:rsidP="00390CBE">
            <w:pPr>
              <w:jc w:val="right"/>
              <w:rPr>
                <w:rFonts w:ascii="Times New Roman" w:hAnsi="Times New Roman"/>
                <w:sz w:val="24"/>
                <w:szCs w:val="24"/>
              </w:rPr>
            </w:pPr>
          </w:p>
        </w:tc>
      </w:tr>
      <w:tr w:rsidR="00120DA4" w:rsidRPr="00120DA4" w:rsidTr="0012444A">
        <w:trPr>
          <w:gridAfter w:val="1"/>
          <w:wAfter w:w="20" w:type="dxa"/>
          <w:trHeight w:val="60"/>
        </w:trPr>
        <w:tc>
          <w:tcPr>
            <w:tcW w:w="186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Вид товара (услуги)</w:t>
            </w:r>
          </w:p>
        </w:tc>
        <w:tc>
          <w:tcPr>
            <w:tcW w:w="90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Ед. изм.</w:t>
            </w:r>
          </w:p>
        </w:tc>
        <w:tc>
          <w:tcPr>
            <w:tcW w:w="68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Период действия тарифов утвержденные на 2019 год</w:t>
            </w:r>
          </w:p>
        </w:tc>
      </w:tr>
      <w:tr w:rsidR="00120DA4" w:rsidRPr="00120DA4" w:rsidTr="0012444A">
        <w:trPr>
          <w:gridAfter w:val="1"/>
          <w:wAfter w:w="20" w:type="dxa"/>
          <w:trHeight w:val="60"/>
        </w:trPr>
        <w:tc>
          <w:tcPr>
            <w:tcW w:w="186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p>
        </w:tc>
        <w:tc>
          <w:tcPr>
            <w:tcW w:w="90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p>
        </w:tc>
        <w:tc>
          <w:tcPr>
            <w:tcW w:w="42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01.01-30.06 2019</w:t>
            </w:r>
          </w:p>
        </w:tc>
        <w:tc>
          <w:tcPr>
            <w:tcW w:w="26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01.07-31.12 2019</w:t>
            </w:r>
          </w:p>
        </w:tc>
      </w:tr>
      <w:tr w:rsidR="00120DA4" w:rsidRPr="00120DA4" w:rsidTr="0012444A">
        <w:trPr>
          <w:gridAfter w:val="1"/>
          <w:wAfter w:w="20" w:type="dxa"/>
          <w:trHeight w:val="60"/>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Тарифы</w:t>
            </w:r>
          </w:p>
        </w:tc>
      </w:tr>
      <w:tr w:rsidR="00120DA4" w:rsidRPr="00120DA4" w:rsidTr="0012444A">
        <w:trPr>
          <w:gridAfter w:val="1"/>
          <w:wAfter w:w="20" w:type="dxa"/>
          <w:trHeight w:val="60"/>
        </w:trPr>
        <w:tc>
          <w:tcPr>
            <w:tcW w:w="18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rPr>
                <w:rFonts w:ascii="Times New Roman" w:hAnsi="Times New Roman"/>
                <w:sz w:val="20"/>
                <w:szCs w:val="20"/>
              </w:rPr>
            </w:pPr>
            <w:r w:rsidRPr="0012444A">
              <w:rPr>
                <w:rFonts w:ascii="Times New Roman" w:hAnsi="Times New Roman"/>
                <w:sz w:val="20"/>
                <w:szCs w:val="20"/>
              </w:rPr>
              <w:t>Водоотведение</w:t>
            </w:r>
          </w:p>
        </w:tc>
        <w:tc>
          <w:tcPr>
            <w:tcW w:w="9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руб./м3</w:t>
            </w:r>
          </w:p>
        </w:tc>
        <w:tc>
          <w:tcPr>
            <w:tcW w:w="42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14,40</w:t>
            </w:r>
          </w:p>
        </w:tc>
        <w:tc>
          <w:tcPr>
            <w:tcW w:w="26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14,70</w:t>
            </w:r>
          </w:p>
        </w:tc>
      </w:tr>
      <w:tr w:rsidR="00120DA4" w:rsidRPr="00120DA4" w:rsidTr="0012444A">
        <w:trPr>
          <w:gridAfter w:val="1"/>
          <w:wAfter w:w="20" w:type="dxa"/>
        </w:trPr>
        <w:tc>
          <w:tcPr>
            <w:tcW w:w="9639" w:type="dxa"/>
            <w:gridSpan w:val="16"/>
            <w:shd w:val="clear" w:color="FFFFFF" w:fill="auto"/>
            <w:vAlign w:val="center"/>
          </w:tcPr>
          <w:p w:rsidR="00120DA4" w:rsidRPr="00120DA4" w:rsidRDefault="00120DA4" w:rsidP="00390CBE">
            <w:pPr>
              <w:rPr>
                <w:rFonts w:ascii="Times New Roman" w:hAnsi="Times New Roman"/>
                <w:sz w:val="24"/>
                <w:szCs w:val="24"/>
              </w:rPr>
            </w:pPr>
            <w:r w:rsidRPr="00120DA4">
              <w:rPr>
                <w:rFonts w:ascii="Times New Roman" w:hAnsi="Times New Roman"/>
                <w:sz w:val="24"/>
                <w:szCs w:val="24"/>
              </w:rPr>
              <w:tab/>
              <w:t>Водоотведение (очистка сточных вод)</w:t>
            </w:r>
          </w:p>
        </w:tc>
      </w:tr>
      <w:tr w:rsidR="00120DA4" w:rsidRPr="00120DA4" w:rsidTr="0012444A">
        <w:trPr>
          <w:gridAfter w:val="1"/>
          <w:wAfter w:w="20" w:type="dxa"/>
          <w:trHeight w:val="60"/>
        </w:trPr>
        <w:tc>
          <w:tcPr>
            <w:tcW w:w="9639" w:type="dxa"/>
            <w:gridSpan w:val="16"/>
            <w:shd w:val="clear" w:color="FFFFFF" w:fill="auto"/>
            <w:vAlign w:val="center"/>
          </w:tcPr>
          <w:p w:rsidR="00120DA4" w:rsidRPr="00120DA4" w:rsidRDefault="00120DA4" w:rsidP="00390CBE">
            <w:pPr>
              <w:jc w:val="right"/>
              <w:rPr>
                <w:rFonts w:ascii="Times New Roman" w:hAnsi="Times New Roman"/>
                <w:sz w:val="24"/>
                <w:szCs w:val="24"/>
              </w:rPr>
            </w:pPr>
          </w:p>
        </w:tc>
      </w:tr>
      <w:tr w:rsidR="00120DA4" w:rsidRPr="00120DA4" w:rsidTr="0012444A">
        <w:trPr>
          <w:gridAfter w:val="1"/>
          <w:wAfter w:w="20" w:type="dxa"/>
          <w:trHeight w:val="60"/>
        </w:trPr>
        <w:tc>
          <w:tcPr>
            <w:tcW w:w="186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Вид товара (услуги)</w:t>
            </w:r>
          </w:p>
        </w:tc>
        <w:tc>
          <w:tcPr>
            <w:tcW w:w="90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Ед. изм.</w:t>
            </w:r>
          </w:p>
        </w:tc>
        <w:tc>
          <w:tcPr>
            <w:tcW w:w="68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Период действия тарифов утвержденные на 2019 год</w:t>
            </w:r>
          </w:p>
        </w:tc>
      </w:tr>
      <w:tr w:rsidR="00120DA4" w:rsidRPr="00120DA4" w:rsidTr="0012444A">
        <w:trPr>
          <w:gridAfter w:val="1"/>
          <w:wAfter w:w="20" w:type="dxa"/>
          <w:trHeight w:val="60"/>
        </w:trPr>
        <w:tc>
          <w:tcPr>
            <w:tcW w:w="186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p>
        </w:tc>
        <w:tc>
          <w:tcPr>
            <w:tcW w:w="90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p>
        </w:tc>
        <w:tc>
          <w:tcPr>
            <w:tcW w:w="42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01.01-30.06 2019</w:t>
            </w:r>
          </w:p>
        </w:tc>
        <w:tc>
          <w:tcPr>
            <w:tcW w:w="26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01.07-31.12 2019</w:t>
            </w:r>
          </w:p>
        </w:tc>
      </w:tr>
      <w:tr w:rsidR="00120DA4" w:rsidRPr="00120DA4" w:rsidTr="0012444A">
        <w:trPr>
          <w:gridAfter w:val="1"/>
          <w:wAfter w:w="20" w:type="dxa"/>
          <w:trHeight w:val="60"/>
        </w:trPr>
        <w:tc>
          <w:tcPr>
            <w:tcW w:w="963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Тарифы</w:t>
            </w:r>
          </w:p>
        </w:tc>
      </w:tr>
      <w:tr w:rsidR="00120DA4" w:rsidRPr="00120DA4" w:rsidTr="0012444A">
        <w:trPr>
          <w:gridAfter w:val="1"/>
          <w:wAfter w:w="20" w:type="dxa"/>
          <w:trHeight w:val="60"/>
        </w:trPr>
        <w:tc>
          <w:tcPr>
            <w:tcW w:w="18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rPr>
                <w:rFonts w:ascii="Times New Roman" w:hAnsi="Times New Roman"/>
                <w:sz w:val="20"/>
                <w:szCs w:val="20"/>
              </w:rPr>
            </w:pPr>
            <w:r w:rsidRPr="0012444A">
              <w:rPr>
                <w:rFonts w:ascii="Times New Roman" w:hAnsi="Times New Roman"/>
                <w:sz w:val="20"/>
                <w:szCs w:val="20"/>
              </w:rPr>
              <w:t>Водоотведение</w:t>
            </w:r>
          </w:p>
        </w:tc>
        <w:tc>
          <w:tcPr>
            <w:tcW w:w="9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руб./м3</w:t>
            </w:r>
          </w:p>
        </w:tc>
        <w:tc>
          <w:tcPr>
            <w:tcW w:w="42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10,44</w:t>
            </w:r>
          </w:p>
        </w:tc>
        <w:tc>
          <w:tcPr>
            <w:tcW w:w="26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10,65</w:t>
            </w:r>
          </w:p>
        </w:tc>
      </w:tr>
      <w:tr w:rsidR="00120DA4" w:rsidRPr="00120DA4" w:rsidTr="0012444A">
        <w:trPr>
          <w:gridAfter w:val="1"/>
          <w:wAfter w:w="20" w:type="dxa"/>
          <w:trHeight w:val="60"/>
        </w:trPr>
        <w:tc>
          <w:tcPr>
            <w:tcW w:w="9639" w:type="dxa"/>
            <w:gridSpan w:val="16"/>
            <w:shd w:val="clear" w:color="FFFFFF" w:fill="auto"/>
          </w:tcPr>
          <w:p w:rsidR="0012444A" w:rsidRDefault="00120DA4" w:rsidP="00390CBE">
            <w:pPr>
              <w:jc w:val="both"/>
              <w:rPr>
                <w:rFonts w:ascii="Times New Roman" w:hAnsi="Times New Roman"/>
                <w:sz w:val="24"/>
                <w:szCs w:val="24"/>
              </w:rPr>
            </w:pPr>
            <w:r w:rsidRPr="00120DA4">
              <w:rPr>
                <w:rFonts w:ascii="Times New Roman" w:hAnsi="Times New Roman"/>
                <w:sz w:val="24"/>
                <w:szCs w:val="24"/>
              </w:rPr>
              <w:tab/>
            </w:r>
          </w:p>
          <w:p w:rsidR="00120DA4" w:rsidRPr="00120DA4" w:rsidRDefault="00120DA4" w:rsidP="00390CBE">
            <w:pPr>
              <w:ind w:firstLine="709"/>
              <w:jc w:val="both"/>
              <w:rPr>
                <w:rFonts w:ascii="Times New Roman" w:hAnsi="Times New Roman"/>
                <w:sz w:val="24"/>
                <w:szCs w:val="24"/>
              </w:rPr>
            </w:pPr>
            <w:r w:rsidRPr="00120DA4">
              <w:rPr>
                <w:rFonts w:ascii="Times New Roman" w:hAnsi="Times New Roman"/>
                <w:sz w:val="24"/>
                <w:szCs w:val="24"/>
              </w:rPr>
              <w:t>2. Объем отпуска воды и принятых сточных вод, на основании которых были рассчитаны тарифы.</w:t>
            </w:r>
          </w:p>
        </w:tc>
      </w:tr>
      <w:tr w:rsidR="00120DA4" w:rsidRPr="00120DA4" w:rsidTr="0012444A">
        <w:trPr>
          <w:gridAfter w:val="1"/>
          <w:wAfter w:w="20" w:type="dxa"/>
          <w:trHeight w:val="60"/>
        </w:trPr>
        <w:tc>
          <w:tcPr>
            <w:tcW w:w="9639" w:type="dxa"/>
            <w:gridSpan w:val="16"/>
            <w:shd w:val="clear" w:color="FFFFFF" w:fill="auto"/>
          </w:tcPr>
          <w:p w:rsidR="00120DA4" w:rsidRPr="00120DA4" w:rsidRDefault="00120DA4" w:rsidP="00390CBE">
            <w:pPr>
              <w:jc w:val="both"/>
              <w:rPr>
                <w:rFonts w:ascii="Times New Roman" w:hAnsi="Times New Roman"/>
                <w:sz w:val="24"/>
                <w:szCs w:val="24"/>
              </w:rPr>
            </w:pPr>
            <w:r w:rsidRPr="00120DA4">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120DA4" w:rsidRPr="00120DA4" w:rsidTr="0012444A">
        <w:trPr>
          <w:gridAfter w:val="1"/>
          <w:wAfter w:w="20" w:type="dxa"/>
          <w:trHeight w:val="60"/>
        </w:trPr>
        <w:tc>
          <w:tcPr>
            <w:tcW w:w="9639" w:type="dxa"/>
            <w:gridSpan w:val="16"/>
            <w:shd w:val="clear" w:color="FFFFFF" w:fill="auto"/>
          </w:tcPr>
          <w:p w:rsidR="00120DA4" w:rsidRPr="00120DA4" w:rsidRDefault="00120DA4" w:rsidP="00390CBE">
            <w:pPr>
              <w:ind w:firstLine="709"/>
              <w:jc w:val="both"/>
              <w:rPr>
                <w:rFonts w:ascii="Times New Roman" w:hAnsi="Times New Roman"/>
                <w:sz w:val="24"/>
                <w:szCs w:val="24"/>
              </w:rPr>
            </w:pPr>
            <w:r w:rsidRPr="00120DA4">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120DA4" w:rsidRPr="00120DA4" w:rsidTr="0012444A">
        <w:trPr>
          <w:gridAfter w:val="1"/>
          <w:wAfter w:w="20" w:type="dxa"/>
          <w:trHeight w:val="60"/>
        </w:trPr>
        <w:tc>
          <w:tcPr>
            <w:tcW w:w="9639" w:type="dxa"/>
            <w:gridSpan w:val="16"/>
            <w:shd w:val="clear" w:color="FFFFFF" w:fill="auto"/>
          </w:tcPr>
          <w:p w:rsidR="00120DA4" w:rsidRDefault="00120DA4" w:rsidP="00390CBE">
            <w:pPr>
              <w:jc w:val="both"/>
              <w:rPr>
                <w:rFonts w:ascii="Times New Roman" w:hAnsi="Times New Roman"/>
                <w:sz w:val="24"/>
                <w:szCs w:val="24"/>
              </w:rPr>
            </w:pPr>
            <w:r w:rsidRPr="00120DA4">
              <w:rPr>
                <w:rFonts w:ascii="Times New Roman" w:hAnsi="Times New Roman"/>
                <w:sz w:val="24"/>
                <w:szCs w:val="24"/>
              </w:rPr>
              <w:lastRenderedPageBreak/>
              <w:tab/>
              <w:t>1. Нормативы технологических затрат электрической энергии и (или) химических реагентов</w:t>
            </w:r>
          </w:p>
          <w:p w:rsidR="0012444A" w:rsidRPr="00120DA4" w:rsidRDefault="0012444A" w:rsidP="00390CBE">
            <w:pPr>
              <w:jc w:val="both"/>
              <w:rPr>
                <w:rFonts w:ascii="Times New Roman" w:hAnsi="Times New Roman"/>
                <w:sz w:val="24"/>
                <w:szCs w:val="24"/>
              </w:rPr>
            </w:pPr>
          </w:p>
        </w:tc>
      </w:tr>
      <w:tr w:rsidR="00120DA4" w:rsidRPr="00120DA4" w:rsidTr="0012444A">
        <w:trPr>
          <w:gridAfter w:val="1"/>
          <w:wAfter w:w="20" w:type="dxa"/>
          <w:trHeight w:val="60"/>
        </w:trPr>
        <w:tc>
          <w:tcPr>
            <w:tcW w:w="55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rPr>
                <w:rFonts w:ascii="Times New Roman" w:hAnsi="Times New Roman"/>
                <w:sz w:val="20"/>
                <w:szCs w:val="20"/>
              </w:rPr>
            </w:pPr>
            <w:r w:rsidRPr="0012444A">
              <w:rPr>
                <w:rFonts w:ascii="Times New Roman" w:hAnsi="Times New Roman"/>
                <w:sz w:val="20"/>
                <w:szCs w:val="20"/>
              </w:rPr>
              <w:t>Нормативы</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right"/>
              <w:rPr>
                <w:rFonts w:ascii="Times New Roman" w:hAnsi="Times New Roman"/>
                <w:sz w:val="20"/>
                <w:szCs w:val="20"/>
              </w:rPr>
            </w:pPr>
            <w:r w:rsidRPr="0012444A">
              <w:rPr>
                <w:rFonts w:ascii="Times New Roman" w:hAnsi="Times New Roman"/>
                <w:sz w:val="20"/>
                <w:szCs w:val="20"/>
              </w:rPr>
              <w:t>Ед. изм.</w:t>
            </w:r>
          </w:p>
        </w:tc>
        <w:tc>
          <w:tcPr>
            <w:tcW w:w="26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Величина норматива</w:t>
            </w:r>
          </w:p>
        </w:tc>
      </w:tr>
      <w:tr w:rsidR="00120DA4" w:rsidRPr="00120DA4" w:rsidTr="0012444A">
        <w:trPr>
          <w:gridAfter w:val="1"/>
          <w:wAfter w:w="20" w:type="dxa"/>
          <w:trHeight w:val="60"/>
        </w:trPr>
        <w:tc>
          <w:tcPr>
            <w:tcW w:w="55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rPr>
                <w:rFonts w:ascii="Times New Roman" w:hAnsi="Times New Roman"/>
                <w:sz w:val="20"/>
                <w:szCs w:val="20"/>
              </w:rPr>
            </w:pPr>
            <w:r w:rsidRPr="0012444A">
              <w:rPr>
                <w:rFonts w:ascii="Times New Roman" w:hAnsi="Times New Roman"/>
                <w:sz w:val="20"/>
                <w:szCs w:val="20"/>
              </w:rPr>
              <w:t>Норматив технологических затрат электрической энергии</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right"/>
              <w:rPr>
                <w:rFonts w:ascii="Times New Roman" w:hAnsi="Times New Roman"/>
                <w:sz w:val="20"/>
                <w:szCs w:val="20"/>
              </w:rPr>
            </w:pPr>
            <w:r w:rsidRPr="0012444A">
              <w:rPr>
                <w:rFonts w:ascii="Times New Roman" w:hAnsi="Times New Roman"/>
                <w:sz w:val="20"/>
                <w:szCs w:val="20"/>
              </w:rPr>
              <w:t>Квт/ч/ м3</w:t>
            </w:r>
          </w:p>
        </w:tc>
        <w:tc>
          <w:tcPr>
            <w:tcW w:w="26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w:t>
            </w:r>
          </w:p>
        </w:tc>
      </w:tr>
      <w:tr w:rsidR="00120DA4" w:rsidRPr="00120DA4" w:rsidTr="0012444A">
        <w:trPr>
          <w:gridAfter w:val="1"/>
          <w:wAfter w:w="20" w:type="dxa"/>
          <w:trHeight w:val="60"/>
        </w:trPr>
        <w:tc>
          <w:tcPr>
            <w:tcW w:w="55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rPr>
                <w:rFonts w:ascii="Times New Roman" w:hAnsi="Times New Roman"/>
                <w:sz w:val="20"/>
                <w:szCs w:val="20"/>
              </w:rPr>
            </w:pPr>
            <w:r w:rsidRPr="0012444A">
              <w:rPr>
                <w:rFonts w:ascii="Times New Roman" w:hAnsi="Times New Roman"/>
                <w:sz w:val="20"/>
                <w:szCs w:val="20"/>
              </w:rPr>
              <w:t>Норматив химических реагентов</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right"/>
              <w:rPr>
                <w:rFonts w:ascii="Times New Roman" w:hAnsi="Times New Roman"/>
                <w:sz w:val="20"/>
                <w:szCs w:val="20"/>
              </w:rPr>
            </w:pPr>
            <w:r w:rsidRPr="0012444A">
              <w:rPr>
                <w:rFonts w:ascii="Times New Roman" w:hAnsi="Times New Roman"/>
                <w:sz w:val="20"/>
                <w:szCs w:val="20"/>
              </w:rPr>
              <w:t>кг</w:t>
            </w:r>
          </w:p>
        </w:tc>
        <w:tc>
          <w:tcPr>
            <w:tcW w:w="26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20DA4" w:rsidRPr="0012444A" w:rsidRDefault="00120DA4" w:rsidP="00390CBE">
            <w:pPr>
              <w:jc w:val="center"/>
              <w:rPr>
                <w:rFonts w:ascii="Times New Roman" w:hAnsi="Times New Roman"/>
                <w:sz w:val="20"/>
                <w:szCs w:val="20"/>
              </w:rPr>
            </w:pPr>
            <w:r w:rsidRPr="0012444A">
              <w:rPr>
                <w:rFonts w:ascii="Times New Roman" w:hAnsi="Times New Roman"/>
                <w:sz w:val="20"/>
                <w:szCs w:val="20"/>
              </w:rPr>
              <w:t>-</w:t>
            </w:r>
          </w:p>
        </w:tc>
      </w:tr>
      <w:tr w:rsidR="00120DA4" w:rsidRPr="00120DA4" w:rsidTr="0012444A">
        <w:trPr>
          <w:gridAfter w:val="1"/>
          <w:wAfter w:w="20" w:type="dxa"/>
          <w:trHeight w:val="60"/>
        </w:trPr>
        <w:tc>
          <w:tcPr>
            <w:tcW w:w="9639" w:type="dxa"/>
            <w:gridSpan w:val="16"/>
            <w:shd w:val="clear" w:color="FFFFFF" w:fill="auto"/>
          </w:tcPr>
          <w:p w:rsidR="0012444A" w:rsidRDefault="00120DA4" w:rsidP="00390CBE">
            <w:pPr>
              <w:jc w:val="both"/>
              <w:rPr>
                <w:rFonts w:ascii="Times New Roman" w:hAnsi="Times New Roman"/>
                <w:sz w:val="24"/>
                <w:szCs w:val="24"/>
              </w:rPr>
            </w:pPr>
            <w:r w:rsidRPr="00120DA4">
              <w:rPr>
                <w:rFonts w:ascii="Times New Roman" w:hAnsi="Times New Roman"/>
                <w:sz w:val="24"/>
                <w:szCs w:val="24"/>
              </w:rPr>
              <w:tab/>
            </w:r>
          </w:p>
          <w:p w:rsidR="00120DA4" w:rsidRPr="00120DA4" w:rsidRDefault="00120DA4" w:rsidP="00390CBE">
            <w:pPr>
              <w:ind w:firstLine="709"/>
              <w:jc w:val="both"/>
              <w:rPr>
                <w:rFonts w:ascii="Times New Roman" w:hAnsi="Times New Roman"/>
                <w:sz w:val="24"/>
                <w:szCs w:val="24"/>
              </w:rPr>
            </w:pPr>
            <w:r w:rsidRPr="00120DA4">
              <w:rPr>
                <w:rFonts w:ascii="Times New Roman" w:hAnsi="Times New Roman"/>
                <w:sz w:val="24"/>
                <w:szCs w:val="24"/>
              </w:rPr>
              <w:t>2. Объем отпуска воды и принятых сточных вод, на основании которых были рассчитаны тарифы.</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9639"/>
      </w:tblGrid>
      <w:tr w:rsidR="0012444A" w:rsidTr="0012444A">
        <w:trPr>
          <w:trHeight w:val="60"/>
        </w:trPr>
        <w:tc>
          <w:tcPr>
            <w:tcW w:w="9639" w:type="dxa"/>
            <w:shd w:val="clear" w:color="FFFFFF" w:fill="auto"/>
            <w:vAlign w:val="center"/>
          </w:tcPr>
          <w:p w:rsidR="0012444A" w:rsidRPr="0012444A" w:rsidRDefault="0012444A" w:rsidP="00390CBE">
            <w:pPr>
              <w:jc w:val="center"/>
              <w:rPr>
                <w:rFonts w:ascii="Times New Roman" w:hAnsi="Times New Roman"/>
                <w:bCs/>
                <w:sz w:val="26"/>
                <w:szCs w:val="26"/>
              </w:rPr>
            </w:pPr>
            <w:r w:rsidRPr="0012444A">
              <w:rPr>
                <w:rFonts w:ascii="Times New Roman" w:hAnsi="Times New Roman"/>
                <w:bCs/>
                <w:sz w:val="24"/>
                <w:szCs w:val="24"/>
              </w:rPr>
              <w:t>Водоотведение (полный цикл)</w:t>
            </w:r>
          </w:p>
        </w:tc>
      </w:tr>
      <w:tr w:rsidR="0012444A" w:rsidTr="0012444A">
        <w:trPr>
          <w:trHeight w:val="60"/>
        </w:trPr>
        <w:tc>
          <w:tcPr>
            <w:tcW w:w="9639" w:type="dxa"/>
            <w:shd w:val="clear" w:color="FFFFFF" w:fill="auto"/>
          </w:tcPr>
          <w:p w:rsidR="0012444A" w:rsidRDefault="0012444A" w:rsidP="00390CBE">
            <w:pPr>
              <w:jc w:val="both"/>
              <w:rPr>
                <w:rFonts w:ascii="Times New Roman" w:hAnsi="Times New Roman"/>
                <w:sz w:val="26"/>
                <w:szCs w:val="26"/>
              </w:rPr>
            </w:pPr>
          </w:p>
        </w:tc>
      </w:tr>
    </w:tbl>
    <w:tbl>
      <w:tblPr>
        <w:tblStyle w:val="TableStyle089"/>
        <w:tblW w:w="9639" w:type="dxa"/>
        <w:tblInd w:w="-6" w:type="dxa"/>
        <w:tblLayout w:type="fixed"/>
        <w:tblLook w:val="04A0" w:firstRow="1" w:lastRow="0" w:firstColumn="1" w:lastColumn="0" w:noHBand="0" w:noVBand="1"/>
      </w:tblPr>
      <w:tblGrid>
        <w:gridCol w:w="709"/>
        <w:gridCol w:w="1276"/>
        <w:gridCol w:w="1075"/>
        <w:gridCol w:w="768"/>
        <w:gridCol w:w="708"/>
        <w:gridCol w:w="1134"/>
        <w:gridCol w:w="993"/>
        <w:gridCol w:w="850"/>
        <w:gridCol w:w="2126"/>
      </w:tblGrid>
      <w:tr w:rsidR="00592730" w:rsidRPr="00592730" w:rsidTr="00592730">
        <w:trPr>
          <w:trHeight w:val="230"/>
        </w:trPr>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Вид тарифа</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Наименование статьи</w:t>
            </w:r>
          </w:p>
        </w:tc>
        <w:tc>
          <w:tcPr>
            <w:tcW w:w="10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 xml:space="preserve">Ед. </w:t>
            </w:r>
            <w:proofErr w:type="spellStart"/>
            <w:r w:rsidRPr="00592730">
              <w:rPr>
                <w:rFonts w:ascii="Times New Roman" w:hAnsi="Times New Roman"/>
                <w:bCs/>
                <w:sz w:val="20"/>
                <w:szCs w:val="20"/>
              </w:rPr>
              <w:t>изм</w:t>
            </w:r>
            <w:proofErr w:type="spellEnd"/>
          </w:p>
        </w:tc>
        <w:tc>
          <w:tcPr>
            <w:tcW w:w="7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Предложение организации</w:t>
            </w:r>
          </w:p>
        </w:tc>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Утверждено на 2020</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Корректировка объемов оказываемых услуг</w:t>
            </w: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Предложение экспертной группы</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Отклонение от предложения организации</w:t>
            </w:r>
          </w:p>
        </w:tc>
        <w:tc>
          <w:tcPr>
            <w:tcW w:w="21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Комментарии</w:t>
            </w:r>
          </w:p>
        </w:tc>
      </w:tr>
      <w:tr w:rsidR="00592730" w:rsidRPr="00592730" w:rsidTr="00592730">
        <w:trPr>
          <w:trHeight w:val="23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0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7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r>
      <w:tr w:rsidR="00592730" w:rsidRPr="00592730" w:rsidTr="00592730">
        <w:trPr>
          <w:trHeight w:val="23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0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7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212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r>
      <w:tr w:rsidR="00592730" w:rsidRPr="00592730" w:rsidTr="00592730">
        <w:trPr>
          <w:trHeight w:val="60"/>
        </w:trPr>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Водоотведение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По абонентам</w:t>
            </w:r>
          </w:p>
        </w:tc>
        <w:tc>
          <w:tcPr>
            <w:tcW w:w="10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1 308,68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1 308,68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1 308,68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 xml:space="preserve">Полезный отпуск сточных вод определен на основании плановых объемов 2019 года. Фактический полезный отпуск не принят в расчет тарифов, так как ну ГО ГП "Калугаоблводоканал" приборы учета отсутствуют, обоснование снижения объемов не представлено, объем неучтенного стока-544 </w:t>
            </w:r>
            <w:proofErr w:type="spellStart"/>
            <w:proofErr w:type="gramStart"/>
            <w:r w:rsidRPr="00592730">
              <w:rPr>
                <w:rFonts w:ascii="Times New Roman" w:hAnsi="Times New Roman"/>
                <w:bCs/>
                <w:sz w:val="20"/>
                <w:szCs w:val="20"/>
              </w:rPr>
              <w:t>тыс.куб</w:t>
            </w:r>
            <w:proofErr w:type="gramEnd"/>
            <w:r w:rsidRPr="00592730">
              <w:rPr>
                <w:rFonts w:ascii="Times New Roman" w:hAnsi="Times New Roman"/>
                <w:bCs/>
                <w:sz w:val="20"/>
                <w:szCs w:val="20"/>
              </w:rPr>
              <w:t>.м</w:t>
            </w:r>
            <w:proofErr w:type="spellEnd"/>
            <w:r w:rsidRPr="00592730">
              <w:rPr>
                <w:rFonts w:ascii="Times New Roman" w:hAnsi="Times New Roman"/>
                <w:bCs/>
                <w:sz w:val="20"/>
                <w:szCs w:val="20"/>
              </w:rPr>
              <w:t xml:space="preserve">  или 43,8% фактических объемов за 2018 год</w:t>
            </w:r>
          </w:p>
        </w:tc>
      </w:tr>
      <w:tr w:rsidR="00592730" w:rsidRPr="00592730" w:rsidTr="00592730">
        <w:trPr>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других организаций, осуществляющих водоотведение</w:t>
            </w:r>
          </w:p>
        </w:tc>
        <w:tc>
          <w:tcPr>
            <w:tcW w:w="10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920,14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920,14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920,14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RPr="00592730" w:rsidTr="00592730">
        <w:trPr>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собственных абонентов</w:t>
            </w:r>
          </w:p>
        </w:tc>
        <w:tc>
          <w:tcPr>
            <w:tcW w:w="10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388,54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388,54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388,54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RPr="00592730" w:rsidTr="00592730">
        <w:trPr>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Производственные нужды организации</w:t>
            </w:r>
          </w:p>
        </w:tc>
        <w:tc>
          <w:tcPr>
            <w:tcW w:w="10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228,57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228,57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228,57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RPr="00592730" w:rsidTr="00592730">
        <w:trPr>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бюджетных потребителей</w:t>
            </w:r>
          </w:p>
        </w:tc>
        <w:tc>
          <w:tcPr>
            <w:tcW w:w="10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RPr="00592730" w:rsidTr="00592730">
        <w:trPr>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населения</w:t>
            </w:r>
          </w:p>
        </w:tc>
        <w:tc>
          <w:tcPr>
            <w:tcW w:w="10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RPr="00592730" w:rsidTr="00592730">
        <w:trPr>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прочих потребителей</w:t>
            </w:r>
          </w:p>
        </w:tc>
        <w:tc>
          <w:tcPr>
            <w:tcW w:w="107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76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159,47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159,44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159,47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12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bl>
    <w:p w:rsidR="00120DA4" w:rsidRDefault="00120DA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ayout w:type="fixed"/>
        <w:tblLook w:val="04A0" w:firstRow="1" w:lastRow="0" w:firstColumn="1" w:lastColumn="0" w:noHBand="0" w:noVBand="1"/>
      </w:tblPr>
      <w:tblGrid>
        <w:gridCol w:w="851"/>
        <w:gridCol w:w="1559"/>
        <w:gridCol w:w="567"/>
        <w:gridCol w:w="871"/>
        <w:gridCol w:w="688"/>
        <w:gridCol w:w="993"/>
        <w:gridCol w:w="1134"/>
        <w:gridCol w:w="992"/>
        <w:gridCol w:w="1984"/>
      </w:tblGrid>
      <w:tr w:rsidR="00592730" w:rsidTr="00592730">
        <w:trPr>
          <w:trHeight w:val="60"/>
        </w:trPr>
        <w:tc>
          <w:tcPr>
            <w:tcW w:w="9639" w:type="dxa"/>
            <w:gridSpan w:val="9"/>
            <w:shd w:val="clear" w:color="FFFFFF" w:fill="auto"/>
            <w:vAlign w:val="center"/>
          </w:tcPr>
          <w:p w:rsidR="00592730" w:rsidRPr="00592730" w:rsidRDefault="00592730" w:rsidP="00390CBE">
            <w:pPr>
              <w:jc w:val="center"/>
              <w:rPr>
                <w:rFonts w:ascii="Times New Roman" w:hAnsi="Times New Roman"/>
                <w:bCs/>
                <w:sz w:val="24"/>
                <w:szCs w:val="24"/>
              </w:rPr>
            </w:pPr>
            <w:r w:rsidRPr="00592730">
              <w:rPr>
                <w:rFonts w:ascii="Times New Roman" w:hAnsi="Times New Roman"/>
                <w:bCs/>
                <w:sz w:val="24"/>
                <w:szCs w:val="24"/>
              </w:rPr>
              <w:t>Водоотведение (очистка сточных вод)</w:t>
            </w:r>
          </w:p>
        </w:tc>
      </w:tr>
      <w:tr w:rsidR="00592730" w:rsidTr="00592730">
        <w:trPr>
          <w:trHeight w:val="60"/>
        </w:trPr>
        <w:tc>
          <w:tcPr>
            <w:tcW w:w="9639" w:type="dxa"/>
            <w:gridSpan w:val="9"/>
            <w:shd w:val="clear" w:color="FFFFFF" w:fill="auto"/>
            <w:vAlign w:val="center"/>
          </w:tcPr>
          <w:p w:rsidR="00592730" w:rsidRPr="00592730" w:rsidRDefault="00592730" w:rsidP="00390CBE">
            <w:pPr>
              <w:jc w:val="right"/>
              <w:rPr>
                <w:rFonts w:ascii="Times New Roman" w:hAnsi="Times New Roman"/>
                <w:bCs/>
                <w:sz w:val="24"/>
                <w:szCs w:val="24"/>
              </w:rPr>
            </w:pPr>
          </w:p>
        </w:tc>
      </w:tr>
      <w:tr w:rsidR="00592730" w:rsidTr="00592730">
        <w:trPr>
          <w:trHeight w:val="276"/>
        </w:trPr>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Вид тарифа</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Наименование статьи</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 xml:space="preserve">Ед. </w:t>
            </w:r>
            <w:proofErr w:type="spellStart"/>
            <w:r w:rsidRPr="00592730">
              <w:rPr>
                <w:rFonts w:ascii="Times New Roman" w:hAnsi="Times New Roman"/>
                <w:bCs/>
                <w:sz w:val="20"/>
                <w:szCs w:val="20"/>
              </w:rPr>
              <w:t>изм</w:t>
            </w:r>
            <w:proofErr w:type="spellEnd"/>
          </w:p>
        </w:tc>
        <w:tc>
          <w:tcPr>
            <w:tcW w:w="87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 xml:space="preserve">Предложение </w:t>
            </w:r>
            <w:r w:rsidRPr="00592730">
              <w:rPr>
                <w:rFonts w:ascii="Times New Roman" w:hAnsi="Times New Roman"/>
                <w:bCs/>
                <w:sz w:val="20"/>
                <w:szCs w:val="20"/>
              </w:rPr>
              <w:lastRenderedPageBreak/>
              <w:t>организации</w:t>
            </w:r>
          </w:p>
        </w:tc>
        <w:tc>
          <w:tcPr>
            <w:tcW w:w="68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lastRenderedPageBreak/>
              <w:t>Утверждено на 2020</w:t>
            </w: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 xml:space="preserve">Корректировка </w:t>
            </w:r>
            <w:r w:rsidRPr="00592730">
              <w:rPr>
                <w:rFonts w:ascii="Times New Roman" w:hAnsi="Times New Roman"/>
                <w:bCs/>
                <w:sz w:val="20"/>
                <w:szCs w:val="20"/>
              </w:rPr>
              <w:lastRenderedPageBreak/>
              <w:t>объемов оказываемых услуг</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lastRenderedPageBreak/>
              <w:t>Предложение экспертной группы</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 xml:space="preserve">Отклонение от </w:t>
            </w:r>
            <w:r w:rsidRPr="00592730">
              <w:rPr>
                <w:rFonts w:ascii="Times New Roman" w:hAnsi="Times New Roman"/>
                <w:bCs/>
                <w:sz w:val="20"/>
                <w:szCs w:val="20"/>
              </w:rPr>
              <w:lastRenderedPageBreak/>
              <w:t>предложения организации</w:t>
            </w:r>
          </w:p>
        </w:tc>
        <w:tc>
          <w:tcPr>
            <w:tcW w:w="19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lastRenderedPageBreak/>
              <w:t>Комментарии</w:t>
            </w:r>
          </w:p>
        </w:tc>
      </w:tr>
      <w:tr w:rsidR="00592730" w:rsidTr="00592730">
        <w:trPr>
          <w:trHeight w:val="276"/>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87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6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9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r>
      <w:tr w:rsidR="00592730" w:rsidTr="00592730">
        <w:trPr>
          <w:trHeight w:val="276"/>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87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6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9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r>
      <w:tr w:rsidR="00592730" w:rsidTr="00592730">
        <w:trPr>
          <w:trHeight w:val="60"/>
        </w:trPr>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Водоотведение</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По абонентам</w:t>
            </w:r>
          </w:p>
        </w:tc>
        <w:tc>
          <w:tcPr>
            <w:tcW w:w="56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355,78</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355,78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355,78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 xml:space="preserve">Полезный отпуск сточных вод определен на основании плановых объемов 2019 года. Фактический полезный отпуск не принят в расчет тарифов, так как ну ГО ГП "Калугаоблводоканал" приборы учета отсутствуют, обоснование снижения объемов не представлено, объем неучтенного стока-544 </w:t>
            </w:r>
            <w:proofErr w:type="spellStart"/>
            <w:proofErr w:type="gramStart"/>
            <w:r w:rsidRPr="00592730">
              <w:rPr>
                <w:rFonts w:ascii="Times New Roman" w:hAnsi="Times New Roman"/>
                <w:bCs/>
                <w:sz w:val="20"/>
                <w:szCs w:val="20"/>
              </w:rPr>
              <w:t>тыс.куб</w:t>
            </w:r>
            <w:proofErr w:type="gramEnd"/>
            <w:r w:rsidRPr="00592730">
              <w:rPr>
                <w:rFonts w:ascii="Times New Roman" w:hAnsi="Times New Roman"/>
                <w:bCs/>
                <w:sz w:val="20"/>
                <w:szCs w:val="20"/>
              </w:rPr>
              <w:t>.м</w:t>
            </w:r>
            <w:proofErr w:type="spellEnd"/>
            <w:r w:rsidRPr="00592730">
              <w:rPr>
                <w:rFonts w:ascii="Times New Roman" w:hAnsi="Times New Roman"/>
                <w:bCs/>
                <w:sz w:val="20"/>
                <w:szCs w:val="20"/>
              </w:rPr>
              <w:t xml:space="preserve">  или 43,8% фактических объемов за 2018 год</w:t>
            </w:r>
          </w:p>
        </w:tc>
      </w:tr>
      <w:tr w:rsidR="00592730" w:rsidTr="00592730">
        <w:trPr>
          <w:trHeight w:val="60"/>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других организаций, осуществляющих 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300,41</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300,41</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300,41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Tr="00592730">
        <w:trPr>
          <w:trHeight w:val="60"/>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собственных абонентов</w:t>
            </w:r>
          </w:p>
        </w:tc>
        <w:tc>
          <w:tcPr>
            <w:tcW w:w="56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55,37</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55,37</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Tr="00592730">
        <w:trPr>
          <w:trHeight w:val="60"/>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Производственные нужды организации</w:t>
            </w:r>
          </w:p>
        </w:tc>
        <w:tc>
          <w:tcPr>
            <w:tcW w:w="56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Tr="00592730">
        <w:trPr>
          <w:trHeight w:val="60"/>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бюджетных потребителей</w:t>
            </w:r>
          </w:p>
        </w:tc>
        <w:tc>
          <w:tcPr>
            <w:tcW w:w="56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Tr="00592730">
        <w:trPr>
          <w:trHeight w:val="60"/>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населения</w:t>
            </w:r>
          </w:p>
        </w:tc>
        <w:tc>
          <w:tcPr>
            <w:tcW w:w="56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r w:rsidR="00592730" w:rsidTr="00592730">
        <w:trPr>
          <w:trHeight w:val="60"/>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 прочих потребителей</w:t>
            </w:r>
          </w:p>
        </w:tc>
        <w:tc>
          <w:tcPr>
            <w:tcW w:w="56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c>
          <w:tcPr>
            <w:tcW w:w="87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55,37</w:t>
            </w:r>
          </w:p>
        </w:tc>
        <w:tc>
          <w:tcPr>
            <w:tcW w:w="68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55,37</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984"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592730" w:rsidRPr="00592730" w:rsidRDefault="00592730" w:rsidP="00390CBE">
            <w:pPr>
              <w:rPr>
                <w:rFonts w:ascii="Times New Roman" w:hAnsi="Times New Roman"/>
                <w:bCs/>
                <w:sz w:val="20"/>
                <w:szCs w:val="20"/>
              </w:rPr>
            </w:pPr>
          </w:p>
        </w:tc>
      </w:tr>
    </w:tbl>
    <w:p w:rsidR="00120DA4" w:rsidRDefault="00120DA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1848"/>
        <w:gridCol w:w="589"/>
        <w:gridCol w:w="1347"/>
        <w:gridCol w:w="2075"/>
        <w:gridCol w:w="1256"/>
        <w:gridCol w:w="1101"/>
        <w:gridCol w:w="1565"/>
      </w:tblGrid>
      <w:tr w:rsidR="00592730" w:rsidRPr="00592730" w:rsidTr="00592730">
        <w:trPr>
          <w:trHeight w:val="60"/>
        </w:trPr>
        <w:tc>
          <w:tcPr>
            <w:tcW w:w="10065" w:type="dxa"/>
            <w:gridSpan w:val="7"/>
            <w:shd w:val="clear" w:color="FFFFFF" w:fill="auto"/>
            <w:vAlign w:val="center"/>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3. На 2020 были установлены долгосрочные параметры регулирования:</w:t>
            </w:r>
          </w:p>
        </w:tc>
      </w:tr>
      <w:tr w:rsidR="00592730" w:rsidRPr="00592730" w:rsidTr="00592730">
        <w:trPr>
          <w:trHeight w:val="60"/>
        </w:trPr>
        <w:tc>
          <w:tcPr>
            <w:tcW w:w="10065" w:type="dxa"/>
            <w:gridSpan w:val="7"/>
            <w:shd w:val="clear" w:color="FFFFFF" w:fill="auto"/>
            <w:vAlign w:val="center"/>
          </w:tcPr>
          <w:p w:rsidR="00592730" w:rsidRPr="00592730" w:rsidRDefault="00592730" w:rsidP="00390CBE">
            <w:pPr>
              <w:jc w:val="center"/>
              <w:rPr>
                <w:rFonts w:ascii="Times New Roman" w:hAnsi="Times New Roman"/>
                <w:sz w:val="24"/>
                <w:szCs w:val="24"/>
              </w:rPr>
            </w:pPr>
            <w:r w:rsidRPr="00592730">
              <w:rPr>
                <w:rFonts w:ascii="Times New Roman" w:hAnsi="Times New Roman"/>
                <w:sz w:val="24"/>
                <w:szCs w:val="24"/>
              </w:rPr>
              <w:t>Водоотведение (полный цикл)</w:t>
            </w:r>
            <w:r>
              <w:rPr>
                <w:rFonts w:ascii="Times New Roman" w:hAnsi="Times New Roman"/>
                <w:sz w:val="24"/>
                <w:szCs w:val="24"/>
              </w:rPr>
              <w:t>:</w:t>
            </w:r>
          </w:p>
        </w:tc>
      </w:tr>
      <w:tr w:rsidR="00592730" w:rsidRPr="00592730" w:rsidTr="00592730">
        <w:trPr>
          <w:trHeight w:val="60"/>
        </w:trPr>
        <w:tc>
          <w:tcPr>
            <w:tcW w:w="10065" w:type="dxa"/>
            <w:gridSpan w:val="7"/>
            <w:shd w:val="clear" w:color="FFFFFF" w:fill="auto"/>
            <w:vAlign w:val="center"/>
          </w:tcPr>
          <w:p w:rsidR="00592730" w:rsidRPr="00592730" w:rsidRDefault="00592730" w:rsidP="00390CBE">
            <w:pPr>
              <w:jc w:val="right"/>
              <w:rPr>
                <w:rFonts w:ascii="Times New Roman" w:hAnsi="Times New Roman"/>
                <w:sz w:val="24"/>
                <w:szCs w:val="24"/>
              </w:rPr>
            </w:pP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Вид товара (услуги)</w:t>
            </w:r>
          </w:p>
        </w:tc>
        <w:tc>
          <w:tcPr>
            <w:tcW w:w="61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Год</w:t>
            </w:r>
          </w:p>
        </w:tc>
        <w:tc>
          <w:tcPr>
            <w:tcW w:w="1359" w:type="dxa"/>
            <w:vMerge w:val="restart"/>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Базовый уровень операционных расходов</w:t>
            </w:r>
          </w:p>
        </w:tc>
        <w:tc>
          <w:tcPr>
            <w:tcW w:w="2178" w:type="dxa"/>
            <w:vMerge w:val="restart"/>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Индекс эффективности операционных расходов</w:t>
            </w:r>
          </w:p>
        </w:tc>
        <w:tc>
          <w:tcPr>
            <w:tcW w:w="1262" w:type="dxa"/>
            <w:vMerge w:val="restart"/>
            <w:tcBorders>
              <w:top w:val="single" w:sz="5" w:space="0" w:color="auto"/>
              <w:lef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Нормативный уровень прибыли</w:t>
            </w:r>
          </w:p>
        </w:tc>
        <w:tc>
          <w:tcPr>
            <w:tcW w:w="27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Показатели энергосбережения и энергетической эффективности</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1359" w:type="dxa"/>
            <w:vMerge/>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2178" w:type="dxa"/>
            <w:vMerge/>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1262" w:type="dxa"/>
            <w:vMerge/>
            <w:tcBorders>
              <w:top w:val="single" w:sz="5" w:space="0" w:color="auto"/>
              <w:lef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Уровень потерь воды</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Удельный расход электрической энергии</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тыс. руб.</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кВт*ч/ м3</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Питьевая вода (питьевое водоснабжение)</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Техническая вода</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Транспортировка воды</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Водоотведение</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10 041,73</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1,27</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1,27</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1,27</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1,27</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1,27</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Транспортировка сточных вод</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0065" w:type="dxa"/>
            <w:gridSpan w:val="7"/>
            <w:shd w:val="clear" w:color="FFFFFF" w:fill="auto"/>
            <w:vAlign w:val="center"/>
          </w:tcPr>
          <w:p w:rsidR="00592730" w:rsidRDefault="00592730" w:rsidP="00390CBE">
            <w:pPr>
              <w:jc w:val="center"/>
              <w:rPr>
                <w:rFonts w:ascii="Times New Roman" w:hAnsi="Times New Roman"/>
                <w:sz w:val="24"/>
                <w:szCs w:val="24"/>
              </w:rPr>
            </w:pPr>
          </w:p>
          <w:p w:rsidR="00592730" w:rsidRPr="00592730" w:rsidRDefault="00592730" w:rsidP="00390CBE">
            <w:pPr>
              <w:jc w:val="center"/>
              <w:rPr>
                <w:rFonts w:ascii="Times New Roman" w:hAnsi="Times New Roman"/>
                <w:sz w:val="24"/>
                <w:szCs w:val="24"/>
              </w:rPr>
            </w:pPr>
            <w:r w:rsidRPr="00592730">
              <w:rPr>
                <w:rFonts w:ascii="Times New Roman" w:hAnsi="Times New Roman"/>
                <w:sz w:val="24"/>
                <w:szCs w:val="24"/>
              </w:rPr>
              <w:t>Водоотведение (очистка сточных вод)</w:t>
            </w:r>
          </w:p>
        </w:tc>
      </w:tr>
      <w:tr w:rsidR="00592730" w:rsidRPr="00592730" w:rsidTr="00592730">
        <w:trPr>
          <w:trHeight w:val="60"/>
        </w:trPr>
        <w:tc>
          <w:tcPr>
            <w:tcW w:w="10065" w:type="dxa"/>
            <w:gridSpan w:val="7"/>
            <w:shd w:val="clear" w:color="FFFFFF" w:fill="auto"/>
            <w:vAlign w:val="center"/>
          </w:tcPr>
          <w:p w:rsidR="00592730" w:rsidRPr="00592730" w:rsidRDefault="00592730" w:rsidP="00390CBE">
            <w:pPr>
              <w:jc w:val="right"/>
              <w:rPr>
                <w:rFonts w:ascii="Times New Roman" w:hAnsi="Times New Roman"/>
                <w:sz w:val="24"/>
                <w:szCs w:val="24"/>
              </w:rPr>
            </w:pP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Вид товара (услуги)</w:t>
            </w:r>
          </w:p>
        </w:tc>
        <w:tc>
          <w:tcPr>
            <w:tcW w:w="61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Год</w:t>
            </w:r>
          </w:p>
        </w:tc>
        <w:tc>
          <w:tcPr>
            <w:tcW w:w="1359" w:type="dxa"/>
            <w:vMerge w:val="restart"/>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Базовый уровень операционных расходов</w:t>
            </w:r>
          </w:p>
        </w:tc>
        <w:tc>
          <w:tcPr>
            <w:tcW w:w="2178" w:type="dxa"/>
            <w:vMerge w:val="restart"/>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Индекс эффективности операционных расходов</w:t>
            </w:r>
          </w:p>
        </w:tc>
        <w:tc>
          <w:tcPr>
            <w:tcW w:w="1262" w:type="dxa"/>
            <w:vMerge w:val="restart"/>
            <w:tcBorders>
              <w:top w:val="single" w:sz="5" w:space="0" w:color="auto"/>
              <w:lef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Нормативный уровень прибыли</w:t>
            </w:r>
          </w:p>
        </w:tc>
        <w:tc>
          <w:tcPr>
            <w:tcW w:w="27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Показатели энергосбережения и энергетической эффективности</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1359" w:type="dxa"/>
            <w:vMerge/>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2178" w:type="dxa"/>
            <w:vMerge/>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1262" w:type="dxa"/>
            <w:vMerge/>
            <w:tcBorders>
              <w:top w:val="single" w:sz="5" w:space="0" w:color="auto"/>
              <w:lef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Уровень потерь воды</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Удельный расход электрической энергии</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тыс. руб.</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кВт*ч/ м3</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Питьевая вода (питьевое водоснабжение)</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Техническая вода</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Транспортировка воды</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Водоотведение</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1 744,07</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1,05</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1,05</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1,05</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1,05</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1,05</w:t>
            </w:r>
          </w:p>
        </w:tc>
      </w:tr>
      <w:tr w:rsidR="00592730" w:rsidRPr="00592730" w:rsidTr="00592730">
        <w:trPr>
          <w:trHeight w:val="60"/>
        </w:trPr>
        <w:tc>
          <w:tcPr>
            <w:tcW w:w="189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Транспортировка сточных вод</w:t>
            </w: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2019</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2020</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2021</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2022</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89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61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2023</w:t>
            </w:r>
          </w:p>
        </w:tc>
        <w:tc>
          <w:tcPr>
            <w:tcW w:w="1359"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217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262"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60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592730">
        <w:trPr>
          <w:trHeight w:val="60"/>
        </w:trPr>
        <w:tc>
          <w:tcPr>
            <w:tcW w:w="10065" w:type="dxa"/>
            <w:gridSpan w:val="7"/>
            <w:shd w:val="clear" w:color="FFFFFF" w:fill="auto"/>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bl>
    <w:p w:rsidR="00120DA4" w:rsidRDefault="00120DA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379"/>
        <w:gridCol w:w="1023"/>
        <w:gridCol w:w="1115"/>
        <w:gridCol w:w="1252"/>
      </w:tblGrid>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Наименование показателя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Ед. Изм.</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Факт 2018</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Период 2020</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w:t>
            </w:r>
            <w:r w:rsidRPr="00592730">
              <w:rPr>
                <w:rFonts w:ascii="Times New Roman" w:hAnsi="Times New Roman"/>
                <w:sz w:val="20"/>
                <w:szCs w:val="20"/>
              </w:rPr>
              <w:lastRenderedPageBreak/>
              <w:t>отобранных по результатам производственного контроля качества питьевой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lastRenderedPageBreak/>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ед./км</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20,8</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20,8</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квт*ч/</w:t>
            </w:r>
            <w:proofErr w:type="spellStart"/>
            <w:proofErr w:type="gramStart"/>
            <w:r w:rsidRPr="00592730">
              <w:rPr>
                <w:rFonts w:ascii="Times New Roman" w:hAnsi="Times New Roman"/>
                <w:sz w:val="20"/>
                <w:szCs w:val="20"/>
              </w:rPr>
              <w:t>куб.м</w:t>
            </w:r>
            <w:proofErr w:type="spellEnd"/>
            <w:proofErr w:type="gramEnd"/>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квт*ч/</w:t>
            </w:r>
            <w:proofErr w:type="spellStart"/>
            <w:proofErr w:type="gramStart"/>
            <w:r w:rsidRPr="00592730">
              <w:rPr>
                <w:rFonts w:ascii="Times New Roman" w:hAnsi="Times New Roman"/>
                <w:sz w:val="20"/>
                <w:szCs w:val="20"/>
              </w:rPr>
              <w:t>куб.м</w:t>
            </w:r>
            <w:proofErr w:type="spellEnd"/>
            <w:proofErr w:type="gramEnd"/>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квт*ч/</w:t>
            </w:r>
            <w:proofErr w:type="spellStart"/>
            <w:proofErr w:type="gramStart"/>
            <w:r w:rsidRPr="00592730">
              <w:rPr>
                <w:rFonts w:ascii="Times New Roman" w:hAnsi="Times New Roman"/>
                <w:sz w:val="20"/>
                <w:szCs w:val="20"/>
              </w:rPr>
              <w:t>куб.м</w:t>
            </w:r>
            <w:proofErr w:type="spellEnd"/>
            <w:proofErr w:type="gramEnd"/>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0,28</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0,23</w:t>
            </w:r>
          </w:p>
        </w:tc>
      </w:tr>
      <w:tr w:rsidR="00592730" w:rsidRPr="00592730" w:rsidTr="00592730">
        <w:trPr>
          <w:trHeight w:val="60"/>
        </w:trPr>
        <w:tc>
          <w:tcPr>
            <w:tcW w:w="651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квт*ч/</w:t>
            </w:r>
            <w:proofErr w:type="spellStart"/>
            <w:proofErr w:type="gramStart"/>
            <w:r w:rsidRPr="00592730">
              <w:rPr>
                <w:rFonts w:ascii="Times New Roman" w:hAnsi="Times New Roman"/>
                <w:sz w:val="20"/>
                <w:szCs w:val="20"/>
              </w:rPr>
              <w:t>куб.м</w:t>
            </w:r>
            <w:proofErr w:type="spellEnd"/>
            <w:proofErr w:type="gramEnd"/>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1,39</w:t>
            </w:r>
          </w:p>
        </w:tc>
        <w:tc>
          <w:tcPr>
            <w:tcW w:w="1269"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1,05</w:t>
            </w:r>
          </w:p>
        </w:tc>
      </w:tr>
    </w:tbl>
    <w:p w:rsidR="00120DA4" w:rsidRDefault="00120DA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120DA4" w:rsidRPr="00592730" w:rsidRDefault="00592730"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92730">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p w:rsidR="00120DA4" w:rsidRPr="00592730" w:rsidRDefault="00120DA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3" w:type="dxa"/>
        <w:tblInd w:w="0" w:type="dxa"/>
        <w:tblLook w:val="04A0" w:firstRow="1" w:lastRow="0" w:firstColumn="1" w:lastColumn="0" w:noHBand="0" w:noVBand="1"/>
      </w:tblPr>
      <w:tblGrid>
        <w:gridCol w:w="8358"/>
        <w:gridCol w:w="1275"/>
      </w:tblGrid>
      <w:tr w:rsidR="00592730" w:rsidRPr="00592730" w:rsidTr="00592730">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Индексы</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2020</w:t>
            </w:r>
          </w:p>
        </w:tc>
      </w:tr>
      <w:tr w:rsidR="00592730" w:rsidRPr="00592730" w:rsidTr="00592730">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Индекс цен на природный газ</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1,03</w:t>
            </w:r>
          </w:p>
        </w:tc>
      </w:tr>
      <w:tr w:rsidR="00592730" w:rsidRPr="00592730" w:rsidTr="00592730">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Индекс цен на холодную воду и водоотведение</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1,04</w:t>
            </w:r>
          </w:p>
        </w:tc>
      </w:tr>
      <w:tr w:rsidR="00592730" w:rsidRPr="00592730" w:rsidTr="00592730">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Индекс цен на электрическую энергию</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1,056</w:t>
            </w:r>
          </w:p>
        </w:tc>
      </w:tr>
      <w:tr w:rsidR="00592730" w:rsidRPr="00592730" w:rsidTr="00592730">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Индекс цен на тепловую энергию</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1,035</w:t>
            </w:r>
          </w:p>
        </w:tc>
      </w:tr>
      <w:tr w:rsidR="00592730" w:rsidRPr="00592730" w:rsidTr="00592730">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Индекс потребительских цен</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1,03</w:t>
            </w:r>
          </w:p>
        </w:tc>
      </w:tr>
    </w:tbl>
    <w:p w:rsidR="00120DA4" w:rsidRDefault="00120DA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ayout w:type="fixed"/>
        <w:tblLook w:val="04A0" w:firstRow="1" w:lastRow="0" w:firstColumn="1" w:lastColumn="0" w:noHBand="0" w:noVBand="1"/>
      </w:tblPr>
      <w:tblGrid>
        <w:gridCol w:w="2268"/>
        <w:gridCol w:w="993"/>
        <w:gridCol w:w="1134"/>
        <w:gridCol w:w="827"/>
        <w:gridCol w:w="590"/>
        <w:gridCol w:w="851"/>
        <w:gridCol w:w="2976"/>
      </w:tblGrid>
      <w:tr w:rsidR="00592730" w:rsidTr="00592730">
        <w:trPr>
          <w:trHeight w:val="60"/>
        </w:trPr>
        <w:tc>
          <w:tcPr>
            <w:tcW w:w="9639" w:type="dxa"/>
            <w:gridSpan w:val="7"/>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592730">
              <w:rPr>
                <w:rFonts w:ascii="Times New Roman" w:hAnsi="Times New Roman"/>
                <w:sz w:val="24"/>
                <w:szCs w:val="24"/>
              </w:rPr>
              <w:t>регулируемым  видам</w:t>
            </w:r>
            <w:proofErr w:type="gramEnd"/>
            <w:r w:rsidRPr="00592730">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592730" w:rsidTr="00592730">
        <w:trPr>
          <w:trHeight w:val="60"/>
        </w:trPr>
        <w:tc>
          <w:tcPr>
            <w:tcW w:w="9639" w:type="dxa"/>
            <w:gridSpan w:val="7"/>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592730">
              <w:rPr>
                <w:rFonts w:ascii="Times New Roman" w:hAnsi="Times New Roman"/>
                <w:sz w:val="24"/>
                <w:szCs w:val="24"/>
              </w:rPr>
              <w:t>в  2020</w:t>
            </w:r>
            <w:proofErr w:type="gramEnd"/>
            <w:r w:rsidRPr="00592730">
              <w:rPr>
                <w:rFonts w:ascii="Times New Roman" w:hAnsi="Times New Roman"/>
                <w:sz w:val="24"/>
                <w:szCs w:val="24"/>
              </w:rPr>
              <w:t xml:space="preserve"> году составит  23 347,64  тыс. руб., в том числе расходы - 23 347,64 тыс. руб., нормативная прибыль – 0 тыс. руб.</w:t>
            </w:r>
          </w:p>
        </w:tc>
      </w:tr>
      <w:tr w:rsidR="00592730" w:rsidTr="00592730">
        <w:trPr>
          <w:trHeight w:val="60"/>
        </w:trPr>
        <w:tc>
          <w:tcPr>
            <w:tcW w:w="9639" w:type="dxa"/>
            <w:gridSpan w:val="7"/>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 xml:space="preserve">Экспертной группой расчет расходов произведен в соответствии с п. 24 </w:t>
            </w:r>
            <w:proofErr w:type="gramStart"/>
            <w:r w:rsidRPr="00592730">
              <w:rPr>
                <w:rFonts w:ascii="Times New Roman" w:hAnsi="Times New Roman"/>
                <w:sz w:val="24"/>
                <w:szCs w:val="24"/>
              </w:rPr>
              <w:t>Основ  ценообразования</w:t>
            </w:r>
            <w:proofErr w:type="gramEnd"/>
            <w:r w:rsidRPr="00592730">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592730" w:rsidTr="00592730">
        <w:trPr>
          <w:trHeight w:val="60"/>
        </w:trPr>
        <w:tc>
          <w:tcPr>
            <w:tcW w:w="9639" w:type="dxa"/>
            <w:gridSpan w:val="7"/>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592730">
              <w:rPr>
                <w:rFonts w:ascii="Times New Roman" w:hAnsi="Times New Roman"/>
                <w:sz w:val="24"/>
                <w:szCs w:val="24"/>
              </w:rPr>
              <w:t>на  2020</w:t>
            </w:r>
            <w:proofErr w:type="gramEnd"/>
            <w:r w:rsidRPr="00592730">
              <w:rPr>
                <w:rFonts w:ascii="Times New Roman" w:hAnsi="Times New Roman"/>
                <w:sz w:val="24"/>
                <w:szCs w:val="24"/>
              </w:rPr>
              <w:t xml:space="preserve"> год на сумму 37,72 тыс. руб., в том числе увеличить расходы на сумму 73,91 тыс. руб.,  нормативную прибыль – 0 тыс. руб.</w:t>
            </w:r>
          </w:p>
        </w:tc>
      </w:tr>
      <w:tr w:rsidR="00592730" w:rsidTr="00592730">
        <w:trPr>
          <w:trHeight w:val="60"/>
        </w:trPr>
        <w:tc>
          <w:tcPr>
            <w:tcW w:w="9639" w:type="dxa"/>
            <w:gridSpan w:val="7"/>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Таким образом, по предложению экспертной группы необходимая валовая выручка составит 23 309,92 тыс. руб., в том числе расходы – 23 421,55 тыс. руб., нормативная прибыль – 0 тыс. руб.</w:t>
            </w:r>
          </w:p>
        </w:tc>
      </w:tr>
      <w:tr w:rsidR="00592730" w:rsidTr="00592730">
        <w:trPr>
          <w:trHeight w:val="60"/>
        </w:trPr>
        <w:tc>
          <w:tcPr>
            <w:tcW w:w="9639" w:type="dxa"/>
            <w:gridSpan w:val="7"/>
            <w:shd w:val="clear" w:color="FFFFFF" w:fill="auto"/>
            <w:vAlign w:val="center"/>
          </w:tcPr>
          <w:p w:rsidR="00592730" w:rsidRDefault="00592730" w:rsidP="00390CBE">
            <w:pPr>
              <w:jc w:val="right"/>
              <w:rPr>
                <w:rFonts w:ascii="Times New Roman" w:hAnsi="Times New Roman"/>
                <w:sz w:val="26"/>
                <w:szCs w:val="26"/>
              </w:rPr>
            </w:pPr>
          </w:p>
        </w:tc>
      </w:tr>
      <w:tr w:rsidR="00592730" w:rsidTr="00592730">
        <w:trPr>
          <w:trHeight w:val="60"/>
        </w:trPr>
        <w:tc>
          <w:tcPr>
            <w:tcW w:w="22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Основные статьи расходов</w:t>
            </w:r>
          </w:p>
        </w:tc>
        <w:tc>
          <w:tcPr>
            <w:tcW w:w="43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2020 год</w:t>
            </w:r>
          </w:p>
        </w:tc>
        <w:tc>
          <w:tcPr>
            <w:tcW w:w="29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Основание изменения</w:t>
            </w:r>
          </w:p>
        </w:tc>
      </w:tr>
      <w:tr w:rsidR="00592730" w:rsidTr="00592730">
        <w:trPr>
          <w:trHeight w:val="60"/>
        </w:trPr>
        <w:tc>
          <w:tcPr>
            <w:tcW w:w="22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Данные организации, тыс. руб.</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Данные экспертной группы, тыс. 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Отклонение, тыс. руб.</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Утверждено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Корректировка НВВ</w:t>
            </w:r>
          </w:p>
        </w:tc>
        <w:tc>
          <w:tcPr>
            <w:tcW w:w="29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Текущие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22 777,74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22 775,27</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-2,47</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22 777,74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-2,47</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Определены в соответствии с пунктом 88 Методических указаний</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Операционные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11 925,22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11 901,88</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-23,34</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11 925,22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-23,34</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592730">
              <w:rPr>
                <w:rFonts w:ascii="Times New Roman" w:hAnsi="Times New Roman"/>
                <w:bCs/>
                <w:sz w:val="20"/>
                <w:szCs w:val="20"/>
              </w:rPr>
              <w:t>указаний,  с</w:t>
            </w:r>
            <w:proofErr w:type="gramEnd"/>
            <w:r w:rsidRPr="00592730">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Производственные расходы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6 721,87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6 708,71</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-13,16</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6 721,86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-13,15</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приобретение сырья и материалов и их хранение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103,65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103,44</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-0,21</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103,64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-0,2</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Реагенты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93,71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93,52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-0,19</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93,71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-0,19</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Горюче-смазочные материалы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9,94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9,92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-0,02</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9,94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-0,02</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Материалы и малоценные основные средства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117,98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117,75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-0,23</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117,98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-0,23</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5 583,13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5 572,2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-10,93</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5 583,13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-10,93</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труда производственного персонала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4 248,96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4 240,64</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-8,32</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4 248,96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-8,32</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Численность (среднесписочная), принятая для расчёта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18,18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18,18</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18,18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Среднемесячная оплата труда основного производственного персонала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19 476,35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19 438,21</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-38,14</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19 476,35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-38,14</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1 283,18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1 331,56</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48,38</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1 334,17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-2,61</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lastRenderedPageBreak/>
              <w:t>Расходы на уплату процентов по займам и кредитам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Общехозяйственные расходы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271,78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271,25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-0,53</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271,78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-0,53</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охрану труда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прочие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271,78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271,25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-0,53</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271,78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-0,53</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Прочие производственные расходы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645,34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644,07</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-1,27</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645,34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-1,27</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амортизацию транспорта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Услуги по обращению с осадком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354,84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354,14</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-0,7</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354,84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-0,7</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приобретение (использование) вспомогательных материалов, запасных частей</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эксплуатацию, техническое обслуживание и ремонт автотранспорта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252,99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252,49</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252,99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37,51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37,44</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-0,07</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37,51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-0,07</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Ремонтные расходы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4 137,79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4 129,7</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-8,09</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4 137,79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-8,09</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1 269,85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1 267,37</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-2,48</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1 269,86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-2,49</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2 867,93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2 862,32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-5,61</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2 867,94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-5,62</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труда ремонтного персонала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2 182,6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2 178,33</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-4,27</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2 182,6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-4,27</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Численность (среднесписочная), принятая для расчёта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9,49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9,49</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9,49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Среднемесячная оплата труда ремонтного персонала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19 165,79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19 128,29</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-37,5</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19 165,79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-37,5</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 xml:space="preserve">Отчисления на социальные нужды </w:t>
            </w:r>
            <w:r w:rsidRPr="00592730">
              <w:rPr>
                <w:rFonts w:ascii="Times New Roman" w:hAnsi="Times New Roman"/>
                <w:bCs/>
                <w:sz w:val="20"/>
                <w:szCs w:val="20"/>
              </w:rPr>
              <w:lastRenderedPageBreak/>
              <w:t>ремонтного персонала, в том числе налоги и сборы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lastRenderedPageBreak/>
              <w:t>659,15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684</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24,85</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685,34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-1,34</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Административные расходы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1 065,56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1 063,48</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-2,08</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1 065,56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-2,08</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работ и услуг, выполняемых сторонними организациями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услуги связи и интернет</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юридические услуги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аудиторские услуги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консультационные услуги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услуги по вневедомственной охране объектов и территорий</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информационные услуги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1 065,56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1 063,48</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-2,08</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1 065,56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-2,08</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труда административно-управленческого персонала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810,93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809,34</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-1,59</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810,93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-1,59</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Численность (среднесписочная), принятая для расчёта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4,6</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4,6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Среднемесячная оплата труда административно-управленческого персонала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14 690,76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14 661,96</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-28,8</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14 690,76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-28,8</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244,9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254,13</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9,23</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254,63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-0,5</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Служебные командировки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Обучение персонала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Страхование производственных объектов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Прочие административные расходы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амортизацию непроизводственных активов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lastRenderedPageBreak/>
              <w:t>Расходы по охране объектов и территорий</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Сбытовые расходы гарантирующих организаций</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резерв по сомнительным долгам гарантирующей организации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электрическую энергию</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9 142,83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9 244,13</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101,3</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9 142,83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101,3</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Неподконтрольные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1 709,69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1 629,25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-80,44</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1 709,69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-80,44</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71,03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-71,03</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71,03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-71,03</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тепловую энергию</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54,16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-54,16</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54,17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-54,17</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Не представлены обосновывающие документы, подтверждающие фактические расходы и распределение данных расходов по видам деятельности</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топливо</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объем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-0,04</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-0,06</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цена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1 354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-1 354</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902,83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-902,83</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теплоноситель</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топливо прочие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покупку воды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16,86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-16,86</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16,87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-16,87</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Не представлены обосновывающие документы, подтверждающие фактические расходы и распределение данных расходов по видам деятельности</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цена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24,09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-24,09</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18,14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-18,14</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объём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-0,7</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0,93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-0,93</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транспортировку воды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объем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цена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Услуги по транспортировке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объем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цена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Услуги по водоотведению и очистке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lastRenderedPageBreak/>
              <w:t>объем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цена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Услуги по горячему водоснабжению</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Услуги по приготовлению воды на нужды горячего водоснабжения</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Услуги по транспортировке горячей воды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связанные с уплатой налогов и сборов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1 079,25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1 079,25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1 079,25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Налог на прибыль</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Налог на имущество организаций</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Земельный налог</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1 079,25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1 079,25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1 079,25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Земельный налог рассчитан исходя из кадастровой стоимости земельного участка в размере 192734 тыс. руб., ставки 1,5%  кадастровой стоимости (так как согласно выписке вид разрешенного использования - для размещения производственной базы) , установленной общей площади земельного участка в размере 150677 кв. м  в доле 56250 кв. м, приходящейся на участок под очистными сооружениями.</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Водный налог</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Водный налог и плата за пользование водным объектом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Транспортный налог</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Плата за негативное воздействие на окружающую среду</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арендную плату, лизинговые платежи, концессионную плату</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559,41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-9,41</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559,41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-9,41</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Аренда имущества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559,41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-9,41</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559,41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-9,41</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 xml:space="preserve">На основании договора аренды муниципального имущества от 01.02.2011 № 0854-11-ТЕХ от 20.05.2014 № 07/2014-26 сроком на 15 лет (зарегистрирован 27.09.2011 г.) В </w:t>
            </w:r>
            <w:proofErr w:type="spellStart"/>
            <w:r w:rsidRPr="00592730">
              <w:rPr>
                <w:rFonts w:ascii="Times New Roman" w:hAnsi="Times New Roman"/>
                <w:bCs/>
                <w:sz w:val="20"/>
                <w:szCs w:val="20"/>
              </w:rPr>
              <w:t>соотв.с</w:t>
            </w:r>
            <w:proofErr w:type="spellEnd"/>
            <w:r w:rsidRPr="00592730">
              <w:rPr>
                <w:rFonts w:ascii="Times New Roman" w:hAnsi="Times New Roman"/>
                <w:bCs/>
                <w:sz w:val="20"/>
                <w:szCs w:val="20"/>
              </w:rPr>
              <w:t xml:space="preserve"> п. 44 методических указаний в отношении договоров аренды и концессионных соглашений, заключенных и </w:t>
            </w:r>
            <w:r w:rsidRPr="00592730">
              <w:rPr>
                <w:rFonts w:ascii="Times New Roman" w:hAnsi="Times New Roman"/>
                <w:bCs/>
                <w:sz w:val="20"/>
                <w:szCs w:val="20"/>
              </w:rPr>
              <w:lastRenderedPageBreak/>
              <w:t>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lastRenderedPageBreak/>
              <w:t>Концессионная плата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Лизинговые платежи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Аренда земельных участков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по сомнительным долгам, в размере не более 2% НВВ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Сбытовые расходы гарантирующих организаций</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Избыток средств, полученный за отчётные периоды регулирования</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обслуживание бесхозяйных сетей</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Недополученные доходы/расходы прошлых периодов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Займы и кредиты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уплату процентов по займам и кредитам</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Возврат займов и кредитов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Амортизация</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569,9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646,29</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76,39</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522,33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123,96</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23 347,64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23 421,55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73,91</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23 300,07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121,48</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Корректировка НВВ предыдущего периода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224,25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224,25</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224,25</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Учтена при расчете тарифов с 01.07.2020 корректировка НВВ за 2018 год в соответствии с разделом 7 Методических указаний. Расчет представлен в приложении</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 xml:space="preserve">Корректировка НВВ при недостижении организацией утвержденных плановых </w:t>
            </w:r>
            <w:r w:rsidRPr="00592730">
              <w:rPr>
                <w:rFonts w:ascii="Times New Roman" w:hAnsi="Times New Roman"/>
                <w:bCs/>
                <w:sz w:val="20"/>
                <w:szCs w:val="20"/>
              </w:rPr>
              <w:lastRenderedPageBreak/>
              <w:t>значений показателей надежности и качества объектов централизованных систем водоснабжения и водоотведения</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-335,89</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-335,89</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-335,89</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 xml:space="preserve">Учтена при расчете тарифов с 01.07.2020 корректировка НВВ при недостижении регулируемой организацией утвержденных </w:t>
            </w:r>
            <w:r w:rsidRPr="00592730">
              <w:rPr>
                <w:rFonts w:ascii="Times New Roman" w:hAnsi="Times New Roman"/>
                <w:bCs/>
                <w:sz w:val="20"/>
                <w:szCs w:val="20"/>
              </w:rPr>
              <w:lastRenderedPageBreak/>
              <w:t xml:space="preserve">плановых значений показателей надежности и качества объектов централизованных систем  водоотведения в размере 3% от НВВ 2018 года (п.93 Методических указаний) </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lastRenderedPageBreak/>
              <w:t>Нормативная прибыль</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капитальные вложения</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r w:rsidR="00592730" w:rsidTr="00592730">
        <w:trPr>
          <w:trHeight w:val="60"/>
        </w:trPr>
        <w:tc>
          <w:tcPr>
            <w:tcW w:w="2268" w:type="dxa"/>
            <w:tcBorders>
              <w:top w:val="single" w:sz="5" w:space="0" w:color="auto"/>
              <w:left w:val="single" w:sz="5" w:space="0" w:color="auto"/>
              <w:bottom w:val="single" w:sz="5" w:space="0" w:color="auto"/>
            </w:tcBorders>
            <w:shd w:val="clear" w:color="FFFFFF" w:fill="auto"/>
            <w:vAlign w:val="center"/>
          </w:tcPr>
          <w:p w:rsidR="00592730" w:rsidRPr="00592730" w:rsidRDefault="00592730" w:rsidP="00390CBE">
            <w:pPr>
              <w:rPr>
                <w:rFonts w:ascii="Times New Roman" w:hAnsi="Times New Roman"/>
                <w:bCs/>
                <w:sz w:val="20"/>
                <w:szCs w:val="20"/>
              </w:rPr>
            </w:pPr>
            <w:r w:rsidRPr="00592730">
              <w:rPr>
                <w:rFonts w:ascii="Times New Roman" w:hAnsi="Times New Roman"/>
                <w:bCs/>
                <w:sz w:val="20"/>
                <w:szCs w:val="20"/>
              </w:rPr>
              <w:t>Расчётная предпринимательская прибыль гарантирующей организации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590"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c>
          <w:tcPr>
            <w:tcW w:w="297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bCs/>
                <w:sz w:val="20"/>
                <w:szCs w:val="20"/>
              </w:rPr>
            </w:pPr>
            <w:r w:rsidRPr="00592730">
              <w:rPr>
                <w:rFonts w:ascii="Times New Roman" w:hAnsi="Times New Roman"/>
                <w:bCs/>
                <w:sz w:val="20"/>
                <w:szCs w:val="20"/>
              </w:rPr>
              <w:t>-</w:t>
            </w:r>
          </w:p>
        </w:tc>
      </w:tr>
    </w:tbl>
    <w:p w:rsidR="00120DA4" w:rsidRDefault="00120DA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59" w:type="dxa"/>
        <w:tblInd w:w="0" w:type="dxa"/>
        <w:tblLook w:val="04A0" w:firstRow="1" w:lastRow="0" w:firstColumn="1" w:lastColumn="0" w:noHBand="0" w:noVBand="1"/>
      </w:tblPr>
      <w:tblGrid>
        <w:gridCol w:w="1870"/>
        <w:gridCol w:w="910"/>
        <w:gridCol w:w="1171"/>
        <w:gridCol w:w="896"/>
        <w:gridCol w:w="974"/>
        <w:gridCol w:w="3818"/>
        <w:gridCol w:w="20"/>
      </w:tblGrid>
      <w:tr w:rsidR="00592730" w:rsidRPr="00592730" w:rsidTr="003A0E14">
        <w:trPr>
          <w:gridAfter w:val="1"/>
          <w:wAfter w:w="20" w:type="dxa"/>
          <w:trHeight w:val="60"/>
        </w:trPr>
        <w:tc>
          <w:tcPr>
            <w:tcW w:w="9639" w:type="dxa"/>
            <w:gridSpan w:val="6"/>
            <w:shd w:val="clear" w:color="FFFFFF" w:fill="auto"/>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r>
          </w:p>
          <w:p w:rsidR="00592730" w:rsidRDefault="00592730" w:rsidP="00390CBE">
            <w:pPr>
              <w:ind w:firstLine="709"/>
              <w:jc w:val="both"/>
              <w:rPr>
                <w:rFonts w:ascii="Times New Roman" w:hAnsi="Times New Roman"/>
                <w:sz w:val="24"/>
                <w:szCs w:val="24"/>
              </w:rPr>
            </w:pPr>
            <w:r w:rsidRPr="00592730">
              <w:rPr>
                <w:rFonts w:ascii="Times New Roman" w:hAnsi="Times New Roman"/>
                <w:sz w:val="24"/>
                <w:szCs w:val="24"/>
              </w:rPr>
              <w:t xml:space="preserve">Корректировка необходимой валовой </w:t>
            </w:r>
            <w:proofErr w:type="gramStart"/>
            <w:r w:rsidRPr="00592730">
              <w:rPr>
                <w:rFonts w:ascii="Times New Roman" w:hAnsi="Times New Roman"/>
                <w:sz w:val="24"/>
                <w:szCs w:val="24"/>
              </w:rPr>
              <w:t>выручки  в</w:t>
            </w:r>
            <w:proofErr w:type="gramEnd"/>
            <w:r w:rsidRPr="00592730">
              <w:rPr>
                <w:rFonts w:ascii="Times New Roman" w:hAnsi="Times New Roman"/>
                <w:sz w:val="24"/>
                <w:szCs w:val="24"/>
              </w:rPr>
              <w:t xml:space="preserve"> 2020 году составит: 9,85 </w:t>
            </w:r>
            <w:proofErr w:type="spellStart"/>
            <w:r w:rsidRPr="00592730">
              <w:rPr>
                <w:rFonts w:ascii="Times New Roman" w:hAnsi="Times New Roman"/>
                <w:sz w:val="24"/>
                <w:szCs w:val="24"/>
              </w:rPr>
              <w:t>тыс.руб</w:t>
            </w:r>
            <w:proofErr w:type="spellEnd"/>
            <w:r w:rsidRPr="00592730">
              <w:rPr>
                <w:rFonts w:ascii="Times New Roman" w:hAnsi="Times New Roman"/>
                <w:sz w:val="24"/>
                <w:szCs w:val="24"/>
              </w:rPr>
              <w:t>.</w:t>
            </w:r>
          </w:p>
          <w:p w:rsidR="00592730" w:rsidRPr="00592730" w:rsidRDefault="00592730" w:rsidP="00390CBE">
            <w:pPr>
              <w:ind w:firstLine="709"/>
              <w:jc w:val="both"/>
              <w:rPr>
                <w:rFonts w:ascii="Times New Roman" w:hAnsi="Times New Roman"/>
                <w:sz w:val="24"/>
                <w:szCs w:val="24"/>
              </w:rPr>
            </w:pPr>
          </w:p>
        </w:tc>
      </w:tr>
      <w:tr w:rsidR="00592730" w:rsidRPr="00592730" w:rsidTr="003A0E14">
        <w:trPr>
          <w:gridAfter w:val="1"/>
          <w:wAfter w:w="20" w:type="dxa"/>
          <w:trHeight w:val="60"/>
        </w:trPr>
        <w:tc>
          <w:tcPr>
            <w:tcW w:w="395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Корректировка НВВ</w:t>
            </w:r>
          </w:p>
        </w:tc>
        <w:tc>
          <w:tcPr>
            <w:tcW w:w="896" w:type="dxa"/>
            <w:tcBorders>
              <w:top w:val="single" w:sz="5" w:space="0" w:color="auto"/>
              <w:left w:val="single" w:sz="5" w:space="0" w:color="auto"/>
              <w:bottom w:val="single" w:sz="5" w:space="0" w:color="auto"/>
              <w:right w:val="single" w:sz="5" w:space="0" w:color="auto"/>
            </w:tcBorders>
            <w:shd w:val="clear" w:color="FFFFFF" w:fill="auto"/>
            <w:vAlign w:val="bottom"/>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Сумма, тыс. руб.</w:t>
            </w:r>
          </w:p>
        </w:tc>
        <w:tc>
          <w:tcPr>
            <w:tcW w:w="47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Комментарий</w:t>
            </w:r>
          </w:p>
        </w:tc>
      </w:tr>
      <w:tr w:rsidR="00592730" w:rsidRPr="00592730" w:rsidTr="003A0E14">
        <w:trPr>
          <w:gridAfter w:val="1"/>
          <w:wAfter w:w="20" w:type="dxa"/>
          <w:trHeight w:val="60"/>
        </w:trPr>
        <w:tc>
          <w:tcPr>
            <w:tcW w:w="39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sz w:val="20"/>
                <w:szCs w:val="20"/>
              </w:rPr>
            </w:pPr>
            <w:r w:rsidRPr="00592730">
              <w:rPr>
                <w:rFonts w:ascii="Times New Roman" w:hAnsi="Times New Roman"/>
                <w:sz w:val="20"/>
                <w:szCs w:val="20"/>
              </w:rPr>
              <w:t>Отклонение фактически достигнутого объема поданной воды или принятых сточных вод</w:t>
            </w:r>
          </w:p>
        </w:tc>
        <w:tc>
          <w:tcPr>
            <w:tcW w:w="89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c>
          <w:tcPr>
            <w:tcW w:w="4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3A0E14">
        <w:trPr>
          <w:gridAfter w:val="1"/>
          <w:wAfter w:w="20" w:type="dxa"/>
          <w:trHeight w:val="60"/>
        </w:trPr>
        <w:tc>
          <w:tcPr>
            <w:tcW w:w="39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sz w:val="20"/>
                <w:szCs w:val="20"/>
              </w:rPr>
            </w:pPr>
            <w:r w:rsidRPr="00592730">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9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77,96</w:t>
            </w:r>
          </w:p>
        </w:tc>
        <w:tc>
          <w:tcPr>
            <w:tcW w:w="4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 xml:space="preserve">Операционные расходы скорректированы на основании пункта 45 Методических </w:t>
            </w:r>
            <w:proofErr w:type="gramStart"/>
            <w:r w:rsidRPr="00592730">
              <w:rPr>
                <w:rFonts w:ascii="Times New Roman" w:hAnsi="Times New Roman"/>
                <w:sz w:val="20"/>
                <w:szCs w:val="20"/>
              </w:rPr>
              <w:t>указаний,  с</w:t>
            </w:r>
            <w:proofErr w:type="gramEnd"/>
            <w:r w:rsidRPr="00592730">
              <w:rPr>
                <w:rFonts w:ascii="Times New Roman" w:hAnsi="Times New Roman"/>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592730" w:rsidRPr="00592730" w:rsidTr="003A0E14">
        <w:trPr>
          <w:gridAfter w:val="1"/>
          <w:wAfter w:w="20" w:type="dxa"/>
          <w:trHeight w:val="60"/>
        </w:trPr>
        <w:tc>
          <w:tcPr>
            <w:tcW w:w="39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sz w:val="20"/>
                <w:szCs w:val="20"/>
              </w:rPr>
            </w:pPr>
            <w:r w:rsidRPr="00592730">
              <w:rPr>
                <w:rFonts w:ascii="Times New Roman" w:hAnsi="Times New Roman"/>
                <w:sz w:val="20"/>
                <w:szCs w:val="20"/>
              </w:rPr>
              <w:t xml:space="preserve">Отклонение фактически достигнутого уровня неподконтрольных расходов, </w:t>
            </w:r>
            <w:proofErr w:type="gramStart"/>
            <w:r w:rsidRPr="00592730">
              <w:rPr>
                <w:rFonts w:ascii="Times New Roman" w:hAnsi="Times New Roman"/>
                <w:sz w:val="20"/>
                <w:szCs w:val="20"/>
              </w:rPr>
              <w:t>амортизации ,</w:t>
            </w:r>
            <w:proofErr w:type="gramEnd"/>
            <w:r w:rsidRPr="00592730">
              <w:rPr>
                <w:rFonts w:ascii="Times New Roman" w:hAnsi="Times New Roman"/>
                <w:sz w:val="20"/>
                <w:szCs w:val="20"/>
              </w:rPr>
              <w:t xml:space="preserve"> корректировки НВВ за 2018 год</w:t>
            </w:r>
          </w:p>
        </w:tc>
        <w:tc>
          <w:tcPr>
            <w:tcW w:w="89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267,77</w:t>
            </w:r>
          </w:p>
        </w:tc>
        <w:tc>
          <w:tcPr>
            <w:tcW w:w="4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 xml:space="preserve">Не представлены обосновывающие документы, подтверждающие фактические расходы и распределение расходов по тепловой энергии, покупной </w:t>
            </w:r>
            <w:proofErr w:type="gramStart"/>
            <w:r w:rsidRPr="00592730">
              <w:rPr>
                <w:rFonts w:ascii="Times New Roman" w:hAnsi="Times New Roman"/>
                <w:sz w:val="20"/>
                <w:szCs w:val="20"/>
              </w:rPr>
              <w:t>воде  по</w:t>
            </w:r>
            <w:proofErr w:type="gramEnd"/>
            <w:r w:rsidRPr="00592730">
              <w:rPr>
                <w:rFonts w:ascii="Times New Roman" w:hAnsi="Times New Roman"/>
                <w:sz w:val="20"/>
                <w:szCs w:val="20"/>
              </w:rPr>
              <w:t xml:space="preserve"> видам деятельности.</w:t>
            </w:r>
          </w:p>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 xml:space="preserve">Арендная плата рассчитана на основании договора аренды муниципального имущества от 01.02.2011 № 0854-11-ТЕХ от 20.05.2014 № 07/2014-26 сроком на 15 лет (зарегистрирован 27.09.2011 г.) В </w:t>
            </w:r>
            <w:proofErr w:type="spellStart"/>
            <w:r w:rsidRPr="00592730">
              <w:rPr>
                <w:rFonts w:ascii="Times New Roman" w:hAnsi="Times New Roman"/>
                <w:sz w:val="20"/>
                <w:szCs w:val="20"/>
              </w:rPr>
              <w:t>соотв.с</w:t>
            </w:r>
            <w:proofErr w:type="spellEnd"/>
            <w:r w:rsidRPr="00592730">
              <w:rPr>
                <w:rFonts w:ascii="Times New Roman" w:hAnsi="Times New Roman"/>
                <w:sz w:val="20"/>
                <w:szCs w:val="20"/>
              </w:rPr>
              <w:t xml:space="preserve"> п. 44 методических указаний 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r w:rsidRPr="00592730">
              <w:rPr>
                <w:rFonts w:ascii="Times New Roman" w:hAnsi="Times New Roman"/>
                <w:sz w:val="20"/>
                <w:szCs w:val="20"/>
              </w:rPr>
              <w:br/>
              <w:t xml:space="preserve">Земельный налог рассчитан исходя из кадастровой стоимости земельного участка в размере 192734 тыс. руб., ставки 1,5%  кадастровой стоимости (так как согласно выписке вид разрешенного использования - для размещения производственной базы) , установленной общей площади земельного участка в </w:t>
            </w:r>
            <w:r w:rsidRPr="00592730">
              <w:rPr>
                <w:rFonts w:ascii="Times New Roman" w:hAnsi="Times New Roman"/>
                <w:sz w:val="20"/>
                <w:szCs w:val="20"/>
              </w:rPr>
              <w:lastRenderedPageBreak/>
              <w:t xml:space="preserve">размере 150677 </w:t>
            </w:r>
            <w:proofErr w:type="spellStart"/>
            <w:r w:rsidRPr="00592730">
              <w:rPr>
                <w:rFonts w:ascii="Times New Roman" w:hAnsi="Times New Roman"/>
                <w:sz w:val="20"/>
                <w:szCs w:val="20"/>
              </w:rPr>
              <w:t>кв</w:t>
            </w:r>
            <w:proofErr w:type="spellEnd"/>
            <w:r w:rsidRPr="00592730">
              <w:rPr>
                <w:rFonts w:ascii="Times New Roman" w:hAnsi="Times New Roman"/>
                <w:sz w:val="20"/>
                <w:szCs w:val="20"/>
              </w:rPr>
              <w:t xml:space="preserve"> м  в доле 56250 </w:t>
            </w:r>
            <w:proofErr w:type="spellStart"/>
            <w:r w:rsidRPr="00592730">
              <w:rPr>
                <w:rFonts w:ascii="Times New Roman" w:hAnsi="Times New Roman"/>
                <w:sz w:val="20"/>
                <w:szCs w:val="20"/>
              </w:rPr>
              <w:t>кв</w:t>
            </w:r>
            <w:proofErr w:type="spellEnd"/>
            <w:r w:rsidRPr="00592730">
              <w:rPr>
                <w:rFonts w:ascii="Times New Roman" w:hAnsi="Times New Roman"/>
                <w:sz w:val="20"/>
                <w:szCs w:val="20"/>
              </w:rPr>
              <w:t xml:space="preserve"> м, приходящейся на участок под очистными сооружениями. </w:t>
            </w:r>
          </w:p>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w:t>
            </w:r>
          </w:p>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 xml:space="preserve">Учтена корректировка необходимой валовой выручки за 2018 </w:t>
            </w:r>
            <w:proofErr w:type="gramStart"/>
            <w:r w:rsidRPr="00592730">
              <w:rPr>
                <w:rFonts w:ascii="Times New Roman" w:hAnsi="Times New Roman"/>
                <w:sz w:val="20"/>
                <w:szCs w:val="20"/>
              </w:rPr>
              <w:t>год  в</w:t>
            </w:r>
            <w:proofErr w:type="gramEnd"/>
            <w:r w:rsidRPr="00592730">
              <w:rPr>
                <w:rFonts w:ascii="Times New Roman" w:hAnsi="Times New Roman"/>
                <w:sz w:val="20"/>
                <w:szCs w:val="20"/>
              </w:rPr>
              <w:t xml:space="preserve"> соответствии с разделом 7 Методических указаний.  </w:t>
            </w:r>
          </w:p>
        </w:tc>
      </w:tr>
      <w:tr w:rsidR="00592730" w:rsidRPr="00592730" w:rsidTr="003A0E14">
        <w:trPr>
          <w:gridAfter w:val="1"/>
          <w:wAfter w:w="20" w:type="dxa"/>
          <w:trHeight w:val="60"/>
        </w:trPr>
        <w:tc>
          <w:tcPr>
            <w:tcW w:w="39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sz w:val="20"/>
                <w:szCs w:val="20"/>
              </w:rPr>
            </w:pPr>
            <w:r w:rsidRPr="00592730">
              <w:rPr>
                <w:rFonts w:ascii="Times New Roman" w:hAnsi="Times New Roman"/>
                <w:sz w:val="20"/>
                <w:szCs w:val="20"/>
              </w:rPr>
              <w:lastRenderedPageBreak/>
              <w:t>Ввод объектов системы водоснабжения и (или) водоотведения в эксплуатацию и изменение утвержденной инвестиционной программы</w:t>
            </w:r>
          </w:p>
        </w:tc>
        <w:tc>
          <w:tcPr>
            <w:tcW w:w="89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4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3A0E14">
        <w:trPr>
          <w:gridAfter w:val="1"/>
          <w:wAfter w:w="20" w:type="dxa"/>
          <w:trHeight w:val="60"/>
        </w:trPr>
        <w:tc>
          <w:tcPr>
            <w:tcW w:w="39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sz w:val="20"/>
                <w:szCs w:val="20"/>
              </w:rPr>
            </w:pPr>
            <w:r w:rsidRPr="00592730">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9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-335,89</w:t>
            </w:r>
          </w:p>
        </w:tc>
        <w:tc>
          <w:tcPr>
            <w:tcW w:w="4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 xml:space="preserve">Учтена в расчете тарифа с </w:t>
            </w:r>
            <w:proofErr w:type="gramStart"/>
            <w:r w:rsidRPr="00592730">
              <w:rPr>
                <w:rFonts w:ascii="Times New Roman" w:hAnsi="Times New Roman"/>
                <w:sz w:val="20"/>
                <w:szCs w:val="20"/>
              </w:rPr>
              <w:t>01.07.2020  корректировка</w:t>
            </w:r>
            <w:proofErr w:type="gramEnd"/>
            <w:r w:rsidRPr="00592730">
              <w:rPr>
                <w:rFonts w:ascii="Times New Roman" w:hAnsi="Times New Roman"/>
                <w:sz w:val="20"/>
                <w:szCs w:val="20"/>
              </w:rPr>
              <w:t xml:space="preserve"> НВВ при недостижении регулируемой организацией утвержденных плановых значений показателей надежности и качества в размере 3% от НВВ 2018 года (п.93 Методических указаний).</w:t>
            </w:r>
          </w:p>
        </w:tc>
      </w:tr>
      <w:tr w:rsidR="00592730" w:rsidRPr="00592730" w:rsidTr="003A0E14">
        <w:trPr>
          <w:gridAfter w:val="1"/>
          <w:wAfter w:w="20" w:type="dxa"/>
          <w:trHeight w:val="60"/>
        </w:trPr>
        <w:tc>
          <w:tcPr>
            <w:tcW w:w="39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sz w:val="20"/>
                <w:szCs w:val="20"/>
              </w:rPr>
            </w:pPr>
            <w:r w:rsidRPr="00592730">
              <w:rPr>
                <w:rFonts w:ascii="Times New Roman" w:hAnsi="Times New Roman"/>
                <w:sz w:val="20"/>
                <w:szCs w:val="20"/>
              </w:rPr>
              <w:t>Корректировка НВВ, всего</w:t>
            </w:r>
          </w:p>
        </w:tc>
        <w:tc>
          <w:tcPr>
            <w:tcW w:w="89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9,85</w:t>
            </w:r>
          </w:p>
        </w:tc>
        <w:tc>
          <w:tcPr>
            <w:tcW w:w="4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p>
        </w:tc>
      </w:tr>
      <w:tr w:rsidR="00592730" w:rsidRPr="00592730" w:rsidTr="003A0E14">
        <w:trPr>
          <w:gridAfter w:val="1"/>
          <w:wAfter w:w="20" w:type="dxa"/>
          <w:trHeight w:val="60"/>
        </w:trPr>
        <w:tc>
          <w:tcPr>
            <w:tcW w:w="39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rPr>
                <w:rFonts w:ascii="Times New Roman" w:hAnsi="Times New Roman"/>
                <w:sz w:val="20"/>
                <w:szCs w:val="20"/>
              </w:rPr>
            </w:pPr>
            <w:r w:rsidRPr="00592730">
              <w:rPr>
                <w:rFonts w:ascii="Times New Roman" w:hAnsi="Times New Roman"/>
                <w:sz w:val="20"/>
                <w:szCs w:val="20"/>
              </w:rPr>
              <w:t>Скорректированная предпринимательская прибыль</w:t>
            </w:r>
          </w:p>
        </w:tc>
        <w:tc>
          <w:tcPr>
            <w:tcW w:w="896" w:type="dxa"/>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0</w:t>
            </w:r>
          </w:p>
        </w:tc>
        <w:tc>
          <w:tcPr>
            <w:tcW w:w="4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2730" w:rsidRPr="00592730" w:rsidRDefault="00592730" w:rsidP="00390CBE">
            <w:pPr>
              <w:jc w:val="center"/>
              <w:rPr>
                <w:rFonts w:ascii="Times New Roman" w:hAnsi="Times New Roman"/>
                <w:sz w:val="20"/>
                <w:szCs w:val="20"/>
              </w:rPr>
            </w:pPr>
            <w:r w:rsidRPr="00592730">
              <w:rPr>
                <w:rFonts w:ascii="Times New Roman" w:hAnsi="Times New Roman"/>
                <w:sz w:val="20"/>
                <w:szCs w:val="20"/>
              </w:rPr>
              <w:t>-</w:t>
            </w:r>
          </w:p>
        </w:tc>
      </w:tr>
      <w:tr w:rsidR="00592730" w:rsidRPr="00592730" w:rsidTr="003A0E14">
        <w:trPr>
          <w:gridAfter w:val="1"/>
          <w:wAfter w:w="20" w:type="dxa"/>
          <w:trHeight w:val="60"/>
        </w:trPr>
        <w:tc>
          <w:tcPr>
            <w:tcW w:w="9639" w:type="dxa"/>
            <w:gridSpan w:val="6"/>
            <w:shd w:val="clear" w:color="FFFFFF" w:fill="auto"/>
            <w:vAlign w:val="center"/>
          </w:tcPr>
          <w:p w:rsidR="00592730" w:rsidRDefault="00592730" w:rsidP="00390CBE">
            <w:pPr>
              <w:jc w:val="both"/>
              <w:rPr>
                <w:rFonts w:ascii="Times New Roman" w:hAnsi="Times New Roman"/>
                <w:sz w:val="24"/>
                <w:szCs w:val="24"/>
              </w:rPr>
            </w:pPr>
            <w:r w:rsidRPr="00592730">
              <w:rPr>
                <w:rFonts w:ascii="Times New Roman" w:hAnsi="Times New Roman"/>
                <w:sz w:val="24"/>
                <w:szCs w:val="24"/>
              </w:rPr>
              <w:tab/>
            </w:r>
          </w:p>
          <w:p w:rsidR="00592730" w:rsidRPr="00592730" w:rsidRDefault="00592730" w:rsidP="00390CBE">
            <w:pPr>
              <w:ind w:firstLine="709"/>
              <w:jc w:val="both"/>
              <w:rPr>
                <w:rFonts w:ascii="Times New Roman" w:hAnsi="Times New Roman"/>
                <w:sz w:val="24"/>
                <w:szCs w:val="24"/>
              </w:rPr>
            </w:pPr>
            <w:r w:rsidRPr="00592730">
              <w:rPr>
                <w:rFonts w:ascii="Times New Roman" w:hAnsi="Times New Roman"/>
                <w:sz w:val="24"/>
                <w:szCs w:val="24"/>
              </w:rPr>
              <w:t>7.  Необходимая валовая выручка.</w:t>
            </w:r>
          </w:p>
        </w:tc>
      </w:tr>
      <w:tr w:rsidR="00592730" w:rsidRPr="00592730" w:rsidTr="003A0E14">
        <w:trPr>
          <w:gridAfter w:val="1"/>
          <w:wAfter w:w="20" w:type="dxa"/>
          <w:trHeight w:val="60"/>
        </w:trPr>
        <w:tc>
          <w:tcPr>
            <w:tcW w:w="9639" w:type="dxa"/>
            <w:gridSpan w:val="6"/>
            <w:shd w:val="clear" w:color="FFFFFF" w:fill="auto"/>
            <w:vAlign w:val="center"/>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 xml:space="preserve">Необходимая валовая выручка в 2019 году составит: по расчету организации 50 680,33 тыс. руб., по расчету экспертной группы 46 609,98 тыс. руб., отклонение </w:t>
            </w:r>
            <w:proofErr w:type="gramStart"/>
            <w:r w:rsidRPr="00592730">
              <w:rPr>
                <w:rFonts w:ascii="Times New Roman" w:hAnsi="Times New Roman"/>
                <w:sz w:val="24"/>
                <w:szCs w:val="24"/>
              </w:rPr>
              <w:t>составит  -</w:t>
            </w:r>
            <w:proofErr w:type="gramEnd"/>
            <w:r w:rsidRPr="00592730">
              <w:rPr>
                <w:rFonts w:ascii="Times New Roman" w:hAnsi="Times New Roman"/>
                <w:sz w:val="24"/>
                <w:szCs w:val="24"/>
              </w:rPr>
              <w:t>4 070,35 тыс. руб.</w:t>
            </w:r>
          </w:p>
        </w:tc>
      </w:tr>
      <w:tr w:rsidR="00592730" w:rsidRPr="00592730" w:rsidTr="003A0E14">
        <w:trPr>
          <w:gridAfter w:val="1"/>
          <w:wAfter w:w="20" w:type="dxa"/>
          <w:trHeight w:val="60"/>
        </w:trPr>
        <w:tc>
          <w:tcPr>
            <w:tcW w:w="9639" w:type="dxa"/>
            <w:gridSpan w:val="6"/>
            <w:shd w:val="clear" w:color="FFFFFF" w:fill="auto"/>
            <w:vAlign w:val="center"/>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tab/>
              <w:t xml:space="preserve">Экспертная группа предлагает установить на </w:t>
            </w:r>
            <w:proofErr w:type="gramStart"/>
            <w:r w:rsidRPr="00592730">
              <w:rPr>
                <w:rFonts w:ascii="Times New Roman" w:hAnsi="Times New Roman"/>
                <w:sz w:val="24"/>
                <w:szCs w:val="24"/>
              </w:rPr>
              <w:t>2020  для</w:t>
            </w:r>
            <w:proofErr w:type="gramEnd"/>
            <w:r w:rsidRPr="00592730">
              <w:rPr>
                <w:rFonts w:ascii="Times New Roman" w:hAnsi="Times New Roman"/>
                <w:sz w:val="24"/>
                <w:szCs w:val="24"/>
              </w:rPr>
              <w:t xml:space="preserve"> общества с ограниченной ответственностью Калужский многопрофильный деревоперерабатывающий комбинат  «СОЮЗ-Центр» тарифы в следующих размерах:</w:t>
            </w:r>
          </w:p>
        </w:tc>
      </w:tr>
      <w:tr w:rsidR="00592730" w:rsidRPr="00592730" w:rsidTr="003A0E14">
        <w:trPr>
          <w:gridAfter w:val="1"/>
          <w:wAfter w:w="20" w:type="dxa"/>
          <w:trHeight w:val="60"/>
        </w:trPr>
        <w:tc>
          <w:tcPr>
            <w:tcW w:w="9639" w:type="dxa"/>
            <w:gridSpan w:val="6"/>
            <w:shd w:val="clear" w:color="FFFFFF" w:fill="auto"/>
            <w:vAlign w:val="center"/>
          </w:tcPr>
          <w:p w:rsidR="00592730" w:rsidRPr="00592730" w:rsidRDefault="00592730" w:rsidP="00390CBE">
            <w:pPr>
              <w:jc w:val="right"/>
              <w:rPr>
                <w:rFonts w:ascii="Times New Roman" w:hAnsi="Times New Roman"/>
                <w:sz w:val="24"/>
                <w:szCs w:val="24"/>
              </w:rPr>
            </w:pPr>
          </w:p>
        </w:tc>
      </w:tr>
      <w:tr w:rsidR="00592730" w:rsidRPr="00592730" w:rsidTr="003A0E14">
        <w:trPr>
          <w:gridAfter w:val="1"/>
          <w:wAfter w:w="20" w:type="dxa"/>
        </w:trPr>
        <w:tc>
          <w:tcPr>
            <w:tcW w:w="9639" w:type="dxa"/>
            <w:gridSpan w:val="6"/>
            <w:shd w:val="clear" w:color="FFFFFF" w:fill="auto"/>
            <w:vAlign w:val="center"/>
          </w:tcPr>
          <w:p w:rsidR="00592730" w:rsidRPr="00592730" w:rsidRDefault="00592730" w:rsidP="00390CBE">
            <w:pPr>
              <w:rPr>
                <w:rFonts w:ascii="Times New Roman" w:hAnsi="Times New Roman"/>
                <w:sz w:val="24"/>
                <w:szCs w:val="24"/>
              </w:rPr>
            </w:pPr>
            <w:r w:rsidRPr="00592730">
              <w:rPr>
                <w:rFonts w:ascii="Times New Roman" w:hAnsi="Times New Roman"/>
                <w:sz w:val="24"/>
                <w:szCs w:val="24"/>
              </w:rPr>
              <w:tab/>
              <w:t>Водоотведение (полный цикл)</w:t>
            </w:r>
          </w:p>
        </w:tc>
      </w:tr>
      <w:tr w:rsidR="003A0E14" w:rsidRPr="00592730" w:rsidTr="003A0E14">
        <w:trPr>
          <w:trHeight w:val="60"/>
        </w:trPr>
        <w:tc>
          <w:tcPr>
            <w:tcW w:w="18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Вид товара (услуги)</w:t>
            </w:r>
          </w:p>
        </w:tc>
        <w:tc>
          <w:tcPr>
            <w:tcW w:w="9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Ед. изм.</w:t>
            </w:r>
          </w:p>
        </w:tc>
        <w:tc>
          <w:tcPr>
            <w:tcW w:w="68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Период действия тарифов</w:t>
            </w:r>
          </w:p>
        </w:tc>
        <w:tc>
          <w:tcPr>
            <w:tcW w:w="20" w:type="dxa"/>
            <w:vMerge w:val="restart"/>
            <w:shd w:val="clear" w:color="FFFFFF" w:fill="auto"/>
            <w:vAlign w:val="center"/>
          </w:tcPr>
          <w:p w:rsidR="003A0E14" w:rsidRPr="00592730" w:rsidRDefault="003A0E14" w:rsidP="00390CBE">
            <w:pPr>
              <w:rPr>
                <w:rFonts w:ascii="Times New Roman" w:hAnsi="Times New Roman"/>
                <w:sz w:val="24"/>
                <w:szCs w:val="24"/>
              </w:rPr>
            </w:pPr>
          </w:p>
        </w:tc>
      </w:tr>
      <w:tr w:rsidR="003A0E14" w:rsidRPr="00592730" w:rsidTr="003A0E14">
        <w:trPr>
          <w:trHeight w:val="60"/>
        </w:trPr>
        <w:tc>
          <w:tcPr>
            <w:tcW w:w="18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9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01.01-30.06 2020</w:t>
            </w:r>
          </w:p>
        </w:tc>
        <w:tc>
          <w:tcPr>
            <w:tcW w:w="38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01.07-31.12 2020</w:t>
            </w:r>
          </w:p>
        </w:tc>
        <w:tc>
          <w:tcPr>
            <w:tcW w:w="20" w:type="dxa"/>
            <w:vMerge/>
            <w:shd w:val="clear" w:color="FFFFFF" w:fill="auto"/>
            <w:vAlign w:val="center"/>
          </w:tcPr>
          <w:p w:rsidR="003A0E14" w:rsidRPr="00592730" w:rsidRDefault="003A0E14" w:rsidP="00390CBE">
            <w:pPr>
              <w:rPr>
                <w:rFonts w:ascii="Times New Roman" w:hAnsi="Times New Roman"/>
                <w:sz w:val="24"/>
                <w:szCs w:val="24"/>
              </w:rPr>
            </w:pPr>
          </w:p>
        </w:tc>
      </w:tr>
      <w:tr w:rsidR="003A0E14" w:rsidRPr="00592730" w:rsidTr="003A0E14">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Тарифы</w:t>
            </w:r>
          </w:p>
        </w:tc>
        <w:tc>
          <w:tcPr>
            <w:tcW w:w="20" w:type="dxa"/>
            <w:vMerge/>
            <w:shd w:val="clear" w:color="FFFFFF" w:fill="auto"/>
            <w:vAlign w:val="center"/>
          </w:tcPr>
          <w:p w:rsidR="003A0E14" w:rsidRPr="00592730" w:rsidRDefault="003A0E14" w:rsidP="00390CBE">
            <w:pPr>
              <w:rPr>
                <w:rFonts w:ascii="Times New Roman" w:hAnsi="Times New Roman"/>
                <w:sz w:val="24"/>
                <w:szCs w:val="24"/>
              </w:rPr>
            </w:pPr>
          </w:p>
        </w:tc>
      </w:tr>
      <w:tr w:rsidR="003A0E14" w:rsidRPr="00592730" w:rsidTr="003A0E14">
        <w:trPr>
          <w:trHeight w:val="60"/>
        </w:trPr>
        <w:tc>
          <w:tcPr>
            <w:tcW w:w="1870"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руб./м3</w:t>
            </w:r>
          </w:p>
        </w:tc>
        <w:tc>
          <w:tcPr>
            <w:tcW w:w="3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14,70</w:t>
            </w:r>
          </w:p>
        </w:tc>
        <w:tc>
          <w:tcPr>
            <w:tcW w:w="38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15,01</w:t>
            </w:r>
          </w:p>
        </w:tc>
        <w:tc>
          <w:tcPr>
            <w:tcW w:w="20" w:type="dxa"/>
            <w:vMerge/>
            <w:shd w:val="clear" w:color="FFFFFF" w:fill="auto"/>
            <w:vAlign w:val="center"/>
          </w:tcPr>
          <w:p w:rsidR="003A0E14" w:rsidRPr="00592730" w:rsidRDefault="003A0E14" w:rsidP="00390CBE">
            <w:pPr>
              <w:rPr>
                <w:rFonts w:ascii="Times New Roman" w:hAnsi="Times New Roman"/>
                <w:sz w:val="24"/>
                <w:szCs w:val="24"/>
              </w:rPr>
            </w:pPr>
          </w:p>
        </w:tc>
      </w:tr>
      <w:tr w:rsidR="003A0E14" w:rsidRPr="00592730" w:rsidTr="003A0E14">
        <w:trPr>
          <w:trHeight w:val="60"/>
        </w:trPr>
        <w:tc>
          <w:tcPr>
            <w:tcW w:w="1870"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right"/>
              <w:rPr>
                <w:rFonts w:ascii="Times New Roman" w:hAnsi="Times New Roman"/>
                <w:sz w:val="20"/>
                <w:szCs w:val="20"/>
              </w:rPr>
            </w:pPr>
            <w:r w:rsidRPr="003A0E14">
              <w:rPr>
                <w:rFonts w:ascii="Times New Roman" w:hAnsi="Times New Roman"/>
                <w:sz w:val="20"/>
                <w:szCs w:val="20"/>
              </w:rPr>
              <w:t>Рост</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right"/>
              <w:rPr>
                <w:rFonts w:ascii="Times New Roman" w:hAnsi="Times New Roman"/>
                <w:sz w:val="20"/>
                <w:szCs w:val="20"/>
              </w:rPr>
            </w:pPr>
            <w:r w:rsidRPr="003A0E14">
              <w:rPr>
                <w:rFonts w:ascii="Times New Roman" w:hAnsi="Times New Roman"/>
                <w:sz w:val="20"/>
                <w:szCs w:val="20"/>
              </w:rPr>
              <w:t>%</w:t>
            </w:r>
          </w:p>
        </w:tc>
        <w:tc>
          <w:tcPr>
            <w:tcW w:w="3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100</w:t>
            </w:r>
          </w:p>
        </w:tc>
        <w:tc>
          <w:tcPr>
            <w:tcW w:w="38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102,11</w:t>
            </w:r>
          </w:p>
        </w:tc>
        <w:tc>
          <w:tcPr>
            <w:tcW w:w="20" w:type="dxa"/>
            <w:vMerge/>
            <w:shd w:val="clear" w:color="FFFFFF" w:fill="auto"/>
            <w:vAlign w:val="center"/>
          </w:tcPr>
          <w:p w:rsidR="003A0E14" w:rsidRPr="00592730" w:rsidRDefault="003A0E14" w:rsidP="00390CBE">
            <w:pPr>
              <w:rPr>
                <w:rFonts w:ascii="Times New Roman" w:hAnsi="Times New Roman"/>
                <w:sz w:val="24"/>
                <w:szCs w:val="24"/>
              </w:rPr>
            </w:pPr>
          </w:p>
        </w:tc>
      </w:tr>
      <w:tr w:rsidR="00592730" w:rsidRPr="00592730" w:rsidTr="003A0E14">
        <w:trPr>
          <w:gridAfter w:val="1"/>
          <w:wAfter w:w="20" w:type="dxa"/>
        </w:trPr>
        <w:tc>
          <w:tcPr>
            <w:tcW w:w="9639" w:type="dxa"/>
            <w:gridSpan w:val="6"/>
            <w:shd w:val="clear" w:color="FFFFFF" w:fill="auto"/>
            <w:vAlign w:val="center"/>
          </w:tcPr>
          <w:p w:rsidR="00592730" w:rsidRPr="00592730" w:rsidRDefault="00592730" w:rsidP="00390CBE">
            <w:pPr>
              <w:rPr>
                <w:rFonts w:ascii="Times New Roman" w:hAnsi="Times New Roman"/>
                <w:sz w:val="24"/>
                <w:szCs w:val="24"/>
              </w:rPr>
            </w:pPr>
            <w:r w:rsidRPr="00592730">
              <w:rPr>
                <w:rFonts w:ascii="Times New Roman" w:hAnsi="Times New Roman"/>
                <w:sz w:val="24"/>
                <w:szCs w:val="24"/>
              </w:rPr>
              <w:tab/>
              <w:t>Водоотведение (очистка сточных вод)</w:t>
            </w:r>
          </w:p>
        </w:tc>
      </w:tr>
      <w:tr w:rsidR="003A0E14" w:rsidRPr="00592730" w:rsidTr="003A0E14">
        <w:trPr>
          <w:trHeight w:val="60"/>
        </w:trPr>
        <w:tc>
          <w:tcPr>
            <w:tcW w:w="18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Вид товара (услуги)</w:t>
            </w:r>
          </w:p>
        </w:tc>
        <w:tc>
          <w:tcPr>
            <w:tcW w:w="9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Ед. изм.</w:t>
            </w:r>
          </w:p>
        </w:tc>
        <w:tc>
          <w:tcPr>
            <w:tcW w:w="68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Период действия тарифов</w:t>
            </w:r>
          </w:p>
        </w:tc>
        <w:tc>
          <w:tcPr>
            <w:tcW w:w="20" w:type="dxa"/>
            <w:vMerge w:val="restart"/>
            <w:shd w:val="clear" w:color="FFFFFF" w:fill="auto"/>
            <w:vAlign w:val="center"/>
          </w:tcPr>
          <w:p w:rsidR="003A0E14" w:rsidRPr="00592730" w:rsidRDefault="003A0E14" w:rsidP="00390CBE">
            <w:pPr>
              <w:rPr>
                <w:rFonts w:ascii="Times New Roman" w:hAnsi="Times New Roman"/>
                <w:sz w:val="24"/>
                <w:szCs w:val="24"/>
              </w:rPr>
            </w:pPr>
          </w:p>
        </w:tc>
      </w:tr>
      <w:tr w:rsidR="003A0E14" w:rsidRPr="00592730" w:rsidTr="003A0E14">
        <w:trPr>
          <w:trHeight w:val="60"/>
        </w:trPr>
        <w:tc>
          <w:tcPr>
            <w:tcW w:w="18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9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01.01-30.06 2020</w:t>
            </w:r>
          </w:p>
        </w:tc>
        <w:tc>
          <w:tcPr>
            <w:tcW w:w="38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01.07-31.12 2020</w:t>
            </w:r>
          </w:p>
        </w:tc>
        <w:tc>
          <w:tcPr>
            <w:tcW w:w="20" w:type="dxa"/>
            <w:vMerge/>
            <w:shd w:val="clear" w:color="FFFFFF" w:fill="auto"/>
            <w:vAlign w:val="center"/>
          </w:tcPr>
          <w:p w:rsidR="003A0E14" w:rsidRPr="00592730" w:rsidRDefault="003A0E14" w:rsidP="00390CBE">
            <w:pPr>
              <w:rPr>
                <w:rFonts w:ascii="Times New Roman" w:hAnsi="Times New Roman"/>
                <w:sz w:val="24"/>
                <w:szCs w:val="24"/>
              </w:rPr>
            </w:pPr>
          </w:p>
        </w:tc>
      </w:tr>
      <w:tr w:rsidR="003A0E14" w:rsidRPr="00592730" w:rsidTr="003A0E14">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Тарифы</w:t>
            </w:r>
          </w:p>
        </w:tc>
        <w:tc>
          <w:tcPr>
            <w:tcW w:w="20" w:type="dxa"/>
            <w:vMerge/>
            <w:shd w:val="clear" w:color="FFFFFF" w:fill="auto"/>
            <w:vAlign w:val="center"/>
          </w:tcPr>
          <w:p w:rsidR="003A0E14" w:rsidRPr="00592730" w:rsidRDefault="003A0E14" w:rsidP="00390CBE">
            <w:pPr>
              <w:rPr>
                <w:rFonts w:ascii="Times New Roman" w:hAnsi="Times New Roman"/>
                <w:sz w:val="24"/>
                <w:szCs w:val="24"/>
              </w:rPr>
            </w:pPr>
          </w:p>
        </w:tc>
      </w:tr>
      <w:tr w:rsidR="003A0E14" w:rsidRPr="00592730" w:rsidTr="003A0E14">
        <w:trPr>
          <w:trHeight w:val="60"/>
        </w:trPr>
        <w:tc>
          <w:tcPr>
            <w:tcW w:w="1870"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руб./м3</w:t>
            </w:r>
          </w:p>
        </w:tc>
        <w:tc>
          <w:tcPr>
            <w:tcW w:w="3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10,65</w:t>
            </w:r>
          </w:p>
        </w:tc>
        <w:tc>
          <w:tcPr>
            <w:tcW w:w="38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11,11</w:t>
            </w:r>
          </w:p>
        </w:tc>
        <w:tc>
          <w:tcPr>
            <w:tcW w:w="20" w:type="dxa"/>
            <w:vMerge/>
            <w:shd w:val="clear" w:color="FFFFFF" w:fill="auto"/>
            <w:vAlign w:val="center"/>
          </w:tcPr>
          <w:p w:rsidR="003A0E14" w:rsidRPr="00592730" w:rsidRDefault="003A0E14" w:rsidP="00390CBE">
            <w:pPr>
              <w:rPr>
                <w:rFonts w:ascii="Times New Roman" w:hAnsi="Times New Roman"/>
                <w:sz w:val="24"/>
                <w:szCs w:val="24"/>
              </w:rPr>
            </w:pPr>
          </w:p>
        </w:tc>
      </w:tr>
      <w:tr w:rsidR="003A0E14" w:rsidRPr="00592730" w:rsidTr="003A0E14">
        <w:trPr>
          <w:trHeight w:val="60"/>
        </w:trPr>
        <w:tc>
          <w:tcPr>
            <w:tcW w:w="1870"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right"/>
              <w:rPr>
                <w:rFonts w:ascii="Times New Roman" w:hAnsi="Times New Roman"/>
                <w:sz w:val="20"/>
                <w:szCs w:val="20"/>
              </w:rPr>
            </w:pPr>
            <w:r w:rsidRPr="003A0E14">
              <w:rPr>
                <w:rFonts w:ascii="Times New Roman" w:hAnsi="Times New Roman"/>
                <w:sz w:val="20"/>
                <w:szCs w:val="20"/>
              </w:rPr>
              <w:t>Рост</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right"/>
              <w:rPr>
                <w:rFonts w:ascii="Times New Roman" w:hAnsi="Times New Roman"/>
                <w:sz w:val="20"/>
                <w:szCs w:val="20"/>
              </w:rPr>
            </w:pPr>
            <w:r w:rsidRPr="003A0E14">
              <w:rPr>
                <w:rFonts w:ascii="Times New Roman" w:hAnsi="Times New Roman"/>
                <w:sz w:val="20"/>
                <w:szCs w:val="20"/>
              </w:rPr>
              <w:t>%</w:t>
            </w:r>
          </w:p>
        </w:tc>
        <w:tc>
          <w:tcPr>
            <w:tcW w:w="3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100</w:t>
            </w:r>
          </w:p>
        </w:tc>
        <w:tc>
          <w:tcPr>
            <w:tcW w:w="38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104,32</w:t>
            </w:r>
          </w:p>
        </w:tc>
        <w:tc>
          <w:tcPr>
            <w:tcW w:w="20" w:type="dxa"/>
            <w:vMerge/>
            <w:shd w:val="clear" w:color="FFFFFF" w:fill="auto"/>
            <w:vAlign w:val="center"/>
          </w:tcPr>
          <w:p w:rsidR="003A0E14" w:rsidRPr="00592730" w:rsidRDefault="003A0E14" w:rsidP="00390CBE">
            <w:pPr>
              <w:rPr>
                <w:rFonts w:ascii="Times New Roman" w:hAnsi="Times New Roman"/>
                <w:sz w:val="24"/>
                <w:szCs w:val="24"/>
              </w:rPr>
            </w:pPr>
          </w:p>
        </w:tc>
      </w:tr>
      <w:tr w:rsidR="00592730" w:rsidRPr="00592730" w:rsidTr="003A0E14">
        <w:trPr>
          <w:gridAfter w:val="1"/>
          <w:wAfter w:w="20" w:type="dxa"/>
          <w:trHeight w:val="60"/>
        </w:trPr>
        <w:tc>
          <w:tcPr>
            <w:tcW w:w="9639" w:type="dxa"/>
            <w:gridSpan w:val="6"/>
            <w:shd w:val="clear" w:color="FFFFFF" w:fill="auto"/>
          </w:tcPr>
          <w:p w:rsidR="003A0E14" w:rsidRDefault="00592730" w:rsidP="00390CBE">
            <w:pPr>
              <w:jc w:val="both"/>
              <w:rPr>
                <w:rFonts w:ascii="Times New Roman" w:hAnsi="Times New Roman"/>
                <w:sz w:val="24"/>
                <w:szCs w:val="24"/>
              </w:rPr>
            </w:pPr>
            <w:r w:rsidRPr="00592730">
              <w:rPr>
                <w:rFonts w:ascii="Times New Roman" w:hAnsi="Times New Roman"/>
                <w:sz w:val="24"/>
                <w:szCs w:val="24"/>
              </w:rPr>
              <w:tab/>
            </w:r>
          </w:p>
          <w:p w:rsidR="00592730" w:rsidRPr="00592730" w:rsidRDefault="00592730" w:rsidP="00390CBE">
            <w:pPr>
              <w:ind w:firstLine="709"/>
              <w:jc w:val="both"/>
              <w:rPr>
                <w:rFonts w:ascii="Times New Roman" w:hAnsi="Times New Roman"/>
                <w:sz w:val="24"/>
                <w:szCs w:val="24"/>
              </w:rPr>
            </w:pPr>
            <w:r w:rsidRPr="00592730">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592730" w:rsidRPr="00592730" w:rsidTr="003A0E14">
        <w:trPr>
          <w:gridAfter w:val="1"/>
          <w:wAfter w:w="20" w:type="dxa"/>
          <w:trHeight w:val="80"/>
        </w:trPr>
        <w:tc>
          <w:tcPr>
            <w:tcW w:w="9639" w:type="dxa"/>
            <w:gridSpan w:val="6"/>
            <w:shd w:val="clear" w:color="FFFFFF" w:fill="auto"/>
          </w:tcPr>
          <w:p w:rsidR="00592730" w:rsidRPr="00592730" w:rsidRDefault="00592730" w:rsidP="00390CBE">
            <w:pPr>
              <w:jc w:val="both"/>
              <w:rPr>
                <w:rFonts w:ascii="Times New Roman" w:hAnsi="Times New Roman"/>
                <w:sz w:val="24"/>
                <w:szCs w:val="24"/>
              </w:rPr>
            </w:pPr>
            <w:r w:rsidRPr="00592730">
              <w:rPr>
                <w:rFonts w:ascii="Times New Roman" w:hAnsi="Times New Roman"/>
                <w:sz w:val="24"/>
                <w:szCs w:val="24"/>
              </w:rPr>
              <w:lastRenderedPageBreak/>
              <w:tab/>
              <w:t>Предлагае</w:t>
            </w:r>
            <w:r w:rsidR="003A0E14">
              <w:rPr>
                <w:rFonts w:ascii="Times New Roman" w:hAnsi="Times New Roman"/>
                <w:sz w:val="24"/>
                <w:szCs w:val="24"/>
              </w:rPr>
              <w:t>тся</w:t>
            </w:r>
            <w:r w:rsidRPr="00592730">
              <w:rPr>
                <w:rFonts w:ascii="Times New Roman" w:hAnsi="Times New Roman"/>
                <w:sz w:val="24"/>
                <w:szCs w:val="24"/>
              </w:rPr>
              <w:t xml:space="preserve"> комиссии установить для общества с ограниченной ответственностью Калужский многопрофильный деревоперерабатывающий </w:t>
            </w:r>
            <w:proofErr w:type="gramStart"/>
            <w:r w:rsidRPr="00592730">
              <w:rPr>
                <w:rFonts w:ascii="Times New Roman" w:hAnsi="Times New Roman"/>
                <w:sz w:val="24"/>
                <w:szCs w:val="24"/>
              </w:rPr>
              <w:t>комбинат  «</w:t>
            </w:r>
            <w:proofErr w:type="gramEnd"/>
            <w:r w:rsidRPr="00592730">
              <w:rPr>
                <w:rFonts w:ascii="Times New Roman" w:hAnsi="Times New Roman"/>
                <w:sz w:val="24"/>
                <w:szCs w:val="24"/>
              </w:rPr>
              <w:t>СОЮЗ-Центр» вышеуказанные тарифы.</w:t>
            </w:r>
          </w:p>
        </w:tc>
      </w:tr>
    </w:tbl>
    <w:p w:rsidR="00120DA4" w:rsidRDefault="00120DA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Pr="00120DA4"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120DA4">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Pr="00120DA4" w:rsidRDefault="00120DA4"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120DA4">
        <w:rPr>
          <w:rFonts w:ascii="Times New Roman" w:hAnsi="Times New Roman"/>
          <w:sz w:val="24"/>
          <w:szCs w:val="24"/>
        </w:rPr>
        <w:t>1. Внести предложенное изменение в приказ министерства конкурентной политики Калужской области от 03.12.2018 № 298-РК «Об установлении долгосрочных тарифов</w:t>
      </w:r>
      <w:r>
        <w:rPr>
          <w:rFonts w:ascii="Times New Roman" w:hAnsi="Times New Roman"/>
          <w:sz w:val="24"/>
          <w:szCs w:val="24"/>
        </w:rPr>
        <w:t xml:space="preserve"> </w:t>
      </w:r>
      <w:r w:rsidRPr="00120DA4">
        <w:rPr>
          <w:rFonts w:ascii="Times New Roman" w:hAnsi="Times New Roman"/>
          <w:sz w:val="24"/>
          <w:szCs w:val="24"/>
        </w:rPr>
        <w:t>на</w:t>
      </w:r>
      <w:r>
        <w:rPr>
          <w:rFonts w:ascii="Times New Roman" w:hAnsi="Times New Roman"/>
          <w:sz w:val="24"/>
          <w:szCs w:val="24"/>
        </w:rPr>
        <w:t xml:space="preserve"> </w:t>
      </w:r>
      <w:r w:rsidRPr="00120DA4">
        <w:rPr>
          <w:rFonts w:ascii="Times New Roman" w:hAnsi="Times New Roman"/>
          <w:sz w:val="24"/>
          <w:szCs w:val="24"/>
        </w:rPr>
        <w:t>водоотведение для</w:t>
      </w:r>
      <w:r>
        <w:rPr>
          <w:rFonts w:ascii="Times New Roman" w:hAnsi="Times New Roman"/>
          <w:sz w:val="24"/>
          <w:szCs w:val="24"/>
        </w:rPr>
        <w:t xml:space="preserve"> </w:t>
      </w:r>
      <w:r w:rsidRPr="00120DA4">
        <w:rPr>
          <w:rFonts w:ascii="Times New Roman" w:hAnsi="Times New Roman"/>
          <w:sz w:val="24"/>
          <w:szCs w:val="24"/>
        </w:rPr>
        <w:t>общества с</w:t>
      </w:r>
      <w:r>
        <w:rPr>
          <w:rFonts w:ascii="Times New Roman" w:hAnsi="Times New Roman"/>
          <w:sz w:val="24"/>
          <w:szCs w:val="24"/>
        </w:rPr>
        <w:t xml:space="preserve"> </w:t>
      </w:r>
      <w:r w:rsidRPr="00120DA4">
        <w:rPr>
          <w:rFonts w:ascii="Times New Roman" w:hAnsi="Times New Roman"/>
          <w:sz w:val="24"/>
          <w:szCs w:val="24"/>
        </w:rPr>
        <w:t>ограниченной ответственностью «Калужский многопрофильный деревоперерабатывающий комбинат «СОЮЗ-Центр» на 2019-2023 годы»;</w:t>
      </w:r>
    </w:p>
    <w:p w:rsidR="00120DA4" w:rsidRPr="00120DA4" w:rsidRDefault="00120DA4"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20DA4">
        <w:rPr>
          <w:rFonts w:ascii="Times New Roman" w:hAnsi="Times New Roman"/>
          <w:sz w:val="24"/>
          <w:szCs w:val="24"/>
        </w:rPr>
        <w:t>2. Внести предложенное изменение в приказ министерства конкурентной политики Калужской области от 03.12.2018 №</w:t>
      </w:r>
      <w:r>
        <w:rPr>
          <w:rFonts w:ascii="Times New Roman" w:hAnsi="Times New Roman"/>
          <w:sz w:val="24"/>
          <w:szCs w:val="24"/>
        </w:rPr>
        <w:t xml:space="preserve"> </w:t>
      </w:r>
      <w:r w:rsidRPr="00120DA4">
        <w:rPr>
          <w:rFonts w:ascii="Times New Roman" w:hAnsi="Times New Roman"/>
          <w:sz w:val="24"/>
          <w:szCs w:val="24"/>
        </w:rPr>
        <w:t>308-РК «Об установлении долгосрочных тарифов на водоотведение для общества с ограниченной ответственностью «Калужский многопрофильный деревоперерабатывающий комбинат «СОЮЗ-Центр» на 2019-2023 годы»</w:t>
      </w:r>
      <w:r>
        <w:rPr>
          <w:rFonts w:ascii="Times New Roman" w:hAnsi="Times New Roman"/>
          <w:sz w:val="24"/>
          <w:szCs w:val="24"/>
        </w:rPr>
        <w:t>.</w:t>
      </w:r>
    </w:p>
    <w:p w:rsidR="00120DA4" w:rsidRDefault="00120DA4"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120DA4">
        <w:rPr>
          <w:rFonts w:ascii="Times New Roman" w:eastAsia="Times New Roman" w:hAnsi="Times New Roman" w:cs="Times New Roman"/>
          <w:b/>
          <w:sz w:val="24"/>
          <w:szCs w:val="24"/>
        </w:rPr>
        <w:t>29</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120DA4">
        <w:rPr>
          <w:rFonts w:ascii="Times New Roman" w:hAnsi="Times New Roman"/>
          <w:b/>
          <w:sz w:val="26"/>
          <w:szCs w:val="26"/>
        </w:rPr>
        <w:t xml:space="preserve">27/В-03/1524-19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w:t>
      </w:r>
      <w:r w:rsidR="00120DA4">
        <w:rPr>
          <w:rFonts w:ascii="Times New Roman" w:hAnsi="Times New Roman" w:cs="Times New Roman"/>
          <w:b/>
          <w:sz w:val="24"/>
          <w:szCs w:val="24"/>
        </w:rPr>
        <w:t>ов</w:t>
      </w:r>
      <w:r w:rsidRPr="001F596E">
        <w:rPr>
          <w:rFonts w:ascii="Times New Roman" w:hAnsi="Times New Roman" w:cs="Times New Roman"/>
          <w:b/>
          <w:sz w:val="24"/>
          <w:szCs w:val="24"/>
        </w:rPr>
        <w:t xml:space="preserve"> (прилага</w:t>
      </w:r>
      <w:r w:rsidR="00120DA4">
        <w:rPr>
          <w:rFonts w:ascii="Times New Roman" w:hAnsi="Times New Roman" w:cs="Times New Roman"/>
          <w:b/>
          <w:sz w:val="24"/>
          <w:szCs w:val="24"/>
        </w:rPr>
        <w:t>ю</w:t>
      </w:r>
      <w:r w:rsidRPr="001F596E">
        <w:rPr>
          <w:rFonts w:ascii="Times New Roman" w:hAnsi="Times New Roman" w:cs="Times New Roman"/>
          <w:b/>
          <w:sz w:val="24"/>
          <w:szCs w:val="24"/>
        </w:rPr>
        <w:t>тся), голосовали единогласно.</w:t>
      </w:r>
    </w:p>
    <w:bookmarkEnd w:id="35"/>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3A0E14" w:rsidRDefault="003A0E14" w:rsidP="00390CBE">
      <w:pPr>
        <w:spacing w:after="0" w:line="240" w:lineRule="auto"/>
        <w:ind w:right="-1" w:firstLine="709"/>
        <w:jc w:val="both"/>
        <w:rPr>
          <w:rFonts w:ascii="Times New Roman" w:hAnsi="Times New Roman" w:cs="Times New Roman"/>
          <w:b/>
          <w:sz w:val="24"/>
          <w:szCs w:val="24"/>
        </w:rPr>
      </w:pPr>
      <w:bookmarkStart w:id="36" w:name="_Hlk24124950"/>
      <w:r w:rsidRPr="003A0E14">
        <w:rPr>
          <w:rFonts w:ascii="Times New Roman" w:hAnsi="Times New Roman" w:cs="Times New Roman"/>
          <w:b/>
          <w:sz w:val="24"/>
          <w:szCs w:val="24"/>
        </w:rPr>
        <w:t>3</w:t>
      </w:r>
      <w:r w:rsidR="008B417F">
        <w:rPr>
          <w:rFonts w:ascii="Times New Roman" w:hAnsi="Times New Roman" w:cs="Times New Roman"/>
          <w:b/>
          <w:sz w:val="24"/>
          <w:szCs w:val="24"/>
        </w:rPr>
        <w:t>2</w:t>
      </w:r>
      <w:r w:rsidR="00B75C2F" w:rsidRPr="003A0E14">
        <w:rPr>
          <w:rFonts w:ascii="Times New Roman" w:hAnsi="Times New Roman" w:cs="Times New Roman"/>
          <w:b/>
          <w:sz w:val="24"/>
          <w:szCs w:val="24"/>
        </w:rPr>
        <w:t xml:space="preserve">. </w:t>
      </w:r>
      <w:r w:rsidRPr="003A0E14">
        <w:rPr>
          <w:rFonts w:ascii="Times New Roman" w:hAnsi="Times New Roman"/>
          <w:b/>
          <w:sz w:val="24"/>
          <w:szCs w:val="24"/>
        </w:rPr>
        <w:t>О внесении изменения в приказ министерства конкурентной политики Калужской области от 12.11.2018 № 143-РК «Об утверждении производственной программы в сфере водоснабжения и (или) водоотведения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p>
    <w:p w:rsidR="00B75C2F" w:rsidRPr="002C7220" w:rsidRDefault="00B75C2F"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44"/>
        <w:gridCol w:w="687"/>
        <w:gridCol w:w="574"/>
        <w:gridCol w:w="560"/>
        <w:gridCol w:w="487"/>
        <w:gridCol w:w="492"/>
        <w:gridCol w:w="199"/>
        <w:gridCol w:w="585"/>
        <w:gridCol w:w="568"/>
        <w:gridCol w:w="602"/>
        <w:gridCol w:w="592"/>
        <w:gridCol w:w="588"/>
        <w:gridCol w:w="584"/>
        <w:gridCol w:w="588"/>
        <w:gridCol w:w="599"/>
        <w:gridCol w:w="604"/>
        <w:gridCol w:w="586"/>
      </w:tblGrid>
      <w:tr w:rsidR="003A0E14" w:rsidTr="003A0E14">
        <w:trPr>
          <w:trHeight w:val="60"/>
        </w:trPr>
        <w:tc>
          <w:tcPr>
            <w:tcW w:w="9639" w:type="dxa"/>
            <w:gridSpan w:val="17"/>
            <w:shd w:val="clear" w:color="FFFFFF" w:fill="auto"/>
          </w:tcPr>
          <w:p w:rsidR="003A0E14" w:rsidRPr="003A0E14" w:rsidRDefault="003A0E14" w:rsidP="00390CBE">
            <w:pPr>
              <w:jc w:val="both"/>
              <w:rPr>
                <w:rFonts w:ascii="Times New Roman" w:hAnsi="Times New Roman"/>
                <w:sz w:val="24"/>
                <w:szCs w:val="24"/>
              </w:rPr>
            </w:pPr>
            <w:r w:rsidRPr="003A0E14">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3A0E14" w:rsidTr="003A0E14">
        <w:tc>
          <w:tcPr>
            <w:tcW w:w="9639" w:type="dxa"/>
            <w:gridSpan w:val="17"/>
            <w:shd w:val="clear" w:color="FFFFFF" w:fill="auto"/>
          </w:tcPr>
          <w:p w:rsidR="003A0E14" w:rsidRPr="003A0E14" w:rsidRDefault="003A0E14" w:rsidP="00390CBE">
            <w:pPr>
              <w:jc w:val="both"/>
              <w:rPr>
                <w:rFonts w:ascii="Times New Roman" w:hAnsi="Times New Roman"/>
                <w:sz w:val="24"/>
                <w:szCs w:val="24"/>
              </w:rPr>
            </w:pPr>
            <w:r w:rsidRPr="003A0E14">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3A0E14" w:rsidTr="003A0E14">
        <w:tc>
          <w:tcPr>
            <w:tcW w:w="9639" w:type="dxa"/>
            <w:gridSpan w:val="17"/>
            <w:shd w:val="clear" w:color="FFFFFF" w:fill="auto"/>
          </w:tcPr>
          <w:p w:rsidR="003A0E14" w:rsidRPr="003A0E14" w:rsidRDefault="003A0E14" w:rsidP="00390CBE">
            <w:pPr>
              <w:jc w:val="both"/>
              <w:rPr>
                <w:rFonts w:ascii="Times New Roman" w:hAnsi="Times New Roman"/>
                <w:sz w:val="24"/>
                <w:szCs w:val="24"/>
              </w:rPr>
            </w:pPr>
            <w:r w:rsidRPr="003A0E14">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2020 год производственную программу:</w:t>
            </w:r>
          </w:p>
        </w:tc>
      </w:tr>
      <w:tr w:rsidR="003A0E14" w:rsidTr="003A0E14">
        <w:trPr>
          <w:trHeight w:val="60"/>
        </w:trPr>
        <w:tc>
          <w:tcPr>
            <w:tcW w:w="9639" w:type="dxa"/>
            <w:gridSpan w:val="17"/>
            <w:shd w:val="clear" w:color="FFFFFF" w:fill="auto"/>
            <w:vAlign w:val="bottom"/>
          </w:tcPr>
          <w:p w:rsidR="003A0E14" w:rsidRPr="003A0E14" w:rsidRDefault="003A0E14" w:rsidP="00390CBE">
            <w:pPr>
              <w:jc w:val="center"/>
              <w:rPr>
                <w:rFonts w:ascii="Times New Roman" w:hAnsi="Times New Roman"/>
                <w:bCs/>
                <w:sz w:val="24"/>
                <w:szCs w:val="24"/>
              </w:rPr>
            </w:pPr>
            <w:r w:rsidRPr="003A0E14">
              <w:rPr>
                <w:rFonts w:ascii="Times New Roman" w:hAnsi="Times New Roman"/>
                <w:bCs/>
                <w:sz w:val="24"/>
                <w:szCs w:val="24"/>
              </w:rPr>
              <w:t>ПРОИЗВОДСТВЕННАЯ ПРОГРАММА</w:t>
            </w:r>
            <w:r w:rsidRPr="003A0E14">
              <w:rPr>
                <w:rFonts w:ascii="Times New Roman" w:hAnsi="Times New Roman"/>
                <w:bCs/>
                <w:sz w:val="24"/>
                <w:szCs w:val="24"/>
              </w:rPr>
              <w:br/>
              <w:t>в сфере водоснабжения и водоотведения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p>
        </w:tc>
      </w:tr>
      <w:tr w:rsidR="003A0E14" w:rsidTr="003A0E14">
        <w:tc>
          <w:tcPr>
            <w:tcW w:w="9639" w:type="dxa"/>
            <w:gridSpan w:val="17"/>
            <w:shd w:val="clear" w:color="FFFFFF" w:fill="auto"/>
            <w:vAlign w:val="bottom"/>
          </w:tcPr>
          <w:p w:rsidR="003A0E14" w:rsidRPr="003A0E14" w:rsidRDefault="003A0E14" w:rsidP="00390CBE">
            <w:pPr>
              <w:jc w:val="center"/>
              <w:rPr>
                <w:rFonts w:ascii="Times New Roman" w:hAnsi="Times New Roman"/>
                <w:sz w:val="24"/>
                <w:szCs w:val="24"/>
              </w:rPr>
            </w:pPr>
            <w:r w:rsidRPr="003A0E14">
              <w:rPr>
                <w:rFonts w:ascii="Times New Roman" w:hAnsi="Times New Roman"/>
                <w:sz w:val="24"/>
                <w:szCs w:val="24"/>
              </w:rPr>
              <w:tab/>
              <w:t>Раздел I</w:t>
            </w:r>
          </w:p>
        </w:tc>
      </w:tr>
      <w:tr w:rsidR="003A0E14" w:rsidTr="003A0E14">
        <w:tc>
          <w:tcPr>
            <w:tcW w:w="9639" w:type="dxa"/>
            <w:gridSpan w:val="17"/>
            <w:shd w:val="clear" w:color="FFFFFF" w:fill="auto"/>
            <w:vAlign w:val="bottom"/>
          </w:tcPr>
          <w:p w:rsidR="003A0E14" w:rsidRDefault="003A0E14" w:rsidP="00390CBE">
            <w:pPr>
              <w:jc w:val="center"/>
              <w:rPr>
                <w:rFonts w:ascii="Times New Roman" w:hAnsi="Times New Roman"/>
                <w:sz w:val="24"/>
                <w:szCs w:val="24"/>
              </w:rPr>
            </w:pPr>
            <w:r w:rsidRPr="003A0E14">
              <w:rPr>
                <w:rFonts w:ascii="Times New Roman" w:hAnsi="Times New Roman"/>
                <w:sz w:val="24"/>
                <w:szCs w:val="24"/>
              </w:rPr>
              <w:t>Паспорт производственной программы</w:t>
            </w:r>
            <w:r>
              <w:rPr>
                <w:rFonts w:ascii="Times New Roman" w:hAnsi="Times New Roman"/>
                <w:sz w:val="24"/>
                <w:szCs w:val="24"/>
              </w:rPr>
              <w:t>:</w:t>
            </w:r>
          </w:p>
          <w:p w:rsidR="003A0E14" w:rsidRPr="003A0E14" w:rsidRDefault="003A0E14" w:rsidP="00390CBE">
            <w:pPr>
              <w:jc w:val="center"/>
              <w:rPr>
                <w:rFonts w:ascii="Times New Roman" w:hAnsi="Times New Roman"/>
                <w:sz w:val="24"/>
                <w:szCs w:val="24"/>
              </w:rPr>
            </w:pPr>
          </w:p>
        </w:tc>
      </w:tr>
      <w:tr w:rsidR="003A0E14" w:rsidTr="003A0E14">
        <w:trPr>
          <w:trHeight w:val="60"/>
        </w:trPr>
        <w:tc>
          <w:tcPr>
            <w:tcW w:w="354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lastRenderedPageBreak/>
              <w:t>Наименование регулируемой организации, ее местонахождение</w:t>
            </w:r>
          </w:p>
        </w:tc>
        <w:tc>
          <w:tcPr>
            <w:tcW w:w="60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открытое акционерное общество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105066, г. Москва, ул. Ольховский тупик, д.8а</w:t>
            </w:r>
          </w:p>
        </w:tc>
      </w:tr>
      <w:tr w:rsidR="003A0E14" w:rsidTr="003A0E14">
        <w:trPr>
          <w:trHeight w:val="60"/>
        </w:trPr>
        <w:tc>
          <w:tcPr>
            <w:tcW w:w="354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60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 xml:space="preserve">Министерство конкурентной </w:t>
            </w:r>
            <w:proofErr w:type="gramStart"/>
            <w:r w:rsidRPr="003A0E14">
              <w:rPr>
                <w:rFonts w:ascii="Times New Roman" w:hAnsi="Times New Roman"/>
                <w:sz w:val="20"/>
                <w:szCs w:val="20"/>
              </w:rPr>
              <w:t>политики  Калужской</w:t>
            </w:r>
            <w:proofErr w:type="gramEnd"/>
            <w:r w:rsidRPr="003A0E14">
              <w:rPr>
                <w:rFonts w:ascii="Times New Roman" w:hAnsi="Times New Roman"/>
                <w:sz w:val="20"/>
                <w:szCs w:val="20"/>
              </w:rPr>
              <w:t xml:space="preserve"> области,</w:t>
            </w:r>
            <w:r>
              <w:rPr>
                <w:rFonts w:ascii="Times New Roman" w:hAnsi="Times New Roman"/>
                <w:sz w:val="20"/>
                <w:szCs w:val="20"/>
              </w:rPr>
              <w:t xml:space="preserve"> </w:t>
            </w:r>
            <w:r w:rsidRPr="003A0E14">
              <w:rPr>
                <w:rFonts w:ascii="Times New Roman" w:hAnsi="Times New Roman"/>
                <w:sz w:val="20"/>
                <w:szCs w:val="20"/>
              </w:rPr>
              <w:t>ул. Плеханова, д. 45, г. Калуга, 248001</w:t>
            </w:r>
          </w:p>
        </w:tc>
      </w:tr>
      <w:tr w:rsidR="003A0E14" w:rsidTr="003A0E14">
        <w:trPr>
          <w:trHeight w:val="60"/>
        </w:trPr>
        <w:tc>
          <w:tcPr>
            <w:tcW w:w="354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Период реализации производственной программы</w:t>
            </w:r>
          </w:p>
        </w:tc>
        <w:tc>
          <w:tcPr>
            <w:tcW w:w="60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2019-2023 годы</w:t>
            </w:r>
          </w:p>
        </w:tc>
      </w:tr>
      <w:tr w:rsidR="003A0E14" w:rsidTr="003A0E14">
        <w:trPr>
          <w:trHeight w:val="60"/>
        </w:trPr>
        <w:tc>
          <w:tcPr>
            <w:tcW w:w="744" w:type="dxa"/>
            <w:shd w:val="clear" w:color="FFFFFF" w:fill="auto"/>
            <w:vAlign w:val="bottom"/>
          </w:tcPr>
          <w:p w:rsidR="003A0E14" w:rsidRDefault="003A0E14" w:rsidP="00390CBE">
            <w:pPr>
              <w:jc w:val="center"/>
              <w:rPr>
                <w:rFonts w:ascii="Times New Roman" w:hAnsi="Times New Roman"/>
                <w:sz w:val="26"/>
                <w:szCs w:val="26"/>
              </w:rPr>
            </w:pPr>
          </w:p>
        </w:tc>
        <w:tc>
          <w:tcPr>
            <w:tcW w:w="687" w:type="dxa"/>
            <w:shd w:val="clear" w:color="FFFFFF" w:fill="auto"/>
            <w:tcMar>
              <w:left w:w="0" w:type="dxa"/>
            </w:tcMar>
            <w:vAlign w:val="bottom"/>
          </w:tcPr>
          <w:p w:rsidR="003A0E14" w:rsidRDefault="003A0E14" w:rsidP="00390CBE">
            <w:pPr>
              <w:rPr>
                <w:rFonts w:ascii="Times New Roman" w:hAnsi="Times New Roman"/>
                <w:szCs w:val="16"/>
              </w:rPr>
            </w:pPr>
          </w:p>
        </w:tc>
        <w:tc>
          <w:tcPr>
            <w:tcW w:w="574" w:type="dxa"/>
            <w:shd w:val="clear" w:color="FFFFFF" w:fill="auto"/>
            <w:tcMar>
              <w:left w:w="0" w:type="dxa"/>
            </w:tcMar>
            <w:vAlign w:val="bottom"/>
          </w:tcPr>
          <w:p w:rsidR="003A0E14" w:rsidRDefault="003A0E14" w:rsidP="00390CBE">
            <w:pPr>
              <w:rPr>
                <w:rFonts w:ascii="Times New Roman" w:hAnsi="Times New Roman"/>
                <w:szCs w:val="16"/>
              </w:rPr>
            </w:pPr>
          </w:p>
        </w:tc>
        <w:tc>
          <w:tcPr>
            <w:tcW w:w="560" w:type="dxa"/>
            <w:shd w:val="clear" w:color="FFFFFF" w:fill="auto"/>
            <w:tcMar>
              <w:left w:w="0" w:type="dxa"/>
            </w:tcMar>
            <w:vAlign w:val="bottom"/>
          </w:tcPr>
          <w:p w:rsidR="003A0E14" w:rsidRDefault="003A0E14" w:rsidP="00390CBE">
            <w:pPr>
              <w:rPr>
                <w:rFonts w:ascii="Times New Roman" w:hAnsi="Times New Roman"/>
                <w:szCs w:val="16"/>
              </w:rPr>
            </w:pPr>
          </w:p>
        </w:tc>
        <w:tc>
          <w:tcPr>
            <w:tcW w:w="487" w:type="dxa"/>
            <w:shd w:val="clear" w:color="FFFFFF" w:fill="auto"/>
            <w:tcMar>
              <w:left w:w="0" w:type="dxa"/>
            </w:tcMar>
            <w:vAlign w:val="bottom"/>
          </w:tcPr>
          <w:p w:rsidR="003A0E14" w:rsidRDefault="003A0E14" w:rsidP="00390CBE">
            <w:pPr>
              <w:rPr>
                <w:rFonts w:ascii="Times New Roman" w:hAnsi="Times New Roman"/>
                <w:szCs w:val="16"/>
              </w:rPr>
            </w:pPr>
          </w:p>
        </w:tc>
        <w:tc>
          <w:tcPr>
            <w:tcW w:w="691"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85" w:type="dxa"/>
            <w:shd w:val="clear" w:color="FFFFFF" w:fill="auto"/>
            <w:tcMar>
              <w:left w:w="0" w:type="dxa"/>
            </w:tcMar>
            <w:vAlign w:val="bottom"/>
          </w:tcPr>
          <w:p w:rsidR="003A0E14" w:rsidRDefault="003A0E14" w:rsidP="00390CBE">
            <w:pPr>
              <w:rPr>
                <w:rFonts w:ascii="Times New Roman" w:hAnsi="Times New Roman"/>
                <w:szCs w:val="16"/>
              </w:rPr>
            </w:pPr>
          </w:p>
        </w:tc>
        <w:tc>
          <w:tcPr>
            <w:tcW w:w="568" w:type="dxa"/>
            <w:shd w:val="clear" w:color="FFFFFF" w:fill="auto"/>
            <w:tcMar>
              <w:left w:w="0" w:type="dxa"/>
            </w:tcMar>
            <w:vAlign w:val="bottom"/>
          </w:tcPr>
          <w:p w:rsidR="003A0E14" w:rsidRDefault="003A0E14" w:rsidP="00390CBE">
            <w:pPr>
              <w:rPr>
                <w:rFonts w:ascii="Times New Roman" w:hAnsi="Times New Roman"/>
                <w:szCs w:val="16"/>
              </w:rPr>
            </w:pPr>
          </w:p>
        </w:tc>
        <w:tc>
          <w:tcPr>
            <w:tcW w:w="602" w:type="dxa"/>
            <w:shd w:val="clear" w:color="FFFFFF" w:fill="auto"/>
            <w:tcMar>
              <w:left w:w="0" w:type="dxa"/>
            </w:tcMar>
            <w:vAlign w:val="bottom"/>
          </w:tcPr>
          <w:p w:rsidR="003A0E14" w:rsidRDefault="003A0E14" w:rsidP="00390CBE">
            <w:pPr>
              <w:rPr>
                <w:rFonts w:ascii="Times New Roman" w:hAnsi="Times New Roman"/>
                <w:szCs w:val="16"/>
              </w:rPr>
            </w:pPr>
          </w:p>
        </w:tc>
        <w:tc>
          <w:tcPr>
            <w:tcW w:w="592" w:type="dxa"/>
            <w:shd w:val="clear" w:color="FFFFFF" w:fill="auto"/>
            <w:tcMar>
              <w:left w:w="0" w:type="dxa"/>
            </w:tcMar>
            <w:vAlign w:val="bottom"/>
          </w:tcPr>
          <w:p w:rsidR="003A0E14" w:rsidRDefault="003A0E14" w:rsidP="00390CBE">
            <w:pPr>
              <w:rPr>
                <w:rFonts w:ascii="Times New Roman" w:hAnsi="Times New Roman"/>
                <w:szCs w:val="16"/>
              </w:rPr>
            </w:pPr>
          </w:p>
        </w:tc>
        <w:tc>
          <w:tcPr>
            <w:tcW w:w="588" w:type="dxa"/>
            <w:shd w:val="clear" w:color="FFFFFF" w:fill="auto"/>
            <w:tcMar>
              <w:left w:w="0" w:type="dxa"/>
            </w:tcMar>
            <w:vAlign w:val="bottom"/>
          </w:tcPr>
          <w:p w:rsidR="003A0E14" w:rsidRDefault="003A0E14" w:rsidP="00390CBE">
            <w:pPr>
              <w:rPr>
                <w:rFonts w:ascii="Times New Roman" w:hAnsi="Times New Roman"/>
                <w:szCs w:val="16"/>
              </w:rPr>
            </w:pPr>
          </w:p>
        </w:tc>
        <w:tc>
          <w:tcPr>
            <w:tcW w:w="584" w:type="dxa"/>
            <w:shd w:val="clear" w:color="FFFFFF" w:fill="auto"/>
            <w:tcMar>
              <w:left w:w="0" w:type="dxa"/>
            </w:tcMar>
            <w:vAlign w:val="bottom"/>
          </w:tcPr>
          <w:p w:rsidR="003A0E14" w:rsidRDefault="003A0E14" w:rsidP="00390CBE">
            <w:pPr>
              <w:rPr>
                <w:rFonts w:ascii="Times New Roman" w:hAnsi="Times New Roman"/>
                <w:szCs w:val="16"/>
              </w:rPr>
            </w:pPr>
          </w:p>
        </w:tc>
        <w:tc>
          <w:tcPr>
            <w:tcW w:w="588" w:type="dxa"/>
            <w:shd w:val="clear" w:color="FFFFFF" w:fill="auto"/>
            <w:tcMar>
              <w:left w:w="0" w:type="dxa"/>
            </w:tcMar>
            <w:vAlign w:val="bottom"/>
          </w:tcPr>
          <w:p w:rsidR="003A0E14" w:rsidRDefault="003A0E14" w:rsidP="00390CBE">
            <w:pPr>
              <w:rPr>
                <w:rFonts w:ascii="Times New Roman" w:hAnsi="Times New Roman"/>
                <w:szCs w:val="16"/>
              </w:rPr>
            </w:pPr>
          </w:p>
        </w:tc>
        <w:tc>
          <w:tcPr>
            <w:tcW w:w="599" w:type="dxa"/>
            <w:shd w:val="clear" w:color="FFFFFF" w:fill="auto"/>
            <w:tcMar>
              <w:left w:w="0" w:type="dxa"/>
            </w:tcMar>
            <w:vAlign w:val="bottom"/>
          </w:tcPr>
          <w:p w:rsidR="003A0E14" w:rsidRDefault="003A0E14" w:rsidP="00390CBE">
            <w:pPr>
              <w:rPr>
                <w:rFonts w:ascii="Times New Roman" w:hAnsi="Times New Roman"/>
                <w:szCs w:val="16"/>
              </w:rPr>
            </w:pPr>
          </w:p>
        </w:tc>
        <w:tc>
          <w:tcPr>
            <w:tcW w:w="604" w:type="dxa"/>
            <w:shd w:val="clear" w:color="FFFFFF" w:fill="auto"/>
            <w:tcMar>
              <w:left w:w="0" w:type="dxa"/>
            </w:tcMar>
            <w:vAlign w:val="bottom"/>
          </w:tcPr>
          <w:p w:rsidR="003A0E14" w:rsidRDefault="003A0E14" w:rsidP="00390CBE">
            <w:pPr>
              <w:rPr>
                <w:rFonts w:ascii="Times New Roman" w:hAnsi="Times New Roman"/>
                <w:szCs w:val="16"/>
              </w:rPr>
            </w:pPr>
          </w:p>
        </w:tc>
        <w:tc>
          <w:tcPr>
            <w:tcW w:w="586" w:type="dxa"/>
            <w:shd w:val="clear" w:color="FFFFFF" w:fill="auto"/>
            <w:tcMar>
              <w:left w:w="0" w:type="dxa"/>
            </w:tcMar>
            <w:vAlign w:val="bottom"/>
          </w:tcPr>
          <w:p w:rsidR="003A0E14" w:rsidRDefault="003A0E14" w:rsidP="00390CBE">
            <w:pPr>
              <w:rPr>
                <w:rFonts w:ascii="Times New Roman" w:hAnsi="Times New Roman"/>
                <w:szCs w:val="16"/>
              </w:rPr>
            </w:pPr>
          </w:p>
        </w:tc>
      </w:tr>
      <w:tr w:rsidR="003A0E14" w:rsidTr="003A0E14">
        <w:trPr>
          <w:trHeight w:val="60"/>
        </w:trPr>
        <w:tc>
          <w:tcPr>
            <w:tcW w:w="9639" w:type="dxa"/>
            <w:gridSpan w:val="17"/>
            <w:shd w:val="clear" w:color="FFFFFF" w:fill="auto"/>
            <w:vAlign w:val="bottom"/>
          </w:tcPr>
          <w:p w:rsidR="003A0E14" w:rsidRPr="003A0E14" w:rsidRDefault="003A0E14" w:rsidP="00390CBE">
            <w:pPr>
              <w:jc w:val="center"/>
              <w:rPr>
                <w:rFonts w:ascii="Times New Roman" w:hAnsi="Times New Roman"/>
                <w:sz w:val="24"/>
                <w:szCs w:val="24"/>
              </w:rPr>
            </w:pPr>
            <w:r w:rsidRPr="003A0E14">
              <w:rPr>
                <w:rFonts w:ascii="Times New Roman" w:hAnsi="Times New Roman"/>
                <w:sz w:val="24"/>
                <w:szCs w:val="24"/>
              </w:rPr>
              <w:tab/>
              <w:t>Раздел II</w:t>
            </w:r>
          </w:p>
        </w:tc>
      </w:tr>
      <w:tr w:rsidR="003A0E14" w:rsidTr="003A0E14">
        <w:trPr>
          <w:trHeight w:val="60"/>
        </w:trPr>
        <w:tc>
          <w:tcPr>
            <w:tcW w:w="9639" w:type="dxa"/>
            <w:gridSpan w:val="17"/>
            <w:shd w:val="clear" w:color="FFFFFF" w:fill="auto"/>
            <w:vAlign w:val="bottom"/>
          </w:tcPr>
          <w:p w:rsidR="003A0E14" w:rsidRPr="003A0E14" w:rsidRDefault="003A0E14" w:rsidP="00390CBE">
            <w:pPr>
              <w:jc w:val="both"/>
              <w:rPr>
                <w:rFonts w:ascii="Times New Roman" w:hAnsi="Times New Roman"/>
                <w:sz w:val="24"/>
                <w:szCs w:val="24"/>
              </w:rPr>
            </w:pPr>
            <w:r w:rsidRPr="003A0E14">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32"/>
        <w:gridCol w:w="3018"/>
        <w:gridCol w:w="2056"/>
        <w:gridCol w:w="3821"/>
      </w:tblGrid>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Наименование мероприятия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График реализации мероприятий</w:t>
            </w: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Финансовые потребности на реализацию мероприятия, тыс. руб.</w:t>
            </w: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3</w:t>
            </w: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4</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2019 год</w:t>
            </w: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2020 год</w:t>
            </w: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2021 год</w:t>
            </w: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2022 год</w:t>
            </w: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2023 год</w:t>
            </w: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lastRenderedPageBreak/>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4"/>
            <w:shd w:val="clear" w:color="FFFFFF" w:fill="auto"/>
            <w:vAlign w:val="bottom"/>
          </w:tcPr>
          <w:p w:rsidR="003A0E14" w:rsidRDefault="003A0E14" w:rsidP="00390CBE">
            <w:pPr>
              <w:jc w:val="both"/>
              <w:rPr>
                <w:rFonts w:ascii="Times New Roman" w:hAnsi="Times New Roman"/>
                <w:sz w:val="24"/>
                <w:szCs w:val="24"/>
              </w:rPr>
            </w:pPr>
          </w:p>
          <w:p w:rsidR="003A0E14" w:rsidRPr="003A0E14" w:rsidRDefault="003A0E14" w:rsidP="00390CBE">
            <w:pPr>
              <w:jc w:val="both"/>
              <w:rPr>
                <w:rFonts w:ascii="Times New Roman" w:hAnsi="Times New Roman"/>
                <w:sz w:val="24"/>
                <w:szCs w:val="24"/>
              </w:rPr>
            </w:pPr>
            <w:r w:rsidRPr="003A0E14">
              <w:rPr>
                <w:rFonts w:ascii="Times New Roman" w:hAnsi="Times New Roman"/>
                <w:sz w:val="24"/>
                <w:szCs w:val="24"/>
              </w:rPr>
              <w:tab/>
              <w:t xml:space="preserve">2.2. </w:t>
            </w:r>
            <w:proofErr w:type="gramStart"/>
            <w:r w:rsidRPr="003A0E14">
              <w:rPr>
                <w:rFonts w:ascii="Times New Roman" w:hAnsi="Times New Roman"/>
                <w:sz w:val="24"/>
                <w:szCs w:val="24"/>
              </w:rPr>
              <w:t>Перечень плановых мероприятий</w:t>
            </w:r>
            <w:proofErr w:type="gramEnd"/>
            <w:r w:rsidRPr="003A0E14">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tc>
      </w:tr>
    </w:tbl>
    <w:p w:rsidR="003A0E14" w:rsidRDefault="003A0E1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32"/>
        <w:gridCol w:w="3018"/>
        <w:gridCol w:w="2056"/>
        <w:gridCol w:w="863"/>
        <w:gridCol w:w="2958"/>
      </w:tblGrid>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Наименование мероприятия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График реализации мероприятий</w:t>
            </w: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Финансовые потребности на реализацию мероприятия, тыс. руб.</w:t>
            </w: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3</w:t>
            </w: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4</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2019 год</w:t>
            </w: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2020 год</w:t>
            </w: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2021 год</w:t>
            </w: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2022 год</w:t>
            </w: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2023 год</w:t>
            </w: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lastRenderedPageBreak/>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056"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8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shd w:val="clear" w:color="FFFFFF" w:fill="auto"/>
            <w:vAlign w:val="bottom"/>
          </w:tcPr>
          <w:p w:rsidR="003A0E14" w:rsidRDefault="003A0E14" w:rsidP="00390CBE">
            <w:pPr>
              <w:jc w:val="both"/>
              <w:rPr>
                <w:rFonts w:ascii="Times New Roman" w:hAnsi="Times New Roman"/>
                <w:sz w:val="24"/>
                <w:szCs w:val="24"/>
              </w:rPr>
            </w:pPr>
          </w:p>
          <w:p w:rsidR="003A0E14" w:rsidRDefault="003A0E14" w:rsidP="00390CBE">
            <w:pPr>
              <w:ind w:firstLine="709"/>
              <w:jc w:val="both"/>
              <w:rPr>
                <w:rFonts w:ascii="Times New Roman" w:hAnsi="Times New Roman"/>
                <w:sz w:val="24"/>
                <w:szCs w:val="24"/>
              </w:rPr>
            </w:pPr>
            <w:r w:rsidRPr="003A0E14">
              <w:rPr>
                <w:rFonts w:ascii="Times New Roman" w:hAnsi="Times New Roman"/>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Pr>
                <w:rFonts w:ascii="Times New Roman" w:hAnsi="Times New Roman"/>
                <w:sz w:val="24"/>
                <w:szCs w:val="24"/>
              </w:rPr>
              <w:t>:</w:t>
            </w:r>
          </w:p>
          <w:p w:rsidR="003A0E14" w:rsidRPr="003A0E14" w:rsidRDefault="003A0E14" w:rsidP="00390CBE">
            <w:pPr>
              <w:ind w:firstLine="709"/>
              <w:jc w:val="both"/>
              <w:rPr>
                <w:rFonts w:ascii="Times New Roman" w:hAnsi="Times New Roman"/>
                <w:sz w:val="24"/>
                <w:szCs w:val="24"/>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Наименование мероприятия</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График реализации мероприятий</w:t>
            </w: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Финансовые потребности на реализацию мероприятия, тыс. руб.</w:t>
            </w: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w:t>
            </w: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3</w:t>
            </w: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4</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2019 год</w:t>
            </w: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2020 год</w:t>
            </w: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2021 год</w:t>
            </w: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2022 год</w:t>
            </w: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1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Не планируются</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Итого 2023 год</w:t>
            </w: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0</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lastRenderedPageBreak/>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RPr="003A0E14" w:rsidTr="003A0E14">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RPr="003A0E14" w:rsidTr="003A0E14">
        <w:trPr>
          <w:trHeight w:val="60"/>
        </w:trPr>
        <w:tc>
          <w:tcPr>
            <w:tcW w:w="3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 год</w:t>
            </w:r>
          </w:p>
        </w:tc>
        <w:tc>
          <w:tcPr>
            <w:tcW w:w="29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2958"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bl>
    <w:p w:rsidR="003A0E14" w:rsidRDefault="003A0E1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24"/>
        <w:gridCol w:w="729"/>
        <w:gridCol w:w="590"/>
        <w:gridCol w:w="566"/>
        <w:gridCol w:w="477"/>
        <w:gridCol w:w="733"/>
        <w:gridCol w:w="434"/>
        <w:gridCol w:w="154"/>
        <w:gridCol w:w="556"/>
        <w:gridCol w:w="424"/>
        <w:gridCol w:w="178"/>
        <w:gridCol w:w="574"/>
        <w:gridCol w:w="98"/>
        <w:gridCol w:w="491"/>
        <w:gridCol w:w="360"/>
        <w:gridCol w:w="205"/>
        <w:gridCol w:w="587"/>
        <w:gridCol w:w="582"/>
        <w:gridCol w:w="327"/>
        <w:gridCol w:w="279"/>
        <w:gridCol w:w="571"/>
      </w:tblGrid>
      <w:tr w:rsidR="003A0E14" w:rsidTr="003A0E14">
        <w:trPr>
          <w:trHeight w:val="60"/>
        </w:trPr>
        <w:tc>
          <w:tcPr>
            <w:tcW w:w="9639" w:type="dxa"/>
            <w:gridSpan w:val="21"/>
            <w:shd w:val="clear" w:color="FFFFFF" w:fill="auto"/>
            <w:vAlign w:val="bottom"/>
          </w:tcPr>
          <w:p w:rsidR="003A0E14" w:rsidRPr="003A0E14" w:rsidRDefault="003A0E14" w:rsidP="00390CBE">
            <w:pPr>
              <w:jc w:val="center"/>
              <w:rPr>
                <w:rFonts w:ascii="Times New Roman" w:hAnsi="Times New Roman"/>
                <w:sz w:val="24"/>
                <w:szCs w:val="24"/>
              </w:rPr>
            </w:pPr>
            <w:r w:rsidRPr="003A0E14">
              <w:rPr>
                <w:rFonts w:ascii="Times New Roman" w:hAnsi="Times New Roman"/>
                <w:sz w:val="24"/>
                <w:szCs w:val="24"/>
              </w:rPr>
              <w:tab/>
              <w:t>Раздел III</w:t>
            </w:r>
          </w:p>
        </w:tc>
      </w:tr>
      <w:tr w:rsidR="003A0E14" w:rsidTr="003A0E14">
        <w:trPr>
          <w:trHeight w:val="60"/>
        </w:trPr>
        <w:tc>
          <w:tcPr>
            <w:tcW w:w="9639" w:type="dxa"/>
            <w:gridSpan w:val="21"/>
            <w:shd w:val="clear" w:color="FFFFFF" w:fill="auto"/>
            <w:vAlign w:val="bottom"/>
          </w:tcPr>
          <w:p w:rsidR="003A0E14" w:rsidRDefault="003A0E14" w:rsidP="00390CBE">
            <w:pPr>
              <w:jc w:val="center"/>
              <w:rPr>
                <w:rFonts w:ascii="Times New Roman" w:hAnsi="Times New Roman"/>
                <w:sz w:val="24"/>
                <w:szCs w:val="24"/>
              </w:rPr>
            </w:pPr>
            <w:r w:rsidRPr="003A0E14">
              <w:rPr>
                <w:rFonts w:ascii="Times New Roman" w:hAnsi="Times New Roman"/>
                <w:sz w:val="24"/>
                <w:szCs w:val="24"/>
              </w:rPr>
              <w:t>Планируемый объем подачи воды (объем принимаемых сточных вод)</w:t>
            </w:r>
          </w:p>
          <w:p w:rsidR="003A0E14" w:rsidRPr="003A0E14" w:rsidRDefault="003A0E14" w:rsidP="00390CBE">
            <w:pPr>
              <w:jc w:val="center"/>
              <w:rPr>
                <w:rFonts w:ascii="Times New Roman" w:hAnsi="Times New Roman"/>
                <w:sz w:val="24"/>
                <w:szCs w:val="24"/>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3095" w:type="dxa"/>
            <w:gridSpan w:val="5"/>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Показатели производственной деятельности</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Единицы измерения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2019 год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2020 год</w:t>
            </w: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2021 год</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2022 год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2023 год</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bottom"/>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w:t>
            </w:r>
          </w:p>
        </w:tc>
        <w:tc>
          <w:tcPr>
            <w:tcW w:w="3095" w:type="dxa"/>
            <w:gridSpan w:val="5"/>
            <w:tcBorders>
              <w:top w:val="single" w:sz="5" w:space="0" w:color="auto"/>
              <w:left w:val="single" w:sz="5" w:space="0" w:color="auto"/>
              <w:bottom w:val="single" w:sz="5" w:space="0" w:color="auto"/>
            </w:tcBorders>
            <w:shd w:val="clear" w:color="FFFFFF" w:fill="auto"/>
            <w:vAlign w:val="bottom"/>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5</w:t>
            </w: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6</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7</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8</w:t>
            </w:r>
          </w:p>
        </w:tc>
      </w:tr>
      <w:tr w:rsidR="003A0E14" w:rsidTr="003A0E14">
        <w:trPr>
          <w:trHeight w:val="60"/>
        </w:trPr>
        <w:tc>
          <w:tcPr>
            <w:tcW w:w="38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Планируемый объем подачи воды</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 xml:space="preserve">тыс. </w:t>
            </w:r>
            <w:proofErr w:type="spellStart"/>
            <w:proofErr w:type="gramStart"/>
            <w:r w:rsidRPr="003A0E14">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119,24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102,59</w:t>
            </w: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119,24</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119,24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119,24</w:t>
            </w:r>
          </w:p>
        </w:tc>
      </w:tr>
      <w:tr w:rsidR="003A0E14" w:rsidTr="003A0E14">
        <w:trPr>
          <w:trHeight w:val="60"/>
        </w:trPr>
        <w:tc>
          <w:tcPr>
            <w:tcW w:w="38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Планируемый объем подачи воды</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 xml:space="preserve">тыс. </w:t>
            </w:r>
            <w:proofErr w:type="spellStart"/>
            <w:proofErr w:type="gramStart"/>
            <w:r w:rsidRPr="003A0E14">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38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Планируемый объем подачи воды</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 xml:space="preserve">тыс. </w:t>
            </w:r>
            <w:proofErr w:type="spellStart"/>
            <w:proofErr w:type="gramStart"/>
            <w:r w:rsidRPr="003A0E14">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38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Планируемый объем сточных вод</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 xml:space="preserve">тыс. </w:t>
            </w:r>
            <w:proofErr w:type="spellStart"/>
            <w:proofErr w:type="gramStart"/>
            <w:r w:rsidRPr="003A0E14">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38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0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Планируемый объем сточных вод</w:t>
            </w:r>
          </w:p>
        </w:tc>
        <w:tc>
          <w:tcPr>
            <w:tcW w:w="15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 xml:space="preserve">тыс. </w:t>
            </w:r>
            <w:proofErr w:type="spellStart"/>
            <w:proofErr w:type="gramStart"/>
            <w:r w:rsidRPr="003A0E14">
              <w:rPr>
                <w:rFonts w:ascii="Times New Roman" w:hAnsi="Times New Roman"/>
                <w:sz w:val="20"/>
                <w:szCs w:val="20"/>
              </w:rPr>
              <w:t>куб.м</w:t>
            </w:r>
            <w:proofErr w:type="spellEnd"/>
            <w:proofErr w:type="gramEnd"/>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7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9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shd w:val="clear" w:color="FFFFFF" w:fill="auto"/>
            <w:vAlign w:val="bottom"/>
          </w:tcPr>
          <w:p w:rsidR="003A0E14" w:rsidRDefault="003A0E14" w:rsidP="00390CBE">
            <w:pPr>
              <w:jc w:val="center"/>
              <w:rPr>
                <w:rFonts w:ascii="Times New Roman" w:hAnsi="Times New Roman"/>
                <w:sz w:val="26"/>
                <w:szCs w:val="26"/>
              </w:rPr>
            </w:pPr>
          </w:p>
        </w:tc>
        <w:tc>
          <w:tcPr>
            <w:tcW w:w="729" w:type="dxa"/>
            <w:shd w:val="clear" w:color="FFFFFF" w:fill="auto"/>
            <w:tcMar>
              <w:left w:w="0" w:type="dxa"/>
            </w:tcMar>
            <w:vAlign w:val="bottom"/>
          </w:tcPr>
          <w:p w:rsidR="003A0E14" w:rsidRDefault="003A0E14" w:rsidP="00390CBE">
            <w:pPr>
              <w:rPr>
                <w:rFonts w:ascii="Times New Roman" w:hAnsi="Times New Roman"/>
                <w:szCs w:val="16"/>
              </w:rPr>
            </w:pPr>
          </w:p>
        </w:tc>
        <w:tc>
          <w:tcPr>
            <w:tcW w:w="590" w:type="dxa"/>
            <w:shd w:val="clear" w:color="FFFFFF" w:fill="auto"/>
            <w:tcMar>
              <w:left w:w="0" w:type="dxa"/>
            </w:tcMar>
            <w:vAlign w:val="bottom"/>
          </w:tcPr>
          <w:p w:rsidR="003A0E14" w:rsidRDefault="003A0E14" w:rsidP="00390CBE">
            <w:pPr>
              <w:rPr>
                <w:rFonts w:ascii="Times New Roman" w:hAnsi="Times New Roman"/>
                <w:szCs w:val="16"/>
              </w:rPr>
            </w:pPr>
          </w:p>
        </w:tc>
        <w:tc>
          <w:tcPr>
            <w:tcW w:w="566" w:type="dxa"/>
            <w:shd w:val="clear" w:color="FFFFFF" w:fill="auto"/>
            <w:tcMar>
              <w:left w:w="0" w:type="dxa"/>
            </w:tcMar>
            <w:vAlign w:val="bottom"/>
          </w:tcPr>
          <w:p w:rsidR="003A0E14" w:rsidRDefault="003A0E14" w:rsidP="00390CBE">
            <w:pPr>
              <w:rPr>
                <w:rFonts w:ascii="Times New Roman" w:hAnsi="Times New Roman"/>
                <w:szCs w:val="16"/>
              </w:rPr>
            </w:pPr>
          </w:p>
        </w:tc>
        <w:tc>
          <w:tcPr>
            <w:tcW w:w="477" w:type="dxa"/>
            <w:shd w:val="clear" w:color="FFFFFF" w:fill="auto"/>
            <w:tcMar>
              <w:left w:w="0" w:type="dxa"/>
            </w:tcMar>
            <w:vAlign w:val="bottom"/>
          </w:tcPr>
          <w:p w:rsidR="003A0E14" w:rsidRDefault="003A0E14" w:rsidP="00390CBE">
            <w:pPr>
              <w:rPr>
                <w:rFonts w:ascii="Times New Roman" w:hAnsi="Times New Roman"/>
                <w:szCs w:val="16"/>
              </w:rPr>
            </w:pPr>
          </w:p>
        </w:tc>
        <w:tc>
          <w:tcPr>
            <w:tcW w:w="733" w:type="dxa"/>
            <w:shd w:val="clear" w:color="FFFFFF" w:fill="auto"/>
            <w:tcMar>
              <w:left w:w="0" w:type="dxa"/>
            </w:tcMar>
            <w:vAlign w:val="bottom"/>
          </w:tcPr>
          <w:p w:rsidR="003A0E14" w:rsidRDefault="003A0E14" w:rsidP="00390CBE">
            <w:pPr>
              <w:rPr>
                <w:rFonts w:ascii="Times New Roman" w:hAnsi="Times New Roman"/>
                <w:szCs w:val="16"/>
              </w:rPr>
            </w:pPr>
          </w:p>
        </w:tc>
        <w:tc>
          <w:tcPr>
            <w:tcW w:w="588"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56" w:type="dxa"/>
            <w:shd w:val="clear" w:color="FFFFFF" w:fill="auto"/>
            <w:tcMar>
              <w:left w:w="0" w:type="dxa"/>
            </w:tcMar>
            <w:vAlign w:val="bottom"/>
          </w:tcPr>
          <w:p w:rsidR="003A0E14" w:rsidRDefault="003A0E14" w:rsidP="00390CBE">
            <w:pPr>
              <w:rPr>
                <w:rFonts w:ascii="Times New Roman" w:hAnsi="Times New Roman"/>
                <w:szCs w:val="16"/>
              </w:rPr>
            </w:pPr>
          </w:p>
        </w:tc>
        <w:tc>
          <w:tcPr>
            <w:tcW w:w="602"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74" w:type="dxa"/>
            <w:shd w:val="clear" w:color="FFFFFF" w:fill="auto"/>
            <w:tcMar>
              <w:left w:w="0" w:type="dxa"/>
            </w:tcMar>
            <w:vAlign w:val="bottom"/>
          </w:tcPr>
          <w:p w:rsidR="003A0E14" w:rsidRDefault="003A0E14" w:rsidP="00390CBE">
            <w:pPr>
              <w:rPr>
                <w:rFonts w:ascii="Times New Roman" w:hAnsi="Times New Roman"/>
                <w:szCs w:val="16"/>
              </w:rPr>
            </w:pPr>
          </w:p>
        </w:tc>
        <w:tc>
          <w:tcPr>
            <w:tcW w:w="589"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65"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87" w:type="dxa"/>
            <w:shd w:val="clear" w:color="FFFFFF" w:fill="auto"/>
            <w:tcMar>
              <w:left w:w="0" w:type="dxa"/>
            </w:tcMar>
            <w:vAlign w:val="bottom"/>
          </w:tcPr>
          <w:p w:rsidR="003A0E14" w:rsidRDefault="003A0E14" w:rsidP="00390CBE">
            <w:pPr>
              <w:rPr>
                <w:rFonts w:ascii="Times New Roman" w:hAnsi="Times New Roman"/>
                <w:szCs w:val="16"/>
              </w:rPr>
            </w:pPr>
          </w:p>
        </w:tc>
        <w:tc>
          <w:tcPr>
            <w:tcW w:w="582" w:type="dxa"/>
            <w:shd w:val="clear" w:color="FFFFFF" w:fill="auto"/>
            <w:tcMar>
              <w:left w:w="0" w:type="dxa"/>
            </w:tcMar>
            <w:vAlign w:val="bottom"/>
          </w:tcPr>
          <w:p w:rsidR="003A0E14" w:rsidRDefault="003A0E14" w:rsidP="00390CBE">
            <w:pPr>
              <w:rPr>
                <w:rFonts w:ascii="Times New Roman" w:hAnsi="Times New Roman"/>
                <w:szCs w:val="16"/>
              </w:rPr>
            </w:pPr>
          </w:p>
        </w:tc>
        <w:tc>
          <w:tcPr>
            <w:tcW w:w="606"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71" w:type="dxa"/>
            <w:shd w:val="clear" w:color="FFFFFF" w:fill="auto"/>
            <w:tcMar>
              <w:left w:w="0" w:type="dxa"/>
            </w:tcMar>
            <w:vAlign w:val="bottom"/>
          </w:tcPr>
          <w:p w:rsidR="003A0E14" w:rsidRDefault="003A0E14" w:rsidP="00390CBE">
            <w:pPr>
              <w:rPr>
                <w:rFonts w:ascii="Times New Roman" w:hAnsi="Times New Roman"/>
                <w:szCs w:val="16"/>
              </w:rPr>
            </w:pPr>
          </w:p>
        </w:tc>
      </w:tr>
      <w:tr w:rsidR="003A0E14" w:rsidTr="003A0E14">
        <w:trPr>
          <w:trHeight w:val="60"/>
        </w:trPr>
        <w:tc>
          <w:tcPr>
            <w:tcW w:w="9639" w:type="dxa"/>
            <w:gridSpan w:val="21"/>
            <w:shd w:val="clear" w:color="FFFFFF" w:fill="auto"/>
            <w:vAlign w:val="bottom"/>
          </w:tcPr>
          <w:p w:rsidR="003A0E14" w:rsidRDefault="003A0E14" w:rsidP="00390CBE">
            <w:pPr>
              <w:jc w:val="center"/>
              <w:rPr>
                <w:rFonts w:ascii="Times New Roman" w:hAnsi="Times New Roman"/>
                <w:sz w:val="26"/>
                <w:szCs w:val="26"/>
              </w:rPr>
            </w:pPr>
            <w:r>
              <w:rPr>
                <w:rFonts w:ascii="Times New Roman" w:hAnsi="Times New Roman"/>
                <w:sz w:val="26"/>
                <w:szCs w:val="26"/>
              </w:rPr>
              <w:t>Раздел IV</w:t>
            </w:r>
          </w:p>
        </w:tc>
      </w:tr>
      <w:tr w:rsidR="003A0E14" w:rsidTr="003A0E14">
        <w:trPr>
          <w:trHeight w:val="60"/>
        </w:trPr>
        <w:tc>
          <w:tcPr>
            <w:tcW w:w="9639" w:type="dxa"/>
            <w:gridSpan w:val="21"/>
            <w:shd w:val="clear" w:color="FFFFFF" w:fill="auto"/>
            <w:vAlign w:val="bottom"/>
          </w:tcPr>
          <w:p w:rsidR="003A0E14" w:rsidRDefault="003A0E14" w:rsidP="00390CBE">
            <w:pPr>
              <w:jc w:val="center"/>
              <w:rPr>
                <w:rFonts w:ascii="Times New Roman" w:hAnsi="Times New Roman"/>
                <w:sz w:val="26"/>
                <w:szCs w:val="26"/>
              </w:rPr>
            </w:pPr>
            <w:r>
              <w:rPr>
                <w:rFonts w:ascii="Times New Roman" w:hAnsi="Times New Roman"/>
                <w:sz w:val="26"/>
                <w:szCs w:val="26"/>
              </w:rPr>
              <w:t>Объем финансовых потребностей, необходимый для реализации производственной программы</w:t>
            </w:r>
          </w:p>
          <w:p w:rsidR="003A0E14" w:rsidRDefault="003A0E14" w:rsidP="00390CBE">
            <w:pPr>
              <w:jc w:val="center"/>
              <w:rPr>
                <w:rFonts w:ascii="Times New Roman" w:hAnsi="Times New Roman"/>
                <w:sz w:val="26"/>
                <w:szCs w:val="26"/>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Наименование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Единицы измерения</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Сумма финансовых потребностей в год</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1</w:t>
            </w: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3</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4</w:t>
            </w:r>
          </w:p>
        </w:tc>
      </w:tr>
      <w:tr w:rsidR="003A0E14" w:rsidTr="003A0E14">
        <w:trPr>
          <w:trHeight w:val="60"/>
        </w:trPr>
        <w:tc>
          <w:tcPr>
            <w:tcW w:w="4253" w:type="dxa"/>
            <w:gridSpan w:val="7"/>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2019</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2 391,02</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4253" w:type="dxa"/>
            <w:gridSpan w:val="7"/>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2020</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2 135,82</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4253" w:type="dxa"/>
            <w:gridSpan w:val="7"/>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2021</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2 551,49</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4253" w:type="dxa"/>
            <w:gridSpan w:val="7"/>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2022</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2 637,12</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4253" w:type="dxa"/>
            <w:gridSpan w:val="7"/>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2023</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Питьевая вода (питьевое водоснабжение)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2 726,35</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Техническая вода</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воды</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Водоотведение</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rPr>
                <w:rFonts w:ascii="Times New Roman" w:hAnsi="Times New Roman"/>
                <w:sz w:val="20"/>
                <w:szCs w:val="20"/>
              </w:rPr>
            </w:pPr>
            <w:r w:rsidRPr="003A0E14">
              <w:rPr>
                <w:rFonts w:ascii="Times New Roman" w:hAnsi="Times New Roman"/>
                <w:sz w:val="20"/>
                <w:szCs w:val="20"/>
              </w:rPr>
              <w:t>Транспортировка сточных вод</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r>
      <w:tr w:rsidR="003A0E14" w:rsidTr="003A0E14">
        <w:trPr>
          <w:trHeight w:val="60"/>
        </w:trPr>
        <w:tc>
          <w:tcPr>
            <w:tcW w:w="724" w:type="dxa"/>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p>
        </w:tc>
        <w:tc>
          <w:tcPr>
            <w:tcW w:w="3529" w:type="dxa"/>
            <w:gridSpan w:val="6"/>
            <w:tcBorders>
              <w:top w:val="single" w:sz="5" w:space="0" w:color="auto"/>
              <w:left w:val="single" w:sz="5" w:space="0" w:color="auto"/>
              <w:bottom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Объем финансовых потребностей</w:t>
            </w:r>
          </w:p>
        </w:tc>
        <w:tc>
          <w:tcPr>
            <w:tcW w:w="188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тыс. руб.</w:t>
            </w:r>
          </w:p>
        </w:tc>
        <w:tc>
          <w:tcPr>
            <w:tcW w:w="35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3A0E14" w:rsidRPr="003A0E14" w:rsidRDefault="003A0E14" w:rsidP="00390CBE">
            <w:pPr>
              <w:jc w:val="center"/>
              <w:rPr>
                <w:rFonts w:ascii="Times New Roman" w:hAnsi="Times New Roman"/>
                <w:sz w:val="20"/>
                <w:szCs w:val="20"/>
              </w:rPr>
            </w:pPr>
            <w:r w:rsidRPr="003A0E14">
              <w:rPr>
                <w:rFonts w:ascii="Times New Roman" w:hAnsi="Times New Roman"/>
                <w:sz w:val="20"/>
                <w:szCs w:val="20"/>
              </w:rPr>
              <w:t>-</w:t>
            </w:r>
          </w:p>
        </w:tc>
      </w:tr>
      <w:tr w:rsidR="003A0E14" w:rsidTr="003A0E14">
        <w:trPr>
          <w:trHeight w:val="60"/>
        </w:trPr>
        <w:tc>
          <w:tcPr>
            <w:tcW w:w="724" w:type="dxa"/>
            <w:shd w:val="clear" w:color="FFFFFF" w:fill="auto"/>
            <w:vAlign w:val="bottom"/>
          </w:tcPr>
          <w:p w:rsidR="003A0E14" w:rsidRDefault="003A0E14" w:rsidP="00390CBE">
            <w:pPr>
              <w:jc w:val="center"/>
              <w:rPr>
                <w:rFonts w:ascii="Times New Roman" w:hAnsi="Times New Roman"/>
                <w:sz w:val="26"/>
                <w:szCs w:val="26"/>
              </w:rPr>
            </w:pPr>
          </w:p>
        </w:tc>
        <w:tc>
          <w:tcPr>
            <w:tcW w:w="729" w:type="dxa"/>
            <w:shd w:val="clear" w:color="FFFFFF" w:fill="auto"/>
            <w:tcMar>
              <w:left w:w="0" w:type="dxa"/>
            </w:tcMar>
            <w:vAlign w:val="bottom"/>
          </w:tcPr>
          <w:p w:rsidR="003A0E14" w:rsidRDefault="003A0E14" w:rsidP="00390CBE">
            <w:pPr>
              <w:rPr>
                <w:rFonts w:ascii="Times New Roman" w:hAnsi="Times New Roman"/>
                <w:szCs w:val="16"/>
              </w:rPr>
            </w:pPr>
          </w:p>
        </w:tc>
        <w:tc>
          <w:tcPr>
            <w:tcW w:w="590" w:type="dxa"/>
            <w:shd w:val="clear" w:color="FFFFFF" w:fill="auto"/>
            <w:tcMar>
              <w:left w:w="0" w:type="dxa"/>
            </w:tcMar>
            <w:vAlign w:val="bottom"/>
          </w:tcPr>
          <w:p w:rsidR="003A0E14" w:rsidRDefault="003A0E14" w:rsidP="00390CBE">
            <w:pPr>
              <w:rPr>
                <w:rFonts w:ascii="Times New Roman" w:hAnsi="Times New Roman"/>
                <w:szCs w:val="16"/>
              </w:rPr>
            </w:pPr>
          </w:p>
        </w:tc>
        <w:tc>
          <w:tcPr>
            <w:tcW w:w="566" w:type="dxa"/>
            <w:shd w:val="clear" w:color="FFFFFF" w:fill="auto"/>
            <w:tcMar>
              <w:left w:w="0" w:type="dxa"/>
            </w:tcMar>
            <w:vAlign w:val="bottom"/>
          </w:tcPr>
          <w:p w:rsidR="003A0E14" w:rsidRDefault="003A0E14" w:rsidP="00390CBE">
            <w:pPr>
              <w:rPr>
                <w:rFonts w:ascii="Times New Roman" w:hAnsi="Times New Roman"/>
                <w:szCs w:val="16"/>
              </w:rPr>
            </w:pPr>
          </w:p>
        </w:tc>
        <w:tc>
          <w:tcPr>
            <w:tcW w:w="477" w:type="dxa"/>
            <w:shd w:val="clear" w:color="FFFFFF" w:fill="auto"/>
            <w:tcMar>
              <w:left w:w="0" w:type="dxa"/>
            </w:tcMar>
            <w:vAlign w:val="bottom"/>
          </w:tcPr>
          <w:p w:rsidR="003A0E14" w:rsidRDefault="003A0E14" w:rsidP="00390CBE">
            <w:pPr>
              <w:rPr>
                <w:rFonts w:ascii="Times New Roman" w:hAnsi="Times New Roman"/>
                <w:szCs w:val="16"/>
              </w:rPr>
            </w:pPr>
          </w:p>
        </w:tc>
        <w:tc>
          <w:tcPr>
            <w:tcW w:w="733" w:type="dxa"/>
            <w:shd w:val="clear" w:color="FFFFFF" w:fill="auto"/>
            <w:tcMar>
              <w:left w:w="0" w:type="dxa"/>
            </w:tcMar>
            <w:vAlign w:val="bottom"/>
          </w:tcPr>
          <w:p w:rsidR="003A0E14" w:rsidRDefault="003A0E14" w:rsidP="00390CBE">
            <w:pPr>
              <w:rPr>
                <w:rFonts w:ascii="Times New Roman" w:hAnsi="Times New Roman"/>
                <w:szCs w:val="16"/>
              </w:rPr>
            </w:pPr>
          </w:p>
        </w:tc>
        <w:tc>
          <w:tcPr>
            <w:tcW w:w="588"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56" w:type="dxa"/>
            <w:shd w:val="clear" w:color="FFFFFF" w:fill="auto"/>
            <w:tcMar>
              <w:left w:w="0" w:type="dxa"/>
            </w:tcMar>
            <w:vAlign w:val="bottom"/>
          </w:tcPr>
          <w:p w:rsidR="003A0E14" w:rsidRDefault="003A0E14" w:rsidP="00390CBE">
            <w:pPr>
              <w:rPr>
                <w:rFonts w:ascii="Times New Roman" w:hAnsi="Times New Roman"/>
                <w:szCs w:val="16"/>
              </w:rPr>
            </w:pPr>
          </w:p>
        </w:tc>
        <w:tc>
          <w:tcPr>
            <w:tcW w:w="602"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74" w:type="dxa"/>
            <w:shd w:val="clear" w:color="FFFFFF" w:fill="auto"/>
            <w:tcMar>
              <w:left w:w="0" w:type="dxa"/>
            </w:tcMar>
            <w:vAlign w:val="bottom"/>
          </w:tcPr>
          <w:p w:rsidR="003A0E14" w:rsidRDefault="003A0E14" w:rsidP="00390CBE">
            <w:pPr>
              <w:rPr>
                <w:rFonts w:ascii="Times New Roman" w:hAnsi="Times New Roman"/>
                <w:szCs w:val="16"/>
              </w:rPr>
            </w:pPr>
          </w:p>
        </w:tc>
        <w:tc>
          <w:tcPr>
            <w:tcW w:w="589"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65"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87" w:type="dxa"/>
            <w:shd w:val="clear" w:color="FFFFFF" w:fill="auto"/>
            <w:tcMar>
              <w:left w:w="0" w:type="dxa"/>
            </w:tcMar>
            <w:vAlign w:val="bottom"/>
          </w:tcPr>
          <w:p w:rsidR="003A0E14" w:rsidRDefault="003A0E14" w:rsidP="00390CBE">
            <w:pPr>
              <w:rPr>
                <w:rFonts w:ascii="Times New Roman" w:hAnsi="Times New Roman"/>
                <w:szCs w:val="16"/>
              </w:rPr>
            </w:pPr>
          </w:p>
        </w:tc>
        <w:tc>
          <w:tcPr>
            <w:tcW w:w="582" w:type="dxa"/>
            <w:shd w:val="clear" w:color="FFFFFF" w:fill="auto"/>
            <w:tcMar>
              <w:left w:w="0" w:type="dxa"/>
            </w:tcMar>
            <w:vAlign w:val="bottom"/>
          </w:tcPr>
          <w:p w:rsidR="003A0E14" w:rsidRDefault="003A0E14" w:rsidP="00390CBE">
            <w:pPr>
              <w:rPr>
                <w:rFonts w:ascii="Times New Roman" w:hAnsi="Times New Roman"/>
                <w:szCs w:val="16"/>
              </w:rPr>
            </w:pPr>
          </w:p>
        </w:tc>
        <w:tc>
          <w:tcPr>
            <w:tcW w:w="606" w:type="dxa"/>
            <w:gridSpan w:val="2"/>
            <w:shd w:val="clear" w:color="FFFFFF" w:fill="auto"/>
            <w:tcMar>
              <w:left w:w="0" w:type="dxa"/>
            </w:tcMar>
            <w:vAlign w:val="bottom"/>
          </w:tcPr>
          <w:p w:rsidR="003A0E14" w:rsidRDefault="003A0E14" w:rsidP="00390CBE">
            <w:pPr>
              <w:rPr>
                <w:rFonts w:ascii="Times New Roman" w:hAnsi="Times New Roman"/>
                <w:szCs w:val="16"/>
              </w:rPr>
            </w:pPr>
          </w:p>
        </w:tc>
        <w:tc>
          <w:tcPr>
            <w:tcW w:w="571" w:type="dxa"/>
            <w:shd w:val="clear" w:color="FFFFFF" w:fill="auto"/>
            <w:tcMar>
              <w:left w:w="0" w:type="dxa"/>
            </w:tcMar>
            <w:vAlign w:val="bottom"/>
          </w:tcPr>
          <w:p w:rsidR="003A0E14" w:rsidRDefault="003A0E14" w:rsidP="00390CBE">
            <w:pPr>
              <w:rPr>
                <w:rFonts w:ascii="Times New Roman" w:hAnsi="Times New Roman"/>
                <w:szCs w:val="16"/>
              </w:rPr>
            </w:pPr>
          </w:p>
        </w:tc>
      </w:tr>
      <w:tr w:rsidR="003A0E14" w:rsidTr="003A0E14">
        <w:trPr>
          <w:trHeight w:val="60"/>
        </w:trPr>
        <w:tc>
          <w:tcPr>
            <w:tcW w:w="9639" w:type="dxa"/>
            <w:gridSpan w:val="21"/>
            <w:shd w:val="clear" w:color="FFFFFF" w:fill="auto"/>
            <w:vAlign w:val="bottom"/>
          </w:tcPr>
          <w:p w:rsidR="003A0E14" w:rsidRPr="004B3013" w:rsidRDefault="003A0E14" w:rsidP="00390CBE">
            <w:pPr>
              <w:jc w:val="center"/>
              <w:rPr>
                <w:rFonts w:ascii="Times New Roman" w:hAnsi="Times New Roman"/>
                <w:sz w:val="24"/>
                <w:szCs w:val="24"/>
              </w:rPr>
            </w:pPr>
            <w:r w:rsidRPr="004B3013">
              <w:rPr>
                <w:rFonts w:ascii="Times New Roman" w:hAnsi="Times New Roman"/>
                <w:sz w:val="24"/>
                <w:szCs w:val="24"/>
              </w:rPr>
              <w:t>Раздел V</w:t>
            </w:r>
          </w:p>
        </w:tc>
      </w:tr>
      <w:tr w:rsidR="003A0E14" w:rsidTr="003A0E14">
        <w:trPr>
          <w:trHeight w:val="60"/>
        </w:trPr>
        <w:tc>
          <w:tcPr>
            <w:tcW w:w="9639" w:type="dxa"/>
            <w:gridSpan w:val="21"/>
            <w:shd w:val="clear" w:color="FFFFFF" w:fill="auto"/>
            <w:vAlign w:val="bottom"/>
          </w:tcPr>
          <w:p w:rsidR="003A0E14" w:rsidRPr="004B3013" w:rsidRDefault="003A0E14" w:rsidP="00390CBE">
            <w:pPr>
              <w:jc w:val="center"/>
              <w:rPr>
                <w:rFonts w:ascii="Times New Roman" w:hAnsi="Times New Roman"/>
                <w:sz w:val="24"/>
                <w:szCs w:val="24"/>
              </w:rPr>
            </w:pPr>
            <w:r w:rsidRPr="004B3013">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bl>
    <w:p w:rsidR="003A0E14" w:rsidRDefault="003A0E1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69"/>
        <w:gridCol w:w="615"/>
        <w:gridCol w:w="511"/>
        <w:gridCol w:w="497"/>
        <w:gridCol w:w="432"/>
        <w:gridCol w:w="606"/>
        <w:gridCol w:w="511"/>
        <w:gridCol w:w="496"/>
        <w:gridCol w:w="564"/>
        <w:gridCol w:w="557"/>
        <w:gridCol w:w="808"/>
        <w:gridCol w:w="1023"/>
        <w:gridCol w:w="515"/>
        <w:gridCol w:w="73"/>
        <w:gridCol w:w="450"/>
        <w:gridCol w:w="167"/>
        <w:gridCol w:w="295"/>
        <w:gridCol w:w="518"/>
        <w:gridCol w:w="462"/>
      </w:tblGrid>
      <w:tr w:rsidR="004B3013" w:rsidTr="004B3013">
        <w:trPr>
          <w:trHeight w:val="60"/>
        </w:trPr>
        <w:tc>
          <w:tcPr>
            <w:tcW w:w="6373" w:type="dxa"/>
            <w:gridSpan w:val="11"/>
            <w:tcBorders>
              <w:top w:val="single" w:sz="5" w:space="0" w:color="auto"/>
              <w:left w:val="single" w:sz="5" w:space="0" w:color="auto"/>
              <w:bottom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Наименование показателя</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Ед. Изм.</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2019</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2020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2021</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2022</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2023</w:t>
            </w:r>
          </w:p>
        </w:tc>
      </w:tr>
      <w:tr w:rsidR="004B3013" w:rsidTr="004B3013">
        <w:trPr>
          <w:trHeight w:val="60"/>
        </w:trPr>
        <w:tc>
          <w:tcPr>
            <w:tcW w:w="96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Показатели качества питьевой воды</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33,33</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33,33</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31,25</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29,17</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27,08</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33,33</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33,33</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31,25</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29,17</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27,08</w:t>
            </w:r>
          </w:p>
        </w:tc>
      </w:tr>
      <w:tr w:rsidR="004B3013" w:rsidTr="004B3013">
        <w:trPr>
          <w:trHeight w:val="60"/>
        </w:trPr>
        <w:tc>
          <w:tcPr>
            <w:tcW w:w="96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ед./км</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ед./км</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96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Показатели качества очистки сточных вод</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962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Показатели энергетической эффективности</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5,62</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5,62</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5,62</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5,62</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5,62</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квт*ч/</w:t>
            </w:r>
            <w:proofErr w:type="spellStart"/>
            <w:proofErr w:type="gramStart"/>
            <w:r w:rsidRPr="004B3013">
              <w:rPr>
                <w:rFonts w:ascii="Times New Roman" w:hAnsi="Times New Roman"/>
                <w:sz w:val="20"/>
                <w:szCs w:val="20"/>
              </w:rPr>
              <w:t>куб.м</w:t>
            </w:r>
            <w:proofErr w:type="spellEnd"/>
            <w:proofErr w:type="gramEnd"/>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0,42</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0,42</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0,42</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0,42</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0,42</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квт*ч/</w:t>
            </w:r>
            <w:proofErr w:type="spellStart"/>
            <w:proofErr w:type="gramStart"/>
            <w:r w:rsidRPr="004B3013">
              <w:rPr>
                <w:rFonts w:ascii="Times New Roman" w:hAnsi="Times New Roman"/>
                <w:sz w:val="20"/>
                <w:szCs w:val="20"/>
              </w:rPr>
              <w:t>куб.м</w:t>
            </w:r>
            <w:proofErr w:type="spellEnd"/>
            <w:proofErr w:type="gramEnd"/>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квт*ч/</w:t>
            </w:r>
            <w:proofErr w:type="spellStart"/>
            <w:proofErr w:type="gramStart"/>
            <w:r w:rsidRPr="004B3013">
              <w:rPr>
                <w:rFonts w:ascii="Times New Roman" w:hAnsi="Times New Roman"/>
                <w:sz w:val="20"/>
                <w:szCs w:val="20"/>
              </w:rPr>
              <w:t>куб.м</w:t>
            </w:r>
            <w:proofErr w:type="spellEnd"/>
            <w:proofErr w:type="gramEnd"/>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637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771"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квт*ч/</w:t>
            </w:r>
            <w:proofErr w:type="spellStart"/>
            <w:proofErr w:type="gramStart"/>
            <w:r w:rsidRPr="004B3013">
              <w:rPr>
                <w:rFonts w:ascii="Times New Roman" w:hAnsi="Times New Roman"/>
                <w:sz w:val="20"/>
                <w:szCs w:val="20"/>
              </w:rPr>
              <w:t>куб.м</w:t>
            </w:r>
            <w:proofErr w:type="spellEnd"/>
            <w:proofErr w:type="gramEnd"/>
          </w:p>
        </w:tc>
        <w:tc>
          <w:tcPr>
            <w:tcW w:w="516"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519"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462"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680" w:type="dxa"/>
            <w:shd w:val="clear" w:color="FFFFFF" w:fill="auto"/>
            <w:vAlign w:val="bottom"/>
          </w:tcPr>
          <w:p w:rsidR="004B3013" w:rsidRDefault="004B3013" w:rsidP="00390CBE">
            <w:pPr>
              <w:jc w:val="center"/>
              <w:rPr>
                <w:rFonts w:ascii="Times New Roman" w:hAnsi="Times New Roman"/>
                <w:sz w:val="26"/>
                <w:szCs w:val="26"/>
              </w:rPr>
            </w:pPr>
          </w:p>
        </w:tc>
        <w:tc>
          <w:tcPr>
            <w:tcW w:w="625" w:type="dxa"/>
            <w:shd w:val="clear" w:color="FFFFFF" w:fill="auto"/>
            <w:tcMar>
              <w:left w:w="0" w:type="dxa"/>
            </w:tcMar>
            <w:vAlign w:val="bottom"/>
          </w:tcPr>
          <w:p w:rsidR="004B3013" w:rsidRDefault="004B3013" w:rsidP="00390CBE">
            <w:pPr>
              <w:rPr>
                <w:rFonts w:ascii="Times New Roman" w:hAnsi="Times New Roman"/>
                <w:szCs w:val="16"/>
              </w:rPr>
            </w:pPr>
          </w:p>
        </w:tc>
        <w:tc>
          <w:tcPr>
            <w:tcW w:w="519" w:type="dxa"/>
            <w:shd w:val="clear" w:color="FFFFFF" w:fill="auto"/>
            <w:tcMar>
              <w:left w:w="0" w:type="dxa"/>
            </w:tcMar>
            <w:vAlign w:val="bottom"/>
          </w:tcPr>
          <w:p w:rsidR="004B3013" w:rsidRDefault="004B3013" w:rsidP="00390CBE">
            <w:pPr>
              <w:rPr>
                <w:rFonts w:ascii="Times New Roman" w:hAnsi="Times New Roman"/>
                <w:szCs w:val="16"/>
              </w:rPr>
            </w:pPr>
          </w:p>
        </w:tc>
        <w:tc>
          <w:tcPr>
            <w:tcW w:w="505" w:type="dxa"/>
            <w:shd w:val="clear" w:color="FFFFFF" w:fill="auto"/>
            <w:tcMar>
              <w:left w:w="0" w:type="dxa"/>
            </w:tcMar>
            <w:vAlign w:val="bottom"/>
          </w:tcPr>
          <w:p w:rsidR="004B3013" w:rsidRDefault="004B3013" w:rsidP="00390CBE">
            <w:pPr>
              <w:rPr>
                <w:rFonts w:ascii="Times New Roman" w:hAnsi="Times New Roman"/>
                <w:szCs w:val="16"/>
              </w:rPr>
            </w:pPr>
          </w:p>
        </w:tc>
        <w:tc>
          <w:tcPr>
            <w:tcW w:w="439" w:type="dxa"/>
            <w:shd w:val="clear" w:color="FFFFFF" w:fill="auto"/>
            <w:tcMar>
              <w:left w:w="0" w:type="dxa"/>
            </w:tcMar>
            <w:vAlign w:val="bottom"/>
          </w:tcPr>
          <w:p w:rsidR="004B3013" w:rsidRDefault="004B3013" w:rsidP="00390CBE">
            <w:pPr>
              <w:rPr>
                <w:rFonts w:ascii="Times New Roman" w:hAnsi="Times New Roman"/>
                <w:szCs w:val="16"/>
              </w:rPr>
            </w:pPr>
          </w:p>
        </w:tc>
        <w:tc>
          <w:tcPr>
            <w:tcW w:w="616" w:type="dxa"/>
            <w:shd w:val="clear" w:color="FFFFFF" w:fill="auto"/>
            <w:tcMar>
              <w:left w:w="0" w:type="dxa"/>
            </w:tcMar>
            <w:vAlign w:val="bottom"/>
          </w:tcPr>
          <w:p w:rsidR="004B3013" w:rsidRDefault="004B3013" w:rsidP="00390CBE">
            <w:pPr>
              <w:rPr>
                <w:rFonts w:ascii="Times New Roman" w:hAnsi="Times New Roman"/>
                <w:szCs w:val="16"/>
              </w:rPr>
            </w:pPr>
          </w:p>
        </w:tc>
        <w:tc>
          <w:tcPr>
            <w:tcW w:w="520" w:type="dxa"/>
            <w:shd w:val="clear" w:color="FFFFFF" w:fill="auto"/>
            <w:tcMar>
              <w:left w:w="0" w:type="dxa"/>
            </w:tcMar>
            <w:vAlign w:val="bottom"/>
          </w:tcPr>
          <w:p w:rsidR="004B3013" w:rsidRDefault="004B3013" w:rsidP="00390CBE">
            <w:pPr>
              <w:rPr>
                <w:rFonts w:ascii="Times New Roman" w:hAnsi="Times New Roman"/>
                <w:szCs w:val="16"/>
              </w:rPr>
            </w:pPr>
          </w:p>
        </w:tc>
        <w:tc>
          <w:tcPr>
            <w:tcW w:w="505" w:type="dxa"/>
            <w:shd w:val="clear" w:color="FFFFFF" w:fill="auto"/>
            <w:tcMar>
              <w:left w:w="0" w:type="dxa"/>
            </w:tcMar>
            <w:vAlign w:val="bottom"/>
          </w:tcPr>
          <w:p w:rsidR="004B3013" w:rsidRDefault="004B3013" w:rsidP="00390CBE">
            <w:pPr>
              <w:rPr>
                <w:rFonts w:ascii="Times New Roman" w:hAnsi="Times New Roman"/>
                <w:szCs w:val="16"/>
              </w:rPr>
            </w:pPr>
          </w:p>
        </w:tc>
        <w:tc>
          <w:tcPr>
            <w:tcW w:w="574" w:type="dxa"/>
            <w:shd w:val="clear" w:color="FFFFFF" w:fill="auto"/>
            <w:tcMar>
              <w:left w:w="0" w:type="dxa"/>
            </w:tcMar>
            <w:vAlign w:val="bottom"/>
          </w:tcPr>
          <w:p w:rsidR="004B3013" w:rsidRDefault="004B3013" w:rsidP="00390CBE">
            <w:pPr>
              <w:rPr>
                <w:rFonts w:ascii="Times New Roman" w:hAnsi="Times New Roman"/>
                <w:szCs w:val="16"/>
              </w:rPr>
            </w:pPr>
          </w:p>
        </w:tc>
        <w:tc>
          <w:tcPr>
            <w:tcW w:w="567" w:type="dxa"/>
            <w:shd w:val="clear" w:color="FFFFFF" w:fill="auto"/>
            <w:tcMar>
              <w:left w:w="0" w:type="dxa"/>
            </w:tcMar>
            <w:vAlign w:val="bottom"/>
          </w:tcPr>
          <w:p w:rsidR="004B3013" w:rsidRDefault="004B3013" w:rsidP="00390CBE">
            <w:pPr>
              <w:rPr>
                <w:rFonts w:ascii="Times New Roman" w:hAnsi="Times New Roman"/>
                <w:szCs w:val="16"/>
              </w:rPr>
            </w:pPr>
          </w:p>
        </w:tc>
        <w:tc>
          <w:tcPr>
            <w:tcW w:w="823" w:type="dxa"/>
            <w:shd w:val="clear" w:color="FFFFFF" w:fill="auto"/>
            <w:tcMar>
              <w:left w:w="0" w:type="dxa"/>
            </w:tcMar>
            <w:vAlign w:val="bottom"/>
          </w:tcPr>
          <w:p w:rsidR="004B3013" w:rsidRDefault="004B3013" w:rsidP="00390CBE">
            <w:pPr>
              <w:rPr>
                <w:rFonts w:ascii="Times New Roman" w:hAnsi="Times New Roman"/>
                <w:szCs w:val="16"/>
              </w:rPr>
            </w:pPr>
          </w:p>
        </w:tc>
        <w:tc>
          <w:tcPr>
            <w:tcW w:w="771" w:type="dxa"/>
            <w:shd w:val="clear" w:color="FFFFFF" w:fill="auto"/>
            <w:tcMar>
              <w:left w:w="0" w:type="dxa"/>
            </w:tcMar>
            <w:vAlign w:val="bottom"/>
          </w:tcPr>
          <w:p w:rsidR="004B3013" w:rsidRDefault="004B3013" w:rsidP="00390CBE">
            <w:pPr>
              <w:rPr>
                <w:rFonts w:ascii="Times New Roman" w:hAnsi="Times New Roman"/>
                <w:szCs w:val="16"/>
              </w:rPr>
            </w:pPr>
          </w:p>
        </w:tc>
        <w:tc>
          <w:tcPr>
            <w:tcW w:w="589"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618"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814"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462" w:type="dxa"/>
            <w:shd w:val="clear" w:color="FFFFFF" w:fill="auto"/>
            <w:tcMar>
              <w:left w:w="0" w:type="dxa"/>
            </w:tcMar>
            <w:vAlign w:val="bottom"/>
          </w:tcPr>
          <w:p w:rsidR="004B3013" w:rsidRDefault="004B3013" w:rsidP="00390CBE">
            <w:pPr>
              <w:rPr>
                <w:rFonts w:ascii="Times New Roman" w:hAnsi="Times New Roman"/>
                <w:szCs w:val="16"/>
              </w:rPr>
            </w:pPr>
          </w:p>
        </w:tc>
      </w:tr>
      <w:tr w:rsidR="004B3013" w:rsidTr="004B3013">
        <w:trPr>
          <w:trHeight w:val="60"/>
        </w:trPr>
        <w:tc>
          <w:tcPr>
            <w:tcW w:w="9627" w:type="dxa"/>
            <w:gridSpan w:val="19"/>
            <w:shd w:val="clear" w:color="FFFFFF" w:fill="auto"/>
            <w:vAlign w:val="bottom"/>
          </w:tcPr>
          <w:p w:rsidR="004B3013" w:rsidRPr="004B3013" w:rsidRDefault="004B3013" w:rsidP="00390CBE">
            <w:pPr>
              <w:jc w:val="center"/>
              <w:rPr>
                <w:rFonts w:ascii="Times New Roman" w:hAnsi="Times New Roman"/>
                <w:sz w:val="24"/>
                <w:szCs w:val="24"/>
              </w:rPr>
            </w:pPr>
            <w:r w:rsidRPr="004B3013">
              <w:rPr>
                <w:rFonts w:ascii="Times New Roman" w:hAnsi="Times New Roman"/>
                <w:sz w:val="24"/>
                <w:szCs w:val="24"/>
              </w:rPr>
              <w:t>Раздел VI</w:t>
            </w:r>
          </w:p>
        </w:tc>
      </w:tr>
      <w:tr w:rsidR="004B3013" w:rsidTr="004B3013">
        <w:trPr>
          <w:trHeight w:val="60"/>
        </w:trPr>
        <w:tc>
          <w:tcPr>
            <w:tcW w:w="9627" w:type="dxa"/>
            <w:gridSpan w:val="19"/>
            <w:shd w:val="clear" w:color="FFFFFF" w:fill="auto"/>
            <w:vAlign w:val="bottom"/>
          </w:tcPr>
          <w:p w:rsidR="004B3013" w:rsidRPr="004B3013" w:rsidRDefault="004B3013" w:rsidP="00390CBE">
            <w:pPr>
              <w:jc w:val="both"/>
              <w:rPr>
                <w:rFonts w:ascii="Times New Roman" w:hAnsi="Times New Roman"/>
                <w:sz w:val="24"/>
                <w:szCs w:val="24"/>
              </w:rPr>
            </w:pPr>
            <w:r w:rsidRPr="004B3013">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bl>
    <w:p w:rsidR="003A0E14" w:rsidRDefault="003A0E1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48"/>
        <w:gridCol w:w="687"/>
        <w:gridCol w:w="567"/>
        <w:gridCol w:w="549"/>
        <w:gridCol w:w="476"/>
        <w:gridCol w:w="653"/>
        <w:gridCol w:w="61"/>
        <w:gridCol w:w="583"/>
        <w:gridCol w:w="538"/>
        <w:gridCol w:w="556"/>
        <w:gridCol w:w="114"/>
        <w:gridCol w:w="132"/>
        <w:gridCol w:w="351"/>
        <w:gridCol w:w="64"/>
        <w:gridCol w:w="520"/>
        <w:gridCol w:w="146"/>
        <w:gridCol w:w="442"/>
        <w:gridCol w:w="234"/>
        <w:gridCol w:w="359"/>
        <w:gridCol w:w="317"/>
        <w:gridCol w:w="287"/>
        <w:gridCol w:w="202"/>
        <w:gridCol w:w="191"/>
        <w:gridCol w:w="268"/>
        <w:gridCol w:w="582"/>
      </w:tblGrid>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Наименование показателя</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Ед. Изм.</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 xml:space="preserve">2019 год к </w:t>
            </w:r>
            <w:r w:rsidRPr="004B3013">
              <w:rPr>
                <w:rFonts w:ascii="Times New Roman" w:hAnsi="Times New Roman"/>
                <w:sz w:val="20"/>
                <w:szCs w:val="20"/>
              </w:rPr>
              <w:lastRenderedPageBreak/>
              <w:t>2018 году</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lastRenderedPageBreak/>
              <w:t xml:space="preserve">2020 год к </w:t>
            </w:r>
            <w:r w:rsidRPr="004B3013">
              <w:rPr>
                <w:rFonts w:ascii="Times New Roman" w:hAnsi="Times New Roman"/>
                <w:sz w:val="20"/>
                <w:szCs w:val="20"/>
              </w:rPr>
              <w:lastRenderedPageBreak/>
              <w:t>2019 году</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lastRenderedPageBreak/>
              <w:t xml:space="preserve">2021 год к </w:t>
            </w:r>
            <w:r w:rsidRPr="004B3013">
              <w:rPr>
                <w:rFonts w:ascii="Times New Roman" w:hAnsi="Times New Roman"/>
                <w:sz w:val="20"/>
                <w:szCs w:val="20"/>
              </w:rPr>
              <w:lastRenderedPageBreak/>
              <w:t>2020 году</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lastRenderedPageBreak/>
              <w:t xml:space="preserve">2022 год к </w:t>
            </w:r>
            <w:r w:rsidRPr="004B3013">
              <w:rPr>
                <w:rFonts w:ascii="Times New Roman" w:hAnsi="Times New Roman"/>
                <w:sz w:val="20"/>
                <w:szCs w:val="20"/>
              </w:rPr>
              <w:lastRenderedPageBreak/>
              <w:t>2021 году</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lastRenderedPageBreak/>
              <w:t>2023 год к 2022 году</w:t>
            </w:r>
          </w:p>
        </w:tc>
      </w:tr>
      <w:tr w:rsidR="004B3013" w:rsidTr="004B3013">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Показатели качества питьевой воды</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93,34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92,84</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93,34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92,84</w:t>
            </w:r>
          </w:p>
        </w:tc>
      </w:tr>
      <w:tr w:rsidR="004B3013" w:rsidTr="004B3013">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4B3013">
              <w:rPr>
                <w:rFonts w:ascii="Times New Roman" w:hAnsi="Times New Roman"/>
                <w:sz w:val="20"/>
                <w:szCs w:val="20"/>
              </w:rPr>
              <w:br/>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Показатели качества очистки сточных вод</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Показатели энергетической эффективности</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48,3</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100</w:t>
            </w:r>
          </w:p>
        </w:tc>
      </w:tr>
      <w:tr w:rsidR="004B3013" w:rsidTr="004B3013">
        <w:trPr>
          <w:trHeight w:val="60"/>
        </w:trPr>
        <w:tc>
          <w:tcPr>
            <w:tcW w:w="5532" w:type="dxa"/>
            <w:gridSpan w:val="11"/>
            <w:tcBorders>
              <w:top w:val="single" w:sz="5" w:space="0" w:color="auto"/>
              <w:lef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5532" w:type="dxa"/>
            <w:gridSpan w:val="11"/>
            <w:tcBorders>
              <w:top w:val="single" w:sz="5" w:space="0" w:color="auto"/>
              <w:left w:val="single" w:sz="5" w:space="0" w:color="auto"/>
              <w:bottom w:val="single" w:sz="6"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5532" w:type="dxa"/>
            <w:gridSpan w:val="11"/>
            <w:tcBorders>
              <w:top w:val="single" w:sz="6" w:space="0" w:color="auto"/>
              <w:left w:val="single" w:sz="6" w:space="0" w:color="auto"/>
              <w:bottom w:val="single" w:sz="4" w:space="0" w:color="auto"/>
              <w:right w:val="single" w:sz="6"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47" w:type="dxa"/>
            <w:gridSpan w:val="3"/>
            <w:tcBorders>
              <w:top w:val="single" w:sz="5" w:space="0" w:color="auto"/>
              <w:left w:val="single" w:sz="6"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6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Tr="004B3013">
        <w:trPr>
          <w:trHeight w:val="60"/>
        </w:trPr>
        <w:tc>
          <w:tcPr>
            <w:tcW w:w="748" w:type="dxa"/>
            <w:tcBorders>
              <w:top w:val="single" w:sz="4" w:space="0" w:color="auto"/>
            </w:tcBorders>
            <w:shd w:val="clear" w:color="FFFFFF" w:fill="auto"/>
            <w:vAlign w:val="bottom"/>
          </w:tcPr>
          <w:p w:rsidR="004B3013" w:rsidRDefault="004B3013" w:rsidP="00390CBE">
            <w:pPr>
              <w:jc w:val="both"/>
              <w:rPr>
                <w:rFonts w:ascii="Times New Roman" w:hAnsi="Times New Roman"/>
                <w:sz w:val="26"/>
                <w:szCs w:val="26"/>
              </w:rPr>
            </w:pPr>
          </w:p>
        </w:tc>
        <w:tc>
          <w:tcPr>
            <w:tcW w:w="687" w:type="dxa"/>
            <w:tcBorders>
              <w:top w:val="single" w:sz="4" w:space="0" w:color="auto"/>
            </w:tcBorders>
            <w:shd w:val="clear" w:color="FFFFFF" w:fill="auto"/>
            <w:tcMar>
              <w:left w:w="0" w:type="dxa"/>
            </w:tcMar>
            <w:vAlign w:val="bottom"/>
          </w:tcPr>
          <w:p w:rsidR="004B3013" w:rsidRDefault="004B3013" w:rsidP="00390CBE">
            <w:pPr>
              <w:rPr>
                <w:rFonts w:ascii="Times New Roman" w:hAnsi="Times New Roman"/>
                <w:szCs w:val="16"/>
              </w:rPr>
            </w:pPr>
          </w:p>
        </w:tc>
        <w:tc>
          <w:tcPr>
            <w:tcW w:w="567" w:type="dxa"/>
            <w:tcBorders>
              <w:top w:val="single" w:sz="4" w:space="0" w:color="auto"/>
            </w:tcBorders>
            <w:shd w:val="clear" w:color="FFFFFF" w:fill="auto"/>
            <w:tcMar>
              <w:left w:w="0" w:type="dxa"/>
            </w:tcMar>
            <w:vAlign w:val="bottom"/>
          </w:tcPr>
          <w:p w:rsidR="004B3013" w:rsidRDefault="004B3013" w:rsidP="00390CBE">
            <w:pPr>
              <w:rPr>
                <w:rFonts w:ascii="Times New Roman" w:hAnsi="Times New Roman"/>
                <w:szCs w:val="16"/>
              </w:rPr>
            </w:pPr>
          </w:p>
        </w:tc>
        <w:tc>
          <w:tcPr>
            <w:tcW w:w="549" w:type="dxa"/>
            <w:tcBorders>
              <w:top w:val="single" w:sz="4" w:space="0" w:color="auto"/>
            </w:tcBorders>
            <w:shd w:val="clear" w:color="FFFFFF" w:fill="auto"/>
            <w:tcMar>
              <w:left w:w="0" w:type="dxa"/>
            </w:tcMar>
            <w:vAlign w:val="bottom"/>
          </w:tcPr>
          <w:p w:rsidR="004B3013" w:rsidRDefault="004B3013" w:rsidP="00390CBE">
            <w:pPr>
              <w:rPr>
                <w:rFonts w:ascii="Times New Roman" w:hAnsi="Times New Roman"/>
                <w:szCs w:val="16"/>
              </w:rPr>
            </w:pPr>
          </w:p>
        </w:tc>
        <w:tc>
          <w:tcPr>
            <w:tcW w:w="476" w:type="dxa"/>
            <w:tcBorders>
              <w:top w:val="single" w:sz="4" w:space="0" w:color="auto"/>
            </w:tcBorders>
            <w:shd w:val="clear" w:color="FFFFFF" w:fill="auto"/>
            <w:tcMar>
              <w:left w:w="0" w:type="dxa"/>
            </w:tcMar>
            <w:vAlign w:val="bottom"/>
          </w:tcPr>
          <w:p w:rsidR="004B3013" w:rsidRDefault="004B3013" w:rsidP="00390CBE">
            <w:pPr>
              <w:rPr>
                <w:rFonts w:ascii="Times New Roman" w:hAnsi="Times New Roman"/>
                <w:szCs w:val="16"/>
              </w:rPr>
            </w:pPr>
          </w:p>
        </w:tc>
        <w:tc>
          <w:tcPr>
            <w:tcW w:w="714"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583" w:type="dxa"/>
            <w:shd w:val="clear" w:color="FFFFFF" w:fill="auto"/>
            <w:tcMar>
              <w:left w:w="0" w:type="dxa"/>
            </w:tcMar>
            <w:vAlign w:val="bottom"/>
          </w:tcPr>
          <w:p w:rsidR="004B3013" w:rsidRDefault="004B3013" w:rsidP="00390CBE">
            <w:pPr>
              <w:rPr>
                <w:rFonts w:ascii="Times New Roman" w:hAnsi="Times New Roman"/>
                <w:szCs w:val="16"/>
              </w:rPr>
            </w:pPr>
          </w:p>
        </w:tc>
        <w:tc>
          <w:tcPr>
            <w:tcW w:w="538" w:type="dxa"/>
            <w:shd w:val="clear" w:color="FFFFFF" w:fill="auto"/>
            <w:tcMar>
              <w:left w:w="0" w:type="dxa"/>
            </w:tcMar>
            <w:vAlign w:val="bottom"/>
          </w:tcPr>
          <w:p w:rsidR="004B3013" w:rsidRDefault="004B3013" w:rsidP="00390CBE">
            <w:pPr>
              <w:rPr>
                <w:rFonts w:ascii="Times New Roman" w:hAnsi="Times New Roman"/>
                <w:szCs w:val="16"/>
              </w:rPr>
            </w:pPr>
          </w:p>
        </w:tc>
        <w:tc>
          <w:tcPr>
            <w:tcW w:w="556" w:type="dxa"/>
            <w:shd w:val="clear" w:color="FFFFFF" w:fill="auto"/>
            <w:tcMar>
              <w:left w:w="0" w:type="dxa"/>
            </w:tcMar>
            <w:vAlign w:val="bottom"/>
          </w:tcPr>
          <w:p w:rsidR="004B3013" w:rsidRDefault="004B3013" w:rsidP="00390CBE">
            <w:pPr>
              <w:rPr>
                <w:rFonts w:ascii="Times New Roman" w:hAnsi="Times New Roman"/>
                <w:szCs w:val="16"/>
              </w:rPr>
            </w:pPr>
          </w:p>
        </w:tc>
        <w:tc>
          <w:tcPr>
            <w:tcW w:w="597" w:type="dxa"/>
            <w:gridSpan w:val="3"/>
            <w:shd w:val="clear" w:color="FFFFFF" w:fill="auto"/>
            <w:tcMar>
              <w:left w:w="0" w:type="dxa"/>
            </w:tcMar>
            <w:vAlign w:val="bottom"/>
          </w:tcPr>
          <w:p w:rsidR="004B3013" w:rsidRDefault="004B3013" w:rsidP="00390CBE">
            <w:pPr>
              <w:rPr>
                <w:rFonts w:ascii="Times New Roman" w:hAnsi="Times New Roman"/>
                <w:szCs w:val="16"/>
              </w:rPr>
            </w:pPr>
          </w:p>
        </w:tc>
        <w:tc>
          <w:tcPr>
            <w:tcW w:w="584"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588"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593"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604"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661" w:type="dxa"/>
            <w:gridSpan w:val="3"/>
            <w:shd w:val="clear" w:color="FFFFFF" w:fill="auto"/>
            <w:tcMar>
              <w:left w:w="0" w:type="dxa"/>
            </w:tcMar>
            <w:vAlign w:val="bottom"/>
          </w:tcPr>
          <w:p w:rsidR="004B3013" w:rsidRDefault="004B3013" w:rsidP="00390CBE">
            <w:pPr>
              <w:rPr>
                <w:rFonts w:ascii="Times New Roman" w:hAnsi="Times New Roman"/>
                <w:szCs w:val="16"/>
              </w:rPr>
            </w:pPr>
          </w:p>
        </w:tc>
        <w:tc>
          <w:tcPr>
            <w:tcW w:w="582" w:type="dxa"/>
            <w:shd w:val="clear" w:color="FFFFFF" w:fill="auto"/>
            <w:tcMar>
              <w:left w:w="0" w:type="dxa"/>
            </w:tcMar>
            <w:vAlign w:val="bottom"/>
          </w:tcPr>
          <w:p w:rsidR="004B3013" w:rsidRDefault="004B3013" w:rsidP="00390CBE">
            <w:pPr>
              <w:rPr>
                <w:rFonts w:ascii="Times New Roman" w:hAnsi="Times New Roman"/>
                <w:szCs w:val="16"/>
              </w:rPr>
            </w:pPr>
          </w:p>
        </w:tc>
      </w:tr>
      <w:tr w:rsidR="004B3013" w:rsidTr="004B3013">
        <w:trPr>
          <w:trHeight w:val="60"/>
        </w:trPr>
        <w:tc>
          <w:tcPr>
            <w:tcW w:w="9627" w:type="dxa"/>
            <w:gridSpan w:val="25"/>
            <w:shd w:val="clear" w:color="FFFFFF" w:fill="auto"/>
            <w:vAlign w:val="bottom"/>
          </w:tcPr>
          <w:p w:rsidR="004B3013" w:rsidRPr="004B3013" w:rsidRDefault="004B3013" w:rsidP="00390CBE">
            <w:pPr>
              <w:jc w:val="both"/>
              <w:rPr>
                <w:rFonts w:ascii="Times New Roman" w:hAnsi="Times New Roman"/>
                <w:sz w:val="24"/>
                <w:szCs w:val="24"/>
              </w:rPr>
            </w:pPr>
            <w:r w:rsidRPr="004B3013">
              <w:rPr>
                <w:rFonts w:ascii="Times New Roman" w:hAnsi="Times New Roman"/>
                <w:sz w:val="24"/>
                <w:szCs w:val="24"/>
              </w:rPr>
              <w:t>Расходы на реализацию производственной программы 2020 года уменьшились на 11%.</w:t>
            </w:r>
          </w:p>
        </w:tc>
      </w:tr>
      <w:tr w:rsidR="004B3013" w:rsidTr="004B3013">
        <w:trPr>
          <w:trHeight w:val="60"/>
        </w:trPr>
        <w:tc>
          <w:tcPr>
            <w:tcW w:w="9627" w:type="dxa"/>
            <w:gridSpan w:val="25"/>
            <w:shd w:val="clear" w:color="FFFFFF" w:fill="auto"/>
            <w:vAlign w:val="bottom"/>
          </w:tcPr>
          <w:p w:rsidR="004B3013" w:rsidRPr="004B3013" w:rsidRDefault="004B3013" w:rsidP="00390CBE">
            <w:pPr>
              <w:jc w:val="center"/>
              <w:rPr>
                <w:rFonts w:ascii="Times New Roman" w:hAnsi="Times New Roman"/>
                <w:sz w:val="24"/>
                <w:szCs w:val="24"/>
              </w:rPr>
            </w:pPr>
            <w:r w:rsidRPr="004B3013">
              <w:rPr>
                <w:rFonts w:ascii="Times New Roman" w:hAnsi="Times New Roman"/>
                <w:sz w:val="24"/>
                <w:szCs w:val="24"/>
              </w:rPr>
              <w:t>Раздел VII</w:t>
            </w:r>
          </w:p>
        </w:tc>
      </w:tr>
      <w:tr w:rsidR="004B3013" w:rsidTr="004B3013">
        <w:trPr>
          <w:trHeight w:val="60"/>
        </w:trPr>
        <w:tc>
          <w:tcPr>
            <w:tcW w:w="9627" w:type="dxa"/>
            <w:gridSpan w:val="25"/>
            <w:shd w:val="clear" w:color="FFFFFF" w:fill="auto"/>
            <w:vAlign w:val="bottom"/>
          </w:tcPr>
          <w:p w:rsidR="004B3013" w:rsidRPr="004B3013" w:rsidRDefault="004B3013" w:rsidP="00390CBE">
            <w:pPr>
              <w:jc w:val="center"/>
              <w:rPr>
                <w:rFonts w:ascii="Times New Roman" w:hAnsi="Times New Roman"/>
                <w:sz w:val="24"/>
                <w:szCs w:val="24"/>
              </w:rPr>
            </w:pPr>
            <w:r w:rsidRPr="004B3013">
              <w:rPr>
                <w:rFonts w:ascii="Times New Roman" w:hAnsi="Times New Roman"/>
                <w:sz w:val="24"/>
                <w:szCs w:val="24"/>
              </w:rPr>
              <w:lastRenderedPageBreak/>
              <w:t>Отчет об исполнении производственной программы за 2018 год</w:t>
            </w:r>
            <w:r w:rsidRPr="004B3013">
              <w:rPr>
                <w:rFonts w:ascii="Times New Roman" w:hAnsi="Times New Roman"/>
                <w:sz w:val="24"/>
                <w:szCs w:val="24"/>
              </w:rPr>
              <w:br/>
            </w:r>
          </w:p>
        </w:tc>
      </w:tr>
      <w:tr w:rsid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29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Наименование показателя</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Единицы измерения</w:t>
            </w: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План 2018 года</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Факт 2018 года</w:t>
            </w: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Отклонение</w:t>
            </w:r>
          </w:p>
        </w:tc>
      </w:tr>
      <w:tr w:rsid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w:t>
            </w:r>
          </w:p>
        </w:tc>
        <w:tc>
          <w:tcPr>
            <w:tcW w:w="29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w:t>
            </w: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4</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5</w:t>
            </w: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6</w:t>
            </w: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Питьевая вода (питьевое водоснабжение)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Объем подачи воды</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roofErr w:type="spellStart"/>
            <w:r w:rsidRPr="004B3013">
              <w:rPr>
                <w:rFonts w:ascii="Times New Roman" w:hAnsi="Times New Roman"/>
                <w:sz w:val="20"/>
                <w:szCs w:val="20"/>
              </w:rPr>
              <w:t>тыс.куб.м</w:t>
            </w:r>
            <w:proofErr w:type="spellEnd"/>
            <w:r w:rsidRPr="004B3013">
              <w:rPr>
                <w:rFonts w:ascii="Times New Roman" w:hAnsi="Times New Roman"/>
                <w:sz w:val="20"/>
                <w:szCs w:val="20"/>
              </w:rPr>
              <w:t>.</w:t>
            </w: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191,7</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45,31</w:t>
            </w: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146,39</w:t>
            </w: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roofErr w:type="spellStart"/>
            <w:r w:rsidRPr="004B3013">
              <w:rPr>
                <w:rFonts w:ascii="Times New Roman" w:hAnsi="Times New Roman"/>
                <w:sz w:val="20"/>
                <w:szCs w:val="20"/>
              </w:rPr>
              <w:t>тыс.руб</w:t>
            </w:r>
            <w:proofErr w:type="spellEnd"/>
            <w:r w:rsidRPr="004B3013">
              <w:rPr>
                <w:rFonts w:ascii="Times New Roman" w:hAnsi="Times New Roman"/>
                <w:sz w:val="20"/>
                <w:szCs w:val="20"/>
              </w:rPr>
              <w:t>.</w:t>
            </w: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3 597,26</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8 232,3</w:t>
            </w: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-4 635,04</w:t>
            </w:r>
          </w:p>
        </w:tc>
      </w:tr>
      <w:tr w:rsidR="004B3013" w:rsidTr="004B3013">
        <w:trPr>
          <w:trHeight w:val="60"/>
        </w:trPr>
        <w:tc>
          <w:tcPr>
            <w:tcW w:w="718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планировались</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roofErr w:type="spellStart"/>
            <w:r w:rsidRPr="004B3013">
              <w:rPr>
                <w:rFonts w:ascii="Times New Roman" w:hAnsi="Times New Roman"/>
                <w:sz w:val="20"/>
                <w:szCs w:val="20"/>
              </w:rPr>
              <w:t>тыс.руб</w:t>
            </w:r>
            <w:proofErr w:type="spellEnd"/>
            <w:r w:rsidRPr="004B3013">
              <w:rPr>
                <w:rFonts w:ascii="Times New Roman" w:hAnsi="Times New Roman"/>
                <w:sz w:val="20"/>
                <w:szCs w:val="20"/>
              </w:rPr>
              <w:t>.</w:t>
            </w: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718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планировались</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roofErr w:type="spellStart"/>
            <w:r w:rsidRPr="004B3013">
              <w:rPr>
                <w:rFonts w:ascii="Times New Roman" w:hAnsi="Times New Roman"/>
                <w:sz w:val="20"/>
                <w:szCs w:val="20"/>
              </w:rPr>
              <w:t>тыс.руб</w:t>
            </w:r>
            <w:proofErr w:type="spellEnd"/>
            <w:r w:rsidRPr="004B3013">
              <w:rPr>
                <w:rFonts w:ascii="Times New Roman" w:hAnsi="Times New Roman"/>
                <w:sz w:val="20"/>
                <w:szCs w:val="20"/>
              </w:rPr>
              <w:t>.</w:t>
            </w: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718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планировались</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roofErr w:type="spellStart"/>
            <w:r w:rsidRPr="004B3013">
              <w:rPr>
                <w:rFonts w:ascii="Times New Roman" w:hAnsi="Times New Roman"/>
                <w:sz w:val="20"/>
                <w:szCs w:val="20"/>
              </w:rPr>
              <w:t>тыс.руб</w:t>
            </w:r>
            <w:proofErr w:type="spellEnd"/>
            <w:r w:rsidRPr="004B3013">
              <w:rPr>
                <w:rFonts w:ascii="Times New Roman" w:hAnsi="Times New Roman"/>
                <w:sz w:val="20"/>
                <w:szCs w:val="20"/>
              </w:rPr>
              <w:t>.</w:t>
            </w: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718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Отчет о выполнении направленных на повышение качества обслуживания абонентов</w:t>
            </w: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планировались</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roofErr w:type="spellStart"/>
            <w:r w:rsidRPr="004B3013">
              <w:rPr>
                <w:rFonts w:ascii="Times New Roman" w:hAnsi="Times New Roman"/>
                <w:sz w:val="20"/>
                <w:szCs w:val="20"/>
              </w:rPr>
              <w:t>тыс.руб</w:t>
            </w:r>
            <w:proofErr w:type="spellEnd"/>
            <w:r w:rsidRPr="004B3013">
              <w:rPr>
                <w:rFonts w:ascii="Times New Roman" w:hAnsi="Times New Roman"/>
                <w:sz w:val="20"/>
                <w:szCs w:val="20"/>
              </w:rPr>
              <w:t>.</w:t>
            </w: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Техническая вода</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воды</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Водоотведение</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9627"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r>
      <w:tr w:rsidR="004B3013" w:rsidTr="004B3013">
        <w:trPr>
          <w:trHeight w:val="60"/>
        </w:trPr>
        <w:tc>
          <w:tcPr>
            <w:tcW w:w="36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сточных вод</w:t>
            </w:r>
          </w:p>
        </w:tc>
        <w:tc>
          <w:tcPr>
            <w:tcW w:w="198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52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3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Tr="004B3013">
        <w:trPr>
          <w:trHeight w:val="60"/>
        </w:trPr>
        <w:tc>
          <w:tcPr>
            <w:tcW w:w="748" w:type="dxa"/>
            <w:shd w:val="clear" w:color="FFFFFF" w:fill="auto"/>
            <w:vAlign w:val="bottom"/>
          </w:tcPr>
          <w:p w:rsidR="004B3013" w:rsidRDefault="004B3013" w:rsidP="00390CBE">
            <w:pPr>
              <w:jc w:val="center"/>
              <w:rPr>
                <w:rFonts w:ascii="Times New Roman" w:hAnsi="Times New Roman"/>
                <w:sz w:val="26"/>
                <w:szCs w:val="26"/>
              </w:rPr>
            </w:pPr>
          </w:p>
        </w:tc>
        <w:tc>
          <w:tcPr>
            <w:tcW w:w="687" w:type="dxa"/>
            <w:shd w:val="clear" w:color="FFFFFF" w:fill="auto"/>
            <w:tcMar>
              <w:left w:w="0" w:type="dxa"/>
            </w:tcMar>
            <w:vAlign w:val="bottom"/>
          </w:tcPr>
          <w:p w:rsidR="004B3013" w:rsidRDefault="004B3013" w:rsidP="00390CBE">
            <w:pPr>
              <w:rPr>
                <w:rFonts w:ascii="Times New Roman" w:hAnsi="Times New Roman"/>
                <w:szCs w:val="16"/>
              </w:rPr>
            </w:pPr>
          </w:p>
        </w:tc>
        <w:tc>
          <w:tcPr>
            <w:tcW w:w="567" w:type="dxa"/>
            <w:shd w:val="clear" w:color="FFFFFF" w:fill="auto"/>
            <w:tcMar>
              <w:left w:w="0" w:type="dxa"/>
            </w:tcMar>
            <w:vAlign w:val="bottom"/>
          </w:tcPr>
          <w:p w:rsidR="004B3013" w:rsidRDefault="004B3013" w:rsidP="00390CBE">
            <w:pPr>
              <w:rPr>
                <w:rFonts w:ascii="Times New Roman" w:hAnsi="Times New Roman"/>
                <w:szCs w:val="16"/>
              </w:rPr>
            </w:pPr>
          </w:p>
        </w:tc>
        <w:tc>
          <w:tcPr>
            <w:tcW w:w="549" w:type="dxa"/>
            <w:shd w:val="clear" w:color="FFFFFF" w:fill="auto"/>
            <w:tcMar>
              <w:left w:w="0" w:type="dxa"/>
            </w:tcMar>
            <w:vAlign w:val="bottom"/>
          </w:tcPr>
          <w:p w:rsidR="004B3013" w:rsidRDefault="004B3013" w:rsidP="00390CBE">
            <w:pPr>
              <w:rPr>
                <w:rFonts w:ascii="Times New Roman" w:hAnsi="Times New Roman"/>
                <w:szCs w:val="16"/>
              </w:rPr>
            </w:pPr>
          </w:p>
        </w:tc>
        <w:tc>
          <w:tcPr>
            <w:tcW w:w="476" w:type="dxa"/>
            <w:shd w:val="clear" w:color="FFFFFF" w:fill="auto"/>
            <w:tcMar>
              <w:left w:w="0" w:type="dxa"/>
            </w:tcMar>
            <w:vAlign w:val="bottom"/>
          </w:tcPr>
          <w:p w:rsidR="004B3013" w:rsidRDefault="004B3013" w:rsidP="00390CBE">
            <w:pPr>
              <w:rPr>
                <w:rFonts w:ascii="Times New Roman" w:hAnsi="Times New Roman"/>
                <w:szCs w:val="16"/>
              </w:rPr>
            </w:pPr>
          </w:p>
        </w:tc>
        <w:tc>
          <w:tcPr>
            <w:tcW w:w="714"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583" w:type="dxa"/>
            <w:shd w:val="clear" w:color="FFFFFF" w:fill="auto"/>
            <w:tcMar>
              <w:left w:w="0" w:type="dxa"/>
            </w:tcMar>
            <w:vAlign w:val="bottom"/>
          </w:tcPr>
          <w:p w:rsidR="004B3013" w:rsidRDefault="004B3013" w:rsidP="00390CBE">
            <w:pPr>
              <w:rPr>
                <w:rFonts w:ascii="Times New Roman" w:hAnsi="Times New Roman"/>
                <w:szCs w:val="16"/>
              </w:rPr>
            </w:pPr>
          </w:p>
        </w:tc>
        <w:tc>
          <w:tcPr>
            <w:tcW w:w="538" w:type="dxa"/>
            <w:shd w:val="clear" w:color="FFFFFF" w:fill="auto"/>
            <w:tcMar>
              <w:left w:w="0" w:type="dxa"/>
            </w:tcMar>
            <w:vAlign w:val="bottom"/>
          </w:tcPr>
          <w:p w:rsidR="004B3013" w:rsidRDefault="004B3013" w:rsidP="00390CBE">
            <w:pPr>
              <w:rPr>
                <w:rFonts w:ascii="Times New Roman" w:hAnsi="Times New Roman"/>
                <w:szCs w:val="16"/>
              </w:rPr>
            </w:pPr>
          </w:p>
        </w:tc>
        <w:tc>
          <w:tcPr>
            <w:tcW w:w="556" w:type="dxa"/>
            <w:shd w:val="clear" w:color="FFFFFF" w:fill="auto"/>
            <w:tcMar>
              <w:left w:w="0" w:type="dxa"/>
            </w:tcMar>
            <w:vAlign w:val="bottom"/>
          </w:tcPr>
          <w:p w:rsidR="004B3013" w:rsidRDefault="004B3013" w:rsidP="00390CBE">
            <w:pPr>
              <w:rPr>
                <w:rFonts w:ascii="Times New Roman" w:hAnsi="Times New Roman"/>
                <w:szCs w:val="16"/>
              </w:rPr>
            </w:pPr>
          </w:p>
        </w:tc>
        <w:tc>
          <w:tcPr>
            <w:tcW w:w="597" w:type="dxa"/>
            <w:gridSpan w:val="3"/>
            <w:shd w:val="clear" w:color="FFFFFF" w:fill="auto"/>
            <w:tcMar>
              <w:left w:w="0" w:type="dxa"/>
            </w:tcMar>
            <w:vAlign w:val="bottom"/>
          </w:tcPr>
          <w:p w:rsidR="004B3013" w:rsidRDefault="004B3013" w:rsidP="00390CBE">
            <w:pPr>
              <w:rPr>
                <w:rFonts w:ascii="Times New Roman" w:hAnsi="Times New Roman"/>
                <w:szCs w:val="16"/>
              </w:rPr>
            </w:pPr>
          </w:p>
        </w:tc>
        <w:tc>
          <w:tcPr>
            <w:tcW w:w="584"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588"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593"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604" w:type="dxa"/>
            <w:gridSpan w:val="2"/>
            <w:shd w:val="clear" w:color="FFFFFF" w:fill="auto"/>
            <w:tcMar>
              <w:left w:w="0" w:type="dxa"/>
            </w:tcMar>
            <w:vAlign w:val="bottom"/>
          </w:tcPr>
          <w:p w:rsidR="004B3013" w:rsidRDefault="004B3013" w:rsidP="00390CBE">
            <w:pPr>
              <w:rPr>
                <w:rFonts w:ascii="Times New Roman" w:hAnsi="Times New Roman"/>
                <w:szCs w:val="16"/>
              </w:rPr>
            </w:pPr>
          </w:p>
        </w:tc>
        <w:tc>
          <w:tcPr>
            <w:tcW w:w="661" w:type="dxa"/>
            <w:gridSpan w:val="3"/>
            <w:shd w:val="clear" w:color="FFFFFF" w:fill="auto"/>
            <w:tcMar>
              <w:left w:w="0" w:type="dxa"/>
            </w:tcMar>
            <w:vAlign w:val="bottom"/>
          </w:tcPr>
          <w:p w:rsidR="004B3013" w:rsidRDefault="004B3013" w:rsidP="00390CBE">
            <w:pPr>
              <w:rPr>
                <w:rFonts w:ascii="Times New Roman" w:hAnsi="Times New Roman"/>
                <w:szCs w:val="16"/>
              </w:rPr>
            </w:pPr>
          </w:p>
        </w:tc>
        <w:tc>
          <w:tcPr>
            <w:tcW w:w="582" w:type="dxa"/>
            <w:shd w:val="clear" w:color="FFFFFF" w:fill="auto"/>
            <w:tcMar>
              <w:left w:w="0" w:type="dxa"/>
            </w:tcMar>
            <w:vAlign w:val="bottom"/>
          </w:tcPr>
          <w:p w:rsidR="004B3013" w:rsidRDefault="004B3013" w:rsidP="00390CBE">
            <w:pPr>
              <w:rPr>
                <w:rFonts w:ascii="Times New Roman" w:hAnsi="Times New Roman"/>
                <w:szCs w:val="16"/>
              </w:rPr>
            </w:pPr>
          </w:p>
        </w:tc>
      </w:tr>
      <w:tr w:rsidR="004B3013" w:rsidTr="004B3013">
        <w:trPr>
          <w:trHeight w:val="60"/>
        </w:trPr>
        <w:tc>
          <w:tcPr>
            <w:tcW w:w="9627" w:type="dxa"/>
            <w:gridSpan w:val="25"/>
            <w:shd w:val="clear" w:color="FFFFFF" w:fill="auto"/>
            <w:vAlign w:val="bottom"/>
          </w:tcPr>
          <w:p w:rsidR="004B3013" w:rsidRPr="004B3013" w:rsidRDefault="004B3013" w:rsidP="00390CBE">
            <w:pPr>
              <w:jc w:val="center"/>
              <w:rPr>
                <w:rFonts w:ascii="Times New Roman" w:hAnsi="Times New Roman"/>
                <w:sz w:val="24"/>
                <w:szCs w:val="24"/>
              </w:rPr>
            </w:pPr>
            <w:r w:rsidRPr="004B3013">
              <w:rPr>
                <w:rFonts w:ascii="Times New Roman" w:hAnsi="Times New Roman"/>
                <w:sz w:val="24"/>
                <w:szCs w:val="24"/>
              </w:rPr>
              <w:t>Раздел VIII</w:t>
            </w:r>
          </w:p>
        </w:tc>
      </w:tr>
      <w:tr w:rsidR="004B3013" w:rsidTr="004B3013">
        <w:trPr>
          <w:trHeight w:val="60"/>
        </w:trPr>
        <w:tc>
          <w:tcPr>
            <w:tcW w:w="9627" w:type="dxa"/>
            <w:gridSpan w:val="25"/>
            <w:shd w:val="clear" w:color="FFFFFF" w:fill="auto"/>
            <w:vAlign w:val="bottom"/>
          </w:tcPr>
          <w:p w:rsidR="004B3013" w:rsidRDefault="004B3013" w:rsidP="00390CBE">
            <w:pPr>
              <w:jc w:val="center"/>
              <w:rPr>
                <w:rFonts w:ascii="Times New Roman" w:hAnsi="Times New Roman"/>
                <w:sz w:val="24"/>
                <w:szCs w:val="24"/>
              </w:rPr>
            </w:pPr>
            <w:r w:rsidRPr="004B3013">
              <w:rPr>
                <w:rFonts w:ascii="Times New Roman" w:hAnsi="Times New Roman"/>
                <w:sz w:val="24"/>
                <w:szCs w:val="24"/>
              </w:rPr>
              <w:t>Мероприятия, направленные на повышение качества обслуживания абонентов</w:t>
            </w:r>
          </w:p>
          <w:p w:rsidR="004B3013" w:rsidRPr="004B3013" w:rsidRDefault="004B3013" w:rsidP="00390CBE">
            <w:pPr>
              <w:jc w:val="center"/>
              <w:rPr>
                <w:rFonts w:ascii="Times New Roman" w:hAnsi="Times New Roman"/>
                <w:sz w:val="24"/>
                <w:szCs w:val="24"/>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w:t>
            </w: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Наименование мероприятия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График реализации мероприятий</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Финансовые потребности на реализацию мероприятия, тыс. руб.</w:t>
            </w: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1</w:t>
            </w: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2</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3</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4</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2019 год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Питьевая вода (питьевое водоснабжение)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2019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Техническая вода</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2019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воды</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2019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Водоотведение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2019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сточных вод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2019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2020 год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Питьевая вода (питьевое водоснабжение)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2020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Техническая вода</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2020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воды</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2020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Водоотведение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2020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сточных вод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2020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2021 год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lastRenderedPageBreak/>
              <w:t>Питьевая вода (питьевое водоснабжение)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2021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Техническая вода</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2021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воды</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2021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Водоотведение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2021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сточных вод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2021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2022 год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Питьевая вода (питьевое водоснабжение)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2022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Техническая вода</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2022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воды</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2022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Водоотведение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2022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сточных вод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2022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2023 год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Питьевая вода (питьевое водоснабжение)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2023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Техническая вода</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2023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воды</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2023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Водоотведение</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2023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r w:rsidR="004B3013" w:rsidRPr="004B3013" w:rsidTr="004B3013">
        <w:trPr>
          <w:trHeight w:val="60"/>
        </w:trPr>
        <w:tc>
          <w:tcPr>
            <w:tcW w:w="374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Транспортировка сточных вод</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r>
      <w:tr w:rsidR="004B3013" w:rsidRPr="004B3013" w:rsidTr="004B3013">
        <w:trPr>
          <w:trHeight w:val="60"/>
        </w:trPr>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p>
        </w:tc>
        <w:tc>
          <w:tcPr>
            <w:tcW w:w="2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rPr>
                <w:rFonts w:ascii="Times New Roman" w:hAnsi="Times New Roman"/>
                <w:sz w:val="20"/>
                <w:szCs w:val="20"/>
              </w:rPr>
            </w:pPr>
            <w:r w:rsidRPr="004B3013">
              <w:rPr>
                <w:rFonts w:ascii="Times New Roman" w:hAnsi="Times New Roman"/>
                <w:sz w:val="20"/>
                <w:szCs w:val="20"/>
              </w:rPr>
              <w:t>Не планируются</w:t>
            </w:r>
          </w:p>
        </w:tc>
        <w:tc>
          <w:tcPr>
            <w:tcW w:w="23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Итого 2023 год</w:t>
            </w:r>
          </w:p>
        </w:tc>
        <w:tc>
          <w:tcPr>
            <w:tcW w:w="354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4B3013" w:rsidRPr="004B3013" w:rsidRDefault="004B3013" w:rsidP="00390CBE">
            <w:pPr>
              <w:jc w:val="center"/>
              <w:rPr>
                <w:rFonts w:ascii="Times New Roman" w:hAnsi="Times New Roman"/>
                <w:sz w:val="20"/>
                <w:szCs w:val="20"/>
              </w:rPr>
            </w:pPr>
            <w:r w:rsidRPr="004B3013">
              <w:rPr>
                <w:rFonts w:ascii="Times New Roman" w:hAnsi="Times New Roman"/>
                <w:sz w:val="20"/>
                <w:szCs w:val="20"/>
              </w:rPr>
              <w:t>0</w:t>
            </w:r>
          </w:p>
        </w:tc>
      </w:tr>
    </w:tbl>
    <w:p w:rsidR="003A0E14" w:rsidRDefault="003A0E14"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A0E14" w:rsidRPr="003A0E14"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3A0E14" w:rsidRPr="003A0E14">
        <w:rPr>
          <w:rFonts w:ascii="Times New Roman" w:hAnsi="Times New Roman"/>
          <w:sz w:val="24"/>
          <w:szCs w:val="24"/>
        </w:rPr>
        <w:t>нести предложенное изменение в приказ министерства конкурентной политики Калужской области от 12.11.2018 № 143-РК «Об утверждении производственной программы в сфере водоснабжения и (или) водоотведения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p>
    <w:p w:rsidR="00B75C2F" w:rsidRDefault="00B75C2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3A0E14">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.10.2019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3A0E14" w:rsidRPr="004B3013" w:rsidRDefault="003A0E14"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4B3013" w:rsidRDefault="003A0E14" w:rsidP="00390CBE">
      <w:pPr>
        <w:spacing w:after="0" w:line="240" w:lineRule="auto"/>
        <w:ind w:right="-1" w:firstLine="709"/>
        <w:jc w:val="both"/>
        <w:rPr>
          <w:rFonts w:ascii="Times New Roman" w:hAnsi="Times New Roman" w:cs="Times New Roman"/>
          <w:b/>
          <w:sz w:val="24"/>
          <w:szCs w:val="24"/>
        </w:rPr>
      </w:pPr>
      <w:r w:rsidRPr="004B3013">
        <w:rPr>
          <w:rFonts w:ascii="Times New Roman" w:hAnsi="Times New Roman" w:cs="Times New Roman"/>
          <w:b/>
          <w:sz w:val="24"/>
          <w:szCs w:val="24"/>
        </w:rPr>
        <w:t>33</w:t>
      </w:r>
      <w:r w:rsidR="00B75C2F" w:rsidRPr="004B3013">
        <w:rPr>
          <w:rFonts w:ascii="Times New Roman" w:hAnsi="Times New Roman" w:cs="Times New Roman"/>
          <w:b/>
          <w:sz w:val="24"/>
          <w:szCs w:val="24"/>
        </w:rPr>
        <w:t xml:space="preserve">. </w:t>
      </w:r>
      <w:r w:rsidR="004B3013" w:rsidRPr="004B3013">
        <w:rPr>
          <w:rFonts w:ascii="Times New Roman" w:hAnsi="Times New Roman"/>
          <w:b/>
          <w:sz w:val="24"/>
          <w:szCs w:val="24"/>
        </w:rPr>
        <w:t>О внесении изменения в приказ министерства конкурентной политики Калужской области от 12.11.2018 № 161-РК «Об установлении долгосрочных тарифов на питьевую воду (питьевое водоснабжение)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p>
    <w:p w:rsidR="00B75C2F" w:rsidRPr="004B3013" w:rsidRDefault="00B75C2F" w:rsidP="00390CBE">
      <w:pPr>
        <w:tabs>
          <w:tab w:val="left" w:pos="1418"/>
        </w:tabs>
        <w:spacing w:after="0" w:line="240" w:lineRule="auto"/>
        <w:ind w:right="-1"/>
        <w:jc w:val="both"/>
        <w:rPr>
          <w:rFonts w:ascii="Times New Roman" w:hAnsi="Times New Roman" w:cs="Times New Roman"/>
          <w:b/>
          <w:sz w:val="24"/>
          <w:szCs w:val="24"/>
        </w:rPr>
      </w:pPr>
      <w:r w:rsidRPr="004B3013">
        <w:rPr>
          <w:rFonts w:ascii="Times New Roman" w:hAnsi="Times New Roman" w:cs="Times New Roman"/>
          <w:b/>
          <w:sz w:val="24"/>
          <w:szCs w:val="24"/>
        </w:rPr>
        <w:t>------------------------------------------------------------------------------------------------------------------------</w:t>
      </w:r>
    </w:p>
    <w:p w:rsidR="00B75C2F" w:rsidRPr="004B3013"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4B3013">
        <w:rPr>
          <w:rFonts w:ascii="Times New Roman" w:hAnsi="Times New Roman" w:cs="Times New Roman"/>
          <w:b/>
          <w:sz w:val="24"/>
          <w:szCs w:val="24"/>
        </w:rPr>
        <w:t>Доложил: С.И. Ландухова.</w:t>
      </w:r>
    </w:p>
    <w:p w:rsidR="00B75C2F" w:rsidRPr="004B3013"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10194" w:type="dxa"/>
        <w:tblInd w:w="0" w:type="dxa"/>
        <w:tblLayout w:type="fixed"/>
        <w:tblLook w:val="04A0" w:firstRow="1" w:lastRow="0" w:firstColumn="1" w:lastColumn="0" w:noHBand="0" w:noVBand="1"/>
      </w:tblPr>
      <w:tblGrid>
        <w:gridCol w:w="947"/>
        <w:gridCol w:w="60"/>
        <w:gridCol w:w="1132"/>
        <w:gridCol w:w="27"/>
        <w:gridCol w:w="476"/>
        <w:gridCol w:w="175"/>
        <w:gridCol w:w="232"/>
        <w:gridCol w:w="250"/>
        <w:gridCol w:w="345"/>
        <w:gridCol w:w="107"/>
        <w:gridCol w:w="587"/>
        <w:gridCol w:w="329"/>
        <w:gridCol w:w="569"/>
        <w:gridCol w:w="561"/>
        <w:gridCol w:w="1358"/>
        <w:gridCol w:w="2478"/>
        <w:gridCol w:w="6"/>
        <w:gridCol w:w="162"/>
        <w:gridCol w:w="393"/>
      </w:tblGrid>
      <w:tr w:rsidR="00763DFE" w:rsidRPr="00C07ECB" w:rsidTr="00763DFE">
        <w:trPr>
          <w:gridAfter w:val="4"/>
          <w:wAfter w:w="3039" w:type="dxa"/>
          <w:trHeight w:val="60"/>
        </w:trPr>
        <w:tc>
          <w:tcPr>
            <w:tcW w:w="7155" w:type="dxa"/>
            <w:gridSpan w:val="15"/>
            <w:shd w:val="clear" w:color="FFFFFF" w:fill="auto"/>
            <w:vAlign w:val="bottom"/>
          </w:tcPr>
          <w:p w:rsidR="00763DFE" w:rsidRPr="00763DFE" w:rsidRDefault="00763DFE" w:rsidP="00390CBE">
            <w:pPr>
              <w:pStyle w:val="a5"/>
              <w:numPr>
                <w:ilvl w:val="0"/>
                <w:numId w:val="16"/>
              </w:numPr>
              <w:rPr>
                <w:rFonts w:ascii="Times New Roman" w:hAnsi="Times New Roman"/>
                <w:sz w:val="24"/>
                <w:szCs w:val="24"/>
              </w:rPr>
            </w:pPr>
            <w:r w:rsidRPr="00763DFE">
              <w:rPr>
                <w:rFonts w:ascii="Times New Roman" w:hAnsi="Times New Roman"/>
                <w:sz w:val="24"/>
                <w:szCs w:val="24"/>
              </w:rPr>
              <w:t>Основные сведения о регулируемой организации:</w:t>
            </w:r>
          </w:p>
        </w:tc>
      </w:tr>
      <w:tr w:rsidR="00763DFE" w:rsidTr="00763DFE">
        <w:trPr>
          <w:gridAfter w:val="5"/>
          <w:wAfter w:w="4397" w:type="dxa"/>
          <w:trHeight w:val="60"/>
        </w:trPr>
        <w:tc>
          <w:tcPr>
            <w:tcW w:w="1007" w:type="dxa"/>
            <w:gridSpan w:val="2"/>
            <w:shd w:val="clear" w:color="FFFFFF" w:fill="auto"/>
            <w:vAlign w:val="bottom"/>
          </w:tcPr>
          <w:p w:rsidR="00763DFE" w:rsidRDefault="00763DFE" w:rsidP="00390CBE">
            <w:pPr>
              <w:rPr>
                <w:rFonts w:ascii="Times New Roman" w:hAnsi="Times New Roman"/>
                <w:sz w:val="26"/>
                <w:szCs w:val="26"/>
              </w:rPr>
            </w:pPr>
          </w:p>
        </w:tc>
        <w:tc>
          <w:tcPr>
            <w:tcW w:w="1132" w:type="dxa"/>
            <w:shd w:val="clear" w:color="FFFFFF" w:fill="auto"/>
            <w:vAlign w:val="bottom"/>
          </w:tcPr>
          <w:p w:rsidR="00763DFE" w:rsidRDefault="00763DFE" w:rsidP="00390CBE">
            <w:pPr>
              <w:rPr>
                <w:rFonts w:ascii="Times New Roman" w:hAnsi="Times New Roman"/>
                <w:sz w:val="26"/>
                <w:szCs w:val="26"/>
              </w:rPr>
            </w:pPr>
          </w:p>
        </w:tc>
        <w:tc>
          <w:tcPr>
            <w:tcW w:w="503" w:type="dxa"/>
            <w:gridSpan w:val="2"/>
            <w:shd w:val="clear" w:color="FFFFFF" w:fill="auto"/>
            <w:vAlign w:val="bottom"/>
          </w:tcPr>
          <w:p w:rsidR="00763DFE" w:rsidRDefault="00763DFE" w:rsidP="00390CBE">
            <w:pPr>
              <w:rPr>
                <w:rFonts w:ascii="Times New Roman" w:hAnsi="Times New Roman"/>
                <w:sz w:val="26"/>
                <w:szCs w:val="26"/>
              </w:rPr>
            </w:pPr>
          </w:p>
        </w:tc>
        <w:tc>
          <w:tcPr>
            <w:tcW w:w="407" w:type="dxa"/>
            <w:gridSpan w:val="2"/>
            <w:shd w:val="clear" w:color="FFFFFF" w:fill="auto"/>
            <w:vAlign w:val="bottom"/>
          </w:tcPr>
          <w:p w:rsidR="00763DFE" w:rsidRDefault="00763DFE" w:rsidP="00390CBE">
            <w:pPr>
              <w:rPr>
                <w:rFonts w:ascii="Times New Roman" w:hAnsi="Times New Roman"/>
                <w:sz w:val="26"/>
                <w:szCs w:val="26"/>
              </w:rPr>
            </w:pPr>
          </w:p>
        </w:tc>
        <w:tc>
          <w:tcPr>
            <w:tcW w:w="595" w:type="dxa"/>
            <w:gridSpan w:val="2"/>
            <w:shd w:val="clear" w:color="FFFFFF" w:fill="auto"/>
            <w:vAlign w:val="bottom"/>
          </w:tcPr>
          <w:p w:rsidR="00763DFE" w:rsidRDefault="00763DFE" w:rsidP="00390CBE">
            <w:pPr>
              <w:rPr>
                <w:rFonts w:ascii="Times New Roman" w:hAnsi="Times New Roman"/>
                <w:sz w:val="26"/>
                <w:szCs w:val="26"/>
              </w:rPr>
            </w:pPr>
          </w:p>
        </w:tc>
        <w:tc>
          <w:tcPr>
            <w:tcW w:w="2153" w:type="dxa"/>
            <w:gridSpan w:val="5"/>
            <w:shd w:val="clear" w:color="FFFFFF" w:fill="auto"/>
            <w:vAlign w:val="bottom"/>
          </w:tcPr>
          <w:p w:rsidR="00763DFE" w:rsidRDefault="00763DFE" w:rsidP="00390CBE">
            <w:pPr>
              <w:rPr>
                <w:rFonts w:ascii="Times New Roman" w:hAnsi="Times New Roman"/>
                <w:sz w:val="26"/>
                <w:szCs w:val="26"/>
              </w:rPr>
            </w:pPr>
          </w:p>
        </w:tc>
      </w:tr>
      <w:tr w:rsidR="00763DFE" w:rsidTr="00763DFE">
        <w:trPr>
          <w:gridAfter w:val="3"/>
          <w:wAfter w:w="561" w:type="dxa"/>
          <w:trHeight w:val="60"/>
        </w:trPr>
        <w:tc>
          <w:tcPr>
            <w:tcW w:w="46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Полное наименование</w:t>
            </w:r>
            <w:r>
              <w:rPr>
                <w:rFonts w:ascii="Times New Roman" w:hAnsi="Times New Roman"/>
                <w:sz w:val="20"/>
                <w:szCs w:val="20"/>
                <w:lang w:val="en-US"/>
              </w:rPr>
              <w:t xml:space="preserve"> </w:t>
            </w:r>
            <w:r w:rsidRPr="00763DFE">
              <w:rPr>
                <w:rFonts w:ascii="Times New Roman" w:hAnsi="Times New Roman"/>
                <w:sz w:val="20"/>
                <w:szCs w:val="20"/>
              </w:rPr>
              <w:t>регулируемой организации</w:t>
            </w:r>
          </w:p>
        </w:tc>
        <w:tc>
          <w:tcPr>
            <w:tcW w:w="49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открытое акционерное общество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r>
      <w:tr w:rsidR="00763DFE" w:rsidTr="00763DFE">
        <w:trPr>
          <w:gridAfter w:val="3"/>
          <w:wAfter w:w="561" w:type="dxa"/>
          <w:trHeight w:val="60"/>
        </w:trPr>
        <w:tc>
          <w:tcPr>
            <w:tcW w:w="46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Основной государственный</w:t>
            </w:r>
            <w:r>
              <w:rPr>
                <w:rFonts w:ascii="Times New Roman" w:hAnsi="Times New Roman"/>
                <w:sz w:val="20"/>
                <w:szCs w:val="20"/>
                <w:lang w:val="en-US"/>
              </w:rPr>
              <w:t xml:space="preserve"> </w:t>
            </w:r>
            <w:r w:rsidRPr="00763DFE">
              <w:rPr>
                <w:rFonts w:ascii="Times New Roman" w:hAnsi="Times New Roman"/>
                <w:sz w:val="20"/>
                <w:szCs w:val="20"/>
              </w:rPr>
              <w:t>регистрационный номер</w:t>
            </w:r>
          </w:p>
        </w:tc>
        <w:tc>
          <w:tcPr>
            <w:tcW w:w="49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1037739877295</w:t>
            </w:r>
          </w:p>
        </w:tc>
      </w:tr>
      <w:tr w:rsidR="00763DFE" w:rsidTr="00763DFE">
        <w:trPr>
          <w:gridAfter w:val="3"/>
          <w:wAfter w:w="561" w:type="dxa"/>
          <w:trHeight w:val="60"/>
        </w:trPr>
        <w:tc>
          <w:tcPr>
            <w:tcW w:w="46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ИНН</w:t>
            </w:r>
          </w:p>
        </w:tc>
        <w:tc>
          <w:tcPr>
            <w:tcW w:w="49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7708503727</w:t>
            </w:r>
          </w:p>
        </w:tc>
      </w:tr>
      <w:tr w:rsidR="00763DFE" w:rsidTr="00763DFE">
        <w:trPr>
          <w:gridAfter w:val="3"/>
          <w:wAfter w:w="561" w:type="dxa"/>
          <w:trHeight w:val="60"/>
        </w:trPr>
        <w:tc>
          <w:tcPr>
            <w:tcW w:w="46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КПП</w:t>
            </w:r>
          </w:p>
        </w:tc>
        <w:tc>
          <w:tcPr>
            <w:tcW w:w="49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770801001</w:t>
            </w:r>
          </w:p>
        </w:tc>
      </w:tr>
      <w:tr w:rsidR="00763DFE" w:rsidTr="00763DFE">
        <w:trPr>
          <w:gridAfter w:val="3"/>
          <w:wAfter w:w="561" w:type="dxa"/>
          <w:trHeight w:val="60"/>
        </w:trPr>
        <w:tc>
          <w:tcPr>
            <w:tcW w:w="46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Применяемая система налогообложения</w:t>
            </w:r>
          </w:p>
        </w:tc>
        <w:tc>
          <w:tcPr>
            <w:tcW w:w="49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Общая система налогообложения</w:t>
            </w:r>
          </w:p>
        </w:tc>
      </w:tr>
      <w:tr w:rsidR="00763DFE" w:rsidTr="00763DFE">
        <w:trPr>
          <w:gridAfter w:val="3"/>
          <w:wAfter w:w="561" w:type="dxa"/>
          <w:trHeight w:val="60"/>
        </w:trPr>
        <w:tc>
          <w:tcPr>
            <w:tcW w:w="46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Вид регулируемой деятельности</w:t>
            </w:r>
          </w:p>
        </w:tc>
        <w:tc>
          <w:tcPr>
            <w:tcW w:w="49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водоснабжение и (или) водоотведение</w:t>
            </w:r>
          </w:p>
        </w:tc>
      </w:tr>
      <w:tr w:rsidR="00763DFE" w:rsidTr="00763DFE">
        <w:trPr>
          <w:gridAfter w:val="3"/>
          <w:wAfter w:w="561" w:type="dxa"/>
          <w:trHeight w:val="60"/>
        </w:trPr>
        <w:tc>
          <w:tcPr>
            <w:tcW w:w="46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Юридический адрес организации</w:t>
            </w:r>
          </w:p>
        </w:tc>
        <w:tc>
          <w:tcPr>
            <w:tcW w:w="49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105066, г. Москва, ул. Ольховский тупик, д.8а</w:t>
            </w:r>
          </w:p>
        </w:tc>
      </w:tr>
      <w:tr w:rsidR="00763DFE" w:rsidTr="00763DFE">
        <w:trPr>
          <w:gridAfter w:val="3"/>
          <w:wAfter w:w="561" w:type="dxa"/>
          <w:trHeight w:val="60"/>
        </w:trPr>
        <w:tc>
          <w:tcPr>
            <w:tcW w:w="46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Почтовый адрес организации</w:t>
            </w:r>
          </w:p>
        </w:tc>
        <w:tc>
          <w:tcPr>
            <w:tcW w:w="49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rPr>
                <w:rFonts w:ascii="Times New Roman" w:hAnsi="Times New Roman"/>
                <w:sz w:val="20"/>
                <w:szCs w:val="20"/>
              </w:rPr>
            </w:pPr>
            <w:r w:rsidRPr="00763DFE">
              <w:rPr>
                <w:rFonts w:ascii="Times New Roman" w:hAnsi="Times New Roman"/>
                <w:sz w:val="20"/>
                <w:szCs w:val="20"/>
              </w:rPr>
              <w:t>214012, г. Смоленск ул. Витебское шоссе д.19а</w:t>
            </w:r>
          </w:p>
        </w:tc>
      </w:tr>
      <w:tr w:rsidR="00763DFE" w:rsidTr="00763DFE">
        <w:trPr>
          <w:gridAfter w:val="3"/>
          <w:wAfter w:w="561" w:type="dxa"/>
        </w:trPr>
        <w:tc>
          <w:tcPr>
            <w:tcW w:w="9633" w:type="dxa"/>
            <w:gridSpan w:val="16"/>
            <w:shd w:val="clear" w:color="FFFFFF" w:fill="auto"/>
          </w:tcPr>
          <w:p w:rsidR="00763DFE" w:rsidRDefault="00763DFE" w:rsidP="00390CBE">
            <w:pPr>
              <w:jc w:val="both"/>
              <w:rPr>
                <w:rFonts w:ascii="Times New Roman" w:hAnsi="Times New Roman"/>
                <w:sz w:val="26"/>
                <w:szCs w:val="26"/>
              </w:rPr>
            </w:pPr>
            <w:r>
              <w:rPr>
                <w:rFonts w:ascii="Times New Roman" w:hAnsi="Times New Roman"/>
                <w:sz w:val="26"/>
                <w:szCs w:val="26"/>
              </w:rPr>
              <w:tab/>
            </w:r>
          </w:p>
        </w:tc>
      </w:tr>
      <w:tr w:rsidR="00763DFE" w:rsidTr="00763DFE">
        <w:trPr>
          <w:gridAfter w:val="3"/>
          <w:wAfter w:w="561" w:type="dxa"/>
        </w:trPr>
        <w:tc>
          <w:tcPr>
            <w:tcW w:w="9633" w:type="dxa"/>
            <w:gridSpan w:val="16"/>
            <w:shd w:val="clear" w:color="FFFFFF" w:fill="auto"/>
            <w:vAlign w:val="bottom"/>
          </w:tcPr>
          <w:p w:rsidR="00763DFE" w:rsidRPr="00763DFE" w:rsidRDefault="00763DFE" w:rsidP="00390CBE">
            <w:pPr>
              <w:jc w:val="both"/>
              <w:rPr>
                <w:rFonts w:ascii="Times New Roman" w:hAnsi="Times New Roman"/>
                <w:sz w:val="24"/>
                <w:szCs w:val="24"/>
              </w:rPr>
            </w:pPr>
            <w:r>
              <w:rPr>
                <w:rFonts w:ascii="Times New Roman" w:hAnsi="Times New Roman"/>
                <w:sz w:val="26"/>
                <w:szCs w:val="26"/>
              </w:rPr>
              <w:tab/>
            </w:r>
            <w:r w:rsidRPr="00763DFE">
              <w:rPr>
                <w:rFonts w:ascii="Times New Roman" w:hAnsi="Times New Roman"/>
                <w:sz w:val="24"/>
                <w:szCs w:val="24"/>
              </w:rPr>
              <w:t>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c>
      </w:tr>
      <w:tr w:rsidR="00763DFE" w:rsidTr="00763DFE">
        <w:trPr>
          <w:gridAfter w:val="8"/>
          <w:wAfter w:w="5856" w:type="dxa"/>
          <w:trHeight w:val="177"/>
        </w:trPr>
        <w:tc>
          <w:tcPr>
            <w:tcW w:w="947" w:type="dxa"/>
            <w:shd w:val="clear" w:color="FFFFFF" w:fill="auto"/>
            <w:vAlign w:val="bottom"/>
          </w:tcPr>
          <w:p w:rsidR="00763DFE" w:rsidRDefault="00763DFE" w:rsidP="00390CBE">
            <w:pPr>
              <w:rPr>
                <w:rFonts w:ascii="Times New Roman" w:hAnsi="Times New Roman"/>
                <w:sz w:val="26"/>
                <w:szCs w:val="26"/>
              </w:rPr>
            </w:pPr>
          </w:p>
        </w:tc>
        <w:tc>
          <w:tcPr>
            <w:tcW w:w="1219" w:type="dxa"/>
            <w:gridSpan w:val="3"/>
            <w:shd w:val="clear" w:color="FFFFFF" w:fill="auto"/>
            <w:vAlign w:val="bottom"/>
          </w:tcPr>
          <w:p w:rsidR="00763DFE" w:rsidRDefault="00763DFE" w:rsidP="00390CBE">
            <w:pPr>
              <w:rPr>
                <w:rFonts w:ascii="Times New Roman" w:hAnsi="Times New Roman"/>
                <w:sz w:val="26"/>
                <w:szCs w:val="26"/>
              </w:rPr>
            </w:pPr>
          </w:p>
        </w:tc>
        <w:tc>
          <w:tcPr>
            <w:tcW w:w="651" w:type="dxa"/>
            <w:gridSpan w:val="2"/>
            <w:shd w:val="clear" w:color="FFFFFF" w:fill="auto"/>
            <w:vAlign w:val="bottom"/>
          </w:tcPr>
          <w:p w:rsidR="00763DFE" w:rsidRDefault="00763DFE" w:rsidP="00390CBE">
            <w:pPr>
              <w:rPr>
                <w:rFonts w:ascii="Times New Roman" w:hAnsi="Times New Roman"/>
                <w:sz w:val="26"/>
                <w:szCs w:val="26"/>
              </w:rPr>
            </w:pPr>
          </w:p>
        </w:tc>
        <w:tc>
          <w:tcPr>
            <w:tcW w:w="482" w:type="dxa"/>
            <w:gridSpan w:val="2"/>
            <w:shd w:val="clear" w:color="FFFFFF" w:fill="auto"/>
            <w:vAlign w:val="bottom"/>
          </w:tcPr>
          <w:p w:rsidR="00763DFE" w:rsidRDefault="00763DFE" w:rsidP="00390CBE">
            <w:pPr>
              <w:rPr>
                <w:rFonts w:ascii="Times New Roman" w:hAnsi="Times New Roman"/>
                <w:sz w:val="26"/>
                <w:szCs w:val="26"/>
              </w:rPr>
            </w:pPr>
          </w:p>
        </w:tc>
        <w:tc>
          <w:tcPr>
            <w:tcW w:w="452" w:type="dxa"/>
            <w:gridSpan w:val="2"/>
            <w:shd w:val="clear" w:color="FFFFFF" w:fill="auto"/>
            <w:vAlign w:val="bottom"/>
          </w:tcPr>
          <w:p w:rsidR="00763DFE" w:rsidRDefault="00763DFE" w:rsidP="00390CBE">
            <w:pPr>
              <w:rPr>
                <w:rFonts w:ascii="Times New Roman" w:hAnsi="Times New Roman"/>
                <w:sz w:val="26"/>
                <w:szCs w:val="26"/>
              </w:rPr>
            </w:pPr>
          </w:p>
        </w:tc>
        <w:tc>
          <w:tcPr>
            <w:tcW w:w="587" w:type="dxa"/>
            <w:shd w:val="clear" w:color="FFFFFF" w:fill="auto"/>
            <w:vAlign w:val="bottom"/>
          </w:tcPr>
          <w:p w:rsidR="00763DFE" w:rsidRDefault="00763DFE" w:rsidP="00390CBE">
            <w:pPr>
              <w:rPr>
                <w:rFonts w:ascii="Times New Roman" w:hAnsi="Times New Roman"/>
                <w:sz w:val="26"/>
                <w:szCs w:val="26"/>
              </w:rPr>
            </w:pPr>
          </w:p>
        </w:tc>
      </w:tr>
      <w:tr w:rsidR="00763DFE" w:rsidTr="00763DFE">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jc w:val="center"/>
              <w:rPr>
                <w:rFonts w:ascii="Times New Roman" w:hAnsi="Times New Roman"/>
                <w:bCs/>
                <w:sz w:val="20"/>
                <w:szCs w:val="20"/>
              </w:rPr>
            </w:pPr>
            <w:r w:rsidRPr="00763DFE">
              <w:rPr>
                <w:rFonts w:ascii="Times New Roman" w:hAnsi="Times New Roman"/>
                <w:bCs/>
                <w:sz w:val="20"/>
                <w:szCs w:val="20"/>
              </w:rPr>
              <w:t>Период действия тарифов</w:t>
            </w:r>
          </w:p>
        </w:tc>
        <w:tc>
          <w:tcPr>
            <w:tcW w:w="555" w:type="dxa"/>
            <w:gridSpan w:val="2"/>
            <w:shd w:val="clear" w:color="FFFFFF" w:fill="auto"/>
            <w:vAlign w:val="bottom"/>
          </w:tcPr>
          <w:p w:rsidR="00763DFE" w:rsidRDefault="00763DFE" w:rsidP="00390CBE">
            <w:pPr>
              <w:rPr>
                <w:rFonts w:ascii="Times New Roman" w:hAnsi="Times New Roman"/>
                <w:sz w:val="20"/>
                <w:szCs w:val="20"/>
              </w:rPr>
            </w:pPr>
          </w:p>
        </w:tc>
      </w:tr>
      <w:tr w:rsidR="00763DFE" w:rsidTr="00763DFE">
        <w:trPr>
          <w:gridAfter w:val="1"/>
          <w:wAfter w:w="393" w:type="dxa"/>
          <w:trHeight w:val="60"/>
        </w:trPr>
        <w:tc>
          <w:tcPr>
            <w:tcW w:w="52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jc w:val="center"/>
              <w:rPr>
                <w:rFonts w:ascii="Times New Roman" w:hAnsi="Times New Roman"/>
                <w:bCs/>
                <w:sz w:val="20"/>
                <w:szCs w:val="20"/>
              </w:rPr>
            </w:pPr>
            <w:r w:rsidRPr="00763DFE">
              <w:rPr>
                <w:rFonts w:ascii="Times New Roman" w:hAnsi="Times New Roman"/>
                <w:bCs/>
                <w:sz w:val="20"/>
                <w:szCs w:val="20"/>
              </w:rPr>
              <w:t>01.01-30.06 2020</w:t>
            </w:r>
          </w:p>
        </w:tc>
        <w:tc>
          <w:tcPr>
            <w:tcW w:w="44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jc w:val="center"/>
              <w:rPr>
                <w:rFonts w:ascii="Times New Roman" w:hAnsi="Times New Roman"/>
                <w:bCs/>
                <w:sz w:val="20"/>
                <w:szCs w:val="20"/>
              </w:rPr>
            </w:pPr>
            <w:r w:rsidRPr="00763DFE">
              <w:rPr>
                <w:rFonts w:ascii="Times New Roman" w:hAnsi="Times New Roman"/>
                <w:bCs/>
                <w:sz w:val="20"/>
                <w:szCs w:val="20"/>
              </w:rPr>
              <w:t>01.07-31.12 2020</w:t>
            </w:r>
          </w:p>
        </w:tc>
        <w:tc>
          <w:tcPr>
            <w:tcW w:w="162" w:type="dxa"/>
            <w:shd w:val="clear" w:color="FFFFFF" w:fill="auto"/>
            <w:vAlign w:val="bottom"/>
          </w:tcPr>
          <w:p w:rsidR="00763DFE" w:rsidRDefault="00763DFE" w:rsidP="00390CBE">
            <w:pPr>
              <w:rPr>
                <w:rFonts w:ascii="Times New Roman" w:hAnsi="Times New Roman"/>
                <w:sz w:val="20"/>
                <w:szCs w:val="20"/>
              </w:rPr>
            </w:pPr>
          </w:p>
        </w:tc>
      </w:tr>
      <w:tr w:rsidR="00763DFE" w:rsidTr="00763DFE">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763DFE" w:rsidRPr="00763DFE" w:rsidRDefault="00763DFE" w:rsidP="00390CBE">
            <w:pPr>
              <w:jc w:val="center"/>
              <w:rPr>
                <w:rFonts w:ascii="Times New Roman" w:hAnsi="Times New Roman"/>
                <w:bCs/>
                <w:sz w:val="20"/>
                <w:szCs w:val="20"/>
              </w:rPr>
            </w:pPr>
            <w:r w:rsidRPr="00763DFE">
              <w:rPr>
                <w:rFonts w:ascii="Times New Roman" w:hAnsi="Times New Roman"/>
                <w:bCs/>
                <w:sz w:val="20"/>
                <w:szCs w:val="20"/>
              </w:rPr>
              <w:t>Тарифы</w:t>
            </w:r>
          </w:p>
        </w:tc>
        <w:tc>
          <w:tcPr>
            <w:tcW w:w="555" w:type="dxa"/>
            <w:gridSpan w:val="2"/>
            <w:shd w:val="clear" w:color="FFFFFF" w:fill="auto"/>
            <w:vAlign w:val="bottom"/>
          </w:tcPr>
          <w:p w:rsidR="00763DFE" w:rsidRDefault="00763DFE" w:rsidP="00390CBE">
            <w:pPr>
              <w:rPr>
                <w:rFonts w:ascii="Times New Roman" w:hAnsi="Times New Roman"/>
                <w:sz w:val="20"/>
                <w:szCs w:val="20"/>
              </w:rPr>
            </w:pPr>
          </w:p>
        </w:tc>
      </w:tr>
      <w:tr w:rsidR="00763DFE" w:rsidTr="00763DFE">
        <w:trPr>
          <w:gridAfter w:val="1"/>
          <w:wAfter w:w="393" w:type="dxa"/>
          <w:trHeight w:val="60"/>
        </w:trPr>
        <w:tc>
          <w:tcPr>
            <w:tcW w:w="5236"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763DFE" w:rsidRPr="00763DFE" w:rsidRDefault="00763DFE" w:rsidP="00390CBE">
            <w:pPr>
              <w:jc w:val="center"/>
              <w:rPr>
                <w:rFonts w:ascii="Times New Roman" w:hAnsi="Times New Roman"/>
                <w:bCs/>
                <w:sz w:val="20"/>
                <w:szCs w:val="20"/>
              </w:rPr>
            </w:pPr>
            <w:r w:rsidRPr="00763DFE">
              <w:rPr>
                <w:rFonts w:ascii="Times New Roman" w:hAnsi="Times New Roman"/>
                <w:bCs/>
                <w:sz w:val="20"/>
                <w:szCs w:val="20"/>
              </w:rPr>
              <w:t>51,13</w:t>
            </w:r>
          </w:p>
        </w:tc>
        <w:tc>
          <w:tcPr>
            <w:tcW w:w="440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763DFE" w:rsidRDefault="00763DFE" w:rsidP="00390CBE">
            <w:pPr>
              <w:jc w:val="center"/>
              <w:rPr>
                <w:rFonts w:ascii="Times New Roman" w:hAnsi="Times New Roman"/>
                <w:sz w:val="20"/>
                <w:szCs w:val="20"/>
              </w:rPr>
            </w:pPr>
            <w:r>
              <w:rPr>
                <w:rFonts w:ascii="Times New Roman" w:hAnsi="Times New Roman"/>
                <w:sz w:val="20"/>
                <w:szCs w:val="20"/>
              </w:rPr>
              <w:t>152,59</w:t>
            </w:r>
          </w:p>
        </w:tc>
        <w:tc>
          <w:tcPr>
            <w:tcW w:w="162" w:type="dxa"/>
            <w:shd w:val="clear" w:color="FFFFFF" w:fill="auto"/>
            <w:vAlign w:val="bottom"/>
          </w:tcPr>
          <w:p w:rsidR="00763DFE" w:rsidRDefault="00763DFE" w:rsidP="00390CBE">
            <w:pPr>
              <w:rPr>
                <w:rFonts w:ascii="Times New Roman" w:hAnsi="Times New Roman"/>
                <w:sz w:val="20"/>
                <w:szCs w:val="20"/>
              </w:rPr>
            </w:pPr>
          </w:p>
        </w:tc>
      </w:tr>
      <w:tr w:rsidR="00763DFE" w:rsidTr="00763DFE">
        <w:trPr>
          <w:gridAfter w:val="2"/>
          <w:wAfter w:w="555" w:type="dxa"/>
          <w:trHeight w:val="60"/>
        </w:trPr>
        <w:tc>
          <w:tcPr>
            <w:tcW w:w="9639" w:type="dxa"/>
            <w:gridSpan w:val="17"/>
            <w:shd w:val="clear" w:color="FFFFFF" w:fill="auto"/>
            <w:vAlign w:val="bottom"/>
          </w:tcPr>
          <w:p w:rsidR="00763DFE" w:rsidRPr="00763DFE" w:rsidRDefault="00763DFE" w:rsidP="00390CBE">
            <w:pPr>
              <w:ind w:right="-15"/>
              <w:jc w:val="both"/>
              <w:rPr>
                <w:rFonts w:ascii="Times New Roman" w:hAnsi="Times New Roman"/>
                <w:sz w:val="24"/>
                <w:szCs w:val="24"/>
              </w:rPr>
            </w:pPr>
            <w:r w:rsidRPr="00763DFE">
              <w:rPr>
                <w:rFonts w:ascii="Times New Roman" w:hAnsi="Times New Roman"/>
                <w:sz w:val="24"/>
                <w:szCs w:val="24"/>
              </w:rPr>
              <w:tab/>
              <w:t xml:space="preserve">По представленным организацией материалам, приказом </w:t>
            </w:r>
            <w:proofErr w:type="gramStart"/>
            <w:r w:rsidRPr="00763DFE">
              <w:rPr>
                <w:rFonts w:ascii="Times New Roman" w:hAnsi="Times New Roman"/>
                <w:sz w:val="24"/>
                <w:szCs w:val="24"/>
              </w:rPr>
              <w:t>министерства  от</w:t>
            </w:r>
            <w:proofErr w:type="gramEnd"/>
            <w:r w:rsidRPr="00763DFE">
              <w:rPr>
                <w:rFonts w:ascii="Times New Roman" w:hAnsi="Times New Roman"/>
                <w:sz w:val="24"/>
                <w:szCs w:val="24"/>
              </w:rPr>
              <w:t xml:space="preserve"> 13.05.2019 № 177-тд открыто дело № 33/В-03/1543-19 об установлении одноставочных тарифов на питьевую воду (питьевое водоснабжение) методом индексации.</w:t>
            </w:r>
          </w:p>
        </w:tc>
      </w:tr>
      <w:tr w:rsidR="00763DFE" w:rsidTr="00763DFE">
        <w:trPr>
          <w:gridAfter w:val="2"/>
          <w:wAfter w:w="555" w:type="dxa"/>
          <w:trHeight w:val="60"/>
        </w:trPr>
        <w:tc>
          <w:tcPr>
            <w:tcW w:w="9639" w:type="dxa"/>
            <w:gridSpan w:val="17"/>
            <w:shd w:val="clear" w:color="FFFFFF" w:fill="auto"/>
          </w:tcPr>
          <w:p w:rsidR="00763DFE" w:rsidRPr="00763DFE" w:rsidRDefault="00763DFE" w:rsidP="00390CBE">
            <w:pPr>
              <w:jc w:val="both"/>
              <w:rPr>
                <w:rFonts w:ascii="Times New Roman" w:hAnsi="Times New Roman"/>
                <w:sz w:val="24"/>
                <w:szCs w:val="24"/>
              </w:rPr>
            </w:pPr>
            <w:r w:rsidRPr="00763DFE">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763DFE" w:rsidTr="00763DFE">
        <w:trPr>
          <w:gridAfter w:val="2"/>
          <w:wAfter w:w="555" w:type="dxa"/>
          <w:trHeight w:val="60"/>
        </w:trPr>
        <w:tc>
          <w:tcPr>
            <w:tcW w:w="9639" w:type="dxa"/>
            <w:gridSpan w:val="17"/>
            <w:shd w:val="clear" w:color="FFFFFF" w:fill="auto"/>
          </w:tcPr>
          <w:p w:rsidR="00763DFE" w:rsidRPr="00763DFE" w:rsidRDefault="00763DFE" w:rsidP="00390CBE">
            <w:pPr>
              <w:jc w:val="both"/>
              <w:rPr>
                <w:rFonts w:ascii="Times New Roman" w:hAnsi="Times New Roman"/>
                <w:sz w:val="24"/>
                <w:szCs w:val="24"/>
              </w:rPr>
            </w:pPr>
            <w:r w:rsidRPr="00763DFE">
              <w:rPr>
                <w:rFonts w:ascii="Times New Roman" w:hAnsi="Times New Roman"/>
                <w:sz w:val="24"/>
                <w:szCs w:val="24"/>
              </w:rPr>
              <w:tab/>
              <w:t>Организация не является гарантирующей в сфере водоснабжения и водоотведения.</w:t>
            </w:r>
          </w:p>
        </w:tc>
      </w:tr>
      <w:tr w:rsidR="00763DFE" w:rsidTr="00763DFE">
        <w:trPr>
          <w:gridAfter w:val="2"/>
          <w:wAfter w:w="555" w:type="dxa"/>
          <w:trHeight w:val="60"/>
        </w:trPr>
        <w:tc>
          <w:tcPr>
            <w:tcW w:w="9639" w:type="dxa"/>
            <w:gridSpan w:val="17"/>
            <w:shd w:val="clear" w:color="FFFFFF" w:fill="auto"/>
          </w:tcPr>
          <w:p w:rsidR="00763DFE" w:rsidRPr="00763DFE" w:rsidRDefault="00763DFE" w:rsidP="00390CBE">
            <w:pPr>
              <w:jc w:val="both"/>
              <w:rPr>
                <w:rFonts w:ascii="Times New Roman" w:hAnsi="Times New Roman"/>
                <w:sz w:val="24"/>
                <w:szCs w:val="24"/>
              </w:rPr>
            </w:pPr>
            <w:r w:rsidRPr="00763DFE">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(свидетельство о регистрации права собственности, в том числе на 2 скважины и водопроводные сети). Организация оказывает услуги на территории МО ГП «Город Киров»</w:t>
            </w:r>
          </w:p>
        </w:tc>
      </w:tr>
      <w:tr w:rsidR="00763DFE" w:rsidTr="00763DFE">
        <w:trPr>
          <w:gridAfter w:val="2"/>
          <w:wAfter w:w="555" w:type="dxa"/>
          <w:trHeight w:val="60"/>
        </w:trPr>
        <w:tc>
          <w:tcPr>
            <w:tcW w:w="9639" w:type="dxa"/>
            <w:gridSpan w:val="17"/>
            <w:shd w:val="clear" w:color="FFFFFF" w:fill="auto"/>
          </w:tcPr>
          <w:p w:rsidR="00763DFE" w:rsidRPr="00763DFE" w:rsidRDefault="00763DFE" w:rsidP="00390CBE">
            <w:pPr>
              <w:rPr>
                <w:rFonts w:ascii="Times New Roman" w:hAnsi="Times New Roman"/>
                <w:sz w:val="24"/>
                <w:szCs w:val="24"/>
              </w:rPr>
            </w:pPr>
            <w:r w:rsidRPr="00763DFE">
              <w:rPr>
                <w:rFonts w:ascii="Times New Roman" w:hAnsi="Times New Roman"/>
                <w:sz w:val="24"/>
                <w:szCs w:val="24"/>
              </w:rPr>
              <w:t>Система налогообложения - Общая система налогообложения</w:t>
            </w:r>
          </w:p>
        </w:tc>
      </w:tr>
      <w:tr w:rsidR="00763DFE" w:rsidTr="00763DFE">
        <w:trPr>
          <w:gridAfter w:val="2"/>
          <w:wAfter w:w="555" w:type="dxa"/>
          <w:trHeight w:val="60"/>
        </w:trPr>
        <w:tc>
          <w:tcPr>
            <w:tcW w:w="9639" w:type="dxa"/>
            <w:gridSpan w:val="17"/>
            <w:shd w:val="clear" w:color="FFFFFF" w:fill="auto"/>
          </w:tcPr>
          <w:p w:rsidR="00763DFE" w:rsidRPr="00763DFE" w:rsidRDefault="00763DFE" w:rsidP="00390CBE">
            <w:pPr>
              <w:jc w:val="both"/>
              <w:rPr>
                <w:rFonts w:ascii="Times New Roman" w:hAnsi="Times New Roman"/>
                <w:sz w:val="24"/>
                <w:szCs w:val="24"/>
              </w:rPr>
            </w:pPr>
            <w:r w:rsidRPr="00763DFE">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763DFE" w:rsidTr="00763DFE">
        <w:trPr>
          <w:gridAfter w:val="2"/>
          <w:wAfter w:w="555" w:type="dxa"/>
          <w:trHeight w:val="60"/>
        </w:trPr>
        <w:tc>
          <w:tcPr>
            <w:tcW w:w="9639" w:type="dxa"/>
            <w:gridSpan w:val="17"/>
            <w:shd w:val="clear" w:color="FFFFFF" w:fill="auto"/>
          </w:tcPr>
          <w:p w:rsidR="00763DFE" w:rsidRPr="00763DFE" w:rsidRDefault="00763DFE" w:rsidP="00390CBE">
            <w:pPr>
              <w:jc w:val="both"/>
              <w:rPr>
                <w:rFonts w:ascii="Times New Roman" w:hAnsi="Times New Roman"/>
                <w:sz w:val="24"/>
                <w:szCs w:val="24"/>
              </w:rPr>
            </w:pPr>
            <w:r w:rsidRPr="00763DFE">
              <w:rPr>
                <w:rFonts w:ascii="Times New Roman" w:hAnsi="Times New Roman"/>
                <w:sz w:val="24"/>
                <w:szCs w:val="24"/>
              </w:rPr>
              <w:tab/>
              <w:t>Тарифы на 2019 год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установлены приказом министерства конкурентной политики Калужской области от 12.11.2018 № 161-РК «Об установлении долгосрочных тарифов на питьевую воду (питьевое водоснабжение)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2019 - 2023 годы»</w:t>
            </w:r>
          </w:p>
        </w:tc>
      </w:tr>
    </w:tbl>
    <w:p w:rsidR="00763DFE" w:rsidRDefault="00763DF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10065" w:type="dxa"/>
        <w:tblInd w:w="0" w:type="dxa"/>
        <w:tblLayout w:type="fixed"/>
        <w:tblLook w:val="04A0" w:firstRow="1" w:lastRow="0" w:firstColumn="1" w:lastColumn="0" w:noHBand="0" w:noVBand="1"/>
      </w:tblPr>
      <w:tblGrid>
        <w:gridCol w:w="3680"/>
        <w:gridCol w:w="709"/>
        <w:gridCol w:w="1701"/>
        <w:gridCol w:w="992"/>
        <w:gridCol w:w="186"/>
        <w:gridCol w:w="2365"/>
        <w:gridCol w:w="432"/>
      </w:tblGrid>
      <w:tr w:rsidR="00763DFE" w:rsidTr="006505CC">
        <w:trPr>
          <w:gridAfter w:val="1"/>
          <w:wAfter w:w="432" w:type="dxa"/>
          <w:trHeight w:val="60"/>
        </w:trPr>
        <w:tc>
          <w:tcPr>
            <w:tcW w:w="368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Ед. изм.</w:t>
            </w:r>
          </w:p>
        </w:tc>
        <w:tc>
          <w:tcPr>
            <w:tcW w:w="52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763DFE" w:rsidTr="006505CC">
        <w:trPr>
          <w:gridAfter w:val="1"/>
          <w:wAfter w:w="432" w:type="dxa"/>
          <w:trHeight w:val="60"/>
        </w:trPr>
        <w:tc>
          <w:tcPr>
            <w:tcW w:w="36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p>
        </w:tc>
        <w:tc>
          <w:tcPr>
            <w:tcW w:w="2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01.01-30.06 2019</w:t>
            </w:r>
          </w:p>
        </w:tc>
        <w:tc>
          <w:tcPr>
            <w:tcW w:w="2365" w:type="dxa"/>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01.07-31.12 2019</w:t>
            </w:r>
          </w:p>
        </w:tc>
      </w:tr>
      <w:tr w:rsidR="00763DFE" w:rsidTr="006505CC">
        <w:trPr>
          <w:gridAfter w:val="1"/>
          <w:wAfter w:w="432" w:type="dxa"/>
          <w:trHeight w:val="60"/>
        </w:trPr>
        <w:tc>
          <w:tcPr>
            <w:tcW w:w="96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Тарифы</w:t>
            </w:r>
          </w:p>
        </w:tc>
      </w:tr>
      <w:tr w:rsidR="00763DFE" w:rsidTr="006505CC">
        <w:trPr>
          <w:gridAfter w:val="1"/>
          <w:wAfter w:w="432" w:type="dxa"/>
          <w:trHeight w:val="60"/>
        </w:trPr>
        <w:tc>
          <w:tcPr>
            <w:tcW w:w="3680" w:type="dxa"/>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rPr>
                <w:rFonts w:ascii="Times New Roman" w:hAnsi="Times New Roman"/>
                <w:sz w:val="20"/>
                <w:szCs w:val="20"/>
              </w:rPr>
            </w:pPr>
            <w:r>
              <w:rPr>
                <w:rFonts w:ascii="Times New Roman" w:hAnsi="Times New Roman"/>
                <w:sz w:val="20"/>
                <w:szCs w:val="20"/>
              </w:rPr>
              <w:lastRenderedPageBreak/>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руб./м3</w:t>
            </w:r>
          </w:p>
        </w:tc>
        <w:tc>
          <w:tcPr>
            <w:tcW w:w="2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19,69</w:t>
            </w:r>
          </w:p>
        </w:tc>
        <w:tc>
          <w:tcPr>
            <w:tcW w:w="2365" w:type="dxa"/>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20,41</w:t>
            </w:r>
          </w:p>
        </w:tc>
      </w:tr>
      <w:tr w:rsidR="00763DFE" w:rsidTr="006505CC">
        <w:trPr>
          <w:gridAfter w:val="1"/>
          <w:wAfter w:w="432" w:type="dxa"/>
          <w:trHeight w:val="60"/>
        </w:trPr>
        <w:tc>
          <w:tcPr>
            <w:tcW w:w="9633" w:type="dxa"/>
            <w:gridSpan w:val="6"/>
            <w:shd w:val="clear" w:color="FFFFFF" w:fill="auto"/>
          </w:tcPr>
          <w:p w:rsidR="00763DFE" w:rsidRPr="00763DFE" w:rsidRDefault="00763DFE" w:rsidP="00390CBE">
            <w:pPr>
              <w:jc w:val="both"/>
              <w:rPr>
                <w:rFonts w:ascii="Times New Roman" w:hAnsi="Times New Roman"/>
                <w:sz w:val="24"/>
                <w:szCs w:val="24"/>
              </w:rPr>
            </w:pPr>
            <w:r w:rsidRPr="00763DFE">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763DFE" w:rsidTr="006505CC">
        <w:trPr>
          <w:gridAfter w:val="1"/>
          <w:wAfter w:w="432" w:type="dxa"/>
          <w:trHeight w:val="60"/>
        </w:trPr>
        <w:tc>
          <w:tcPr>
            <w:tcW w:w="9633" w:type="dxa"/>
            <w:gridSpan w:val="6"/>
            <w:shd w:val="clear" w:color="FFFFFF" w:fill="auto"/>
          </w:tcPr>
          <w:p w:rsidR="00763DFE" w:rsidRPr="00763DFE" w:rsidRDefault="00763DFE" w:rsidP="00390CBE">
            <w:pPr>
              <w:jc w:val="both"/>
              <w:rPr>
                <w:rFonts w:ascii="Times New Roman" w:hAnsi="Times New Roman"/>
                <w:sz w:val="24"/>
                <w:szCs w:val="24"/>
              </w:rPr>
            </w:pPr>
            <w:r w:rsidRPr="00763DFE">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763DFE" w:rsidTr="006505CC">
        <w:trPr>
          <w:gridAfter w:val="1"/>
          <w:wAfter w:w="432" w:type="dxa"/>
          <w:trHeight w:val="60"/>
        </w:trPr>
        <w:tc>
          <w:tcPr>
            <w:tcW w:w="9633" w:type="dxa"/>
            <w:gridSpan w:val="6"/>
            <w:shd w:val="clear" w:color="FFFFFF" w:fill="auto"/>
          </w:tcPr>
          <w:p w:rsidR="00763DFE" w:rsidRPr="00763DFE" w:rsidRDefault="00763DFE" w:rsidP="00390CBE">
            <w:pPr>
              <w:jc w:val="center"/>
              <w:rPr>
                <w:rFonts w:ascii="Times New Roman" w:hAnsi="Times New Roman"/>
                <w:sz w:val="24"/>
                <w:szCs w:val="24"/>
              </w:rPr>
            </w:pPr>
            <w:r w:rsidRPr="00763DFE">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763DFE" w:rsidTr="006505CC">
        <w:trPr>
          <w:gridAfter w:val="1"/>
          <w:wAfter w:w="432" w:type="dxa"/>
          <w:trHeight w:val="471"/>
        </w:trPr>
        <w:tc>
          <w:tcPr>
            <w:tcW w:w="9633" w:type="dxa"/>
            <w:gridSpan w:val="6"/>
            <w:shd w:val="clear" w:color="FFFFFF" w:fill="auto"/>
          </w:tcPr>
          <w:p w:rsidR="00763DFE" w:rsidRPr="00763DFE" w:rsidRDefault="00763DFE" w:rsidP="00390CBE">
            <w:pPr>
              <w:jc w:val="both"/>
              <w:rPr>
                <w:rFonts w:ascii="Times New Roman" w:hAnsi="Times New Roman"/>
                <w:sz w:val="24"/>
                <w:szCs w:val="24"/>
              </w:rPr>
            </w:pPr>
            <w:r w:rsidRPr="00763DFE">
              <w:rPr>
                <w:rFonts w:ascii="Times New Roman" w:hAnsi="Times New Roman"/>
                <w:sz w:val="24"/>
                <w:szCs w:val="24"/>
              </w:rPr>
              <w:tab/>
              <w:t>1. Нормативы технологических затрат электрической энергии и (или) химических реагентов</w:t>
            </w:r>
          </w:p>
        </w:tc>
      </w:tr>
      <w:tr w:rsidR="00763DFE" w:rsidTr="006505CC">
        <w:trPr>
          <w:gridAfter w:val="1"/>
          <w:wAfter w:w="432" w:type="dxa"/>
          <w:trHeight w:val="60"/>
        </w:trPr>
        <w:tc>
          <w:tcPr>
            <w:tcW w:w="6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rPr>
                <w:rFonts w:ascii="Times New Roman" w:hAnsi="Times New Roman"/>
                <w:sz w:val="20"/>
                <w:szCs w:val="20"/>
              </w:rPr>
            </w:pPr>
            <w:r>
              <w:rPr>
                <w:rFonts w:ascii="Times New Roman" w:hAnsi="Times New Roman"/>
                <w:sz w:val="20"/>
                <w:szCs w:val="20"/>
              </w:rPr>
              <w:t>Нормативы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right"/>
              <w:rPr>
                <w:rFonts w:ascii="Times New Roman" w:hAnsi="Times New Roman"/>
                <w:sz w:val="20"/>
                <w:szCs w:val="20"/>
              </w:rPr>
            </w:pPr>
            <w:r>
              <w:rPr>
                <w:rFonts w:ascii="Times New Roman" w:hAnsi="Times New Roman"/>
                <w:sz w:val="20"/>
                <w:szCs w:val="20"/>
              </w:rPr>
              <w:t>Ед. изм.</w:t>
            </w:r>
          </w:p>
        </w:tc>
        <w:tc>
          <w:tcPr>
            <w:tcW w:w="2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Величина норматива</w:t>
            </w:r>
          </w:p>
        </w:tc>
      </w:tr>
      <w:tr w:rsidR="00763DFE" w:rsidTr="006505CC">
        <w:trPr>
          <w:gridAfter w:val="1"/>
          <w:wAfter w:w="432" w:type="dxa"/>
          <w:trHeight w:val="60"/>
        </w:trPr>
        <w:tc>
          <w:tcPr>
            <w:tcW w:w="6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right"/>
              <w:rPr>
                <w:rFonts w:ascii="Times New Roman" w:hAnsi="Times New Roman"/>
                <w:sz w:val="20"/>
                <w:szCs w:val="20"/>
              </w:rPr>
            </w:pPr>
            <w:r>
              <w:rPr>
                <w:rFonts w:ascii="Times New Roman" w:hAnsi="Times New Roman"/>
                <w:sz w:val="20"/>
                <w:szCs w:val="20"/>
              </w:rPr>
              <w:t>Квт/ч/ м3</w:t>
            </w:r>
          </w:p>
        </w:tc>
        <w:tc>
          <w:tcPr>
            <w:tcW w:w="2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w:t>
            </w:r>
          </w:p>
        </w:tc>
      </w:tr>
      <w:tr w:rsidR="00763DFE" w:rsidTr="006505CC">
        <w:trPr>
          <w:gridAfter w:val="1"/>
          <w:wAfter w:w="432" w:type="dxa"/>
          <w:trHeight w:val="60"/>
        </w:trPr>
        <w:tc>
          <w:tcPr>
            <w:tcW w:w="6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rPr>
                <w:rFonts w:ascii="Times New Roman" w:hAnsi="Times New Roman"/>
                <w:sz w:val="20"/>
                <w:szCs w:val="20"/>
              </w:rPr>
            </w:pPr>
            <w:r>
              <w:rPr>
                <w:rFonts w:ascii="Times New Roman" w:hAnsi="Times New Roman"/>
                <w:sz w:val="20"/>
                <w:szCs w:val="20"/>
              </w:rPr>
              <w:t>Норматив химических реагентов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right"/>
              <w:rPr>
                <w:rFonts w:ascii="Times New Roman" w:hAnsi="Times New Roman"/>
                <w:sz w:val="20"/>
                <w:szCs w:val="20"/>
              </w:rPr>
            </w:pPr>
            <w:r>
              <w:rPr>
                <w:rFonts w:ascii="Times New Roman" w:hAnsi="Times New Roman"/>
                <w:sz w:val="20"/>
                <w:szCs w:val="20"/>
              </w:rPr>
              <w:t>кг</w:t>
            </w:r>
          </w:p>
        </w:tc>
        <w:tc>
          <w:tcPr>
            <w:tcW w:w="25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3DFE" w:rsidRDefault="00763DFE" w:rsidP="00390CBE">
            <w:pPr>
              <w:jc w:val="center"/>
              <w:rPr>
                <w:rFonts w:ascii="Times New Roman" w:hAnsi="Times New Roman"/>
                <w:sz w:val="20"/>
                <w:szCs w:val="20"/>
              </w:rPr>
            </w:pPr>
            <w:r>
              <w:rPr>
                <w:rFonts w:ascii="Times New Roman" w:hAnsi="Times New Roman"/>
                <w:sz w:val="20"/>
                <w:szCs w:val="20"/>
              </w:rPr>
              <w:t>-</w:t>
            </w:r>
          </w:p>
        </w:tc>
      </w:tr>
      <w:tr w:rsidR="00763DFE" w:rsidRPr="006505CC" w:rsidTr="006505CC">
        <w:trPr>
          <w:trHeight w:val="60"/>
        </w:trPr>
        <w:tc>
          <w:tcPr>
            <w:tcW w:w="10065" w:type="dxa"/>
            <w:gridSpan w:val="7"/>
            <w:shd w:val="clear" w:color="FFFFFF" w:fill="auto"/>
          </w:tcPr>
          <w:p w:rsidR="00763DFE" w:rsidRPr="006505CC" w:rsidRDefault="00763DFE" w:rsidP="00390CBE">
            <w:pPr>
              <w:ind w:right="426"/>
              <w:jc w:val="both"/>
              <w:rPr>
                <w:rFonts w:ascii="Times New Roman" w:hAnsi="Times New Roman"/>
                <w:sz w:val="24"/>
                <w:szCs w:val="24"/>
              </w:rPr>
            </w:pPr>
            <w:r w:rsidRPr="006505CC">
              <w:rPr>
                <w:rFonts w:ascii="Times New Roman" w:hAnsi="Times New Roman"/>
                <w:sz w:val="24"/>
                <w:szCs w:val="24"/>
              </w:rPr>
              <w:tab/>
              <w:t>2. Объем отпуска воды и принятых сточных вод, на основании которых были рассчитаны тарифы.</w:t>
            </w:r>
          </w:p>
        </w:tc>
      </w:tr>
    </w:tbl>
    <w:p w:rsidR="00763DFE" w:rsidRDefault="00763DF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3" w:type="dxa"/>
        <w:tblInd w:w="0" w:type="dxa"/>
        <w:tblLayout w:type="fixed"/>
        <w:tblLook w:val="04A0" w:firstRow="1" w:lastRow="0" w:firstColumn="1" w:lastColumn="0" w:noHBand="0" w:noVBand="1"/>
      </w:tblPr>
      <w:tblGrid>
        <w:gridCol w:w="1190"/>
        <w:gridCol w:w="579"/>
        <w:gridCol w:w="635"/>
        <w:gridCol w:w="284"/>
        <w:gridCol w:w="425"/>
        <w:gridCol w:w="567"/>
        <w:gridCol w:w="278"/>
        <w:gridCol w:w="856"/>
        <w:gridCol w:w="1276"/>
        <w:gridCol w:w="45"/>
        <w:gridCol w:w="947"/>
        <w:gridCol w:w="567"/>
        <w:gridCol w:w="567"/>
        <w:gridCol w:w="1417"/>
      </w:tblGrid>
      <w:tr w:rsidR="006505CC" w:rsidTr="006505CC">
        <w:trPr>
          <w:trHeight w:val="230"/>
        </w:trPr>
        <w:tc>
          <w:tcPr>
            <w:tcW w:w="119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Вид тарифа</w:t>
            </w:r>
          </w:p>
        </w:tc>
        <w:tc>
          <w:tcPr>
            <w:tcW w:w="149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Наименование статьи</w:t>
            </w:r>
          </w:p>
        </w:tc>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 xml:space="preserve">Ед. </w:t>
            </w:r>
            <w:proofErr w:type="spellStart"/>
            <w:r w:rsidRPr="006505CC">
              <w:rPr>
                <w:rFonts w:ascii="Times New Roman" w:hAnsi="Times New Roman"/>
                <w:bCs/>
                <w:sz w:val="20"/>
                <w:szCs w:val="20"/>
              </w:rPr>
              <w:t>изм</w:t>
            </w:r>
            <w:proofErr w:type="spellEnd"/>
          </w:p>
        </w:tc>
        <w:tc>
          <w:tcPr>
            <w:tcW w:w="84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Предложение организации</w:t>
            </w:r>
          </w:p>
        </w:tc>
        <w:tc>
          <w:tcPr>
            <w:tcW w:w="8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Утверждено на 2020</w:t>
            </w:r>
          </w:p>
        </w:tc>
        <w:tc>
          <w:tcPr>
            <w:tcW w:w="132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Корректировка объемов оказываемых услуг</w:t>
            </w:r>
          </w:p>
        </w:tc>
        <w:tc>
          <w:tcPr>
            <w:tcW w:w="9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Предложение экспертной группы</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Отклонение от предложения организации</w:t>
            </w:r>
          </w:p>
        </w:tc>
        <w:tc>
          <w:tcPr>
            <w:tcW w:w="14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Комментарии</w:t>
            </w:r>
          </w:p>
        </w:tc>
      </w:tr>
      <w:tr w:rsidR="006505CC" w:rsidTr="006505CC">
        <w:trPr>
          <w:trHeight w:val="23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84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8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32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9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r>
      <w:tr w:rsidR="006505CC" w:rsidTr="006505CC">
        <w:trPr>
          <w:trHeight w:val="23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84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8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32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9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r>
      <w:tr w:rsidR="006505CC" w:rsidTr="006505CC">
        <w:trPr>
          <w:trHeight w:val="60"/>
        </w:trPr>
        <w:tc>
          <w:tcPr>
            <w:tcW w:w="119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Питьевая вода (питьевое водоснабжение)</w:t>
            </w: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Водоподготовка</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46,76</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126,34</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79,58</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108,7</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61,94</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Из собственных источников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32,36</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112,76</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80,4</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95,33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62,97</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От других операторов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коммунально бытовые и технологические нужды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Потери воды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1,45</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7,1</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5,65</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6,11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4,66</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 xml:space="preserve">Уровень потерь является долгосрочным параметром </w:t>
            </w:r>
            <w:proofErr w:type="gramStart"/>
            <w:r w:rsidRPr="006505CC">
              <w:rPr>
                <w:rFonts w:ascii="Times New Roman" w:hAnsi="Times New Roman"/>
                <w:bCs/>
                <w:sz w:val="20"/>
                <w:szCs w:val="20"/>
              </w:rPr>
              <w:t>регулирования  и</w:t>
            </w:r>
            <w:proofErr w:type="gramEnd"/>
            <w:r w:rsidRPr="006505CC">
              <w:rPr>
                <w:rFonts w:ascii="Times New Roman" w:hAnsi="Times New Roman"/>
                <w:bCs/>
                <w:sz w:val="20"/>
                <w:szCs w:val="20"/>
              </w:rPr>
              <w:t xml:space="preserve"> установлен на период 2019-2023 гг. в размере  5,62%</w:t>
            </w: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По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45,31</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119,24</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73,93</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102,59</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57,28</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Другим организациям, осуществляющим водоснабжение</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Собственным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45,31</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119,24</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73,93</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102,59</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57,28</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Производственные нужды организации</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45,31</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110,33</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65,02</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45,31</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По предложению организации с учетом факта за 2018 год</w:t>
            </w: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Бюджетным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Населению</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r>
      <w:tr w:rsidR="006505CC" w:rsidTr="006505CC">
        <w:trPr>
          <w:trHeight w:val="60"/>
        </w:trPr>
        <w:tc>
          <w:tcPr>
            <w:tcW w:w="11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4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Прочим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p>
        </w:tc>
        <w:tc>
          <w:tcPr>
            <w:tcW w:w="8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8,91</w:t>
            </w:r>
          </w:p>
        </w:tc>
        <w:tc>
          <w:tcPr>
            <w:tcW w:w="13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8,91</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57,28</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57,28</w:t>
            </w:r>
          </w:p>
        </w:tc>
        <w:tc>
          <w:tcPr>
            <w:tcW w:w="141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 xml:space="preserve">Ввиду отсутствия фактического полезного </w:t>
            </w:r>
            <w:r w:rsidRPr="006505CC">
              <w:rPr>
                <w:rFonts w:ascii="Times New Roman" w:hAnsi="Times New Roman"/>
                <w:bCs/>
                <w:sz w:val="20"/>
                <w:szCs w:val="20"/>
              </w:rPr>
              <w:lastRenderedPageBreak/>
              <w:t>отпуска потребителям в 2018 году экспертная группа предлагает принять в расчет тарифов полезный отпуск воды сторонним потребителям в соответствии с заключенными договорами (до настоящего времени не расторгнуты) с ООО «</w:t>
            </w:r>
            <w:proofErr w:type="spellStart"/>
            <w:r w:rsidRPr="006505CC">
              <w:rPr>
                <w:rFonts w:ascii="Times New Roman" w:hAnsi="Times New Roman"/>
                <w:bCs/>
                <w:sz w:val="20"/>
                <w:szCs w:val="20"/>
              </w:rPr>
              <w:t>Кировтеплоэнерго</w:t>
            </w:r>
            <w:proofErr w:type="spellEnd"/>
            <w:r w:rsidRPr="006505CC">
              <w:rPr>
                <w:rFonts w:ascii="Times New Roman" w:hAnsi="Times New Roman"/>
                <w:bCs/>
                <w:sz w:val="20"/>
                <w:szCs w:val="20"/>
              </w:rPr>
              <w:t>» и ООО «СВМ-групп»</w:t>
            </w:r>
          </w:p>
        </w:tc>
      </w:tr>
      <w:tr w:rsidR="006505CC" w:rsidTr="006505CC">
        <w:trPr>
          <w:trHeight w:val="60"/>
        </w:trPr>
        <w:tc>
          <w:tcPr>
            <w:tcW w:w="9633" w:type="dxa"/>
            <w:gridSpan w:val="14"/>
            <w:shd w:val="clear" w:color="FFFFFF" w:fill="auto"/>
            <w:vAlign w:val="center"/>
          </w:tcPr>
          <w:p w:rsidR="006505CC" w:rsidRPr="006505CC" w:rsidRDefault="006505CC" w:rsidP="00390CBE">
            <w:pPr>
              <w:jc w:val="both"/>
              <w:rPr>
                <w:rFonts w:ascii="Times New Roman" w:hAnsi="Times New Roman"/>
                <w:sz w:val="24"/>
                <w:szCs w:val="24"/>
              </w:rPr>
            </w:pPr>
            <w:r w:rsidRPr="006505CC">
              <w:rPr>
                <w:rFonts w:ascii="Times New Roman" w:hAnsi="Times New Roman"/>
                <w:sz w:val="24"/>
                <w:szCs w:val="24"/>
              </w:rPr>
              <w:lastRenderedPageBreak/>
              <w:tab/>
            </w:r>
          </w:p>
          <w:p w:rsidR="006505CC" w:rsidRPr="006505CC" w:rsidRDefault="006505CC" w:rsidP="00390CBE">
            <w:pPr>
              <w:ind w:firstLine="709"/>
              <w:jc w:val="both"/>
              <w:rPr>
                <w:rFonts w:ascii="Times New Roman" w:hAnsi="Times New Roman"/>
                <w:sz w:val="24"/>
                <w:szCs w:val="24"/>
              </w:rPr>
            </w:pPr>
            <w:r w:rsidRPr="006505CC">
              <w:rPr>
                <w:rFonts w:ascii="Times New Roman" w:hAnsi="Times New Roman"/>
                <w:sz w:val="24"/>
                <w:szCs w:val="24"/>
              </w:rPr>
              <w:t>3. На 2020 были установлены долгосрочные параметры регулирования:</w:t>
            </w:r>
          </w:p>
        </w:tc>
      </w:tr>
      <w:tr w:rsidR="006505CC" w:rsidTr="006505CC">
        <w:trPr>
          <w:trHeight w:val="60"/>
        </w:trPr>
        <w:tc>
          <w:tcPr>
            <w:tcW w:w="9633" w:type="dxa"/>
            <w:gridSpan w:val="14"/>
            <w:shd w:val="clear" w:color="FFFFFF" w:fill="auto"/>
            <w:vAlign w:val="center"/>
          </w:tcPr>
          <w:p w:rsidR="006505CC" w:rsidRPr="006505CC" w:rsidRDefault="006505CC" w:rsidP="00390CBE">
            <w:pPr>
              <w:jc w:val="right"/>
              <w:rPr>
                <w:rFonts w:ascii="Times New Roman" w:hAnsi="Times New Roman"/>
                <w:sz w:val="24"/>
                <w:szCs w:val="24"/>
              </w:rPr>
            </w:pPr>
          </w:p>
        </w:tc>
      </w:tr>
      <w:tr w:rsidR="006505CC" w:rsidTr="006505CC">
        <w:trPr>
          <w:trHeight w:val="60"/>
        </w:trPr>
        <w:tc>
          <w:tcPr>
            <w:tcW w:w="176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Вид товара (услуги)</w:t>
            </w:r>
          </w:p>
        </w:tc>
        <w:tc>
          <w:tcPr>
            <w:tcW w:w="63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Год</w:t>
            </w:r>
          </w:p>
        </w:tc>
        <w:tc>
          <w:tcPr>
            <w:tcW w:w="1276" w:type="dxa"/>
            <w:gridSpan w:val="3"/>
            <w:vMerge w:val="restart"/>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Базовый уровень операционных расходов</w:t>
            </w:r>
          </w:p>
        </w:tc>
        <w:tc>
          <w:tcPr>
            <w:tcW w:w="1134" w:type="dxa"/>
            <w:gridSpan w:val="2"/>
            <w:vMerge w:val="restart"/>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Индекс эффективности операционных расходов</w:t>
            </w:r>
          </w:p>
        </w:tc>
        <w:tc>
          <w:tcPr>
            <w:tcW w:w="1276" w:type="dxa"/>
            <w:vMerge w:val="restart"/>
            <w:tcBorders>
              <w:top w:val="single" w:sz="5" w:space="0" w:color="auto"/>
              <w:lef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Нормативный уровень прибыли</w:t>
            </w:r>
          </w:p>
        </w:tc>
        <w:tc>
          <w:tcPr>
            <w:tcW w:w="35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Показатели энергосбережения и энергетической эффективности</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276" w:type="dxa"/>
            <w:gridSpan w:val="3"/>
            <w:vMerge/>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276" w:type="dxa"/>
            <w:vMerge/>
            <w:tcBorders>
              <w:top w:val="single" w:sz="5" w:space="0" w:color="auto"/>
              <w:lef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Уровень потерь воды</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Удельный расход электрической энергии</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тыс. руб.</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кВт*ч/ м3</w:t>
            </w:r>
          </w:p>
        </w:tc>
      </w:tr>
      <w:tr w:rsidR="006505CC" w:rsidTr="006505CC">
        <w:trPr>
          <w:trHeight w:val="60"/>
        </w:trPr>
        <w:tc>
          <w:tcPr>
            <w:tcW w:w="176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Питьевая вода (питьевое водоснабжение)</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1 553,85</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5,62</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0,42</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5,62</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0,42</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5,62</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0,42</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5,62</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0,42</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5,62</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0,42</w:t>
            </w:r>
          </w:p>
        </w:tc>
      </w:tr>
      <w:tr w:rsidR="006505CC" w:rsidTr="006505CC">
        <w:trPr>
          <w:trHeight w:val="60"/>
        </w:trPr>
        <w:tc>
          <w:tcPr>
            <w:tcW w:w="176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Техническая вода</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Транспортировка воды</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Водоотведение</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Транспортировка сточных вод</w:t>
            </w: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2019</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2020</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2021</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2022</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176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635"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2023</w:t>
            </w:r>
          </w:p>
        </w:tc>
        <w:tc>
          <w:tcPr>
            <w:tcW w:w="1276" w:type="dxa"/>
            <w:gridSpan w:val="3"/>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134" w:type="dxa"/>
            <w:gridSpan w:val="2"/>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76"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Tr="006505CC">
        <w:trPr>
          <w:trHeight w:val="60"/>
        </w:trPr>
        <w:tc>
          <w:tcPr>
            <w:tcW w:w="9633" w:type="dxa"/>
            <w:gridSpan w:val="14"/>
            <w:shd w:val="clear" w:color="FFFFFF" w:fill="auto"/>
          </w:tcPr>
          <w:p w:rsidR="006505CC" w:rsidRDefault="006505CC" w:rsidP="00390CBE">
            <w:pPr>
              <w:jc w:val="both"/>
              <w:rPr>
                <w:rFonts w:ascii="Times New Roman" w:hAnsi="Times New Roman"/>
                <w:sz w:val="26"/>
                <w:szCs w:val="26"/>
              </w:rPr>
            </w:pPr>
            <w:r>
              <w:rPr>
                <w:rFonts w:ascii="Times New Roman" w:hAnsi="Times New Roman"/>
                <w:sz w:val="26"/>
                <w:szCs w:val="26"/>
              </w:rPr>
              <w:tab/>
            </w:r>
          </w:p>
          <w:p w:rsidR="006505CC" w:rsidRPr="006505CC" w:rsidRDefault="006505CC" w:rsidP="00390CBE">
            <w:pPr>
              <w:ind w:firstLine="709"/>
              <w:jc w:val="both"/>
              <w:rPr>
                <w:rFonts w:ascii="Times New Roman" w:hAnsi="Times New Roman"/>
                <w:sz w:val="24"/>
                <w:szCs w:val="24"/>
              </w:rPr>
            </w:pPr>
            <w:r w:rsidRPr="006505CC">
              <w:rPr>
                <w:rFonts w:ascii="Times New Roman" w:hAnsi="Times New Roman"/>
                <w:sz w:val="24"/>
                <w:szCs w:val="24"/>
              </w:rPr>
              <w:lastRenderedPageBreak/>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bl>
    <w:p w:rsidR="00763DFE" w:rsidRDefault="00763DF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9" w:type="dxa"/>
        <w:tblInd w:w="0" w:type="dxa"/>
        <w:tblLayout w:type="fixed"/>
        <w:tblLook w:val="04A0" w:firstRow="1" w:lastRow="0" w:firstColumn="1" w:lastColumn="0" w:noHBand="0" w:noVBand="1"/>
      </w:tblPr>
      <w:tblGrid>
        <w:gridCol w:w="7644"/>
        <w:gridCol w:w="567"/>
        <w:gridCol w:w="430"/>
        <w:gridCol w:w="137"/>
        <w:gridCol w:w="835"/>
        <w:gridCol w:w="17"/>
        <w:gridCol w:w="9"/>
      </w:tblGrid>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Наименование показателя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Ед. Изм.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Факт 2018</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Период 2020</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33,33</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33,33</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ед./км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3,12</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5,62</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квт*ч/</w:t>
            </w:r>
            <w:proofErr w:type="spellStart"/>
            <w:proofErr w:type="gramStart"/>
            <w:r w:rsidRPr="006505CC">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1,90</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0,42</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квт*ч/</w:t>
            </w:r>
            <w:proofErr w:type="spellStart"/>
            <w:proofErr w:type="gramStart"/>
            <w:r w:rsidRPr="006505CC">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квт*ч/</w:t>
            </w:r>
            <w:proofErr w:type="spellStart"/>
            <w:proofErr w:type="gramStart"/>
            <w:r w:rsidRPr="006505CC">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r>
      <w:tr w:rsidR="006505CC" w:rsidRPr="006505CC" w:rsidTr="006505CC">
        <w:trPr>
          <w:gridAfter w:val="1"/>
          <w:wAfter w:w="9" w:type="dxa"/>
          <w:trHeight w:val="60"/>
        </w:trPr>
        <w:tc>
          <w:tcPr>
            <w:tcW w:w="764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квт*ч/</w:t>
            </w:r>
            <w:proofErr w:type="spellStart"/>
            <w:proofErr w:type="gramStart"/>
            <w:r w:rsidRPr="006505CC">
              <w:rPr>
                <w:rFonts w:ascii="Times New Roman" w:hAnsi="Times New Roman"/>
                <w:sz w:val="20"/>
                <w:szCs w:val="20"/>
              </w:rPr>
              <w:t>куб.м</w:t>
            </w:r>
            <w:proofErr w:type="spellEnd"/>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8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r>
      <w:tr w:rsidR="006505CC" w:rsidRPr="006505CC" w:rsidTr="006505CC">
        <w:trPr>
          <w:gridAfter w:val="1"/>
          <w:wAfter w:w="9" w:type="dxa"/>
          <w:trHeight w:val="450"/>
        </w:trPr>
        <w:tc>
          <w:tcPr>
            <w:tcW w:w="9630" w:type="dxa"/>
            <w:gridSpan w:val="6"/>
            <w:shd w:val="clear" w:color="FFFFFF" w:fill="auto"/>
            <w:vAlign w:val="center"/>
          </w:tcPr>
          <w:p w:rsidR="006505CC" w:rsidRDefault="006505CC" w:rsidP="00390CBE">
            <w:pPr>
              <w:jc w:val="both"/>
              <w:rPr>
                <w:rFonts w:ascii="Times New Roman" w:hAnsi="Times New Roman"/>
                <w:sz w:val="24"/>
                <w:szCs w:val="24"/>
              </w:rPr>
            </w:pPr>
            <w:r w:rsidRPr="006505CC">
              <w:rPr>
                <w:rFonts w:ascii="Times New Roman" w:hAnsi="Times New Roman"/>
                <w:sz w:val="24"/>
                <w:szCs w:val="24"/>
              </w:rPr>
              <w:tab/>
            </w:r>
          </w:p>
          <w:p w:rsidR="006505CC" w:rsidRDefault="006505CC" w:rsidP="00390CBE">
            <w:pPr>
              <w:ind w:right="9" w:firstLine="709"/>
              <w:jc w:val="both"/>
              <w:rPr>
                <w:rFonts w:ascii="Times New Roman" w:hAnsi="Times New Roman"/>
                <w:sz w:val="24"/>
                <w:szCs w:val="24"/>
              </w:rPr>
            </w:pPr>
            <w:r w:rsidRPr="006505CC">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p w:rsidR="006505CC" w:rsidRPr="006505CC" w:rsidRDefault="006505CC" w:rsidP="00390CBE">
            <w:pPr>
              <w:ind w:right="9" w:firstLine="709"/>
              <w:jc w:val="both"/>
              <w:rPr>
                <w:rFonts w:ascii="Times New Roman" w:hAnsi="Times New Roman"/>
                <w:sz w:val="24"/>
                <w:szCs w:val="24"/>
              </w:rPr>
            </w:pPr>
          </w:p>
        </w:tc>
      </w:tr>
      <w:tr w:rsidR="006505CC" w:rsidRPr="006505CC" w:rsidTr="006505CC">
        <w:trPr>
          <w:trHeight w:val="60"/>
        </w:trPr>
        <w:tc>
          <w:tcPr>
            <w:tcW w:w="86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Индексы</w:t>
            </w: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2020</w:t>
            </w:r>
          </w:p>
        </w:tc>
        <w:tc>
          <w:tcPr>
            <w:tcW w:w="26" w:type="dxa"/>
            <w:gridSpan w:val="2"/>
            <w:vMerge w:val="restart"/>
            <w:shd w:val="clear" w:color="FFFFFF" w:fill="auto"/>
            <w:vAlign w:val="bottom"/>
          </w:tcPr>
          <w:p w:rsidR="006505CC" w:rsidRPr="006505CC" w:rsidRDefault="006505CC" w:rsidP="00390CBE">
            <w:pPr>
              <w:rPr>
                <w:rFonts w:ascii="Times New Roman" w:hAnsi="Times New Roman"/>
                <w:sz w:val="24"/>
                <w:szCs w:val="24"/>
              </w:rPr>
            </w:pPr>
          </w:p>
        </w:tc>
      </w:tr>
      <w:tr w:rsidR="006505CC" w:rsidRPr="006505CC" w:rsidTr="006505CC">
        <w:trPr>
          <w:trHeight w:val="60"/>
        </w:trPr>
        <w:tc>
          <w:tcPr>
            <w:tcW w:w="86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Индекс цен на природный газ</w:t>
            </w: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1,03</w:t>
            </w:r>
          </w:p>
        </w:tc>
        <w:tc>
          <w:tcPr>
            <w:tcW w:w="26" w:type="dxa"/>
            <w:gridSpan w:val="2"/>
            <w:vMerge/>
            <w:shd w:val="clear" w:color="FFFFFF" w:fill="auto"/>
            <w:vAlign w:val="bottom"/>
          </w:tcPr>
          <w:p w:rsidR="006505CC" w:rsidRPr="006505CC" w:rsidRDefault="006505CC" w:rsidP="00390CBE">
            <w:pPr>
              <w:rPr>
                <w:rFonts w:ascii="Times New Roman" w:hAnsi="Times New Roman"/>
                <w:sz w:val="24"/>
                <w:szCs w:val="24"/>
              </w:rPr>
            </w:pPr>
          </w:p>
        </w:tc>
      </w:tr>
      <w:tr w:rsidR="006505CC" w:rsidRPr="006505CC" w:rsidTr="006505CC">
        <w:trPr>
          <w:trHeight w:val="60"/>
        </w:trPr>
        <w:tc>
          <w:tcPr>
            <w:tcW w:w="86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Индекс цен на холодную воду и водоотведение</w:t>
            </w: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1,04</w:t>
            </w:r>
          </w:p>
        </w:tc>
        <w:tc>
          <w:tcPr>
            <w:tcW w:w="26" w:type="dxa"/>
            <w:gridSpan w:val="2"/>
            <w:vMerge/>
            <w:shd w:val="clear" w:color="FFFFFF" w:fill="auto"/>
            <w:vAlign w:val="bottom"/>
          </w:tcPr>
          <w:p w:rsidR="006505CC" w:rsidRPr="006505CC" w:rsidRDefault="006505CC" w:rsidP="00390CBE">
            <w:pPr>
              <w:rPr>
                <w:rFonts w:ascii="Times New Roman" w:hAnsi="Times New Roman"/>
                <w:sz w:val="24"/>
                <w:szCs w:val="24"/>
              </w:rPr>
            </w:pPr>
          </w:p>
        </w:tc>
      </w:tr>
      <w:tr w:rsidR="006505CC" w:rsidRPr="006505CC" w:rsidTr="006505CC">
        <w:trPr>
          <w:trHeight w:val="60"/>
        </w:trPr>
        <w:tc>
          <w:tcPr>
            <w:tcW w:w="86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Индекс цен на электрическую энергию</w:t>
            </w: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1,056</w:t>
            </w:r>
          </w:p>
        </w:tc>
        <w:tc>
          <w:tcPr>
            <w:tcW w:w="26" w:type="dxa"/>
            <w:gridSpan w:val="2"/>
            <w:vMerge/>
            <w:shd w:val="clear" w:color="FFFFFF" w:fill="auto"/>
            <w:vAlign w:val="bottom"/>
          </w:tcPr>
          <w:p w:rsidR="006505CC" w:rsidRPr="006505CC" w:rsidRDefault="006505CC" w:rsidP="00390CBE">
            <w:pPr>
              <w:rPr>
                <w:rFonts w:ascii="Times New Roman" w:hAnsi="Times New Roman"/>
                <w:sz w:val="24"/>
                <w:szCs w:val="24"/>
              </w:rPr>
            </w:pPr>
          </w:p>
        </w:tc>
      </w:tr>
      <w:tr w:rsidR="006505CC" w:rsidRPr="006505CC" w:rsidTr="006505CC">
        <w:trPr>
          <w:trHeight w:val="60"/>
        </w:trPr>
        <w:tc>
          <w:tcPr>
            <w:tcW w:w="86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Индекс цен на тепловую энергию</w:t>
            </w: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1,035</w:t>
            </w:r>
          </w:p>
        </w:tc>
        <w:tc>
          <w:tcPr>
            <w:tcW w:w="26" w:type="dxa"/>
            <w:gridSpan w:val="2"/>
            <w:vMerge/>
            <w:shd w:val="clear" w:color="FFFFFF" w:fill="auto"/>
            <w:vAlign w:val="bottom"/>
          </w:tcPr>
          <w:p w:rsidR="006505CC" w:rsidRPr="006505CC" w:rsidRDefault="006505CC" w:rsidP="00390CBE">
            <w:pPr>
              <w:rPr>
                <w:rFonts w:ascii="Times New Roman" w:hAnsi="Times New Roman"/>
                <w:sz w:val="24"/>
                <w:szCs w:val="24"/>
              </w:rPr>
            </w:pPr>
          </w:p>
        </w:tc>
      </w:tr>
      <w:tr w:rsidR="006505CC" w:rsidRPr="006505CC" w:rsidTr="006505CC">
        <w:trPr>
          <w:trHeight w:val="60"/>
        </w:trPr>
        <w:tc>
          <w:tcPr>
            <w:tcW w:w="86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Индекс потребительских цен</w:t>
            </w: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1,03</w:t>
            </w:r>
          </w:p>
        </w:tc>
        <w:tc>
          <w:tcPr>
            <w:tcW w:w="26" w:type="dxa"/>
            <w:gridSpan w:val="2"/>
            <w:vMerge/>
            <w:shd w:val="clear" w:color="FFFFFF" w:fill="auto"/>
            <w:vAlign w:val="bottom"/>
          </w:tcPr>
          <w:p w:rsidR="006505CC" w:rsidRPr="006505CC" w:rsidRDefault="006505CC" w:rsidP="00390CBE">
            <w:pPr>
              <w:rPr>
                <w:rFonts w:ascii="Times New Roman" w:hAnsi="Times New Roman"/>
                <w:sz w:val="24"/>
                <w:szCs w:val="24"/>
              </w:rPr>
            </w:pPr>
          </w:p>
        </w:tc>
      </w:tr>
      <w:tr w:rsidR="006505CC" w:rsidRPr="006505CC" w:rsidTr="006505CC">
        <w:trPr>
          <w:trHeight w:val="60"/>
        </w:trPr>
        <w:tc>
          <w:tcPr>
            <w:tcW w:w="86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Индекс цен производителей промышленной продукции (ИЦП)</w:t>
            </w: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w:t>
            </w:r>
          </w:p>
        </w:tc>
        <w:tc>
          <w:tcPr>
            <w:tcW w:w="26" w:type="dxa"/>
            <w:gridSpan w:val="2"/>
            <w:vMerge/>
            <w:shd w:val="clear" w:color="FFFFFF" w:fill="auto"/>
            <w:vAlign w:val="bottom"/>
          </w:tcPr>
          <w:p w:rsidR="006505CC" w:rsidRPr="006505CC" w:rsidRDefault="006505CC" w:rsidP="00390CBE">
            <w:pPr>
              <w:rPr>
                <w:rFonts w:ascii="Times New Roman" w:hAnsi="Times New Roman"/>
                <w:sz w:val="24"/>
                <w:szCs w:val="24"/>
              </w:rPr>
            </w:pPr>
          </w:p>
        </w:tc>
      </w:tr>
      <w:tr w:rsidR="006505CC" w:rsidRPr="006505CC" w:rsidTr="006505CC">
        <w:trPr>
          <w:gridAfter w:val="1"/>
          <w:wAfter w:w="9" w:type="dxa"/>
          <w:trHeight w:val="60"/>
        </w:trPr>
        <w:tc>
          <w:tcPr>
            <w:tcW w:w="9630" w:type="dxa"/>
            <w:gridSpan w:val="6"/>
            <w:shd w:val="clear" w:color="FFFFFF" w:fill="auto"/>
            <w:vAlign w:val="center"/>
          </w:tcPr>
          <w:p w:rsidR="006505CC" w:rsidRPr="006505CC" w:rsidRDefault="006505CC" w:rsidP="00390CBE">
            <w:pPr>
              <w:jc w:val="both"/>
              <w:rPr>
                <w:rFonts w:ascii="Times New Roman" w:hAnsi="Times New Roman"/>
                <w:sz w:val="24"/>
                <w:szCs w:val="24"/>
              </w:rPr>
            </w:pPr>
          </w:p>
        </w:tc>
      </w:tr>
      <w:tr w:rsidR="006505CC" w:rsidRPr="006505CC" w:rsidTr="006505CC">
        <w:trPr>
          <w:gridAfter w:val="1"/>
          <w:wAfter w:w="9" w:type="dxa"/>
          <w:trHeight w:val="60"/>
        </w:trPr>
        <w:tc>
          <w:tcPr>
            <w:tcW w:w="9630" w:type="dxa"/>
            <w:gridSpan w:val="6"/>
            <w:shd w:val="clear" w:color="FFFFFF" w:fill="auto"/>
            <w:vAlign w:val="center"/>
          </w:tcPr>
          <w:p w:rsidR="006505CC" w:rsidRPr="006505CC" w:rsidRDefault="006505CC" w:rsidP="00390CBE">
            <w:pPr>
              <w:jc w:val="both"/>
              <w:rPr>
                <w:rFonts w:ascii="Times New Roman" w:hAnsi="Times New Roman"/>
                <w:sz w:val="24"/>
                <w:szCs w:val="24"/>
              </w:rPr>
            </w:pPr>
            <w:r w:rsidRPr="006505CC">
              <w:rPr>
                <w:rFonts w:ascii="Times New Roman" w:hAnsi="Times New Roman"/>
                <w:sz w:val="24"/>
                <w:szCs w:val="24"/>
              </w:rPr>
              <w:tab/>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6505CC">
              <w:rPr>
                <w:rFonts w:ascii="Times New Roman" w:hAnsi="Times New Roman"/>
                <w:sz w:val="24"/>
                <w:szCs w:val="24"/>
              </w:rPr>
              <w:t>регулируемым  видам</w:t>
            </w:r>
            <w:proofErr w:type="gramEnd"/>
            <w:r w:rsidRPr="006505CC">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505CC" w:rsidRPr="006505CC" w:rsidTr="006505CC">
        <w:trPr>
          <w:gridAfter w:val="1"/>
          <w:wAfter w:w="9" w:type="dxa"/>
          <w:trHeight w:val="60"/>
        </w:trPr>
        <w:tc>
          <w:tcPr>
            <w:tcW w:w="9630" w:type="dxa"/>
            <w:gridSpan w:val="6"/>
            <w:shd w:val="clear" w:color="FFFFFF" w:fill="auto"/>
            <w:vAlign w:val="center"/>
          </w:tcPr>
          <w:p w:rsidR="006505CC" w:rsidRPr="006505CC" w:rsidRDefault="006505CC" w:rsidP="00390CBE">
            <w:pPr>
              <w:jc w:val="both"/>
              <w:rPr>
                <w:rFonts w:ascii="Times New Roman" w:hAnsi="Times New Roman"/>
                <w:sz w:val="24"/>
                <w:szCs w:val="24"/>
              </w:rPr>
            </w:pPr>
            <w:r w:rsidRPr="006505CC">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6505CC">
              <w:rPr>
                <w:rFonts w:ascii="Times New Roman" w:hAnsi="Times New Roman"/>
                <w:sz w:val="24"/>
                <w:szCs w:val="24"/>
              </w:rPr>
              <w:t>в  2020</w:t>
            </w:r>
            <w:proofErr w:type="gramEnd"/>
            <w:r w:rsidRPr="006505CC">
              <w:rPr>
                <w:rFonts w:ascii="Times New Roman" w:hAnsi="Times New Roman"/>
                <w:sz w:val="24"/>
                <w:szCs w:val="24"/>
              </w:rPr>
              <w:t xml:space="preserve"> году составит  4 763,14  тыс. руб., в том числе расходы - 4 763,14 тыс. руб., нормативная прибыль – 0 тыс. руб.</w:t>
            </w:r>
          </w:p>
        </w:tc>
      </w:tr>
      <w:tr w:rsidR="006505CC" w:rsidRPr="006505CC" w:rsidTr="006505CC">
        <w:trPr>
          <w:gridAfter w:val="1"/>
          <w:wAfter w:w="9" w:type="dxa"/>
          <w:trHeight w:val="60"/>
        </w:trPr>
        <w:tc>
          <w:tcPr>
            <w:tcW w:w="9630" w:type="dxa"/>
            <w:gridSpan w:val="6"/>
            <w:shd w:val="clear" w:color="FFFFFF" w:fill="auto"/>
            <w:vAlign w:val="center"/>
          </w:tcPr>
          <w:p w:rsidR="006505CC" w:rsidRPr="006505CC" w:rsidRDefault="006505CC" w:rsidP="00390CBE">
            <w:pPr>
              <w:jc w:val="both"/>
              <w:rPr>
                <w:rFonts w:ascii="Times New Roman" w:hAnsi="Times New Roman"/>
                <w:sz w:val="24"/>
                <w:szCs w:val="24"/>
              </w:rPr>
            </w:pPr>
            <w:r w:rsidRPr="006505CC">
              <w:rPr>
                <w:rFonts w:ascii="Times New Roman" w:hAnsi="Times New Roman"/>
                <w:sz w:val="24"/>
                <w:szCs w:val="24"/>
              </w:rPr>
              <w:tab/>
              <w:t xml:space="preserve">Экспертной группой расчет расходов произведен в соответствии с п. 24 </w:t>
            </w:r>
            <w:proofErr w:type="gramStart"/>
            <w:r w:rsidRPr="006505CC">
              <w:rPr>
                <w:rFonts w:ascii="Times New Roman" w:hAnsi="Times New Roman"/>
                <w:sz w:val="24"/>
                <w:szCs w:val="24"/>
              </w:rPr>
              <w:t>Основ  ценообразования</w:t>
            </w:r>
            <w:proofErr w:type="gramEnd"/>
            <w:r w:rsidRPr="006505CC">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6505CC" w:rsidRPr="006505CC" w:rsidTr="006505CC">
        <w:trPr>
          <w:gridAfter w:val="1"/>
          <w:wAfter w:w="9" w:type="dxa"/>
          <w:trHeight w:val="60"/>
        </w:trPr>
        <w:tc>
          <w:tcPr>
            <w:tcW w:w="9630" w:type="dxa"/>
            <w:gridSpan w:val="6"/>
            <w:shd w:val="clear" w:color="FFFFFF" w:fill="auto"/>
            <w:vAlign w:val="center"/>
          </w:tcPr>
          <w:p w:rsidR="006505CC" w:rsidRPr="006505CC" w:rsidRDefault="006505CC" w:rsidP="00390CBE">
            <w:pPr>
              <w:jc w:val="both"/>
              <w:rPr>
                <w:rFonts w:ascii="Times New Roman" w:hAnsi="Times New Roman"/>
                <w:sz w:val="24"/>
                <w:szCs w:val="24"/>
              </w:rPr>
            </w:pPr>
            <w:r w:rsidRPr="006505CC">
              <w:rPr>
                <w:rFonts w:ascii="Times New Roman" w:hAnsi="Times New Roman"/>
                <w:sz w:val="24"/>
                <w:szCs w:val="24"/>
              </w:rPr>
              <w:lastRenderedPageBreak/>
              <w:tab/>
              <w:t xml:space="preserve">Экспертная группа предлагает уменьшить необходимую валовую выручку, рассчитанную </w:t>
            </w:r>
            <w:proofErr w:type="gramStart"/>
            <w:r w:rsidRPr="006505CC">
              <w:rPr>
                <w:rFonts w:ascii="Times New Roman" w:hAnsi="Times New Roman"/>
                <w:sz w:val="24"/>
                <w:szCs w:val="24"/>
              </w:rPr>
              <w:t>на  2020</w:t>
            </w:r>
            <w:proofErr w:type="gramEnd"/>
            <w:r w:rsidRPr="006505CC">
              <w:rPr>
                <w:rFonts w:ascii="Times New Roman" w:hAnsi="Times New Roman"/>
                <w:sz w:val="24"/>
                <w:szCs w:val="24"/>
              </w:rPr>
              <w:t xml:space="preserve"> год на сумму 2 627,32 тыс. руб., в том числе уменьшить расходы на сумму 2 334,54 тыс. руб.,  нормативную прибыль – 0 тыс. руб.</w:t>
            </w:r>
          </w:p>
        </w:tc>
      </w:tr>
      <w:tr w:rsidR="006505CC" w:rsidRPr="006505CC" w:rsidTr="006505CC">
        <w:trPr>
          <w:gridAfter w:val="1"/>
          <w:wAfter w:w="9" w:type="dxa"/>
          <w:trHeight w:val="60"/>
        </w:trPr>
        <w:tc>
          <w:tcPr>
            <w:tcW w:w="9630" w:type="dxa"/>
            <w:gridSpan w:val="6"/>
            <w:shd w:val="clear" w:color="FFFFFF" w:fill="auto"/>
            <w:vAlign w:val="center"/>
          </w:tcPr>
          <w:p w:rsidR="006505CC" w:rsidRPr="006505CC" w:rsidRDefault="006505CC" w:rsidP="00390CBE">
            <w:pPr>
              <w:jc w:val="both"/>
              <w:rPr>
                <w:rFonts w:ascii="Times New Roman" w:hAnsi="Times New Roman"/>
                <w:sz w:val="24"/>
                <w:szCs w:val="24"/>
              </w:rPr>
            </w:pPr>
            <w:r w:rsidRPr="006505CC">
              <w:rPr>
                <w:rFonts w:ascii="Times New Roman" w:hAnsi="Times New Roman"/>
                <w:sz w:val="24"/>
                <w:szCs w:val="24"/>
              </w:rPr>
              <w:tab/>
              <w:t>Таким образом, по предложению экспертной группы необходимая валовая выручка составит 2 135,82 тыс. руб., в том числе расходы – 2 428,6 тыс. руб., нормативная прибыль – 0 тыс. руб.</w:t>
            </w:r>
          </w:p>
        </w:tc>
      </w:tr>
    </w:tbl>
    <w:p w:rsidR="006505CC" w:rsidRDefault="006505C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3" w:type="dxa"/>
        <w:tblInd w:w="0" w:type="dxa"/>
        <w:tblLayout w:type="fixed"/>
        <w:tblLook w:val="04A0" w:firstRow="1" w:lastRow="0" w:firstColumn="1" w:lastColumn="0" w:noHBand="0" w:noVBand="1"/>
      </w:tblPr>
      <w:tblGrid>
        <w:gridCol w:w="2829"/>
        <w:gridCol w:w="841"/>
        <w:gridCol w:w="1242"/>
        <w:gridCol w:w="894"/>
        <w:gridCol w:w="567"/>
        <w:gridCol w:w="992"/>
        <w:gridCol w:w="2268"/>
      </w:tblGrid>
      <w:tr w:rsidR="006505CC" w:rsidRPr="006505CC" w:rsidTr="006505CC">
        <w:trPr>
          <w:trHeight w:val="60"/>
        </w:trPr>
        <w:tc>
          <w:tcPr>
            <w:tcW w:w="282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Основные статьи расходов</w:t>
            </w:r>
          </w:p>
        </w:tc>
        <w:tc>
          <w:tcPr>
            <w:tcW w:w="45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2020 год</w:t>
            </w:r>
          </w:p>
        </w:tc>
        <w:tc>
          <w:tcPr>
            <w:tcW w:w="22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Основание изменения</w:t>
            </w:r>
          </w:p>
        </w:tc>
      </w:tr>
      <w:tr w:rsidR="006505CC" w:rsidRPr="006505CC" w:rsidTr="006505CC">
        <w:trPr>
          <w:trHeight w:val="60"/>
        </w:trPr>
        <w:tc>
          <w:tcPr>
            <w:tcW w:w="28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Данные организации, тыс. руб.</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Данные экспертной группы, тыс. руб.</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Отклонение,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Утверждено</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Корректировка НВВ</w:t>
            </w:r>
          </w:p>
        </w:tc>
        <w:tc>
          <w:tcPr>
            <w:tcW w:w="22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Текущие</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4 577,69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2 334,74</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-2 242,95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2 344,41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-9,67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Определены в соответствии с пунктом 88 Методических указаний</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Операционные</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3 808,9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1 569,16</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-2 239,74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1 572,23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-3,07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6505CC">
              <w:rPr>
                <w:rFonts w:ascii="Times New Roman" w:hAnsi="Times New Roman"/>
                <w:bCs/>
                <w:sz w:val="20"/>
                <w:szCs w:val="20"/>
              </w:rPr>
              <w:t>указаний,  с</w:t>
            </w:r>
            <w:proofErr w:type="gramEnd"/>
            <w:r w:rsidRPr="006505CC">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Производственные расходы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3 183,05</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1 370,65</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-1 812,4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1 373,33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-2,68</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приобретение сырья и материалов и их хранение</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16,9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Реагенты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Горюче-смазочные материалы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Материалы и малоценные основные средства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16,9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2 923,82</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1 351,65</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-1 572,17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1 354,3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-2,65</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оплату труда производственного персонала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2 242,19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1 036,54</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-1 205,65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1 038,57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Численность (среднесписочная), принятая для расчёта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6,5</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Среднемесячная оплата труда основного производственного персонала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28 746,03</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21 594,58</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-7 151,45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21 636,88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-42,3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681,63</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315,11</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-366,52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315,73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-0,62</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lastRenderedPageBreak/>
              <w:t>Расходы на уплату процентов по займам и кредитам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Общехозяйственные расходы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242,34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16,03</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-226,31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16,06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-0,03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охрану труда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33,6</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16,03</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-17,57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16,06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-0,03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прочие</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208,74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-208,74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Прочие производственные расходы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2,97</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амортизацию транспорта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Услуги по обращению с осадком сточных вод</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приобретение (использование) вспомогательных материалов, запасных частей</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2,97</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эксплуатацию, техническое обслуживание и ремонт автотранспорта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Ремонтные расходы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оплату труда ремонтного персонала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Численность (среднесписочная), принятая для расчёта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Среднемесячная оплата труда ремонтного персонала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Отчисления на социальные нужды ремонтного персонала, в том числе налоги и сборы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Административные расходы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625,85</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198,51</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-427,34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198,9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-0,39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оплату работ и услуг, выполняемых сторонними организациями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услуги связи и интернет</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юридические услуги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аудиторские услуги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консультационные услуги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услуги по вневедомственной охране объектов и территорий</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информационные услуги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оплату труда и отчисления на социальные нужды административно-</w:t>
            </w:r>
            <w:r w:rsidRPr="006505CC">
              <w:rPr>
                <w:rFonts w:ascii="Times New Roman" w:hAnsi="Times New Roman"/>
                <w:bCs/>
                <w:sz w:val="20"/>
                <w:szCs w:val="20"/>
              </w:rPr>
              <w:lastRenderedPageBreak/>
              <w:t>управленческого персонала, в том числе налоги и сборы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lastRenderedPageBreak/>
              <w:t>536,07</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198,51</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-337,56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198,9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-0,39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оплату труда административно-управленческого персонала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411,09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152,23</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-258,86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152,53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Численность (среднесписочная), принятая для расчёта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0,64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0,57</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0,29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0,28</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Среднемесячная оплата труда административно-управленческого персонала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53 527,34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22 255,85</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-31 271,49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43 830,46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-21 574,61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124,97</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46,28</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-78,69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46,37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-0,09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Служебные командировки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24,76</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-24,76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Обучение персонала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61,52</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-61,52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Страхование производственных объектов</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3,51</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-3,51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Прочие административные расходы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амортизацию непроизводственных активов</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по охране объектов и территорий</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Сбытовые расходы гарантирующих организаций</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резерв по сомнительным долгам гарантирующей организации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электрическую энергию</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260,75</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204,08</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-56,67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224,36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-20,28</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в размере 0,42 кВт*час /м3, фактической средней цены на электроэнергию за 2018 год  и планируемого роста цен на 2019 год в размере 1,067 и на 2020 год в размере 1,056.</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Неподконтрольные</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508,04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561,51</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53,47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547,82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13,69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Скорректированы в соответствии с пунктом 90 Методических указаний</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 xml:space="preserve">Расходы на оплату работ и услуг, выполняемые сторонними организациями и индивидуальными предпринимателями, связанные с эксплуатацией </w:t>
            </w:r>
            <w:r w:rsidRPr="006505CC">
              <w:rPr>
                <w:rFonts w:ascii="Times New Roman" w:hAnsi="Times New Roman"/>
                <w:bCs/>
                <w:sz w:val="20"/>
                <w:szCs w:val="20"/>
              </w:rPr>
              <w:lastRenderedPageBreak/>
              <w:t>централизованных систем либо объектов в составе таких систем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lastRenderedPageBreak/>
              <w:t>322,63</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346,22</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23,59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327,45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18,77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тепловую энергию</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топливо</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объем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цена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теплоноситель</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топливо прочие</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покупку воды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322,63</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346,22</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23,59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327,45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18,77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Включены расходы на покупку воды по договору водоснабжения от 29.09.2017 № 5 с ГП "Калугаоблводоканал" по факту за 2018 год согласно счетам фактурам за 2018 год) с учетом планируемого роста тарифов на 2020 год на 1,04  в соотв. с Прогнозом</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цена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22,4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25,9</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24,11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1,79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объём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14,4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13,37</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13,58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-0,21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транспортировку воды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объем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цена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Услуги по транспортировке сточных вод</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объем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цена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Услуги по водоотведению и очистке сточных вод</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объем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цена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Услуги по горячему водоснабжению</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Услуги по приготовлению воды на нужды горячего водоснабжения</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Услуги по транспортировке горячей воды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связанные с уплатой налогов и сборов</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185,41</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215,29</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220,37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-5,08</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Определены в соответствии с п. 30 Методических указаний</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Налог на прибыль</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Налог на имущество организаций</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65,84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70,4</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58,01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12,39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Налог на имущество рассчитан на основании гл. 30 Налогового кодекса РФ исходя из планируемой среднегодовой стоимости недвижимого имущества на 2020 год и ставки налога в размере 2,2%.</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Земельный налог</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68,59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68,6</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68,59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0,01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 xml:space="preserve">Земельный налог рассчитан исходя из налоговой декларации по земельному налогу за 2018 год, ставки 1,5%  кадастровой стоимости (так как согласно выписке вид разрешенного </w:t>
            </w:r>
            <w:r w:rsidRPr="006505CC">
              <w:rPr>
                <w:rFonts w:ascii="Times New Roman" w:hAnsi="Times New Roman"/>
                <w:bCs/>
                <w:sz w:val="20"/>
                <w:szCs w:val="20"/>
              </w:rPr>
              <w:lastRenderedPageBreak/>
              <w:t>использования - для размещения производственной базы) , установленной Решением городской Думы городского поселения "Город Киров" от 10.11.2015 № 22, о  в доле, приходящейся на участки под объектами водоснабжения.</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lastRenderedPageBreak/>
              <w:t>Водный налог</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50,49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75,31</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24,82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93,77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-18,46</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Водный налог рассчитан в соответствии с главой 25.2 Налогового Кодекса РФ.</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Водный налог и плата за пользование водным объектом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50,49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75,31</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24,82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93,77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-18,46</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Водный налог рассчитан в соответствии с главой 25.2 Налогового Кодекса РФ.</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Транспортный налог</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0,49</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0,98</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0,98</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На основании налоговой декларации по транспортному налогу за 2018 год</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Плата за негативное воздействие на окружающую среду</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арендную плату, лизинговые платежи, концессионную плату</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Аренда имущества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Концессионная плата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Лизинговые платежи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Аренда земельных участков</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по сомнительным долгам, в размере не более 2% НВВ</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Сбытовые расходы гарантирующих организаций</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Избыток средств, полученный за отчётные периоды регулирования</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обслуживание бесхозяйных сетей</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Недополученные доходы/расходы прошлых периодов</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Займы и кредиты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уплату процентов по займам и кредитам</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Возврат займов и кредитов</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lastRenderedPageBreak/>
              <w:t>Амортизация</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185,45</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93,86</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-91,59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130,09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-36,23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«О Классификации основных средств, включаемых в амортизационные группы». Также из расчета амортизации была исключена переоценка на основании п.28 Методических указаний</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4 763,14</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2 428,6</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-2 334,54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2 474,5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-45,9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Корректировка НВВ предыдущего периода</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-292,79</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-292,79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-292,79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Учтена 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в размере 3% от НВВ 2018 года (п.93 Методических указаний).Также исключена экономия электроэнергии вследствие снижения объемов воды за 2018 год на сумму  176,52 тыс. руб.)</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Нормативная прибыль</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капитальные вложения</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r w:rsidR="006505CC" w:rsidRPr="006505CC" w:rsidTr="006505CC">
        <w:trPr>
          <w:trHeight w:val="60"/>
        </w:trPr>
        <w:tc>
          <w:tcPr>
            <w:tcW w:w="2829" w:type="dxa"/>
            <w:tcBorders>
              <w:top w:val="single" w:sz="5" w:space="0" w:color="auto"/>
              <w:left w:val="single" w:sz="5" w:space="0" w:color="auto"/>
              <w:bottom w:val="single" w:sz="5" w:space="0" w:color="auto"/>
            </w:tcBorders>
            <w:shd w:val="clear" w:color="FFFFFF" w:fill="auto"/>
            <w:vAlign w:val="center"/>
          </w:tcPr>
          <w:p w:rsidR="006505CC" w:rsidRPr="006505CC" w:rsidRDefault="006505CC" w:rsidP="00390CBE">
            <w:pPr>
              <w:rPr>
                <w:rFonts w:ascii="Times New Roman" w:hAnsi="Times New Roman"/>
                <w:bCs/>
                <w:sz w:val="20"/>
                <w:szCs w:val="20"/>
              </w:rPr>
            </w:pPr>
            <w:r w:rsidRPr="006505CC">
              <w:rPr>
                <w:rFonts w:ascii="Times New Roman" w:hAnsi="Times New Roman"/>
                <w:bCs/>
                <w:sz w:val="20"/>
                <w:szCs w:val="20"/>
              </w:rPr>
              <w:t>Расчётная предпринимательская прибыль гарантирующей организации</w:t>
            </w:r>
          </w:p>
        </w:tc>
        <w:tc>
          <w:tcPr>
            <w:tcW w:w="841"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894"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bCs/>
                <w:sz w:val="20"/>
                <w:szCs w:val="20"/>
              </w:rPr>
            </w:pPr>
            <w:r w:rsidRPr="006505CC">
              <w:rPr>
                <w:rFonts w:ascii="Times New Roman" w:hAnsi="Times New Roman"/>
                <w:bCs/>
                <w:sz w:val="20"/>
                <w:szCs w:val="20"/>
              </w:rPr>
              <w:t>-</w:t>
            </w:r>
          </w:p>
        </w:tc>
      </w:tr>
    </w:tbl>
    <w:p w:rsidR="006505CC" w:rsidRDefault="006505C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10206" w:type="dxa"/>
        <w:tblInd w:w="0" w:type="dxa"/>
        <w:tblLayout w:type="fixed"/>
        <w:tblLook w:val="04A0" w:firstRow="1" w:lastRow="0" w:firstColumn="1" w:lastColumn="0" w:noHBand="0" w:noVBand="1"/>
      </w:tblPr>
      <w:tblGrid>
        <w:gridCol w:w="2552"/>
        <w:gridCol w:w="850"/>
        <w:gridCol w:w="284"/>
        <w:gridCol w:w="1276"/>
        <w:gridCol w:w="2551"/>
        <w:gridCol w:w="2126"/>
        <w:gridCol w:w="567"/>
      </w:tblGrid>
      <w:tr w:rsidR="006505CC" w:rsidRPr="006505CC" w:rsidTr="006505CC">
        <w:trPr>
          <w:trHeight w:val="60"/>
        </w:trPr>
        <w:tc>
          <w:tcPr>
            <w:tcW w:w="10206" w:type="dxa"/>
            <w:gridSpan w:val="7"/>
            <w:shd w:val="clear" w:color="FFFFFF" w:fill="auto"/>
          </w:tcPr>
          <w:p w:rsidR="006505CC" w:rsidRDefault="006505CC" w:rsidP="00390CBE">
            <w:pPr>
              <w:jc w:val="both"/>
              <w:rPr>
                <w:rFonts w:ascii="Times New Roman" w:hAnsi="Times New Roman"/>
                <w:sz w:val="24"/>
                <w:szCs w:val="24"/>
              </w:rPr>
            </w:pPr>
            <w:r w:rsidRPr="006505CC">
              <w:rPr>
                <w:rFonts w:ascii="Times New Roman" w:hAnsi="Times New Roman"/>
                <w:sz w:val="24"/>
                <w:szCs w:val="24"/>
              </w:rPr>
              <w:tab/>
              <w:t xml:space="preserve">Корректировка необходимой валовой </w:t>
            </w:r>
            <w:proofErr w:type="gramStart"/>
            <w:r w:rsidRPr="006505CC">
              <w:rPr>
                <w:rFonts w:ascii="Times New Roman" w:hAnsi="Times New Roman"/>
                <w:sz w:val="24"/>
                <w:szCs w:val="24"/>
              </w:rPr>
              <w:t>выручки  в</w:t>
            </w:r>
            <w:proofErr w:type="gramEnd"/>
            <w:r w:rsidRPr="006505CC">
              <w:rPr>
                <w:rFonts w:ascii="Times New Roman" w:hAnsi="Times New Roman"/>
                <w:sz w:val="24"/>
                <w:szCs w:val="24"/>
              </w:rPr>
              <w:t xml:space="preserve"> 2020 году составит: -338,69 </w:t>
            </w:r>
            <w:proofErr w:type="spellStart"/>
            <w:r w:rsidRPr="006505CC">
              <w:rPr>
                <w:rFonts w:ascii="Times New Roman" w:hAnsi="Times New Roman"/>
                <w:sz w:val="24"/>
                <w:szCs w:val="24"/>
              </w:rPr>
              <w:t>тыс.руб</w:t>
            </w:r>
            <w:proofErr w:type="spellEnd"/>
            <w:r w:rsidRPr="006505CC">
              <w:rPr>
                <w:rFonts w:ascii="Times New Roman" w:hAnsi="Times New Roman"/>
                <w:sz w:val="24"/>
                <w:szCs w:val="24"/>
              </w:rPr>
              <w:t>.</w:t>
            </w:r>
          </w:p>
          <w:p w:rsidR="006505CC" w:rsidRPr="006505CC" w:rsidRDefault="006505CC" w:rsidP="00390CBE">
            <w:pPr>
              <w:jc w:val="both"/>
              <w:rPr>
                <w:rFonts w:ascii="Times New Roman" w:hAnsi="Times New Roman"/>
                <w:sz w:val="24"/>
                <w:szCs w:val="24"/>
              </w:rPr>
            </w:pPr>
          </w:p>
        </w:tc>
      </w:tr>
      <w:tr w:rsidR="006505CC" w:rsidTr="00A30B05">
        <w:trPr>
          <w:gridAfter w:val="1"/>
          <w:wAfter w:w="567" w:type="dxa"/>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bottom"/>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Корректировка НВВ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Сумма, тыс. руб.</w:t>
            </w:r>
          </w:p>
        </w:tc>
        <w:tc>
          <w:tcPr>
            <w:tcW w:w="623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Комментарий</w:t>
            </w:r>
          </w:p>
        </w:tc>
      </w:tr>
      <w:tr w:rsidR="006505CC" w:rsidTr="00A30B05">
        <w:trPr>
          <w:gridAfter w:val="1"/>
          <w:wAfter w:w="567" w:type="dxa"/>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sz w:val="20"/>
                <w:szCs w:val="20"/>
              </w:rPr>
            </w:pPr>
            <w:r w:rsidRPr="006505CC">
              <w:rPr>
                <w:rFonts w:ascii="Times New Roman" w:hAnsi="Times New Roman"/>
                <w:sz w:val="20"/>
                <w:szCs w:val="20"/>
              </w:rPr>
              <w:lastRenderedPageBreak/>
              <w:t>Отклонение фактически достигнутого объема поданной воды или принятых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-176,52</w:t>
            </w:r>
          </w:p>
        </w:tc>
        <w:tc>
          <w:tcPr>
            <w:tcW w:w="62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исключена экономия электроэнергии вследствие снижения объемов воды за 2018 год</w:t>
            </w:r>
          </w:p>
        </w:tc>
      </w:tr>
      <w:tr w:rsidR="006505CC" w:rsidTr="00A30B05">
        <w:trPr>
          <w:gridAfter w:val="1"/>
          <w:wAfter w:w="567" w:type="dxa"/>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sz w:val="20"/>
                <w:szCs w:val="20"/>
              </w:rPr>
            </w:pPr>
            <w:r w:rsidRPr="006505CC">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-23,36</w:t>
            </w:r>
          </w:p>
        </w:tc>
        <w:tc>
          <w:tcPr>
            <w:tcW w:w="62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в размере 0,42 кВт*час /м3, фактической средней цены на электроэнергию за 2018 год  и планируемого роста цен на 2019 год в размере 1,067 и на 2020 год в размере 1,056.</w:t>
            </w:r>
          </w:p>
        </w:tc>
      </w:tr>
      <w:tr w:rsidR="006505CC" w:rsidTr="00A30B05">
        <w:trPr>
          <w:gridAfter w:val="1"/>
          <w:wAfter w:w="567" w:type="dxa"/>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sz w:val="20"/>
                <w:szCs w:val="20"/>
              </w:rPr>
            </w:pPr>
            <w:r w:rsidRPr="006505CC">
              <w:rPr>
                <w:rFonts w:ascii="Times New Roman" w:hAnsi="Times New Roman"/>
                <w:sz w:val="20"/>
                <w:szCs w:val="20"/>
              </w:rPr>
              <w:t>Отклонение фактически достигнутого уровня неподконтрольных расходов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-22,54</w:t>
            </w:r>
          </w:p>
        </w:tc>
        <w:tc>
          <w:tcPr>
            <w:tcW w:w="62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 xml:space="preserve">Включены расходы на покупку воды по договору водоснабжения от 29.09.2017 № 5 с ГП "Калугаоблводоканал" по факту за 2018 год согласно счетам фактурам за 2018 год) Налог на имущество рассчитан на основании гл. 30 Налогового кодекса РФ исходя из планируемой среднегодовой стоимости недвижимого имущества на 2020 год и ставки налога в размере 2,2%.Земельный налог рассчитан исходя из налоговой декларации по земельному налогу за 2018 год, ставки 1,5%  кадастровой стоимости (так как согласно выписке вид разрешенного использования - для размещения производственной базы) , установленной Решением городской Думы городского поселения "Город Киров" от 10.11.2015 № 22, о  в доле, приходящейся на участки под объектами </w:t>
            </w:r>
            <w:proofErr w:type="spellStart"/>
            <w:r w:rsidRPr="006505CC">
              <w:rPr>
                <w:rFonts w:ascii="Times New Roman" w:hAnsi="Times New Roman"/>
                <w:sz w:val="20"/>
                <w:szCs w:val="20"/>
              </w:rPr>
              <w:t>водоснабжения.Транспортный</w:t>
            </w:r>
            <w:proofErr w:type="spellEnd"/>
            <w:r w:rsidRPr="006505CC">
              <w:rPr>
                <w:rFonts w:ascii="Times New Roman" w:hAnsi="Times New Roman"/>
                <w:sz w:val="20"/>
                <w:szCs w:val="20"/>
              </w:rPr>
              <w:t xml:space="preserve"> налог рассчитан на основании налоговой декларации по транспортному налогу за 2018 </w:t>
            </w:r>
            <w:proofErr w:type="spellStart"/>
            <w:r w:rsidRPr="006505CC">
              <w:rPr>
                <w:rFonts w:ascii="Times New Roman" w:hAnsi="Times New Roman"/>
                <w:sz w:val="20"/>
                <w:szCs w:val="20"/>
              </w:rPr>
              <w:t>год;Водный</w:t>
            </w:r>
            <w:proofErr w:type="spellEnd"/>
            <w:r w:rsidRPr="006505CC">
              <w:rPr>
                <w:rFonts w:ascii="Times New Roman" w:hAnsi="Times New Roman"/>
                <w:sz w:val="20"/>
                <w:szCs w:val="20"/>
              </w:rPr>
              <w:t xml:space="preserve"> налог рассчитан в соответствии с главой 25.2 Налогового Кодекса РФ.</w:t>
            </w:r>
            <w:r w:rsidR="00A30B05">
              <w:rPr>
                <w:rFonts w:ascii="Times New Roman" w:hAnsi="Times New Roman"/>
                <w:sz w:val="20"/>
                <w:szCs w:val="20"/>
              </w:rPr>
              <w:t xml:space="preserve"> </w:t>
            </w:r>
            <w:r w:rsidRPr="006505CC">
              <w:rPr>
                <w:rFonts w:ascii="Times New Roman" w:hAnsi="Times New Roman"/>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«О Классификации основных средств, включаемых в амортизационные группы». Также из расчета амортизации была исключена переоценка на основании п.28 Методических указаний</w:t>
            </w:r>
          </w:p>
        </w:tc>
      </w:tr>
      <w:tr w:rsidR="006505CC" w:rsidTr="00A30B05">
        <w:trPr>
          <w:gridAfter w:val="1"/>
          <w:wAfter w:w="567" w:type="dxa"/>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sz w:val="20"/>
                <w:szCs w:val="20"/>
              </w:rPr>
            </w:pPr>
            <w:r w:rsidRPr="006505CC">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62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w:t>
            </w:r>
          </w:p>
        </w:tc>
      </w:tr>
      <w:tr w:rsidR="006505CC" w:rsidTr="00A30B05">
        <w:trPr>
          <w:gridAfter w:val="1"/>
          <w:wAfter w:w="567" w:type="dxa"/>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sz w:val="20"/>
                <w:szCs w:val="20"/>
              </w:rPr>
            </w:pPr>
            <w:r w:rsidRPr="006505CC">
              <w:rPr>
                <w:rFonts w:ascii="Times New Roman" w:hAnsi="Times New Roman"/>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w:t>
            </w:r>
            <w:r w:rsidRPr="006505CC">
              <w:rPr>
                <w:rFonts w:ascii="Times New Roman" w:hAnsi="Times New Roman"/>
                <w:sz w:val="20"/>
                <w:szCs w:val="20"/>
              </w:rPr>
              <w:lastRenderedPageBreak/>
              <w:t>плановых значений показателей надежности и качества объектов централизованных систем водоснабжения и (или) водоотведения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lastRenderedPageBreak/>
              <w:t>-116,27</w:t>
            </w:r>
          </w:p>
        </w:tc>
        <w:tc>
          <w:tcPr>
            <w:tcW w:w="62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sz w:val="20"/>
                <w:szCs w:val="20"/>
              </w:rPr>
            </w:pPr>
            <w:r w:rsidRPr="006505CC">
              <w:rPr>
                <w:rFonts w:ascii="Times New Roman" w:hAnsi="Times New Roman"/>
                <w:sz w:val="20"/>
                <w:szCs w:val="20"/>
              </w:rPr>
              <w:t>-</w:t>
            </w:r>
            <w:r w:rsidRPr="006505CC">
              <w:rPr>
                <w:rFonts w:ascii="Times New Roman" w:eastAsiaTheme="minorHAnsi" w:hAnsi="Times New Roman" w:cs="Times New Roman"/>
                <w:sz w:val="20"/>
                <w:szCs w:val="20"/>
                <w:lang w:eastAsia="en-US"/>
              </w:rPr>
              <w:t xml:space="preserve"> Учтена 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в соответствии с пунктом 93 методических указаний в размере 3% от НВВ 2018 года (п.93 Методических указаний) на сумму 116,27 тыс. руб. Показатель качества - 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 - составил 33,3% при утвержденном в производственной программе на 2018 год в размере 0%.При этом весовой коэффициент принят равным единице, так как согласно отчету о выполнении производственной программы за 2018 год у организации отсутствуют отклонения фактических значений показателей надежности от плановых значений</w:t>
            </w:r>
            <w:r w:rsidR="00A30B05">
              <w:rPr>
                <w:rFonts w:ascii="Times New Roman" w:eastAsiaTheme="minorHAnsi" w:hAnsi="Times New Roman" w:cs="Times New Roman"/>
                <w:sz w:val="20"/>
                <w:szCs w:val="20"/>
                <w:lang w:eastAsia="en-US"/>
              </w:rPr>
              <w:t>.</w:t>
            </w:r>
          </w:p>
        </w:tc>
      </w:tr>
      <w:tr w:rsidR="006505CC" w:rsidTr="00A30B05">
        <w:trPr>
          <w:gridAfter w:val="1"/>
          <w:wAfter w:w="567" w:type="dxa"/>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sz w:val="20"/>
                <w:szCs w:val="20"/>
              </w:rPr>
            </w:pPr>
            <w:r w:rsidRPr="006505CC">
              <w:rPr>
                <w:rFonts w:ascii="Times New Roman" w:hAnsi="Times New Roman"/>
                <w:sz w:val="20"/>
                <w:szCs w:val="20"/>
              </w:rPr>
              <w:t>Корректировка НВВ, всего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-338,69</w:t>
            </w:r>
          </w:p>
        </w:tc>
        <w:tc>
          <w:tcPr>
            <w:tcW w:w="62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p>
        </w:tc>
      </w:tr>
      <w:tr w:rsidR="006505CC" w:rsidTr="00A30B05">
        <w:trPr>
          <w:gridAfter w:val="1"/>
          <w:wAfter w:w="567" w:type="dxa"/>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rPr>
                <w:rFonts w:ascii="Times New Roman" w:hAnsi="Times New Roman"/>
                <w:sz w:val="20"/>
                <w:szCs w:val="20"/>
              </w:rPr>
            </w:pPr>
            <w:r w:rsidRPr="006505CC">
              <w:rPr>
                <w:rFonts w:ascii="Times New Roman" w:hAnsi="Times New Roman"/>
                <w:sz w:val="20"/>
                <w:szCs w:val="20"/>
              </w:rPr>
              <w:t>Скорректированная предпринимательская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0</w:t>
            </w:r>
          </w:p>
        </w:tc>
        <w:tc>
          <w:tcPr>
            <w:tcW w:w="62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505CC" w:rsidRPr="006505CC" w:rsidRDefault="006505CC" w:rsidP="00390CBE">
            <w:pPr>
              <w:jc w:val="center"/>
              <w:rPr>
                <w:rFonts w:ascii="Times New Roman" w:hAnsi="Times New Roman"/>
                <w:sz w:val="20"/>
                <w:szCs w:val="20"/>
              </w:rPr>
            </w:pPr>
            <w:r w:rsidRPr="006505CC">
              <w:rPr>
                <w:rFonts w:ascii="Times New Roman" w:hAnsi="Times New Roman"/>
                <w:sz w:val="20"/>
                <w:szCs w:val="20"/>
              </w:rPr>
              <w:t>-</w:t>
            </w:r>
          </w:p>
        </w:tc>
      </w:tr>
      <w:tr w:rsidR="006505CC" w:rsidTr="00A30B05">
        <w:trPr>
          <w:gridAfter w:val="1"/>
          <w:wAfter w:w="567" w:type="dxa"/>
          <w:trHeight w:val="60"/>
        </w:trPr>
        <w:tc>
          <w:tcPr>
            <w:tcW w:w="9639" w:type="dxa"/>
            <w:gridSpan w:val="6"/>
            <w:shd w:val="clear" w:color="FFFFFF" w:fill="auto"/>
            <w:vAlign w:val="center"/>
          </w:tcPr>
          <w:p w:rsidR="006505CC" w:rsidRPr="00A30B05" w:rsidRDefault="006505CC" w:rsidP="00390CBE">
            <w:pPr>
              <w:jc w:val="both"/>
              <w:rPr>
                <w:rFonts w:ascii="Times New Roman" w:hAnsi="Times New Roman"/>
                <w:sz w:val="24"/>
                <w:szCs w:val="24"/>
              </w:rPr>
            </w:pPr>
            <w:r w:rsidRPr="00A30B05">
              <w:rPr>
                <w:rFonts w:ascii="Times New Roman" w:hAnsi="Times New Roman"/>
                <w:sz w:val="24"/>
                <w:szCs w:val="24"/>
              </w:rPr>
              <w:tab/>
              <w:t>7.  Необходимая валовая выручка.</w:t>
            </w:r>
          </w:p>
        </w:tc>
      </w:tr>
      <w:tr w:rsidR="006505CC" w:rsidTr="00A30B05">
        <w:trPr>
          <w:gridAfter w:val="1"/>
          <w:wAfter w:w="567" w:type="dxa"/>
          <w:trHeight w:val="60"/>
        </w:trPr>
        <w:tc>
          <w:tcPr>
            <w:tcW w:w="9639" w:type="dxa"/>
            <w:gridSpan w:val="6"/>
            <w:shd w:val="clear" w:color="FFFFFF" w:fill="auto"/>
            <w:vAlign w:val="center"/>
          </w:tcPr>
          <w:p w:rsidR="006505CC" w:rsidRPr="00A30B05" w:rsidRDefault="006505CC" w:rsidP="00390CBE">
            <w:pPr>
              <w:jc w:val="both"/>
              <w:rPr>
                <w:rFonts w:ascii="Times New Roman" w:hAnsi="Times New Roman"/>
                <w:sz w:val="24"/>
                <w:szCs w:val="24"/>
              </w:rPr>
            </w:pPr>
            <w:r w:rsidRPr="00A30B05">
              <w:rPr>
                <w:rFonts w:ascii="Times New Roman" w:hAnsi="Times New Roman"/>
                <w:sz w:val="24"/>
                <w:szCs w:val="24"/>
              </w:rPr>
              <w:tab/>
              <w:t xml:space="preserve">Необходимая валовая выручка в 2019 году составит: по расчету организации 11 021,19 тыс. руб., по расчету экспертной группы 4 610,32 тыс. руб., отклонение </w:t>
            </w:r>
            <w:proofErr w:type="gramStart"/>
            <w:r w:rsidRPr="00A30B05">
              <w:rPr>
                <w:rFonts w:ascii="Times New Roman" w:hAnsi="Times New Roman"/>
                <w:sz w:val="24"/>
                <w:szCs w:val="24"/>
              </w:rPr>
              <w:t>составит  -</w:t>
            </w:r>
            <w:proofErr w:type="gramEnd"/>
            <w:r w:rsidRPr="00A30B05">
              <w:rPr>
                <w:rFonts w:ascii="Times New Roman" w:hAnsi="Times New Roman"/>
                <w:sz w:val="24"/>
                <w:szCs w:val="24"/>
              </w:rPr>
              <w:t>6 410,87 тыс. руб.</w:t>
            </w:r>
          </w:p>
        </w:tc>
      </w:tr>
      <w:tr w:rsidR="006505CC" w:rsidTr="00A30B05">
        <w:trPr>
          <w:gridAfter w:val="1"/>
          <w:wAfter w:w="567" w:type="dxa"/>
          <w:trHeight w:val="60"/>
        </w:trPr>
        <w:tc>
          <w:tcPr>
            <w:tcW w:w="9639" w:type="dxa"/>
            <w:gridSpan w:val="6"/>
            <w:shd w:val="clear" w:color="FFFFFF" w:fill="auto"/>
            <w:vAlign w:val="center"/>
          </w:tcPr>
          <w:p w:rsidR="006505CC" w:rsidRDefault="006505CC" w:rsidP="00390CBE">
            <w:pPr>
              <w:jc w:val="both"/>
              <w:rPr>
                <w:rFonts w:ascii="Times New Roman" w:hAnsi="Times New Roman"/>
                <w:sz w:val="24"/>
                <w:szCs w:val="24"/>
              </w:rPr>
            </w:pPr>
            <w:r w:rsidRPr="00A30B05">
              <w:rPr>
                <w:rFonts w:ascii="Times New Roman" w:hAnsi="Times New Roman"/>
                <w:sz w:val="24"/>
                <w:szCs w:val="24"/>
              </w:rPr>
              <w:tab/>
              <w:t xml:space="preserve">Экспертная группа предлагает установить на </w:t>
            </w:r>
            <w:proofErr w:type="gramStart"/>
            <w:r w:rsidRPr="00A30B05">
              <w:rPr>
                <w:rFonts w:ascii="Times New Roman" w:hAnsi="Times New Roman"/>
                <w:sz w:val="24"/>
                <w:szCs w:val="24"/>
              </w:rPr>
              <w:t>2020  для</w:t>
            </w:r>
            <w:proofErr w:type="gramEnd"/>
            <w:r w:rsidRPr="00A30B05">
              <w:rPr>
                <w:rFonts w:ascii="Times New Roman" w:hAnsi="Times New Roman"/>
                <w:sz w:val="24"/>
                <w:szCs w:val="24"/>
              </w:rPr>
              <w:t xml:space="preserve">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тарифы в следующих размерах:</w:t>
            </w:r>
          </w:p>
          <w:p w:rsidR="00A30B05" w:rsidRPr="00A30B05" w:rsidRDefault="00A30B05" w:rsidP="00390CBE">
            <w:pPr>
              <w:jc w:val="both"/>
              <w:rPr>
                <w:rFonts w:ascii="Times New Roman" w:hAnsi="Times New Roman"/>
                <w:sz w:val="24"/>
                <w:szCs w:val="24"/>
              </w:rPr>
            </w:pPr>
          </w:p>
        </w:tc>
      </w:tr>
      <w:tr w:rsidR="00A30B05" w:rsidTr="00A30B05">
        <w:trPr>
          <w:trHeight w:val="60"/>
        </w:trPr>
        <w:tc>
          <w:tcPr>
            <w:tcW w:w="3686"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Вид товара (услуги)</w:t>
            </w:r>
          </w:p>
        </w:tc>
        <w:tc>
          <w:tcPr>
            <w:tcW w:w="1276" w:type="dxa"/>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Ед. изм.</w:t>
            </w:r>
          </w:p>
        </w:tc>
        <w:tc>
          <w:tcPr>
            <w:tcW w:w="467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Период действия тарифов</w:t>
            </w:r>
          </w:p>
        </w:tc>
        <w:tc>
          <w:tcPr>
            <w:tcW w:w="567" w:type="dxa"/>
            <w:vMerge w:val="restart"/>
            <w:shd w:val="clear" w:color="FFFFFF" w:fill="auto"/>
            <w:vAlign w:val="center"/>
          </w:tcPr>
          <w:p w:rsidR="00A30B05" w:rsidRDefault="00A30B05" w:rsidP="00390CBE">
            <w:pPr>
              <w:rPr>
                <w:rFonts w:ascii="Times New Roman" w:hAnsi="Times New Roman"/>
                <w:sz w:val="20"/>
                <w:szCs w:val="20"/>
              </w:rPr>
            </w:pPr>
          </w:p>
        </w:tc>
      </w:tr>
      <w:tr w:rsidR="00A30B05" w:rsidTr="00A30B05">
        <w:trPr>
          <w:trHeight w:val="60"/>
        </w:trPr>
        <w:tc>
          <w:tcPr>
            <w:tcW w:w="368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p>
        </w:tc>
        <w:tc>
          <w:tcPr>
            <w:tcW w:w="2551" w:type="dxa"/>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01.01-30.06 2020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01.07-31.12 2020</w:t>
            </w:r>
          </w:p>
        </w:tc>
        <w:tc>
          <w:tcPr>
            <w:tcW w:w="567" w:type="dxa"/>
            <w:vMerge/>
            <w:shd w:val="clear" w:color="FFFFFF" w:fill="auto"/>
            <w:vAlign w:val="center"/>
          </w:tcPr>
          <w:p w:rsidR="00A30B05" w:rsidRDefault="00A30B05" w:rsidP="00390CBE">
            <w:pPr>
              <w:rPr>
                <w:rFonts w:ascii="Times New Roman" w:hAnsi="Times New Roman"/>
                <w:sz w:val="20"/>
                <w:szCs w:val="20"/>
              </w:rPr>
            </w:pPr>
          </w:p>
        </w:tc>
      </w:tr>
      <w:tr w:rsidR="00A30B05" w:rsidTr="00A30B05">
        <w:trPr>
          <w:trHeight w:val="60"/>
        </w:trPr>
        <w:tc>
          <w:tcPr>
            <w:tcW w:w="963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Тарифы</w:t>
            </w:r>
          </w:p>
        </w:tc>
        <w:tc>
          <w:tcPr>
            <w:tcW w:w="567" w:type="dxa"/>
            <w:vMerge/>
            <w:shd w:val="clear" w:color="FFFFFF" w:fill="auto"/>
            <w:vAlign w:val="center"/>
          </w:tcPr>
          <w:p w:rsidR="00A30B05" w:rsidRDefault="00A30B05" w:rsidP="00390CBE">
            <w:pPr>
              <w:rPr>
                <w:rFonts w:ascii="Times New Roman" w:hAnsi="Times New Roman"/>
                <w:sz w:val="20"/>
                <w:szCs w:val="20"/>
              </w:rPr>
            </w:pPr>
          </w:p>
        </w:tc>
      </w:tr>
      <w:tr w:rsidR="00A30B05" w:rsidTr="00A30B05">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1276" w:type="dxa"/>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руб./м3</w:t>
            </w:r>
          </w:p>
        </w:tc>
        <w:tc>
          <w:tcPr>
            <w:tcW w:w="2551" w:type="dxa"/>
            <w:tcBorders>
              <w:top w:val="single" w:sz="5" w:space="0" w:color="auto"/>
              <w:left w:val="single" w:sz="5" w:space="0" w:color="auto"/>
              <w:bottom w:val="single" w:sz="5" w:space="0" w:color="auto"/>
              <w:right w:val="single" w:sz="5" w:space="0" w:color="auto"/>
            </w:tcBorders>
            <w:shd w:val="clear" w:color="auto"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20,41</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21,23</w:t>
            </w:r>
          </w:p>
        </w:tc>
        <w:tc>
          <w:tcPr>
            <w:tcW w:w="567" w:type="dxa"/>
            <w:vMerge/>
            <w:shd w:val="clear" w:color="FFFFFF" w:fill="auto"/>
            <w:vAlign w:val="center"/>
          </w:tcPr>
          <w:p w:rsidR="00A30B05" w:rsidRDefault="00A30B05" w:rsidP="00390CBE">
            <w:pPr>
              <w:rPr>
                <w:rFonts w:ascii="Times New Roman" w:hAnsi="Times New Roman"/>
                <w:sz w:val="20"/>
                <w:szCs w:val="20"/>
              </w:rPr>
            </w:pPr>
          </w:p>
        </w:tc>
      </w:tr>
      <w:tr w:rsidR="00A30B05" w:rsidTr="00A30B05">
        <w:trPr>
          <w:trHeight w:val="60"/>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30B05" w:rsidRDefault="00A30B05" w:rsidP="00390CBE">
            <w:pPr>
              <w:jc w:val="right"/>
              <w:rPr>
                <w:rFonts w:ascii="Times New Roman" w:hAnsi="Times New Roman"/>
                <w:sz w:val="20"/>
                <w:szCs w:val="20"/>
              </w:rPr>
            </w:pPr>
            <w:r>
              <w:rPr>
                <w:rFonts w:ascii="Times New Roman" w:hAnsi="Times New Roman"/>
                <w:sz w:val="20"/>
                <w:szCs w:val="20"/>
              </w:rPr>
              <w:t>Рост</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Default="00A30B05" w:rsidP="00390CBE">
            <w:pPr>
              <w:jc w:val="right"/>
              <w:rPr>
                <w:rFonts w:ascii="Times New Roman" w:hAnsi="Times New Roman"/>
                <w:sz w:val="20"/>
                <w:szCs w:val="20"/>
              </w:rPr>
            </w:pPr>
            <w:r>
              <w:rPr>
                <w:rFonts w:ascii="Times New Roman" w:hAnsi="Times New Roman"/>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Default="00A30B05" w:rsidP="00390CBE">
            <w:pPr>
              <w:jc w:val="center"/>
              <w:rPr>
                <w:rFonts w:ascii="Times New Roman" w:hAnsi="Times New Roman"/>
                <w:sz w:val="20"/>
                <w:szCs w:val="20"/>
              </w:rPr>
            </w:pPr>
            <w:r>
              <w:rPr>
                <w:rFonts w:ascii="Times New Roman" w:hAnsi="Times New Roman"/>
                <w:sz w:val="20"/>
                <w:szCs w:val="20"/>
              </w:rPr>
              <w:t>104,02</w:t>
            </w:r>
          </w:p>
        </w:tc>
        <w:tc>
          <w:tcPr>
            <w:tcW w:w="567" w:type="dxa"/>
            <w:vMerge/>
            <w:shd w:val="clear" w:color="FFFFFF" w:fill="auto"/>
            <w:vAlign w:val="center"/>
          </w:tcPr>
          <w:p w:rsidR="00A30B05" w:rsidRDefault="00A30B05" w:rsidP="00390CBE">
            <w:pPr>
              <w:rPr>
                <w:rFonts w:ascii="Times New Roman" w:hAnsi="Times New Roman"/>
                <w:sz w:val="20"/>
                <w:szCs w:val="20"/>
              </w:rPr>
            </w:pPr>
          </w:p>
        </w:tc>
      </w:tr>
      <w:tr w:rsidR="006505CC" w:rsidTr="00A30B05">
        <w:trPr>
          <w:gridAfter w:val="1"/>
          <w:wAfter w:w="567" w:type="dxa"/>
          <w:trHeight w:val="60"/>
        </w:trPr>
        <w:tc>
          <w:tcPr>
            <w:tcW w:w="9639" w:type="dxa"/>
            <w:gridSpan w:val="6"/>
            <w:shd w:val="clear" w:color="FFFFFF" w:fill="auto"/>
          </w:tcPr>
          <w:p w:rsidR="00A30B05" w:rsidRPr="00A30B05" w:rsidRDefault="006505CC" w:rsidP="00390CBE">
            <w:pPr>
              <w:jc w:val="both"/>
              <w:rPr>
                <w:rFonts w:ascii="Times New Roman" w:hAnsi="Times New Roman"/>
                <w:sz w:val="24"/>
                <w:szCs w:val="24"/>
              </w:rPr>
            </w:pPr>
            <w:r w:rsidRPr="00A30B05">
              <w:rPr>
                <w:rFonts w:ascii="Times New Roman" w:hAnsi="Times New Roman"/>
                <w:sz w:val="24"/>
                <w:szCs w:val="24"/>
              </w:rPr>
              <w:tab/>
            </w:r>
          </w:p>
          <w:p w:rsidR="006505CC" w:rsidRPr="00A30B05" w:rsidRDefault="006505CC" w:rsidP="00390CBE">
            <w:pPr>
              <w:ind w:firstLine="709"/>
              <w:jc w:val="both"/>
              <w:rPr>
                <w:rFonts w:ascii="Times New Roman" w:hAnsi="Times New Roman"/>
                <w:sz w:val="24"/>
                <w:szCs w:val="24"/>
              </w:rPr>
            </w:pPr>
            <w:r w:rsidRPr="00A30B05">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6505CC" w:rsidTr="00A30B05">
        <w:trPr>
          <w:gridAfter w:val="1"/>
          <w:wAfter w:w="567" w:type="dxa"/>
          <w:trHeight w:val="60"/>
        </w:trPr>
        <w:tc>
          <w:tcPr>
            <w:tcW w:w="9639" w:type="dxa"/>
            <w:gridSpan w:val="6"/>
            <w:shd w:val="clear" w:color="FFFFFF" w:fill="auto"/>
          </w:tcPr>
          <w:p w:rsidR="006505CC" w:rsidRPr="00A30B05" w:rsidRDefault="006505CC" w:rsidP="00390CBE">
            <w:pPr>
              <w:jc w:val="both"/>
              <w:rPr>
                <w:rFonts w:ascii="Times New Roman" w:hAnsi="Times New Roman"/>
                <w:sz w:val="24"/>
                <w:szCs w:val="24"/>
              </w:rPr>
            </w:pPr>
            <w:r w:rsidRPr="00A30B05">
              <w:rPr>
                <w:rFonts w:ascii="Times New Roman" w:hAnsi="Times New Roman"/>
                <w:sz w:val="24"/>
                <w:szCs w:val="24"/>
              </w:rPr>
              <w:tab/>
              <w:t>Предлагае</w:t>
            </w:r>
            <w:r w:rsidR="00A30B05">
              <w:rPr>
                <w:rFonts w:ascii="Times New Roman" w:hAnsi="Times New Roman"/>
                <w:sz w:val="24"/>
                <w:szCs w:val="24"/>
              </w:rPr>
              <w:t>тся</w:t>
            </w:r>
            <w:r w:rsidRPr="00A30B05">
              <w:rPr>
                <w:rFonts w:ascii="Times New Roman" w:hAnsi="Times New Roman"/>
                <w:sz w:val="24"/>
                <w:szCs w:val="24"/>
              </w:rPr>
              <w:t xml:space="preserve"> комиссии установить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вышеуказанные тарифы.</w:t>
            </w:r>
          </w:p>
        </w:tc>
      </w:tr>
    </w:tbl>
    <w:p w:rsidR="00763DFE" w:rsidRPr="004B3013" w:rsidRDefault="00763DFE"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Pr="004B3013"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4B30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A0E14" w:rsidRPr="004B3013" w:rsidRDefault="00113BEC"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4B3013" w:rsidRPr="004B3013">
        <w:rPr>
          <w:rFonts w:ascii="Times New Roman" w:hAnsi="Times New Roman"/>
          <w:sz w:val="24"/>
          <w:szCs w:val="24"/>
        </w:rPr>
        <w:t xml:space="preserve">нести </w:t>
      </w:r>
      <w:r w:rsidR="004B3013">
        <w:rPr>
          <w:rFonts w:ascii="Times New Roman" w:hAnsi="Times New Roman"/>
          <w:sz w:val="24"/>
          <w:szCs w:val="24"/>
        </w:rPr>
        <w:t xml:space="preserve">предложенное </w:t>
      </w:r>
      <w:r w:rsidR="004B3013" w:rsidRPr="004B3013">
        <w:rPr>
          <w:rFonts w:ascii="Times New Roman" w:hAnsi="Times New Roman"/>
          <w:sz w:val="24"/>
          <w:szCs w:val="24"/>
        </w:rPr>
        <w:t>изменение в приказ министерства конкурентной политики Калужской области от</w:t>
      </w:r>
      <w:r w:rsidR="004B3013">
        <w:rPr>
          <w:rFonts w:ascii="Times New Roman" w:hAnsi="Times New Roman"/>
          <w:sz w:val="24"/>
          <w:szCs w:val="24"/>
        </w:rPr>
        <w:t xml:space="preserve"> </w:t>
      </w:r>
      <w:r w:rsidR="004B3013" w:rsidRPr="004B3013">
        <w:rPr>
          <w:rFonts w:ascii="Times New Roman" w:hAnsi="Times New Roman"/>
          <w:sz w:val="24"/>
          <w:szCs w:val="24"/>
        </w:rPr>
        <w:t>12.11.2018 №</w:t>
      </w:r>
      <w:r w:rsidR="004B3013">
        <w:rPr>
          <w:rFonts w:ascii="Times New Roman" w:hAnsi="Times New Roman"/>
          <w:sz w:val="24"/>
          <w:szCs w:val="24"/>
        </w:rPr>
        <w:t xml:space="preserve"> </w:t>
      </w:r>
      <w:r w:rsidR="004B3013" w:rsidRPr="004B3013">
        <w:rPr>
          <w:rFonts w:ascii="Times New Roman" w:hAnsi="Times New Roman"/>
          <w:sz w:val="24"/>
          <w:szCs w:val="24"/>
        </w:rPr>
        <w:t>161-РК «Об</w:t>
      </w:r>
      <w:r w:rsidR="004B3013">
        <w:rPr>
          <w:rFonts w:ascii="Times New Roman" w:hAnsi="Times New Roman"/>
          <w:sz w:val="24"/>
          <w:szCs w:val="24"/>
        </w:rPr>
        <w:t xml:space="preserve"> </w:t>
      </w:r>
      <w:r w:rsidR="004B3013" w:rsidRPr="004B3013">
        <w:rPr>
          <w:rFonts w:ascii="Times New Roman" w:hAnsi="Times New Roman"/>
          <w:sz w:val="24"/>
          <w:szCs w:val="24"/>
        </w:rPr>
        <w:t>установлении долгосрочных тарифов</w:t>
      </w:r>
      <w:r w:rsidR="004B3013">
        <w:rPr>
          <w:rFonts w:ascii="Times New Roman" w:hAnsi="Times New Roman"/>
          <w:sz w:val="24"/>
          <w:szCs w:val="24"/>
        </w:rPr>
        <w:t xml:space="preserve"> </w:t>
      </w:r>
      <w:r w:rsidR="004B3013" w:rsidRPr="004B3013">
        <w:rPr>
          <w:rFonts w:ascii="Times New Roman" w:hAnsi="Times New Roman"/>
          <w:sz w:val="24"/>
          <w:szCs w:val="24"/>
        </w:rPr>
        <w:t>на</w:t>
      </w:r>
      <w:r w:rsidR="004B3013">
        <w:rPr>
          <w:rFonts w:ascii="Times New Roman" w:hAnsi="Times New Roman"/>
          <w:sz w:val="24"/>
          <w:szCs w:val="24"/>
        </w:rPr>
        <w:t xml:space="preserve"> </w:t>
      </w:r>
      <w:r w:rsidR="004B3013" w:rsidRPr="004B3013">
        <w:rPr>
          <w:rFonts w:ascii="Times New Roman" w:hAnsi="Times New Roman"/>
          <w:sz w:val="24"/>
          <w:szCs w:val="24"/>
        </w:rPr>
        <w:t>питьевую воду (питьевое водоснабжение) для</w:t>
      </w:r>
      <w:r w:rsidR="004B3013">
        <w:rPr>
          <w:rFonts w:ascii="Times New Roman" w:hAnsi="Times New Roman"/>
          <w:sz w:val="24"/>
          <w:szCs w:val="24"/>
        </w:rPr>
        <w:t xml:space="preserve"> </w:t>
      </w:r>
      <w:r w:rsidR="004B3013" w:rsidRPr="004B3013">
        <w:rPr>
          <w:rFonts w:ascii="Times New Roman" w:hAnsi="Times New Roman"/>
          <w:sz w:val="24"/>
          <w:szCs w:val="24"/>
        </w:rPr>
        <w:t>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p>
    <w:p w:rsidR="004B3013" w:rsidRDefault="004B3013"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4B3013">
        <w:rPr>
          <w:rFonts w:ascii="Times New Roman" w:eastAsia="Times New Roman" w:hAnsi="Times New Roman" w:cs="Times New Roman"/>
          <w:b/>
          <w:sz w:val="24"/>
          <w:szCs w:val="24"/>
        </w:rPr>
        <w:t>24</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763DFE">
        <w:rPr>
          <w:rFonts w:ascii="Times New Roman" w:hAnsi="Times New Roman"/>
          <w:b/>
          <w:sz w:val="26"/>
          <w:szCs w:val="26"/>
        </w:rPr>
        <w:t>33/В-03/1543-19</w:t>
      </w:r>
      <w:r w:rsidRPr="00ED241B">
        <w:rPr>
          <w:rFonts w:ascii="Times New Roman" w:eastAsia="Times New Roman" w:hAnsi="Times New Roman" w:cs="Times New Roman"/>
          <w:b/>
          <w:sz w:val="24"/>
          <w:szCs w:val="24"/>
        </w:rPr>
        <w:t xml:space="preserve">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bookmarkEnd w:id="36"/>
    <w:p w:rsidR="00A30B05" w:rsidRPr="00A30B05" w:rsidRDefault="00A30B05"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A30B05" w:rsidRPr="00A30B05" w:rsidRDefault="00A30B05" w:rsidP="00390CBE">
      <w:pPr>
        <w:spacing w:after="0" w:line="240" w:lineRule="auto"/>
        <w:ind w:firstLine="851"/>
        <w:jc w:val="both"/>
        <w:rPr>
          <w:rFonts w:ascii="Times New Roman" w:hAnsi="Times New Roman"/>
          <w:b/>
          <w:sz w:val="24"/>
          <w:szCs w:val="24"/>
        </w:rPr>
      </w:pPr>
      <w:r w:rsidRPr="00A30B05">
        <w:rPr>
          <w:rFonts w:ascii="Times New Roman" w:hAnsi="Times New Roman" w:cs="Times New Roman"/>
          <w:b/>
          <w:sz w:val="24"/>
          <w:szCs w:val="24"/>
        </w:rPr>
        <w:t>34</w:t>
      </w:r>
      <w:r w:rsidR="00B75C2F" w:rsidRPr="00A30B05">
        <w:rPr>
          <w:rFonts w:ascii="Times New Roman" w:hAnsi="Times New Roman" w:cs="Times New Roman"/>
          <w:b/>
          <w:sz w:val="24"/>
          <w:szCs w:val="24"/>
        </w:rPr>
        <w:t xml:space="preserve">. </w:t>
      </w:r>
      <w:r w:rsidRPr="00A30B05">
        <w:rPr>
          <w:rFonts w:ascii="Times New Roman" w:hAnsi="Times New Roman"/>
          <w:b/>
          <w:sz w:val="24"/>
          <w:szCs w:val="24"/>
        </w:rPr>
        <w:t>О внесении изменения в приказ министерства конкурентной политики Калужской области от 12.11.2018 № 145-РК «Об утверждении производственной программы в сфере водоснабжения и (или) водоотведения для федерального казенного учреждения «Исправительная колония № 3 Управления Федеральной службы исполнения наказаний по Калужской области» на 2019-2023 годы».</w:t>
      </w:r>
    </w:p>
    <w:p w:rsidR="00B75C2F" w:rsidRPr="00A30B05" w:rsidRDefault="00B75C2F" w:rsidP="00390CBE">
      <w:pPr>
        <w:spacing w:after="0" w:line="240" w:lineRule="auto"/>
        <w:jc w:val="both"/>
        <w:rPr>
          <w:rFonts w:ascii="Times New Roman" w:hAnsi="Times New Roman" w:cs="Times New Roman"/>
          <w:b/>
          <w:sz w:val="24"/>
          <w:szCs w:val="24"/>
        </w:rPr>
      </w:pPr>
      <w:r w:rsidRPr="00A30B05">
        <w:rPr>
          <w:rFonts w:ascii="Times New Roman" w:hAnsi="Times New Roman" w:cs="Times New Roman"/>
          <w:b/>
          <w:sz w:val="24"/>
          <w:szCs w:val="24"/>
        </w:rPr>
        <w:lastRenderedPageBreak/>
        <w:t>------------------------------------------------------------------------------------------------------------------------</w:t>
      </w:r>
    </w:p>
    <w:p w:rsidR="00B75C2F" w:rsidRPr="00A30B05"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A30B05">
        <w:rPr>
          <w:rFonts w:ascii="Times New Roman" w:hAnsi="Times New Roman" w:cs="Times New Roman"/>
          <w:b/>
          <w:sz w:val="24"/>
          <w:szCs w:val="24"/>
        </w:rPr>
        <w:t>Доложил: С.И. Ландухова.</w:t>
      </w:r>
    </w:p>
    <w:p w:rsidR="00B75C2F" w:rsidRPr="00A30B05"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26"/>
        <w:gridCol w:w="303"/>
        <w:gridCol w:w="693"/>
        <w:gridCol w:w="578"/>
        <w:gridCol w:w="557"/>
        <w:gridCol w:w="469"/>
        <w:gridCol w:w="690"/>
        <w:gridCol w:w="549"/>
        <w:gridCol w:w="130"/>
        <w:gridCol w:w="412"/>
        <w:gridCol w:w="563"/>
        <w:gridCol w:w="584"/>
        <w:gridCol w:w="425"/>
        <w:gridCol w:w="300"/>
        <w:gridCol w:w="628"/>
        <w:gridCol w:w="569"/>
        <w:gridCol w:w="586"/>
        <w:gridCol w:w="597"/>
        <w:gridCol w:w="580"/>
      </w:tblGrid>
      <w:tr w:rsidR="00A30B05" w:rsidTr="00A30B05">
        <w:trPr>
          <w:trHeight w:val="60"/>
        </w:trPr>
        <w:tc>
          <w:tcPr>
            <w:tcW w:w="9639" w:type="dxa"/>
            <w:gridSpan w:val="19"/>
            <w:shd w:val="clear" w:color="FFFFFF" w:fill="auto"/>
          </w:tcPr>
          <w:p w:rsidR="00A30B05" w:rsidRPr="00A30B05" w:rsidRDefault="00A30B05" w:rsidP="00390CBE">
            <w:pPr>
              <w:jc w:val="both"/>
              <w:rPr>
                <w:rFonts w:ascii="Times New Roman" w:hAnsi="Times New Roman"/>
                <w:sz w:val="24"/>
                <w:szCs w:val="24"/>
              </w:rPr>
            </w:pPr>
            <w:r w:rsidRPr="00A30B05">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A30B05" w:rsidTr="00A30B05">
        <w:tc>
          <w:tcPr>
            <w:tcW w:w="9639" w:type="dxa"/>
            <w:gridSpan w:val="19"/>
            <w:shd w:val="clear" w:color="FFFFFF" w:fill="auto"/>
          </w:tcPr>
          <w:p w:rsidR="00A30B05" w:rsidRPr="00A30B05" w:rsidRDefault="00A30B05" w:rsidP="00390CBE">
            <w:pPr>
              <w:jc w:val="both"/>
              <w:rPr>
                <w:rFonts w:ascii="Times New Roman" w:hAnsi="Times New Roman"/>
                <w:sz w:val="24"/>
                <w:szCs w:val="24"/>
              </w:rPr>
            </w:pPr>
            <w:r w:rsidRPr="00A30B05">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30B05" w:rsidTr="00A30B05">
        <w:tc>
          <w:tcPr>
            <w:tcW w:w="9639" w:type="dxa"/>
            <w:gridSpan w:val="19"/>
            <w:shd w:val="clear" w:color="FFFFFF" w:fill="auto"/>
          </w:tcPr>
          <w:p w:rsidR="00A30B05" w:rsidRPr="00A30B05" w:rsidRDefault="00A30B05" w:rsidP="00390CBE">
            <w:pPr>
              <w:jc w:val="both"/>
              <w:rPr>
                <w:rFonts w:ascii="Times New Roman" w:hAnsi="Times New Roman"/>
                <w:sz w:val="24"/>
                <w:szCs w:val="24"/>
              </w:rPr>
            </w:pPr>
            <w:r w:rsidRPr="00A30B05">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федерального казенного учреждения «Исправительная колония № 3 Управления Федеральной службы исполнения наказаний по Калужской области» на 2020 год производственную программу:</w:t>
            </w:r>
          </w:p>
        </w:tc>
      </w:tr>
      <w:tr w:rsidR="00A30B05" w:rsidTr="00A30B05">
        <w:trPr>
          <w:trHeight w:val="60"/>
        </w:trPr>
        <w:tc>
          <w:tcPr>
            <w:tcW w:w="9639" w:type="dxa"/>
            <w:gridSpan w:val="19"/>
            <w:shd w:val="clear" w:color="FFFFFF" w:fill="auto"/>
            <w:vAlign w:val="bottom"/>
          </w:tcPr>
          <w:p w:rsidR="00A30B05" w:rsidRPr="00A30B05" w:rsidRDefault="00A30B05" w:rsidP="00390CBE">
            <w:pPr>
              <w:jc w:val="center"/>
              <w:rPr>
                <w:rFonts w:ascii="Times New Roman" w:hAnsi="Times New Roman"/>
                <w:bCs/>
                <w:sz w:val="24"/>
                <w:szCs w:val="24"/>
              </w:rPr>
            </w:pPr>
            <w:r w:rsidRPr="00A30B05">
              <w:rPr>
                <w:rFonts w:ascii="Times New Roman" w:hAnsi="Times New Roman"/>
                <w:bCs/>
                <w:sz w:val="24"/>
                <w:szCs w:val="24"/>
              </w:rPr>
              <w:t>ПРОИЗВОДСТВЕННАЯ ПРОГРАММА</w:t>
            </w:r>
            <w:r w:rsidRPr="00A30B05">
              <w:rPr>
                <w:rFonts w:ascii="Times New Roman" w:hAnsi="Times New Roman"/>
                <w:bCs/>
                <w:sz w:val="24"/>
                <w:szCs w:val="24"/>
              </w:rPr>
              <w:br/>
              <w:t>в сфере водоснабжения и водоотведения для федерального казенного учреждения «Исправительная колония № 3 Управления Федеральной службы исполнения наказаний по Калужской области» на 2019-2023 годы</w:t>
            </w:r>
          </w:p>
        </w:tc>
      </w:tr>
      <w:tr w:rsidR="00A30B05" w:rsidTr="00A30B05">
        <w:tc>
          <w:tcPr>
            <w:tcW w:w="9639" w:type="dxa"/>
            <w:gridSpan w:val="19"/>
            <w:shd w:val="clear" w:color="FFFFFF" w:fill="auto"/>
            <w:vAlign w:val="bottom"/>
          </w:tcPr>
          <w:p w:rsidR="00A30B05" w:rsidRPr="00A30B05" w:rsidRDefault="00A30B05" w:rsidP="00390CBE">
            <w:pPr>
              <w:jc w:val="center"/>
              <w:rPr>
                <w:rFonts w:ascii="Times New Roman" w:hAnsi="Times New Roman"/>
                <w:sz w:val="24"/>
                <w:szCs w:val="24"/>
              </w:rPr>
            </w:pPr>
            <w:r w:rsidRPr="00A30B05">
              <w:rPr>
                <w:rFonts w:ascii="Times New Roman" w:hAnsi="Times New Roman"/>
                <w:sz w:val="24"/>
                <w:szCs w:val="24"/>
              </w:rPr>
              <w:tab/>
              <w:t>Раздел I</w:t>
            </w:r>
          </w:p>
        </w:tc>
      </w:tr>
      <w:tr w:rsidR="00A30B05" w:rsidTr="00A30B05">
        <w:tc>
          <w:tcPr>
            <w:tcW w:w="9639" w:type="dxa"/>
            <w:gridSpan w:val="19"/>
            <w:shd w:val="clear" w:color="FFFFFF" w:fill="auto"/>
            <w:vAlign w:val="bottom"/>
          </w:tcPr>
          <w:p w:rsidR="00A30B05" w:rsidRDefault="00A30B05" w:rsidP="00390CBE">
            <w:pPr>
              <w:jc w:val="center"/>
              <w:rPr>
                <w:rFonts w:ascii="Times New Roman" w:hAnsi="Times New Roman"/>
                <w:sz w:val="24"/>
                <w:szCs w:val="24"/>
              </w:rPr>
            </w:pPr>
            <w:r w:rsidRPr="00A30B05">
              <w:rPr>
                <w:rFonts w:ascii="Times New Roman" w:hAnsi="Times New Roman"/>
                <w:sz w:val="24"/>
                <w:szCs w:val="24"/>
              </w:rPr>
              <w:t>Паспорт производственной программы</w:t>
            </w:r>
          </w:p>
          <w:p w:rsidR="00A30B05" w:rsidRPr="00A30B05" w:rsidRDefault="00A30B05" w:rsidP="00390CBE">
            <w:pPr>
              <w:jc w:val="center"/>
              <w:rPr>
                <w:rFonts w:ascii="Times New Roman" w:hAnsi="Times New Roman"/>
                <w:sz w:val="24"/>
                <w:szCs w:val="24"/>
              </w:rPr>
            </w:pPr>
          </w:p>
        </w:tc>
      </w:tr>
      <w:tr w:rsidR="00A30B05" w:rsidTr="00A30B05">
        <w:trPr>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Наименование регулируемой организации, ее местонахождение</w:t>
            </w:r>
          </w:p>
        </w:tc>
        <w:tc>
          <w:tcPr>
            <w:tcW w:w="52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 xml:space="preserve">Федеральное казенное учреждение «Исправительная колония № 3 Управления Федеральной службы исполнения наказаний по Калужской области», </w:t>
            </w:r>
            <w:proofErr w:type="gramStart"/>
            <w:r w:rsidRPr="00A30B05">
              <w:rPr>
                <w:rFonts w:ascii="Times New Roman" w:hAnsi="Times New Roman"/>
                <w:sz w:val="20"/>
                <w:szCs w:val="20"/>
              </w:rPr>
              <w:t>249857,Калужская</w:t>
            </w:r>
            <w:proofErr w:type="gramEnd"/>
            <w:r w:rsidRPr="00A30B05">
              <w:rPr>
                <w:rFonts w:ascii="Times New Roman" w:hAnsi="Times New Roman"/>
                <w:sz w:val="20"/>
                <w:szCs w:val="20"/>
              </w:rPr>
              <w:t xml:space="preserve"> область, Дзержинский район, поселок Товарково, улица Дзержинского, 2а.</w:t>
            </w:r>
          </w:p>
        </w:tc>
      </w:tr>
      <w:tr w:rsidR="00A30B05" w:rsidTr="00A30B05">
        <w:trPr>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 xml:space="preserve">Министерство конкурентной </w:t>
            </w:r>
            <w:proofErr w:type="gramStart"/>
            <w:r w:rsidRPr="00A30B05">
              <w:rPr>
                <w:rFonts w:ascii="Times New Roman" w:hAnsi="Times New Roman"/>
                <w:sz w:val="20"/>
                <w:szCs w:val="20"/>
              </w:rPr>
              <w:t>политики  Калужской</w:t>
            </w:r>
            <w:proofErr w:type="gramEnd"/>
            <w:r w:rsidRPr="00A30B05">
              <w:rPr>
                <w:rFonts w:ascii="Times New Roman" w:hAnsi="Times New Roman"/>
                <w:sz w:val="20"/>
                <w:szCs w:val="20"/>
              </w:rPr>
              <w:t xml:space="preserve"> области,</w:t>
            </w:r>
            <w:r>
              <w:rPr>
                <w:rFonts w:ascii="Times New Roman" w:hAnsi="Times New Roman"/>
                <w:sz w:val="20"/>
                <w:szCs w:val="20"/>
              </w:rPr>
              <w:t xml:space="preserve"> </w:t>
            </w:r>
            <w:r w:rsidRPr="00A30B05">
              <w:rPr>
                <w:rFonts w:ascii="Times New Roman" w:hAnsi="Times New Roman"/>
                <w:sz w:val="20"/>
                <w:szCs w:val="20"/>
              </w:rPr>
              <w:t>ул. Плеханова, д. 45, г. Калуга, 248001</w:t>
            </w:r>
          </w:p>
        </w:tc>
      </w:tr>
      <w:tr w:rsidR="00A30B05" w:rsidTr="00A30B05">
        <w:trPr>
          <w:trHeight w:val="60"/>
        </w:trPr>
        <w:tc>
          <w:tcPr>
            <w:tcW w:w="439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Период реализации производственной программы</w:t>
            </w:r>
          </w:p>
        </w:tc>
        <w:tc>
          <w:tcPr>
            <w:tcW w:w="52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2019-2023 годы</w:t>
            </w:r>
          </w:p>
        </w:tc>
      </w:tr>
      <w:tr w:rsidR="00A30B05" w:rsidTr="00A30B05">
        <w:trPr>
          <w:trHeight w:val="60"/>
        </w:trPr>
        <w:tc>
          <w:tcPr>
            <w:tcW w:w="729" w:type="dxa"/>
            <w:gridSpan w:val="2"/>
            <w:shd w:val="clear" w:color="FFFFFF" w:fill="auto"/>
            <w:vAlign w:val="bottom"/>
          </w:tcPr>
          <w:p w:rsidR="00A30B05" w:rsidRDefault="00A30B05" w:rsidP="00390CBE">
            <w:pPr>
              <w:jc w:val="center"/>
              <w:rPr>
                <w:rFonts w:ascii="Times New Roman" w:hAnsi="Times New Roman"/>
                <w:sz w:val="26"/>
                <w:szCs w:val="26"/>
              </w:rPr>
            </w:pPr>
          </w:p>
        </w:tc>
        <w:tc>
          <w:tcPr>
            <w:tcW w:w="693" w:type="dxa"/>
            <w:shd w:val="clear" w:color="FFFFFF" w:fill="auto"/>
            <w:tcMar>
              <w:left w:w="0" w:type="dxa"/>
            </w:tcMar>
            <w:vAlign w:val="bottom"/>
          </w:tcPr>
          <w:p w:rsidR="00A30B05" w:rsidRDefault="00A30B05" w:rsidP="00390CBE">
            <w:pPr>
              <w:rPr>
                <w:rFonts w:ascii="Times New Roman" w:hAnsi="Times New Roman"/>
                <w:szCs w:val="16"/>
              </w:rPr>
            </w:pPr>
          </w:p>
        </w:tc>
        <w:tc>
          <w:tcPr>
            <w:tcW w:w="578" w:type="dxa"/>
            <w:shd w:val="clear" w:color="FFFFFF" w:fill="auto"/>
            <w:tcMar>
              <w:left w:w="0" w:type="dxa"/>
            </w:tcMar>
            <w:vAlign w:val="bottom"/>
          </w:tcPr>
          <w:p w:rsidR="00A30B05" w:rsidRDefault="00A30B05" w:rsidP="00390CBE">
            <w:pPr>
              <w:rPr>
                <w:rFonts w:ascii="Times New Roman" w:hAnsi="Times New Roman"/>
                <w:szCs w:val="16"/>
              </w:rPr>
            </w:pPr>
          </w:p>
        </w:tc>
        <w:tc>
          <w:tcPr>
            <w:tcW w:w="557" w:type="dxa"/>
            <w:shd w:val="clear" w:color="FFFFFF" w:fill="auto"/>
            <w:tcMar>
              <w:left w:w="0" w:type="dxa"/>
            </w:tcMar>
            <w:vAlign w:val="bottom"/>
          </w:tcPr>
          <w:p w:rsidR="00A30B05" w:rsidRDefault="00A30B05" w:rsidP="00390CBE">
            <w:pPr>
              <w:rPr>
                <w:rFonts w:ascii="Times New Roman" w:hAnsi="Times New Roman"/>
                <w:szCs w:val="16"/>
              </w:rPr>
            </w:pPr>
          </w:p>
        </w:tc>
        <w:tc>
          <w:tcPr>
            <w:tcW w:w="469" w:type="dxa"/>
            <w:shd w:val="clear" w:color="FFFFFF" w:fill="auto"/>
            <w:tcMar>
              <w:left w:w="0" w:type="dxa"/>
            </w:tcMar>
            <w:vAlign w:val="bottom"/>
          </w:tcPr>
          <w:p w:rsidR="00A30B05" w:rsidRDefault="00A30B05" w:rsidP="00390CBE">
            <w:pPr>
              <w:rPr>
                <w:rFonts w:ascii="Times New Roman" w:hAnsi="Times New Roman"/>
                <w:szCs w:val="16"/>
              </w:rPr>
            </w:pPr>
          </w:p>
        </w:tc>
        <w:tc>
          <w:tcPr>
            <w:tcW w:w="690" w:type="dxa"/>
            <w:shd w:val="clear" w:color="FFFFFF" w:fill="auto"/>
            <w:tcMar>
              <w:left w:w="0" w:type="dxa"/>
            </w:tcMar>
            <w:vAlign w:val="bottom"/>
          </w:tcPr>
          <w:p w:rsidR="00A30B05" w:rsidRDefault="00A30B05" w:rsidP="00390CBE">
            <w:pPr>
              <w:rPr>
                <w:rFonts w:ascii="Times New Roman" w:hAnsi="Times New Roman"/>
                <w:szCs w:val="16"/>
              </w:rPr>
            </w:pPr>
          </w:p>
        </w:tc>
        <w:tc>
          <w:tcPr>
            <w:tcW w:w="549" w:type="dxa"/>
            <w:shd w:val="clear" w:color="FFFFFF" w:fill="auto"/>
            <w:tcMar>
              <w:left w:w="0" w:type="dxa"/>
            </w:tcMar>
            <w:vAlign w:val="bottom"/>
          </w:tcPr>
          <w:p w:rsidR="00A30B05" w:rsidRDefault="00A30B05" w:rsidP="00390CBE">
            <w:pPr>
              <w:rPr>
                <w:rFonts w:ascii="Times New Roman" w:hAnsi="Times New Roman"/>
                <w:szCs w:val="16"/>
              </w:rPr>
            </w:pPr>
          </w:p>
        </w:tc>
        <w:tc>
          <w:tcPr>
            <w:tcW w:w="542" w:type="dxa"/>
            <w:gridSpan w:val="2"/>
            <w:shd w:val="clear" w:color="FFFFFF" w:fill="auto"/>
            <w:tcMar>
              <w:left w:w="0" w:type="dxa"/>
            </w:tcMar>
            <w:vAlign w:val="bottom"/>
          </w:tcPr>
          <w:p w:rsidR="00A30B05" w:rsidRDefault="00A30B05" w:rsidP="00390CBE">
            <w:pPr>
              <w:rPr>
                <w:rFonts w:ascii="Times New Roman" w:hAnsi="Times New Roman"/>
                <w:szCs w:val="16"/>
              </w:rPr>
            </w:pPr>
          </w:p>
        </w:tc>
        <w:tc>
          <w:tcPr>
            <w:tcW w:w="563" w:type="dxa"/>
            <w:shd w:val="clear" w:color="FFFFFF" w:fill="auto"/>
            <w:tcMar>
              <w:left w:w="0" w:type="dxa"/>
            </w:tcMar>
            <w:vAlign w:val="bottom"/>
          </w:tcPr>
          <w:p w:rsidR="00A30B05" w:rsidRDefault="00A30B05" w:rsidP="00390CBE">
            <w:pPr>
              <w:rPr>
                <w:rFonts w:ascii="Times New Roman" w:hAnsi="Times New Roman"/>
                <w:szCs w:val="16"/>
              </w:rPr>
            </w:pPr>
          </w:p>
        </w:tc>
        <w:tc>
          <w:tcPr>
            <w:tcW w:w="584" w:type="dxa"/>
            <w:shd w:val="clear" w:color="FFFFFF" w:fill="auto"/>
            <w:tcMar>
              <w:left w:w="0" w:type="dxa"/>
            </w:tcMar>
            <w:vAlign w:val="bottom"/>
          </w:tcPr>
          <w:p w:rsidR="00A30B05" w:rsidRDefault="00A30B05" w:rsidP="00390CBE">
            <w:pPr>
              <w:rPr>
                <w:rFonts w:ascii="Times New Roman" w:hAnsi="Times New Roman"/>
                <w:szCs w:val="16"/>
              </w:rPr>
            </w:pPr>
          </w:p>
        </w:tc>
        <w:tc>
          <w:tcPr>
            <w:tcW w:w="725" w:type="dxa"/>
            <w:gridSpan w:val="2"/>
            <w:shd w:val="clear" w:color="FFFFFF" w:fill="auto"/>
            <w:tcMar>
              <w:left w:w="0" w:type="dxa"/>
            </w:tcMar>
            <w:vAlign w:val="bottom"/>
          </w:tcPr>
          <w:p w:rsidR="00A30B05" w:rsidRDefault="00A30B05" w:rsidP="00390CBE">
            <w:pPr>
              <w:rPr>
                <w:rFonts w:ascii="Times New Roman" w:hAnsi="Times New Roman"/>
                <w:szCs w:val="16"/>
              </w:rPr>
            </w:pPr>
          </w:p>
        </w:tc>
        <w:tc>
          <w:tcPr>
            <w:tcW w:w="628" w:type="dxa"/>
            <w:shd w:val="clear" w:color="FFFFFF" w:fill="auto"/>
            <w:tcMar>
              <w:left w:w="0" w:type="dxa"/>
            </w:tcMar>
            <w:vAlign w:val="bottom"/>
          </w:tcPr>
          <w:p w:rsidR="00A30B05" w:rsidRDefault="00A30B05" w:rsidP="00390CBE">
            <w:pPr>
              <w:rPr>
                <w:rFonts w:ascii="Times New Roman" w:hAnsi="Times New Roman"/>
                <w:szCs w:val="16"/>
              </w:rPr>
            </w:pPr>
          </w:p>
        </w:tc>
        <w:tc>
          <w:tcPr>
            <w:tcW w:w="569" w:type="dxa"/>
            <w:shd w:val="clear" w:color="FFFFFF" w:fill="auto"/>
            <w:tcMar>
              <w:left w:w="0" w:type="dxa"/>
            </w:tcMar>
            <w:vAlign w:val="bottom"/>
          </w:tcPr>
          <w:p w:rsidR="00A30B05" w:rsidRDefault="00A30B05" w:rsidP="00390CBE">
            <w:pPr>
              <w:rPr>
                <w:rFonts w:ascii="Times New Roman" w:hAnsi="Times New Roman"/>
                <w:szCs w:val="16"/>
              </w:rPr>
            </w:pPr>
          </w:p>
        </w:tc>
        <w:tc>
          <w:tcPr>
            <w:tcW w:w="586" w:type="dxa"/>
            <w:shd w:val="clear" w:color="FFFFFF" w:fill="auto"/>
            <w:tcMar>
              <w:left w:w="0" w:type="dxa"/>
            </w:tcMar>
            <w:vAlign w:val="bottom"/>
          </w:tcPr>
          <w:p w:rsidR="00A30B05" w:rsidRDefault="00A30B05" w:rsidP="00390CBE">
            <w:pPr>
              <w:rPr>
                <w:rFonts w:ascii="Times New Roman" w:hAnsi="Times New Roman"/>
                <w:szCs w:val="16"/>
              </w:rPr>
            </w:pPr>
          </w:p>
        </w:tc>
        <w:tc>
          <w:tcPr>
            <w:tcW w:w="597" w:type="dxa"/>
            <w:shd w:val="clear" w:color="FFFFFF" w:fill="auto"/>
            <w:tcMar>
              <w:left w:w="0" w:type="dxa"/>
            </w:tcMar>
            <w:vAlign w:val="bottom"/>
          </w:tcPr>
          <w:p w:rsidR="00A30B05" w:rsidRDefault="00A30B05" w:rsidP="00390CBE">
            <w:pPr>
              <w:rPr>
                <w:rFonts w:ascii="Times New Roman" w:hAnsi="Times New Roman"/>
                <w:szCs w:val="16"/>
              </w:rPr>
            </w:pPr>
          </w:p>
        </w:tc>
        <w:tc>
          <w:tcPr>
            <w:tcW w:w="580" w:type="dxa"/>
            <w:shd w:val="clear" w:color="FFFFFF" w:fill="auto"/>
            <w:tcMar>
              <w:left w:w="0" w:type="dxa"/>
            </w:tcMar>
            <w:vAlign w:val="bottom"/>
          </w:tcPr>
          <w:p w:rsidR="00A30B05" w:rsidRDefault="00A30B05" w:rsidP="00390CBE">
            <w:pPr>
              <w:rPr>
                <w:rFonts w:ascii="Times New Roman" w:hAnsi="Times New Roman"/>
                <w:szCs w:val="16"/>
              </w:rPr>
            </w:pPr>
          </w:p>
        </w:tc>
      </w:tr>
      <w:tr w:rsidR="00A30B05" w:rsidTr="00A30B05">
        <w:trPr>
          <w:trHeight w:val="60"/>
        </w:trPr>
        <w:tc>
          <w:tcPr>
            <w:tcW w:w="9639" w:type="dxa"/>
            <w:gridSpan w:val="19"/>
            <w:shd w:val="clear" w:color="FFFFFF" w:fill="auto"/>
            <w:vAlign w:val="bottom"/>
          </w:tcPr>
          <w:p w:rsidR="00A30B05" w:rsidRPr="00A30B05" w:rsidRDefault="00A30B05" w:rsidP="00390CBE">
            <w:pPr>
              <w:jc w:val="center"/>
              <w:rPr>
                <w:rFonts w:ascii="Times New Roman" w:hAnsi="Times New Roman"/>
                <w:sz w:val="24"/>
                <w:szCs w:val="24"/>
              </w:rPr>
            </w:pPr>
            <w:r w:rsidRPr="00A30B05">
              <w:rPr>
                <w:rFonts w:ascii="Times New Roman" w:hAnsi="Times New Roman"/>
                <w:sz w:val="24"/>
                <w:szCs w:val="24"/>
              </w:rPr>
              <w:tab/>
              <w:t>Раздел II</w:t>
            </w:r>
          </w:p>
        </w:tc>
      </w:tr>
      <w:tr w:rsidR="00A30B05" w:rsidTr="00A30B05">
        <w:trPr>
          <w:trHeight w:val="60"/>
        </w:trPr>
        <w:tc>
          <w:tcPr>
            <w:tcW w:w="9639" w:type="dxa"/>
            <w:gridSpan w:val="19"/>
            <w:shd w:val="clear" w:color="FFFFFF" w:fill="auto"/>
            <w:vAlign w:val="bottom"/>
          </w:tcPr>
          <w:p w:rsidR="00A30B05" w:rsidRDefault="00A30B05" w:rsidP="00390CBE">
            <w:pPr>
              <w:jc w:val="both"/>
              <w:rPr>
                <w:rFonts w:ascii="Times New Roman" w:hAnsi="Times New Roman"/>
                <w:sz w:val="24"/>
                <w:szCs w:val="24"/>
              </w:rPr>
            </w:pPr>
            <w:r w:rsidRPr="00A30B05">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A30B05" w:rsidRPr="00A30B05" w:rsidRDefault="00A30B05" w:rsidP="00390CBE">
            <w:pPr>
              <w:jc w:val="both"/>
              <w:rPr>
                <w:rFonts w:ascii="Times New Roman" w:hAnsi="Times New Roman"/>
                <w:sz w:val="24"/>
                <w:szCs w:val="24"/>
              </w:rPr>
            </w:pP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Наименование мероприятия</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График реализации мероприятий</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Финансовые потребности на реализацию мероприятия, тыс. руб.</w:t>
            </w: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1</w:t>
            </w: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3</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4</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Питьевая вода (питьевое водоснабжение)</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2019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Замена насоса ЭЦВ 10-65-110</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31.12.2019</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26,71</w:t>
            </w: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Итого 2019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26,71</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2020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Замена насоса ЭЦВ 10-65-110</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31.12.2020</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27,34</w:t>
            </w: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Итого 2020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27,34</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2021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Замена насоса ЭЦВ 10-65-110</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31.12.2021</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28,12</w:t>
            </w: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Итого 2021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28,12</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2022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Замена насоса ЭЦВ 10-65-110</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31.12.2022</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28,95</w:t>
            </w: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Итого 2022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28,95</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2023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Замена насоса ЭЦВ 10-65-110</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31.12.2023</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29,81</w:t>
            </w:r>
          </w:p>
        </w:tc>
      </w:tr>
      <w:tr w:rsidR="00A30B05" w:rsidTr="0019059C">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Итого 2023 год</w:t>
            </w: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29,81</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Техническая вода</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2019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2020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2021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2022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2023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Транспортировка воды</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2019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2020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2021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2022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2023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Водоотведение</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2019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2020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2021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2022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2023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Транспортировка сточных вод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2019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2020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2021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2022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Tr="00A30B05">
        <w:trPr>
          <w:trHeight w:val="60"/>
        </w:trPr>
        <w:tc>
          <w:tcPr>
            <w:tcW w:w="963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r w:rsidRPr="00A30B05">
              <w:rPr>
                <w:rFonts w:ascii="Times New Roman" w:hAnsi="Times New Roman"/>
                <w:sz w:val="20"/>
                <w:szCs w:val="20"/>
              </w:rPr>
              <w:t>-</w:t>
            </w:r>
          </w:p>
        </w:tc>
      </w:tr>
      <w:tr w:rsidR="00A30B05" w:rsidTr="00A30B05">
        <w:trPr>
          <w:trHeight w:val="60"/>
        </w:trPr>
        <w:tc>
          <w:tcPr>
            <w:tcW w:w="371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rPr>
                <w:rFonts w:ascii="Times New Roman" w:hAnsi="Times New Roman"/>
                <w:sz w:val="20"/>
                <w:szCs w:val="20"/>
              </w:rPr>
            </w:pPr>
            <w:r w:rsidRPr="00A30B05">
              <w:rPr>
                <w:rFonts w:ascii="Times New Roman" w:hAnsi="Times New Roman"/>
                <w:sz w:val="20"/>
                <w:szCs w:val="20"/>
              </w:rPr>
              <w:t>2023 год</w:t>
            </w:r>
          </w:p>
        </w:tc>
        <w:tc>
          <w:tcPr>
            <w:tcW w:w="26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c>
          <w:tcPr>
            <w:tcW w:w="3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30B05" w:rsidRPr="00A30B05" w:rsidRDefault="00A30B05" w:rsidP="00390CBE">
            <w:pPr>
              <w:jc w:val="center"/>
              <w:rPr>
                <w:rFonts w:ascii="Times New Roman" w:hAnsi="Times New Roman"/>
                <w:sz w:val="20"/>
                <w:szCs w:val="20"/>
              </w:rPr>
            </w:pPr>
          </w:p>
        </w:tc>
      </w:tr>
      <w:tr w:rsidR="00A30B05" w:rsidRPr="0019059C" w:rsidTr="00A30B05">
        <w:trPr>
          <w:trHeight w:val="60"/>
        </w:trPr>
        <w:tc>
          <w:tcPr>
            <w:tcW w:w="9639" w:type="dxa"/>
            <w:gridSpan w:val="19"/>
            <w:shd w:val="clear" w:color="FFFFFF" w:fill="auto"/>
            <w:vAlign w:val="bottom"/>
          </w:tcPr>
          <w:p w:rsidR="0019059C" w:rsidRPr="0019059C" w:rsidRDefault="00A30B05" w:rsidP="00390CBE">
            <w:pPr>
              <w:jc w:val="both"/>
              <w:rPr>
                <w:rFonts w:ascii="Times New Roman" w:hAnsi="Times New Roman"/>
                <w:sz w:val="24"/>
                <w:szCs w:val="24"/>
              </w:rPr>
            </w:pPr>
            <w:r w:rsidRPr="0019059C">
              <w:rPr>
                <w:rFonts w:ascii="Times New Roman" w:hAnsi="Times New Roman"/>
                <w:sz w:val="24"/>
                <w:szCs w:val="24"/>
              </w:rPr>
              <w:tab/>
            </w:r>
          </w:p>
          <w:p w:rsidR="00A30B05" w:rsidRPr="0019059C" w:rsidRDefault="00A30B05" w:rsidP="00390CBE">
            <w:pPr>
              <w:ind w:firstLine="567"/>
              <w:jc w:val="both"/>
              <w:rPr>
                <w:rFonts w:ascii="Times New Roman" w:hAnsi="Times New Roman"/>
                <w:sz w:val="24"/>
                <w:szCs w:val="24"/>
              </w:rPr>
            </w:pPr>
            <w:r w:rsidRPr="0019059C">
              <w:rPr>
                <w:rFonts w:ascii="Times New Roman" w:hAnsi="Times New Roman"/>
                <w:sz w:val="24"/>
                <w:szCs w:val="24"/>
              </w:rPr>
              <w:t xml:space="preserve">2.2. </w:t>
            </w:r>
            <w:proofErr w:type="gramStart"/>
            <w:r w:rsidRPr="0019059C">
              <w:rPr>
                <w:rFonts w:ascii="Times New Roman" w:hAnsi="Times New Roman"/>
                <w:sz w:val="24"/>
                <w:szCs w:val="24"/>
              </w:rPr>
              <w:t>Перечень плановых мероприятий</w:t>
            </w:r>
            <w:proofErr w:type="gramEnd"/>
            <w:r w:rsidRPr="0019059C">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sidR="0019059C">
              <w:rPr>
                <w:rFonts w:ascii="Times New Roman" w:hAnsi="Times New Roman"/>
                <w:sz w:val="24"/>
                <w:szCs w:val="24"/>
              </w:rPr>
              <w:t>.</w:t>
            </w:r>
          </w:p>
        </w:tc>
      </w:tr>
    </w:tbl>
    <w:p w:rsidR="00B75C2F" w:rsidRPr="0019059C"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96"/>
        <w:gridCol w:w="2996"/>
        <w:gridCol w:w="2539"/>
        <w:gridCol w:w="142"/>
        <w:gridCol w:w="3254"/>
      </w:tblGrid>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Наименование мероприятия</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График реализации мероприятий</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Финансовые потребности на реализацию мероприятия, тыс. руб.</w:t>
            </w: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w:t>
            </w: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4</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2019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2020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2021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lastRenderedPageBreak/>
              <w:t>2022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2022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2023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6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shd w:val="clear" w:color="FFFFFF" w:fill="auto"/>
            <w:vAlign w:val="bottom"/>
          </w:tcPr>
          <w:p w:rsidR="0019059C" w:rsidRDefault="0019059C" w:rsidP="00390CBE">
            <w:pPr>
              <w:jc w:val="both"/>
              <w:rPr>
                <w:rFonts w:ascii="Times New Roman" w:hAnsi="Times New Roman"/>
                <w:sz w:val="24"/>
                <w:szCs w:val="24"/>
              </w:rPr>
            </w:pPr>
            <w:r>
              <w:rPr>
                <w:rFonts w:ascii="Times New Roman" w:hAnsi="Times New Roman"/>
                <w:sz w:val="26"/>
                <w:szCs w:val="26"/>
              </w:rPr>
              <w:tab/>
            </w:r>
            <w:r w:rsidRPr="0019059C">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Pr>
                <w:rFonts w:ascii="Times New Roman" w:hAnsi="Times New Roman"/>
                <w:sz w:val="24"/>
                <w:szCs w:val="24"/>
              </w:rPr>
              <w:t>:</w:t>
            </w:r>
          </w:p>
          <w:p w:rsidR="0019059C" w:rsidRPr="0019059C" w:rsidRDefault="0019059C" w:rsidP="00390CBE">
            <w:pPr>
              <w:jc w:val="both"/>
              <w:rPr>
                <w:rFonts w:ascii="Times New Roman" w:hAnsi="Times New Roman"/>
                <w:sz w:val="24"/>
                <w:szCs w:val="24"/>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Наименование мероприятия</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График реализации мероприятий</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Финансовые потребности на реализацию мероприятия, тыс. руб.</w:t>
            </w: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w:t>
            </w: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4</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2019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2020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lastRenderedPageBreak/>
              <w:t>2021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2021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2022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2023 год</w:t>
            </w: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53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bl>
    <w:p w:rsidR="00A30B05" w:rsidRDefault="00A30B05"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80"/>
        <w:gridCol w:w="3856"/>
        <w:gridCol w:w="993"/>
        <w:gridCol w:w="708"/>
        <w:gridCol w:w="851"/>
        <w:gridCol w:w="850"/>
        <w:gridCol w:w="851"/>
        <w:gridCol w:w="850"/>
      </w:tblGrid>
      <w:tr w:rsidR="0019059C" w:rsidTr="0019059C">
        <w:trPr>
          <w:trHeight w:val="60"/>
        </w:trPr>
        <w:tc>
          <w:tcPr>
            <w:tcW w:w="9639" w:type="dxa"/>
            <w:gridSpan w:val="8"/>
            <w:shd w:val="clear" w:color="FFFFFF" w:fill="auto"/>
            <w:vAlign w:val="bottom"/>
          </w:tcPr>
          <w:p w:rsidR="0019059C" w:rsidRPr="0019059C" w:rsidRDefault="0019059C" w:rsidP="00390CBE">
            <w:pPr>
              <w:jc w:val="center"/>
              <w:rPr>
                <w:rFonts w:ascii="Times New Roman" w:hAnsi="Times New Roman"/>
                <w:sz w:val="24"/>
                <w:szCs w:val="24"/>
              </w:rPr>
            </w:pPr>
            <w:r w:rsidRPr="0019059C">
              <w:rPr>
                <w:rFonts w:ascii="Times New Roman" w:hAnsi="Times New Roman"/>
                <w:sz w:val="24"/>
                <w:szCs w:val="24"/>
              </w:rPr>
              <w:tab/>
              <w:t>Раздел III</w:t>
            </w:r>
          </w:p>
        </w:tc>
      </w:tr>
      <w:tr w:rsidR="0019059C" w:rsidTr="0019059C">
        <w:trPr>
          <w:trHeight w:val="60"/>
        </w:trPr>
        <w:tc>
          <w:tcPr>
            <w:tcW w:w="9639" w:type="dxa"/>
            <w:gridSpan w:val="8"/>
            <w:shd w:val="clear" w:color="FFFFFF" w:fill="auto"/>
            <w:vAlign w:val="bottom"/>
          </w:tcPr>
          <w:p w:rsidR="0019059C" w:rsidRDefault="0019059C" w:rsidP="00390CBE">
            <w:pPr>
              <w:jc w:val="center"/>
              <w:rPr>
                <w:rFonts w:ascii="Times New Roman" w:hAnsi="Times New Roman"/>
                <w:sz w:val="24"/>
                <w:szCs w:val="24"/>
              </w:rPr>
            </w:pPr>
            <w:r w:rsidRPr="0019059C">
              <w:rPr>
                <w:rFonts w:ascii="Times New Roman" w:hAnsi="Times New Roman"/>
                <w:sz w:val="24"/>
                <w:szCs w:val="24"/>
              </w:rPr>
              <w:t>Планируемый объем подачи воды (объем принимаемых сточных вод)</w:t>
            </w:r>
          </w:p>
          <w:p w:rsidR="0019059C" w:rsidRPr="0019059C" w:rsidRDefault="0019059C" w:rsidP="00390CBE">
            <w:pPr>
              <w:jc w:val="center"/>
              <w:rPr>
                <w:rFonts w:ascii="Times New Roman" w:hAnsi="Times New Roman"/>
                <w:sz w:val="24"/>
                <w:szCs w:val="24"/>
              </w:rPr>
            </w:pPr>
          </w:p>
        </w:tc>
      </w:tr>
      <w:tr w:rsidR="0019059C" w:rsidTr="0019059C">
        <w:trPr>
          <w:trHeight w:val="60"/>
        </w:trPr>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3856" w:type="dxa"/>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Показатели производственной деятельности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Единицы измерения</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2019 год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2020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2021 год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2022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2023 год</w:t>
            </w:r>
          </w:p>
        </w:tc>
      </w:tr>
      <w:tr w:rsidR="0019059C" w:rsidTr="0019059C">
        <w:trPr>
          <w:trHeight w:val="60"/>
        </w:trPr>
        <w:tc>
          <w:tcPr>
            <w:tcW w:w="680" w:type="dxa"/>
            <w:tcBorders>
              <w:top w:val="single" w:sz="5" w:space="0" w:color="auto"/>
              <w:left w:val="single" w:sz="5" w:space="0" w:color="auto"/>
              <w:bottom w:val="single" w:sz="5" w:space="0" w:color="auto"/>
              <w:right w:val="single" w:sz="5" w:space="0" w:color="auto"/>
            </w:tcBorders>
            <w:shd w:val="clear" w:color="FFFFFF" w:fill="auto"/>
            <w:vAlign w:val="bottom"/>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w:t>
            </w:r>
          </w:p>
        </w:tc>
        <w:tc>
          <w:tcPr>
            <w:tcW w:w="3856" w:type="dxa"/>
            <w:tcBorders>
              <w:top w:val="single" w:sz="5" w:space="0" w:color="auto"/>
              <w:left w:val="single" w:sz="5" w:space="0" w:color="auto"/>
              <w:bottom w:val="single" w:sz="5" w:space="0" w:color="auto"/>
            </w:tcBorders>
            <w:shd w:val="clear" w:color="FFFFFF" w:fill="auto"/>
            <w:vAlign w:val="bottom"/>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bottom"/>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8</w:t>
            </w:r>
          </w:p>
        </w:tc>
      </w:tr>
      <w:tr w:rsidR="002C3120" w:rsidTr="0019059C">
        <w:trPr>
          <w:trHeight w:val="60"/>
        </w:trPr>
        <w:tc>
          <w:tcPr>
            <w:tcW w:w="4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85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Планируемый объем подачи воды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 xml:space="preserve">тыс. </w:t>
            </w:r>
            <w:proofErr w:type="spellStart"/>
            <w:proofErr w:type="gramStart"/>
            <w:r w:rsidRPr="0019059C">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130,31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109,08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130,31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130,31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130,31</w:t>
            </w:r>
          </w:p>
        </w:tc>
      </w:tr>
      <w:tr w:rsidR="002C3120" w:rsidTr="0019059C">
        <w:trPr>
          <w:trHeight w:val="60"/>
        </w:trPr>
        <w:tc>
          <w:tcPr>
            <w:tcW w:w="4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85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Планируемый объем подачи воды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 xml:space="preserve">тыс. </w:t>
            </w:r>
            <w:proofErr w:type="spellStart"/>
            <w:proofErr w:type="gramStart"/>
            <w:r w:rsidRPr="0019059C">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2C3120" w:rsidTr="0019059C">
        <w:trPr>
          <w:trHeight w:val="60"/>
        </w:trPr>
        <w:tc>
          <w:tcPr>
            <w:tcW w:w="4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85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Планируемый объем подачи воды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 xml:space="preserve">тыс. </w:t>
            </w:r>
            <w:proofErr w:type="spellStart"/>
            <w:proofErr w:type="gramStart"/>
            <w:r w:rsidRPr="0019059C">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2C3120" w:rsidTr="0019059C">
        <w:trPr>
          <w:trHeight w:val="60"/>
        </w:trPr>
        <w:tc>
          <w:tcPr>
            <w:tcW w:w="4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85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Планируемый объем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 xml:space="preserve">тыс. </w:t>
            </w:r>
            <w:proofErr w:type="spellStart"/>
            <w:proofErr w:type="gramStart"/>
            <w:r w:rsidRPr="0019059C">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2C3120" w:rsidTr="0019059C">
        <w:trPr>
          <w:trHeight w:val="60"/>
        </w:trPr>
        <w:tc>
          <w:tcPr>
            <w:tcW w:w="4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8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85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Планируемый объем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 xml:space="preserve">тыс. </w:t>
            </w:r>
            <w:proofErr w:type="spellStart"/>
            <w:proofErr w:type="gramStart"/>
            <w:r w:rsidRPr="0019059C">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bl>
    <w:p w:rsidR="0019059C" w:rsidRDefault="0019059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59"/>
        <w:gridCol w:w="656"/>
        <w:gridCol w:w="541"/>
        <w:gridCol w:w="521"/>
        <w:gridCol w:w="438"/>
        <w:gridCol w:w="640"/>
        <w:gridCol w:w="510"/>
        <w:gridCol w:w="138"/>
        <w:gridCol w:w="375"/>
        <w:gridCol w:w="539"/>
        <w:gridCol w:w="594"/>
        <w:gridCol w:w="168"/>
        <w:gridCol w:w="485"/>
        <w:gridCol w:w="370"/>
        <w:gridCol w:w="170"/>
        <w:gridCol w:w="445"/>
        <w:gridCol w:w="101"/>
        <w:gridCol w:w="467"/>
        <w:gridCol w:w="174"/>
        <w:gridCol w:w="423"/>
        <w:gridCol w:w="118"/>
        <w:gridCol w:w="508"/>
        <w:gridCol w:w="599"/>
      </w:tblGrid>
      <w:tr w:rsidR="0019059C" w:rsidTr="0019059C">
        <w:trPr>
          <w:trHeight w:val="60"/>
        </w:trPr>
        <w:tc>
          <w:tcPr>
            <w:tcW w:w="9639" w:type="dxa"/>
            <w:gridSpan w:val="23"/>
            <w:shd w:val="clear" w:color="FFFFFF" w:fill="auto"/>
            <w:vAlign w:val="bottom"/>
          </w:tcPr>
          <w:p w:rsidR="0019059C" w:rsidRPr="0019059C" w:rsidRDefault="0019059C" w:rsidP="00390CBE">
            <w:pPr>
              <w:jc w:val="center"/>
              <w:rPr>
                <w:rFonts w:ascii="Times New Roman" w:hAnsi="Times New Roman"/>
                <w:sz w:val="24"/>
                <w:szCs w:val="24"/>
              </w:rPr>
            </w:pPr>
            <w:r w:rsidRPr="0019059C">
              <w:rPr>
                <w:rFonts w:ascii="Times New Roman" w:hAnsi="Times New Roman"/>
                <w:sz w:val="24"/>
                <w:szCs w:val="24"/>
              </w:rPr>
              <w:t>Раздел IV</w:t>
            </w:r>
          </w:p>
        </w:tc>
      </w:tr>
      <w:tr w:rsidR="0019059C" w:rsidTr="0019059C">
        <w:trPr>
          <w:trHeight w:val="60"/>
        </w:trPr>
        <w:tc>
          <w:tcPr>
            <w:tcW w:w="9639" w:type="dxa"/>
            <w:gridSpan w:val="23"/>
            <w:shd w:val="clear" w:color="FFFFFF" w:fill="auto"/>
            <w:vAlign w:val="bottom"/>
          </w:tcPr>
          <w:p w:rsidR="0019059C" w:rsidRDefault="0019059C" w:rsidP="00390CBE">
            <w:pPr>
              <w:jc w:val="center"/>
              <w:rPr>
                <w:rFonts w:ascii="Times New Roman" w:hAnsi="Times New Roman"/>
                <w:sz w:val="24"/>
                <w:szCs w:val="24"/>
              </w:rPr>
            </w:pPr>
            <w:r w:rsidRPr="0019059C">
              <w:rPr>
                <w:rFonts w:ascii="Times New Roman" w:hAnsi="Times New Roman"/>
                <w:sz w:val="24"/>
                <w:szCs w:val="24"/>
              </w:rPr>
              <w:t>Объем финансовых потребностей, необходимый для реализации производственной программы</w:t>
            </w:r>
          </w:p>
          <w:p w:rsidR="0019059C" w:rsidRPr="0019059C" w:rsidRDefault="0019059C" w:rsidP="00390CBE">
            <w:pPr>
              <w:jc w:val="center"/>
              <w:rPr>
                <w:rFonts w:ascii="Times New Roman" w:hAnsi="Times New Roman"/>
                <w:sz w:val="24"/>
                <w:szCs w:val="24"/>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Наименование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Единицы измерения</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Сумма финансовых потребностей в год</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w:t>
            </w: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4</w:t>
            </w:r>
          </w:p>
        </w:tc>
      </w:tr>
      <w:tr w:rsidR="0019059C" w:rsidTr="0019059C">
        <w:trPr>
          <w:trHeight w:val="60"/>
        </w:trPr>
        <w:tc>
          <w:tcPr>
            <w:tcW w:w="4103" w:type="dxa"/>
            <w:gridSpan w:val="8"/>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2 619,62</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4103" w:type="dxa"/>
            <w:gridSpan w:val="8"/>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2 285,16</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4103" w:type="dxa"/>
            <w:gridSpan w:val="8"/>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2 849,33</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4103" w:type="dxa"/>
            <w:gridSpan w:val="8"/>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2 958,6</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4103" w:type="dxa"/>
            <w:gridSpan w:val="8"/>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3 061,38</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444" w:type="dxa"/>
            <w:gridSpan w:val="7"/>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Объем финансовых потребностей</w:t>
            </w:r>
          </w:p>
        </w:tc>
        <w:tc>
          <w:tcPr>
            <w:tcW w:w="21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тыс. руб.</w:t>
            </w:r>
          </w:p>
        </w:tc>
        <w:tc>
          <w:tcPr>
            <w:tcW w:w="337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659" w:type="dxa"/>
            <w:shd w:val="clear" w:color="FFFFFF" w:fill="auto"/>
            <w:vAlign w:val="bottom"/>
          </w:tcPr>
          <w:p w:rsidR="0019059C" w:rsidRDefault="0019059C" w:rsidP="00390CBE">
            <w:pPr>
              <w:jc w:val="center"/>
              <w:rPr>
                <w:rFonts w:ascii="Times New Roman" w:hAnsi="Times New Roman"/>
                <w:sz w:val="26"/>
                <w:szCs w:val="26"/>
              </w:rPr>
            </w:pPr>
          </w:p>
        </w:tc>
        <w:tc>
          <w:tcPr>
            <w:tcW w:w="656" w:type="dxa"/>
            <w:shd w:val="clear" w:color="FFFFFF" w:fill="auto"/>
            <w:tcMar>
              <w:left w:w="0" w:type="dxa"/>
            </w:tcMar>
            <w:vAlign w:val="bottom"/>
          </w:tcPr>
          <w:p w:rsidR="0019059C" w:rsidRDefault="0019059C" w:rsidP="00390CBE">
            <w:pPr>
              <w:rPr>
                <w:rFonts w:ascii="Times New Roman" w:hAnsi="Times New Roman"/>
                <w:szCs w:val="16"/>
              </w:rPr>
            </w:pPr>
          </w:p>
        </w:tc>
        <w:tc>
          <w:tcPr>
            <w:tcW w:w="541" w:type="dxa"/>
            <w:shd w:val="clear" w:color="FFFFFF" w:fill="auto"/>
            <w:tcMar>
              <w:left w:w="0" w:type="dxa"/>
            </w:tcMar>
            <w:vAlign w:val="bottom"/>
          </w:tcPr>
          <w:p w:rsidR="0019059C" w:rsidRDefault="0019059C" w:rsidP="00390CBE">
            <w:pPr>
              <w:rPr>
                <w:rFonts w:ascii="Times New Roman" w:hAnsi="Times New Roman"/>
                <w:szCs w:val="16"/>
              </w:rPr>
            </w:pPr>
          </w:p>
        </w:tc>
        <w:tc>
          <w:tcPr>
            <w:tcW w:w="521" w:type="dxa"/>
            <w:shd w:val="clear" w:color="FFFFFF" w:fill="auto"/>
            <w:tcMar>
              <w:left w:w="0" w:type="dxa"/>
            </w:tcMar>
            <w:vAlign w:val="bottom"/>
          </w:tcPr>
          <w:p w:rsidR="0019059C" w:rsidRDefault="0019059C" w:rsidP="00390CBE">
            <w:pPr>
              <w:rPr>
                <w:rFonts w:ascii="Times New Roman" w:hAnsi="Times New Roman"/>
                <w:szCs w:val="16"/>
              </w:rPr>
            </w:pPr>
          </w:p>
        </w:tc>
        <w:tc>
          <w:tcPr>
            <w:tcW w:w="438" w:type="dxa"/>
            <w:shd w:val="clear" w:color="FFFFFF" w:fill="auto"/>
            <w:tcMar>
              <w:left w:w="0" w:type="dxa"/>
            </w:tcMar>
            <w:vAlign w:val="bottom"/>
          </w:tcPr>
          <w:p w:rsidR="0019059C" w:rsidRDefault="0019059C" w:rsidP="00390CBE">
            <w:pPr>
              <w:rPr>
                <w:rFonts w:ascii="Times New Roman" w:hAnsi="Times New Roman"/>
                <w:szCs w:val="16"/>
              </w:rPr>
            </w:pPr>
          </w:p>
        </w:tc>
        <w:tc>
          <w:tcPr>
            <w:tcW w:w="640" w:type="dxa"/>
            <w:shd w:val="clear" w:color="FFFFFF" w:fill="auto"/>
            <w:tcMar>
              <w:left w:w="0" w:type="dxa"/>
            </w:tcMar>
            <w:vAlign w:val="bottom"/>
          </w:tcPr>
          <w:p w:rsidR="0019059C" w:rsidRDefault="0019059C" w:rsidP="00390CBE">
            <w:pPr>
              <w:rPr>
                <w:rFonts w:ascii="Times New Roman" w:hAnsi="Times New Roman"/>
                <w:szCs w:val="16"/>
              </w:rPr>
            </w:pPr>
          </w:p>
        </w:tc>
        <w:tc>
          <w:tcPr>
            <w:tcW w:w="510" w:type="dxa"/>
            <w:shd w:val="clear" w:color="FFFFFF" w:fill="auto"/>
            <w:tcMar>
              <w:left w:w="0" w:type="dxa"/>
            </w:tcMar>
            <w:vAlign w:val="bottom"/>
          </w:tcPr>
          <w:p w:rsidR="0019059C" w:rsidRDefault="0019059C" w:rsidP="00390CBE">
            <w:pPr>
              <w:rPr>
                <w:rFonts w:ascii="Times New Roman" w:hAnsi="Times New Roman"/>
                <w:szCs w:val="16"/>
              </w:rPr>
            </w:pPr>
          </w:p>
        </w:tc>
        <w:tc>
          <w:tcPr>
            <w:tcW w:w="513"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39" w:type="dxa"/>
            <w:shd w:val="clear" w:color="FFFFFF" w:fill="auto"/>
            <w:tcMar>
              <w:left w:w="0" w:type="dxa"/>
            </w:tcMar>
            <w:vAlign w:val="bottom"/>
          </w:tcPr>
          <w:p w:rsidR="0019059C" w:rsidRDefault="0019059C" w:rsidP="00390CBE">
            <w:pPr>
              <w:rPr>
                <w:rFonts w:ascii="Times New Roman" w:hAnsi="Times New Roman"/>
                <w:szCs w:val="16"/>
              </w:rPr>
            </w:pPr>
          </w:p>
        </w:tc>
        <w:tc>
          <w:tcPr>
            <w:tcW w:w="594" w:type="dxa"/>
            <w:shd w:val="clear" w:color="FFFFFF" w:fill="auto"/>
            <w:tcMar>
              <w:left w:w="0" w:type="dxa"/>
            </w:tcMar>
            <w:vAlign w:val="bottom"/>
          </w:tcPr>
          <w:p w:rsidR="0019059C" w:rsidRDefault="0019059C" w:rsidP="00390CBE">
            <w:pPr>
              <w:rPr>
                <w:rFonts w:ascii="Times New Roman" w:hAnsi="Times New Roman"/>
                <w:szCs w:val="16"/>
              </w:rPr>
            </w:pPr>
          </w:p>
        </w:tc>
        <w:tc>
          <w:tcPr>
            <w:tcW w:w="1023" w:type="dxa"/>
            <w:gridSpan w:val="3"/>
            <w:shd w:val="clear" w:color="FFFFFF" w:fill="auto"/>
            <w:tcMar>
              <w:left w:w="0" w:type="dxa"/>
            </w:tcMar>
            <w:vAlign w:val="bottom"/>
          </w:tcPr>
          <w:p w:rsidR="0019059C" w:rsidRDefault="0019059C" w:rsidP="00390CBE">
            <w:pPr>
              <w:rPr>
                <w:rFonts w:ascii="Times New Roman" w:hAnsi="Times New Roman"/>
                <w:szCs w:val="16"/>
              </w:rPr>
            </w:pPr>
          </w:p>
        </w:tc>
        <w:tc>
          <w:tcPr>
            <w:tcW w:w="615"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68"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97"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626"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99" w:type="dxa"/>
            <w:shd w:val="clear" w:color="FFFFFF" w:fill="auto"/>
            <w:tcMar>
              <w:left w:w="0" w:type="dxa"/>
            </w:tcMar>
            <w:vAlign w:val="bottom"/>
          </w:tcPr>
          <w:p w:rsidR="0019059C" w:rsidRDefault="0019059C" w:rsidP="00390CBE">
            <w:pPr>
              <w:rPr>
                <w:rFonts w:ascii="Times New Roman" w:hAnsi="Times New Roman"/>
                <w:szCs w:val="16"/>
              </w:rPr>
            </w:pPr>
          </w:p>
        </w:tc>
      </w:tr>
      <w:tr w:rsidR="0019059C" w:rsidTr="0019059C">
        <w:trPr>
          <w:trHeight w:val="60"/>
        </w:trPr>
        <w:tc>
          <w:tcPr>
            <w:tcW w:w="9639" w:type="dxa"/>
            <w:gridSpan w:val="23"/>
            <w:shd w:val="clear" w:color="FFFFFF" w:fill="auto"/>
            <w:vAlign w:val="bottom"/>
          </w:tcPr>
          <w:p w:rsidR="0019059C" w:rsidRPr="0019059C" w:rsidRDefault="0019059C" w:rsidP="00390CBE">
            <w:pPr>
              <w:jc w:val="center"/>
              <w:rPr>
                <w:rFonts w:ascii="Times New Roman" w:hAnsi="Times New Roman"/>
                <w:sz w:val="24"/>
                <w:szCs w:val="24"/>
              </w:rPr>
            </w:pPr>
            <w:r w:rsidRPr="0019059C">
              <w:rPr>
                <w:rFonts w:ascii="Times New Roman" w:hAnsi="Times New Roman"/>
                <w:sz w:val="24"/>
                <w:szCs w:val="24"/>
              </w:rPr>
              <w:t>Раздел V</w:t>
            </w:r>
          </w:p>
        </w:tc>
      </w:tr>
      <w:tr w:rsidR="0019059C" w:rsidTr="0019059C">
        <w:trPr>
          <w:trHeight w:val="60"/>
        </w:trPr>
        <w:tc>
          <w:tcPr>
            <w:tcW w:w="9639" w:type="dxa"/>
            <w:gridSpan w:val="23"/>
            <w:shd w:val="clear" w:color="FFFFFF" w:fill="auto"/>
            <w:vAlign w:val="bottom"/>
          </w:tcPr>
          <w:p w:rsidR="0019059C" w:rsidRDefault="0019059C" w:rsidP="00390CBE">
            <w:pPr>
              <w:jc w:val="center"/>
              <w:rPr>
                <w:rFonts w:ascii="Times New Roman" w:hAnsi="Times New Roman"/>
                <w:sz w:val="24"/>
                <w:szCs w:val="24"/>
              </w:rPr>
            </w:pPr>
            <w:r w:rsidRPr="0019059C">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19059C" w:rsidRPr="0019059C" w:rsidRDefault="0019059C" w:rsidP="00390CBE">
            <w:pPr>
              <w:jc w:val="center"/>
              <w:rPr>
                <w:rFonts w:ascii="Times New Roman" w:hAnsi="Times New Roman"/>
                <w:sz w:val="24"/>
                <w:szCs w:val="24"/>
              </w:rPr>
            </w:pPr>
          </w:p>
        </w:tc>
      </w:tr>
      <w:tr w:rsidR="002C3120" w:rsidTr="0019059C">
        <w:trPr>
          <w:trHeight w:val="60"/>
        </w:trPr>
        <w:tc>
          <w:tcPr>
            <w:tcW w:w="5779" w:type="dxa"/>
            <w:gridSpan w:val="12"/>
            <w:tcBorders>
              <w:top w:val="single" w:sz="5" w:space="0" w:color="auto"/>
              <w:left w:val="single" w:sz="5" w:space="0" w:color="auto"/>
              <w:bottom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Наименование показателя</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Ед. Изм.</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2019</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2021</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2022</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2023</w:t>
            </w:r>
          </w:p>
        </w:tc>
      </w:tr>
      <w:tr w:rsid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Показатели качества питьевой воды</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19059C">
              <w:rPr>
                <w:rFonts w:ascii="Times New Roman" w:hAnsi="Times New Roman"/>
                <w:sz w:val="20"/>
                <w:szCs w:val="20"/>
              </w:rPr>
              <w:br/>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ед./км</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3,08</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ед./км</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Показатели качества очистки сточных вод</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w:t>
            </w:r>
            <w:r w:rsidRPr="0019059C">
              <w:rPr>
                <w:rFonts w:ascii="Times New Roman" w:hAnsi="Times New Roman"/>
                <w:sz w:val="20"/>
                <w:szCs w:val="20"/>
              </w:rPr>
              <w:lastRenderedPageBreak/>
              <w:t>водоотведения раздельно для общесплавной (бытовой) и ливневой централизованных систем водоотведения</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lastRenderedPageBreak/>
              <w:t>%</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Показатели энергетической эффективности</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квт*ч/</w:t>
            </w:r>
            <w:proofErr w:type="spellStart"/>
            <w:proofErr w:type="gramStart"/>
            <w:r w:rsidRPr="0019059C">
              <w:rPr>
                <w:rFonts w:ascii="Times New Roman" w:hAnsi="Times New Roman"/>
                <w:sz w:val="20"/>
                <w:szCs w:val="20"/>
              </w:rPr>
              <w:t>куб.м</w:t>
            </w:r>
            <w:proofErr w:type="spellEnd"/>
            <w:proofErr w:type="gramEnd"/>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1,99</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1,99</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1,99</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1,99</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1,99</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квт*ч/</w:t>
            </w:r>
            <w:proofErr w:type="spellStart"/>
            <w:proofErr w:type="gramStart"/>
            <w:r w:rsidRPr="0019059C">
              <w:rPr>
                <w:rFonts w:ascii="Times New Roman" w:hAnsi="Times New Roman"/>
                <w:sz w:val="20"/>
                <w:szCs w:val="20"/>
              </w:rPr>
              <w:t>куб.м</w:t>
            </w:r>
            <w:proofErr w:type="spellEnd"/>
            <w:proofErr w:type="gramEnd"/>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квт*ч/</w:t>
            </w:r>
            <w:proofErr w:type="spellStart"/>
            <w:proofErr w:type="gramStart"/>
            <w:r w:rsidRPr="0019059C">
              <w:rPr>
                <w:rFonts w:ascii="Times New Roman" w:hAnsi="Times New Roman"/>
                <w:sz w:val="20"/>
                <w:szCs w:val="20"/>
              </w:rPr>
              <w:t>куб.м</w:t>
            </w:r>
            <w:proofErr w:type="spellEnd"/>
            <w:proofErr w:type="gramEnd"/>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2C3120" w:rsidTr="0019059C">
        <w:trPr>
          <w:trHeight w:val="60"/>
        </w:trPr>
        <w:tc>
          <w:tcPr>
            <w:tcW w:w="577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квт*ч/</w:t>
            </w:r>
            <w:proofErr w:type="spellStart"/>
            <w:proofErr w:type="gramStart"/>
            <w:r w:rsidRPr="0019059C">
              <w:rPr>
                <w:rFonts w:ascii="Times New Roman" w:hAnsi="Times New Roman"/>
                <w:sz w:val="20"/>
                <w:szCs w:val="20"/>
              </w:rPr>
              <w:t>куб.м</w:t>
            </w:r>
            <w:proofErr w:type="spellEnd"/>
            <w:proofErr w:type="gramEnd"/>
          </w:p>
        </w:tc>
        <w:tc>
          <w:tcPr>
            <w:tcW w:w="5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0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99"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bl>
    <w:p w:rsidR="0019059C" w:rsidRDefault="0019059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706"/>
        <w:gridCol w:w="697"/>
        <w:gridCol w:w="572"/>
        <w:gridCol w:w="547"/>
        <w:gridCol w:w="459"/>
        <w:gridCol w:w="732"/>
        <w:gridCol w:w="115"/>
        <w:gridCol w:w="440"/>
        <w:gridCol w:w="542"/>
        <w:gridCol w:w="541"/>
        <w:gridCol w:w="319"/>
        <w:gridCol w:w="237"/>
        <w:gridCol w:w="557"/>
        <w:gridCol w:w="197"/>
        <w:gridCol w:w="457"/>
        <w:gridCol w:w="183"/>
        <w:gridCol w:w="466"/>
        <w:gridCol w:w="94"/>
        <w:gridCol w:w="578"/>
        <w:gridCol w:w="159"/>
        <w:gridCol w:w="379"/>
        <w:gridCol w:w="87"/>
        <w:gridCol w:w="575"/>
      </w:tblGrid>
      <w:tr w:rsidR="0019059C" w:rsidTr="0019059C">
        <w:trPr>
          <w:trHeight w:val="60"/>
        </w:trPr>
        <w:tc>
          <w:tcPr>
            <w:tcW w:w="9639" w:type="dxa"/>
            <w:gridSpan w:val="23"/>
            <w:shd w:val="clear" w:color="FFFFFF" w:fill="auto"/>
            <w:vAlign w:val="bottom"/>
          </w:tcPr>
          <w:p w:rsidR="0019059C" w:rsidRPr="0019059C" w:rsidRDefault="0019059C" w:rsidP="00390CBE">
            <w:pPr>
              <w:jc w:val="center"/>
              <w:rPr>
                <w:rFonts w:ascii="Times New Roman" w:hAnsi="Times New Roman"/>
                <w:sz w:val="24"/>
                <w:szCs w:val="24"/>
              </w:rPr>
            </w:pPr>
            <w:r w:rsidRPr="0019059C">
              <w:rPr>
                <w:rFonts w:ascii="Times New Roman" w:hAnsi="Times New Roman"/>
                <w:sz w:val="24"/>
                <w:szCs w:val="24"/>
              </w:rPr>
              <w:t>Раздел VI</w:t>
            </w:r>
          </w:p>
        </w:tc>
      </w:tr>
      <w:tr w:rsidR="0019059C" w:rsidTr="0019059C">
        <w:trPr>
          <w:trHeight w:val="60"/>
        </w:trPr>
        <w:tc>
          <w:tcPr>
            <w:tcW w:w="9639" w:type="dxa"/>
            <w:gridSpan w:val="23"/>
            <w:shd w:val="clear" w:color="FFFFFF" w:fill="auto"/>
            <w:vAlign w:val="bottom"/>
          </w:tcPr>
          <w:p w:rsidR="0019059C" w:rsidRDefault="0019059C" w:rsidP="00390CBE">
            <w:pPr>
              <w:jc w:val="center"/>
              <w:rPr>
                <w:rFonts w:ascii="Times New Roman" w:hAnsi="Times New Roman"/>
                <w:sz w:val="24"/>
                <w:szCs w:val="24"/>
              </w:rPr>
            </w:pPr>
            <w:r w:rsidRPr="0019059C">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19059C" w:rsidRPr="0019059C" w:rsidRDefault="0019059C" w:rsidP="00390CBE">
            <w:pPr>
              <w:jc w:val="center"/>
              <w:rPr>
                <w:rFonts w:ascii="Times New Roman" w:hAnsi="Times New Roman"/>
                <w:sz w:val="24"/>
                <w:szCs w:val="24"/>
              </w:rPr>
            </w:pP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Наименование показателя</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Ед. Изм.</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2019 год к 2018 году</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2020 год к 2019 году</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2021 год к 2020 году</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2022 год к 2021 году</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2023 год к 2022 году</w:t>
            </w:r>
          </w:p>
        </w:tc>
      </w:tr>
      <w:tr w:rsidR="0019059C" w:rsidRP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Показатели качества питьевой воды</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19059C">
              <w:rPr>
                <w:rFonts w:ascii="Times New Roman" w:hAnsi="Times New Roman"/>
                <w:sz w:val="20"/>
                <w:szCs w:val="20"/>
              </w:rPr>
              <w:br/>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Количество аварий и засоров на канализационных сетях</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Показатели качества очистки сточных вод</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lastRenderedPageBreak/>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Показатели энергетической эффективности</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106,98</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100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100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100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100</w:t>
            </w:r>
          </w:p>
        </w:tc>
      </w:tr>
      <w:tr w:rsidR="0019059C" w:rsidRPr="0019059C" w:rsidTr="0019059C">
        <w:trPr>
          <w:trHeight w:val="60"/>
        </w:trPr>
        <w:tc>
          <w:tcPr>
            <w:tcW w:w="5907" w:type="dxa"/>
            <w:gridSpan w:val="12"/>
            <w:tcBorders>
              <w:top w:val="single" w:sz="5" w:space="0" w:color="auto"/>
              <w:lef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5907" w:type="dxa"/>
            <w:gridSpan w:val="12"/>
            <w:tcBorders>
              <w:top w:val="single" w:sz="5" w:space="0" w:color="auto"/>
              <w:left w:val="single" w:sz="5" w:space="0" w:color="auto"/>
              <w:bottom w:val="single" w:sz="6"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57"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RPr="0019059C" w:rsidTr="0019059C">
        <w:trPr>
          <w:trHeight w:val="60"/>
        </w:trPr>
        <w:tc>
          <w:tcPr>
            <w:tcW w:w="5907" w:type="dxa"/>
            <w:gridSpan w:val="12"/>
            <w:tcBorders>
              <w:top w:val="single" w:sz="6" w:space="0" w:color="auto"/>
              <w:left w:val="single" w:sz="6" w:space="0" w:color="auto"/>
              <w:bottom w:val="single" w:sz="4" w:space="0" w:color="auto"/>
              <w:right w:val="single" w:sz="6"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57" w:type="dxa"/>
            <w:tcBorders>
              <w:top w:val="single" w:sz="5" w:space="0" w:color="auto"/>
              <w:left w:val="single" w:sz="6"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6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5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c>
          <w:tcPr>
            <w:tcW w:w="6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706" w:type="dxa"/>
            <w:tcBorders>
              <w:top w:val="single" w:sz="4" w:space="0" w:color="auto"/>
            </w:tcBorders>
            <w:shd w:val="clear" w:color="FFFFFF" w:fill="auto"/>
            <w:vAlign w:val="bottom"/>
          </w:tcPr>
          <w:p w:rsidR="0019059C" w:rsidRDefault="0019059C" w:rsidP="00390CBE">
            <w:pPr>
              <w:jc w:val="both"/>
              <w:rPr>
                <w:rFonts w:ascii="Times New Roman" w:hAnsi="Times New Roman"/>
                <w:sz w:val="26"/>
                <w:szCs w:val="26"/>
              </w:rPr>
            </w:pPr>
          </w:p>
        </w:tc>
        <w:tc>
          <w:tcPr>
            <w:tcW w:w="697" w:type="dxa"/>
            <w:tcBorders>
              <w:top w:val="single" w:sz="4" w:space="0" w:color="auto"/>
            </w:tcBorders>
            <w:shd w:val="clear" w:color="FFFFFF" w:fill="auto"/>
            <w:tcMar>
              <w:left w:w="0" w:type="dxa"/>
            </w:tcMar>
            <w:vAlign w:val="bottom"/>
          </w:tcPr>
          <w:p w:rsidR="0019059C" w:rsidRDefault="0019059C" w:rsidP="00390CBE">
            <w:pPr>
              <w:rPr>
                <w:rFonts w:ascii="Times New Roman" w:hAnsi="Times New Roman"/>
                <w:szCs w:val="16"/>
              </w:rPr>
            </w:pPr>
          </w:p>
        </w:tc>
        <w:tc>
          <w:tcPr>
            <w:tcW w:w="572" w:type="dxa"/>
            <w:tcBorders>
              <w:top w:val="single" w:sz="4" w:space="0" w:color="auto"/>
            </w:tcBorders>
            <w:shd w:val="clear" w:color="FFFFFF" w:fill="auto"/>
            <w:tcMar>
              <w:left w:w="0" w:type="dxa"/>
            </w:tcMar>
            <w:vAlign w:val="bottom"/>
          </w:tcPr>
          <w:p w:rsidR="0019059C" w:rsidRDefault="0019059C" w:rsidP="00390CBE">
            <w:pPr>
              <w:rPr>
                <w:rFonts w:ascii="Times New Roman" w:hAnsi="Times New Roman"/>
                <w:szCs w:val="16"/>
              </w:rPr>
            </w:pPr>
          </w:p>
        </w:tc>
        <w:tc>
          <w:tcPr>
            <w:tcW w:w="547" w:type="dxa"/>
            <w:tcBorders>
              <w:top w:val="single" w:sz="4" w:space="0" w:color="auto"/>
            </w:tcBorders>
            <w:shd w:val="clear" w:color="FFFFFF" w:fill="auto"/>
            <w:tcMar>
              <w:left w:w="0" w:type="dxa"/>
            </w:tcMar>
            <w:vAlign w:val="bottom"/>
          </w:tcPr>
          <w:p w:rsidR="0019059C" w:rsidRDefault="0019059C" w:rsidP="00390CBE">
            <w:pPr>
              <w:rPr>
                <w:rFonts w:ascii="Times New Roman" w:hAnsi="Times New Roman"/>
                <w:szCs w:val="16"/>
              </w:rPr>
            </w:pPr>
          </w:p>
        </w:tc>
        <w:tc>
          <w:tcPr>
            <w:tcW w:w="459" w:type="dxa"/>
            <w:tcBorders>
              <w:top w:val="single" w:sz="4" w:space="0" w:color="auto"/>
            </w:tcBorders>
            <w:shd w:val="clear" w:color="FFFFFF" w:fill="auto"/>
            <w:tcMar>
              <w:left w:w="0" w:type="dxa"/>
            </w:tcMar>
            <w:vAlign w:val="bottom"/>
          </w:tcPr>
          <w:p w:rsidR="0019059C" w:rsidRDefault="0019059C" w:rsidP="00390CBE">
            <w:pPr>
              <w:rPr>
                <w:rFonts w:ascii="Times New Roman" w:hAnsi="Times New Roman"/>
                <w:szCs w:val="16"/>
              </w:rPr>
            </w:pPr>
          </w:p>
        </w:tc>
        <w:tc>
          <w:tcPr>
            <w:tcW w:w="732" w:type="dxa"/>
            <w:shd w:val="clear" w:color="FFFFFF" w:fill="auto"/>
            <w:tcMar>
              <w:left w:w="0" w:type="dxa"/>
            </w:tcMar>
            <w:vAlign w:val="bottom"/>
          </w:tcPr>
          <w:p w:rsidR="0019059C" w:rsidRDefault="0019059C" w:rsidP="00390CBE">
            <w:pPr>
              <w:rPr>
                <w:rFonts w:ascii="Times New Roman" w:hAnsi="Times New Roman"/>
                <w:szCs w:val="16"/>
              </w:rPr>
            </w:pPr>
          </w:p>
        </w:tc>
        <w:tc>
          <w:tcPr>
            <w:tcW w:w="555"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42" w:type="dxa"/>
            <w:shd w:val="clear" w:color="FFFFFF" w:fill="auto"/>
            <w:tcMar>
              <w:left w:w="0" w:type="dxa"/>
            </w:tcMar>
            <w:vAlign w:val="bottom"/>
          </w:tcPr>
          <w:p w:rsidR="0019059C" w:rsidRDefault="0019059C" w:rsidP="00390CBE">
            <w:pPr>
              <w:rPr>
                <w:rFonts w:ascii="Times New Roman" w:hAnsi="Times New Roman"/>
                <w:szCs w:val="16"/>
              </w:rPr>
            </w:pPr>
          </w:p>
        </w:tc>
        <w:tc>
          <w:tcPr>
            <w:tcW w:w="541" w:type="dxa"/>
            <w:shd w:val="clear" w:color="FFFFFF" w:fill="auto"/>
            <w:tcMar>
              <w:left w:w="0" w:type="dxa"/>
            </w:tcMar>
            <w:vAlign w:val="bottom"/>
          </w:tcPr>
          <w:p w:rsidR="0019059C" w:rsidRDefault="0019059C" w:rsidP="00390CBE">
            <w:pPr>
              <w:rPr>
                <w:rFonts w:ascii="Times New Roman" w:hAnsi="Times New Roman"/>
                <w:szCs w:val="16"/>
              </w:rPr>
            </w:pPr>
          </w:p>
        </w:tc>
        <w:tc>
          <w:tcPr>
            <w:tcW w:w="556"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754"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640"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60"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78" w:type="dxa"/>
            <w:shd w:val="clear" w:color="FFFFFF" w:fill="auto"/>
            <w:tcMar>
              <w:left w:w="0" w:type="dxa"/>
            </w:tcMar>
            <w:vAlign w:val="bottom"/>
          </w:tcPr>
          <w:p w:rsidR="0019059C" w:rsidRDefault="0019059C" w:rsidP="00390CBE">
            <w:pPr>
              <w:rPr>
                <w:rFonts w:ascii="Times New Roman" w:hAnsi="Times New Roman"/>
                <w:szCs w:val="16"/>
              </w:rPr>
            </w:pPr>
          </w:p>
        </w:tc>
        <w:tc>
          <w:tcPr>
            <w:tcW w:w="625" w:type="dxa"/>
            <w:gridSpan w:val="3"/>
            <w:shd w:val="clear" w:color="FFFFFF" w:fill="auto"/>
            <w:tcMar>
              <w:left w:w="0" w:type="dxa"/>
            </w:tcMar>
            <w:vAlign w:val="bottom"/>
          </w:tcPr>
          <w:p w:rsidR="0019059C" w:rsidRDefault="0019059C" w:rsidP="00390CBE">
            <w:pPr>
              <w:rPr>
                <w:rFonts w:ascii="Times New Roman" w:hAnsi="Times New Roman"/>
                <w:szCs w:val="16"/>
              </w:rPr>
            </w:pPr>
          </w:p>
        </w:tc>
        <w:tc>
          <w:tcPr>
            <w:tcW w:w="575" w:type="dxa"/>
            <w:shd w:val="clear" w:color="FFFFFF" w:fill="auto"/>
            <w:tcMar>
              <w:left w:w="0" w:type="dxa"/>
            </w:tcMar>
            <w:vAlign w:val="bottom"/>
          </w:tcPr>
          <w:p w:rsidR="0019059C" w:rsidRDefault="0019059C" w:rsidP="00390CBE">
            <w:pPr>
              <w:rPr>
                <w:rFonts w:ascii="Times New Roman" w:hAnsi="Times New Roman"/>
                <w:szCs w:val="16"/>
              </w:rPr>
            </w:pPr>
          </w:p>
        </w:tc>
      </w:tr>
      <w:tr w:rsidR="0019059C" w:rsidTr="0019059C">
        <w:trPr>
          <w:trHeight w:val="60"/>
        </w:trPr>
        <w:tc>
          <w:tcPr>
            <w:tcW w:w="9639" w:type="dxa"/>
            <w:gridSpan w:val="23"/>
            <w:shd w:val="clear" w:color="FFFFFF" w:fill="auto"/>
            <w:vAlign w:val="bottom"/>
          </w:tcPr>
          <w:p w:rsidR="0019059C" w:rsidRDefault="0019059C" w:rsidP="00390CBE">
            <w:pPr>
              <w:jc w:val="both"/>
              <w:rPr>
                <w:rFonts w:ascii="Times New Roman" w:hAnsi="Times New Roman"/>
                <w:sz w:val="26"/>
                <w:szCs w:val="26"/>
              </w:rPr>
            </w:pPr>
            <w:r>
              <w:rPr>
                <w:rFonts w:ascii="Times New Roman" w:hAnsi="Times New Roman"/>
                <w:sz w:val="26"/>
                <w:szCs w:val="26"/>
              </w:rPr>
              <w:t>Расходы на реализацию производственной программы 2020 года уменьшились на 13%.</w:t>
            </w:r>
          </w:p>
        </w:tc>
      </w:tr>
      <w:tr w:rsidR="0019059C" w:rsidTr="0019059C">
        <w:trPr>
          <w:trHeight w:val="60"/>
        </w:trPr>
        <w:tc>
          <w:tcPr>
            <w:tcW w:w="9639" w:type="dxa"/>
            <w:gridSpan w:val="23"/>
            <w:shd w:val="clear" w:color="FFFFFF" w:fill="auto"/>
            <w:vAlign w:val="bottom"/>
          </w:tcPr>
          <w:p w:rsidR="0019059C" w:rsidRDefault="0019059C" w:rsidP="00390CBE">
            <w:pPr>
              <w:jc w:val="center"/>
              <w:rPr>
                <w:rFonts w:ascii="Times New Roman" w:hAnsi="Times New Roman"/>
                <w:sz w:val="26"/>
                <w:szCs w:val="26"/>
              </w:rPr>
            </w:pPr>
            <w:r>
              <w:rPr>
                <w:rFonts w:ascii="Times New Roman" w:hAnsi="Times New Roman"/>
                <w:sz w:val="26"/>
                <w:szCs w:val="26"/>
              </w:rPr>
              <w:t>Раздел VII</w:t>
            </w:r>
          </w:p>
        </w:tc>
      </w:tr>
      <w:tr w:rsidR="0019059C" w:rsidTr="0019059C">
        <w:trPr>
          <w:trHeight w:val="60"/>
        </w:trPr>
        <w:tc>
          <w:tcPr>
            <w:tcW w:w="9639" w:type="dxa"/>
            <w:gridSpan w:val="23"/>
            <w:shd w:val="clear" w:color="FFFFFF" w:fill="auto"/>
            <w:vAlign w:val="bottom"/>
          </w:tcPr>
          <w:p w:rsidR="0019059C" w:rsidRDefault="0019059C" w:rsidP="00390CBE">
            <w:pPr>
              <w:jc w:val="center"/>
              <w:rPr>
                <w:rFonts w:ascii="Times New Roman" w:hAnsi="Times New Roman"/>
                <w:sz w:val="26"/>
                <w:szCs w:val="26"/>
              </w:rPr>
            </w:pPr>
            <w:r>
              <w:rPr>
                <w:rFonts w:ascii="Times New Roman" w:hAnsi="Times New Roman"/>
                <w:sz w:val="26"/>
                <w:szCs w:val="26"/>
              </w:rPr>
              <w:t>Отчет об исполнении производственной программы за 2018 год</w:t>
            </w:r>
          </w:p>
          <w:p w:rsidR="0019059C" w:rsidRDefault="0019059C" w:rsidP="00390CBE">
            <w:pPr>
              <w:jc w:val="center"/>
              <w:rPr>
                <w:rFonts w:ascii="Times New Roman" w:hAnsi="Times New Roman"/>
                <w:sz w:val="26"/>
                <w:szCs w:val="26"/>
              </w:rPr>
            </w:pPr>
          </w:p>
        </w:tc>
      </w:tr>
      <w:tr w:rsidR="0019059C" w:rsidTr="0019059C">
        <w:trPr>
          <w:trHeight w:val="60"/>
        </w:trPr>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c>
          <w:tcPr>
            <w:tcW w:w="31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Наименование показателя</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Единицы измерения</w:t>
            </w: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План 2018 года</w:t>
            </w: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Факт 2018 года</w:t>
            </w: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Отклонение</w:t>
            </w:r>
          </w:p>
        </w:tc>
      </w:tr>
      <w:tr w:rsidR="0019059C" w:rsidTr="0019059C">
        <w:trPr>
          <w:trHeight w:val="60"/>
        </w:trPr>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w:t>
            </w:r>
          </w:p>
        </w:tc>
        <w:tc>
          <w:tcPr>
            <w:tcW w:w="31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w:t>
            </w: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4</w:t>
            </w: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5</w:t>
            </w: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6</w:t>
            </w: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Объем подачи воды</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roofErr w:type="spellStart"/>
            <w:r w:rsidRPr="0019059C">
              <w:rPr>
                <w:rFonts w:ascii="Times New Roman" w:hAnsi="Times New Roman"/>
                <w:sz w:val="20"/>
                <w:szCs w:val="20"/>
              </w:rPr>
              <w:t>тыс.куб.м</w:t>
            </w:r>
            <w:proofErr w:type="spellEnd"/>
            <w:r w:rsidRPr="0019059C">
              <w:rPr>
                <w:rFonts w:ascii="Times New Roman" w:hAnsi="Times New Roman"/>
                <w:sz w:val="20"/>
                <w:szCs w:val="20"/>
              </w:rPr>
              <w:t>.</w:t>
            </w: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132,48</w:t>
            </w: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118,74</w:t>
            </w: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13,74</w:t>
            </w: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roofErr w:type="spellStart"/>
            <w:r w:rsidRPr="0019059C">
              <w:rPr>
                <w:rFonts w:ascii="Times New Roman" w:hAnsi="Times New Roman"/>
                <w:sz w:val="20"/>
                <w:szCs w:val="20"/>
              </w:rPr>
              <w:t>тыс.руб</w:t>
            </w:r>
            <w:proofErr w:type="spellEnd"/>
            <w:r w:rsidRPr="0019059C">
              <w:rPr>
                <w:rFonts w:ascii="Times New Roman" w:hAnsi="Times New Roman"/>
                <w:sz w:val="20"/>
                <w:szCs w:val="20"/>
              </w:rPr>
              <w:t>.</w:t>
            </w: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2 524,35</w:t>
            </w: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2 862,03</w:t>
            </w: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-337,68</w:t>
            </w:r>
          </w:p>
        </w:tc>
      </w:tr>
      <w:tr w:rsidR="0019059C" w:rsidTr="0019059C">
        <w:trPr>
          <w:trHeight w:val="60"/>
        </w:trPr>
        <w:tc>
          <w:tcPr>
            <w:tcW w:w="711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планировались</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roofErr w:type="spellStart"/>
            <w:r w:rsidRPr="0019059C">
              <w:rPr>
                <w:rFonts w:ascii="Times New Roman" w:hAnsi="Times New Roman"/>
                <w:sz w:val="20"/>
                <w:szCs w:val="20"/>
              </w:rPr>
              <w:t>тыс.руб</w:t>
            </w:r>
            <w:proofErr w:type="spellEnd"/>
            <w:r w:rsidRPr="0019059C">
              <w:rPr>
                <w:rFonts w:ascii="Times New Roman" w:hAnsi="Times New Roman"/>
                <w:sz w:val="20"/>
                <w:szCs w:val="20"/>
              </w:rPr>
              <w:t>.</w:t>
            </w: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711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планировались</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roofErr w:type="spellStart"/>
            <w:r w:rsidRPr="0019059C">
              <w:rPr>
                <w:rFonts w:ascii="Times New Roman" w:hAnsi="Times New Roman"/>
                <w:sz w:val="20"/>
                <w:szCs w:val="20"/>
              </w:rPr>
              <w:t>тыс.руб</w:t>
            </w:r>
            <w:proofErr w:type="spellEnd"/>
            <w:r w:rsidRPr="0019059C">
              <w:rPr>
                <w:rFonts w:ascii="Times New Roman" w:hAnsi="Times New Roman"/>
                <w:sz w:val="20"/>
                <w:szCs w:val="20"/>
              </w:rPr>
              <w:t>.</w:t>
            </w: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711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планировались</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roofErr w:type="spellStart"/>
            <w:r w:rsidRPr="0019059C">
              <w:rPr>
                <w:rFonts w:ascii="Times New Roman" w:hAnsi="Times New Roman"/>
                <w:sz w:val="20"/>
                <w:szCs w:val="20"/>
              </w:rPr>
              <w:t>тыс.руб</w:t>
            </w:r>
            <w:proofErr w:type="spellEnd"/>
            <w:r w:rsidRPr="0019059C">
              <w:rPr>
                <w:rFonts w:ascii="Times New Roman" w:hAnsi="Times New Roman"/>
                <w:sz w:val="20"/>
                <w:szCs w:val="20"/>
              </w:rPr>
              <w:t>.</w:t>
            </w: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711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Отчет о выполнении направленных на повышение качества обслуживания абонентов</w:t>
            </w: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планировались</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roofErr w:type="spellStart"/>
            <w:r w:rsidRPr="0019059C">
              <w:rPr>
                <w:rFonts w:ascii="Times New Roman" w:hAnsi="Times New Roman"/>
                <w:sz w:val="20"/>
                <w:szCs w:val="20"/>
              </w:rPr>
              <w:t>тыс.руб</w:t>
            </w:r>
            <w:proofErr w:type="spellEnd"/>
            <w:r w:rsidRPr="0019059C">
              <w:rPr>
                <w:rFonts w:ascii="Times New Roman" w:hAnsi="Times New Roman"/>
                <w:sz w:val="20"/>
                <w:szCs w:val="20"/>
              </w:rPr>
              <w:t>.</w:t>
            </w: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w:t>
            </w:r>
          </w:p>
        </w:tc>
      </w:tr>
      <w:tr w:rsidR="0019059C" w:rsidTr="0019059C">
        <w:trPr>
          <w:trHeight w:val="60"/>
        </w:trPr>
        <w:tc>
          <w:tcPr>
            <w:tcW w:w="38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4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10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8"/>
        </w:trPr>
        <w:tc>
          <w:tcPr>
            <w:tcW w:w="706" w:type="dxa"/>
            <w:shd w:val="clear" w:color="FFFFFF" w:fill="auto"/>
            <w:vAlign w:val="bottom"/>
          </w:tcPr>
          <w:p w:rsidR="0019059C" w:rsidRDefault="0019059C" w:rsidP="00390CBE">
            <w:pPr>
              <w:jc w:val="center"/>
              <w:rPr>
                <w:rFonts w:ascii="Times New Roman" w:hAnsi="Times New Roman"/>
                <w:sz w:val="26"/>
                <w:szCs w:val="26"/>
              </w:rPr>
            </w:pPr>
          </w:p>
        </w:tc>
        <w:tc>
          <w:tcPr>
            <w:tcW w:w="697" w:type="dxa"/>
            <w:shd w:val="clear" w:color="FFFFFF" w:fill="auto"/>
            <w:tcMar>
              <w:left w:w="0" w:type="dxa"/>
            </w:tcMar>
            <w:vAlign w:val="bottom"/>
          </w:tcPr>
          <w:p w:rsidR="0019059C" w:rsidRDefault="0019059C" w:rsidP="00390CBE">
            <w:pPr>
              <w:rPr>
                <w:rFonts w:ascii="Times New Roman" w:hAnsi="Times New Roman"/>
                <w:szCs w:val="16"/>
              </w:rPr>
            </w:pPr>
          </w:p>
        </w:tc>
        <w:tc>
          <w:tcPr>
            <w:tcW w:w="572" w:type="dxa"/>
            <w:shd w:val="clear" w:color="FFFFFF" w:fill="auto"/>
            <w:tcMar>
              <w:left w:w="0" w:type="dxa"/>
            </w:tcMar>
            <w:vAlign w:val="bottom"/>
          </w:tcPr>
          <w:p w:rsidR="0019059C" w:rsidRDefault="0019059C" w:rsidP="00390CBE">
            <w:pPr>
              <w:rPr>
                <w:rFonts w:ascii="Times New Roman" w:hAnsi="Times New Roman"/>
                <w:szCs w:val="16"/>
              </w:rPr>
            </w:pPr>
          </w:p>
        </w:tc>
        <w:tc>
          <w:tcPr>
            <w:tcW w:w="547" w:type="dxa"/>
            <w:shd w:val="clear" w:color="FFFFFF" w:fill="auto"/>
            <w:tcMar>
              <w:left w:w="0" w:type="dxa"/>
            </w:tcMar>
            <w:vAlign w:val="bottom"/>
          </w:tcPr>
          <w:p w:rsidR="0019059C" w:rsidRDefault="0019059C" w:rsidP="00390CBE">
            <w:pPr>
              <w:rPr>
                <w:rFonts w:ascii="Times New Roman" w:hAnsi="Times New Roman"/>
                <w:szCs w:val="16"/>
              </w:rPr>
            </w:pPr>
          </w:p>
        </w:tc>
        <w:tc>
          <w:tcPr>
            <w:tcW w:w="459" w:type="dxa"/>
            <w:shd w:val="clear" w:color="FFFFFF" w:fill="auto"/>
            <w:tcMar>
              <w:left w:w="0" w:type="dxa"/>
            </w:tcMar>
            <w:vAlign w:val="bottom"/>
          </w:tcPr>
          <w:p w:rsidR="0019059C" w:rsidRDefault="0019059C" w:rsidP="00390CBE">
            <w:pPr>
              <w:rPr>
                <w:rFonts w:ascii="Times New Roman" w:hAnsi="Times New Roman"/>
                <w:szCs w:val="16"/>
              </w:rPr>
            </w:pPr>
          </w:p>
        </w:tc>
        <w:tc>
          <w:tcPr>
            <w:tcW w:w="732" w:type="dxa"/>
            <w:shd w:val="clear" w:color="FFFFFF" w:fill="auto"/>
            <w:tcMar>
              <w:left w:w="0" w:type="dxa"/>
            </w:tcMar>
            <w:vAlign w:val="bottom"/>
          </w:tcPr>
          <w:p w:rsidR="0019059C" w:rsidRDefault="0019059C" w:rsidP="00390CBE">
            <w:pPr>
              <w:rPr>
                <w:rFonts w:ascii="Times New Roman" w:hAnsi="Times New Roman"/>
                <w:szCs w:val="16"/>
              </w:rPr>
            </w:pPr>
          </w:p>
        </w:tc>
        <w:tc>
          <w:tcPr>
            <w:tcW w:w="555"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42" w:type="dxa"/>
            <w:shd w:val="clear" w:color="FFFFFF" w:fill="auto"/>
            <w:tcMar>
              <w:left w:w="0" w:type="dxa"/>
            </w:tcMar>
            <w:vAlign w:val="bottom"/>
          </w:tcPr>
          <w:p w:rsidR="0019059C" w:rsidRDefault="0019059C" w:rsidP="00390CBE">
            <w:pPr>
              <w:rPr>
                <w:rFonts w:ascii="Times New Roman" w:hAnsi="Times New Roman"/>
                <w:szCs w:val="16"/>
              </w:rPr>
            </w:pPr>
          </w:p>
        </w:tc>
        <w:tc>
          <w:tcPr>
            <w:tcW w:w="541" w:type="dxa"/>
            <w:shd w:val="clear" w:color="FFFFFF" w:fill="auto"/>
            <w:tcMar>
              <w:left w:w="0" w:type="dxa"/>
            </w:tcMar>
            <w:vAlign w:val="bottom"/>
          </w:tcPr>
          <w:p w:rsidR="0019059C" w:rsidRDefault="0019059C" w:rsidP="00390CBE">
            <w:pPr>
              <w:rPr>
                <w:rFonts w:ascii="Times New Roman" w:hAnsi="Times New Roman"/>
                <w:szCs w:val="16"/>
              </w:rPr>
            </w:pPr>
          </w:p>
        </w:tc>
        <w:tc>
          <w:tcPr>
            <w:tcW w:w="556"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754"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640"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60" w:type="dxa"/>
            <w:gridSpan w:val="2"/>
            <w:shd w:val="clear" w:color="FFFFFF" w:fill="auto"/>
            <w:tcMar>
              <w:left w:w="0" w:type="dxa"/>
            </w:tcMar>
            <w:vAlign w:val="bottom"/>
          </w:tcPr>
          <w:p w:rsidR="0019059C" w:rsidRDefault="0019059C" w:rsidP="00390CBE">
            <w:pPr>
              <w:rPr>
                <w:rFonts w:ascii="Times New Roman" w:hAnsi="Times New Roman"/>
                <w:szCs w:val="16"/>
              </w:rPr>
            </w:pPr>
          </w:p>
        </w:tc>
        <w:tc>
          <w:tcPr>
            <w:tcW w:w="578" w:type="dxa"/>
            <w:shd w:val="clear" w:color="FFFFFF" w:fill="auto"/>
            <w:tcMar>
              <w:left w:w="0" w:type="dxa"/>
            </w:tcMar>
            <w:vAlign w:val="bottom"/>
          </w:tcPr>
          <w:p w:rsidR="0019059C" w:rsidRDefault="0019059C" w:rsidP="00390CBE">
            <w:pPr>
              <w:rPr>
                <w:rFonts w:ascii="Times New Roman" w:hAnsi="Times New Roman"/>
                <w:szCs w:val="16"/>
              </w:rPr>
            </w:pPr>
          </w:p>
        </w:tc>
        <w:tc>
          <w:tcPr>
            <w:tcW w:w="625" w:type="dxa"/>
            <w:gridSpan w:val="3"/>
            <w:shd w:val="clear" w:color="FFFFFF" w:fill="auto"/>
            <w:tcMar>
              <w:left w:w="0" w:type="dxa"/>
            </w:tcMar>
            <w:vAlign w:val="bottom"/>
          </w:tcPr>
          <w:p w:rsidR="0019059C" w:rsidRDefault="0019059C" w:rsidP="00390CBE">
            <w:pPr>
              <w:rPr>
                <w:rFonts w:ascii="Times New Roman" w:hAnsi="Times New Roman"/>
                <w:szCs w:val="16"/>
              </w:rPr>
            </w:pPr>
          </w:p>
        </w:tc>
        <w:tc>
          <w:tcPr>
            <w:tcW w:w="575" w:type="dxa"/>
            <w:shd w:val="clear" w:color="FFFFFF" w:fill="auto"/>
            <w:tcMar>
              <w:left w:w="0" w:type="dxa"/>
            </w:tcMar>
            <w:vAlign w:val="bottom"/>
          </w:tcPr>
          <w:p w:rsidR="0019059C" w:rsidRDefault="0019059C" w:rsidP="00390CBE">
            <w:pPr>
              <w:rPr>
                <w:rFonts w:ascii="Times New Roman" w:hAnsi="Times New Roman"/>
                <w:szCs w:val="16"/>
              </w:rPr>
            </w:pPr>
          </w:p>
        </w:tc>
      </w:tr>
      <w:tr w:rsidR="0019059C" w:rsidTr="0019059C">
        <w:trPr>
          <w:trHeight w:val="60"/>
        </w:trPr>
        <w:tc>
          <w:tcPr>
            <w:tcW w:w="9639" w:type="dxa"/>
            <w:gridSpan w:val="23"/>
            <w:shd w:val="clear" w:color="FFFFFF" w:fill="auto"/>
            <w:vAlign w:val="bottom"/>
          </w:tcPr>
          <w:p w:rsidR="0019059C" w:rsidRPr="0019059C" w:rsidRDefault="0019059C" w:rsidP="00390CBE">
            <w:pPr>
              <w:jc w:val="center"/>
              <w:rPr>
                <w:rFonts w:ascii="Times New Roman" w:hAnsi="Times New Roman"/>
                <w:sz w:val="24"/>
                <w:szCs w:val="24"/>
              </w:rPr>
            </w:pPr>
            <w:r w:rsidRPr="0019059C">
              <w:rPr>
                <w:rFonts w:ascii="Times New Roman" w:hAnsi="Times New Roman"/>
                <w:sz w:val="24"/>
                <w:szCs w:val="24"/>
              </w:rPr>
              <w:t>Раздел VIII</w:t>
            </w:r>
          </w:p>
        </w:tc>
      </w:tr>
      <w:tr w:rsidR="0019059C" w:rsidTr="0019059C">
        <w:trPr>
          <w:trHeight w:val="60"/>
        </w:trPr>
        <w:tc>
          <w:tcPr>
            <w:tcW w:w="9639" w:type="dxa"/>
            <w:gridSpan w:val="23"/>
            <w:shd w:val="clear" w:color="FFFFFF" w:fill="auto"/>
            <w:vAlign w:val="bottom"/>
          </w:tcPr>
          <w:p w:rsidR="0019059C" w:rsidRPr="0019059C" w:rsidRDefault="0019059C" w:rsidP="00390CBE">
            <w:pPr>
              <w:jc w:val="center"/>
              <w:rPr>
                <w:rFonts w:ascii="Times New Roman" w:hAnsi="Times New Roman"/>
                <w:sz w:val="24"/>
                <w:szCs w:val="24"/>
              </w:rPr>
            </w:pPr>
            <w:r w:rsidRPr="0019059C">
              <w:rPr>
                <w:rFonts w:ascii="Times New Roman" w:hAnsi="Times New Roman"/>
                <w:sz w:val="24"/>
                <w:szCs w:val="24"/>
              </w:rPr>
              <w:t>Мероприятия, направленные на повышение качества обслуживания абонентов</w:t>
            </w:r>
          </w:p>
        </w:tc>
      </w:tr>
    </w:tbl>
    <w:p w:rsidR="0019059C" w:rsidRDefault="0019059C"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ook w:val="04A0" w:firstRow="1" w:lastRow="0" w:firstColumn="1" w:lastColumn="0" w:noHBand="0" w:noVBand="1"/>
      </w:tblPr>
      <w:tblGrid>
        <w:gridCol w:w="698"/>
        <w:gridCol w:w="2993"/>
        <w:gridCol w:w="2682"/>
        <w:gridCol w:w="3254"/>
      </w:tblGrid>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lastRenderedPageBreak/>
              <w:t>№</w:t>
            </w: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Наименование мероприятия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График реализации мероприятий</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Финансовые потребности на реализацию мероприятия, тыс. руб.</w:t>
            </w: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1</w:t>
            </w: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2</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3</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4</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2019 год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2019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2019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2019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2019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2019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2020 год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2020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2020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2020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2020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2020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2021 год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2021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2021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2021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2021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2021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2022 год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2022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2022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2022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2022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2022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2023 год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Питьевая вода (питьевое водоснабжение)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2023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Техническая вода</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2023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воды</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2023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Водоотведение</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2023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r w:rsidR="0019059C" w:rsidTr="0019059C">
        <w:trPr>
          <w:trHeight w:val="60"/>
        </w:trPr>
        <w:tc>
          <w:tcPr>
            <w:tcW w:w="3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Транспортировка сточных вод</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r>
      <w:tr w:rsidR="0019059C" w:rsidTr="0019059C">
        <w:trPr>
          <w:trHeight w:val="60"/>
        </w:trPr>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p>
        </w:tc>
        <w:tc>
          <w:tcPr>
            <w:tcW w:w="2993"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rPr>
                <w:rFonts w:ascii="Times New Roman" w:hAnsi="Times New Roman"/>
                <w:sz w:val="20"/>
                <w:szCs w:val="20"/>
              </w:rPr>
            </w:pPr>
            <w:r w:rsidRPr="0019059C">
              <w:rPr>
                <w:rFonts w:ascii="Times New Roman" w:hAnsi="Times New Roman"/>
                <w:sz w:val="20"/>
                <w:szCs w:val="20"/>
              </w:rPr>
              <w:t>Не планируются</w:t>
            </w:r>
          </w:p>
        </w:tc>
        <w:tc>
          <w:tcPr>
            <w:tcW w:w="2682"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Итого 2023 год</w:t>
            </w:r>
          </w:p>
        </w:tc>
        <w:tc>
          <w:tcPr>
            <w:tcW w:w="3254" w:type="dxa"/>
            <w:tcBorders>
              <w:top w:val="single" w:sz="5" w:space="0" w:color="auto"/>
              <w:left w:val="single" w:sz="5" w:space="0" w:color="auto"/>
              <w:bottom w:val="single" w:sz="5" w:space="0" w:color="auto"/>
              <w:right w:val="single" w:sz="5" w:space="0" w:color="auto"/>
            </w:tcBorders>
            <w:shd w:val="clear" w:color="FFFFFF" w:fill="auto"/>
            <w:vAlign w:val="center"/>
          </w:tcPr>
          <w:p w:rsidR="0019059C" w:rsidRPr="0019059C" w:rsidRDefault="0019059C" w:rsidP="00390CBE">
            <w:pPr>
              <w:jc w:val="center"/>
              <w:rPr>
                <w:rFonts w:ascii="Times New Roman" w:hAnsi="Times New Roman"/>
                <w:sz w:val="20"/>
                <w:szCs w:val="20"/>
              </w:rPr>
            </w:pPr>
            <w:r w:rsidRPr="0019059C">
              <w:rPr>
                <w:rFonts w:ascii="Times New Roman" w:hAnsi="Times New Roman"/>
                <w:sz w:val="20"/>
                <w:szCs w:val="20"/>
              </w:rPr>
              <w:t>0</w:t>
            </w:r>
          </w:p>
        </w:tc>
      </w:tr>
    </w:tbl>
    <w:p w:rsidR="00A30B05" w:rsidRPr="00A30B05" w:rsidRDefault="00A30B05"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Pr="00A30B05"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A30B05">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tbl>
      <w:tblPr>
        <w:tblStyle w:val="TableStyle0"/>
        <w:tblW w:w="9639" w:type="dxa"/>
        <w:tblInd w:w="0" w:type="dxa"/>
        <w:tblLook w:val="04A0" w:firstRow="1" w:lastRow="0" w:firstColumn="1" w:lastColumn="0" w:noHBand="0" w:noVBand="1"/>
      </w:tblPr>
      <w:tblGrid>
        <w:gridCol w:w="9639"/>
      </w:tblGrid>
      <w:tr w:rsidR="00A30B05" w:rsidTr="002C3120">
        <w:tc>
          <w:tcPr>
            <w:tcW w:w="9639" w:type="dxa"/>
            <w:shd w:val="clear" w:color="FFFFFF" w:fill="auto"/>
            <w:vAlign w:val="bottom"/>
          </w:tcPr>
          <w:p w:rsidR="00A30B05" w:rsidRDefault="009A5816" w:rsidP="00390CBE">
            <w:pPr>
              <w:ind w:firstLine="709"/>
              <w:jc w:val="both"/>
              <w:rPr>
                <w:rFonts w:ascii="Times New Roman" w:hAnsi="Times New Roman"/>
                <w:sz w:val="26"/>
                <w:szCs w:val="26"/>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A30B05" w:rsidRPr="00A30B05">
              <w:rPr>
                <w:rFonts w:ascii="Times New Roman" w:hAnsi="Times New Roman"/>
                <w:sz w:val="24"/>
                <w:szCs w:val="24"/>
              </w:rPr>
              <w:t>нести предложенное изменение в приказ министерства конкурентной политики Калужской области от 12.11.2018 № 145-РК «Об утверждении производственной программы в сфере водоснабжения и (или) водоотведения для федерального казенного учреждения «Исправительная колония № 3 Управления Федеральной службы исполнения наказаний по Калужской области» на 2019-2023 годы»</w:t>
            </w:r>
            <w:r w:rsidR="00A30B05">
              <w:rPr>
                <w:rFonts w:ascii="Times New Roman" w:hAnsi="Times New Roman"/>
                <w:sz w:val="24"/>
                <w:szCs w:val="24"/>
              </w:rPr>
              <w:t>.</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A30B05">
        <w:rPr>
          <w:rFonts w:ascii="Times New Roman" w:eastAsia="Times New Roman" w:hAnsi="Times New Roman" w:cs="Times New Roman"/>
          <w:b/>
          <w:sz w:val="24"/>
          <w:szCs w:val="24"/>
        </w:rPr>
        <w:t xml:space="preserve">Решение принято в соответствии с пояснительной запиской от 31.10.2019 </w:t>
      </w:r>
      <w:r w:rsidRPr="00A30B05">
        <w:rPr>
          <w:rFonts w:ascii="Times New Roman" w:hAnsi="Times New Roman" w:cs="Times New Roman"/>
          <w:b/>
          <w:sz w:val="24"/>
          <w:szCs w:val="24"/>
        </w:rPr>
        <w:t>в форме приказа (прилагается), голосовали единогласно</w:t>
      </w:r>
      <w:r w:rsidRPr="001F596E">
        <w:rPr>
          <w:rFonts w:ascii="Times New Roman" w:hAnsi="Times New Roman" w:cs="Times New Roman"/>
          <w:b/>
          <w:sz w:val="24"/>
          <w:szCs w:val="24"/>
        </w:rPr>
        <w:t>.</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5D5B30" w:rsidRDefault="005D5B30"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737A5E" w:rsidRDefault="00A30B05" w:rsidP="00390CBE">
      <w:pPr>
        <w:spacing w:after="0" w:line="240" w:lineRule="auto"/>
        <w:ind w:right="-1" w:firstLine="709"/>
        <w:jc w:val="both"/>
        <w:rPr>
          <w:rFonts w:ascii="Times New Roman" w:hAnsi="Times New Roman" w:cs="Times New Roman"/>
          <w:b/>
          <w:sz w:val="24"/>
          <w:szCs w:val="24"/>
        </w:rPr>
      </w:pPr>
      <w:r w:rsidRPr="00737A5E">
        <w:rPr>
          <w:rFonts w:ascii="Times New Roman" w:hAnsi="Times New Roman" w:cs="Times New Roman"/>
          <w:b/>
          <w:sz w:val="24"/>
          <w:szCs w:val="24"/>
        </w:rPr>
        <w:t>35</w:t>
      </w:r>
      <w:r w:rsidR="00B75C2F" w:rsidRPr="00737A5E">
        <w:rPr>
          <w:rFonts w:ascii="Times New Roman" w:hAnsi="Times New Roman" w:cs="Times New Roman"/>
          <w:b/>
          <w:sz w:val="24"/>
          <w:szCs w:val="24"/>
        </w:rPr>
        <w:t xml:space="preserve">. </w:t>
      </w:r>
      <w:r w:rsidR="00737A5E" w:rsidRPr="00737A5E">
        <w:rPr>
          <w:rFonts w:ascii="Times New Roman" w:hAnsi="Times New Roman"/>
          <w:b/>
          <w:sz w:val="24"/>
          <w:szCs w:val="24"/>
        </w:rPr>
        <w:t>О внесении изменения в приказ министерства конкурентной политики Калужской области от 12.11.2018 № 157-РК «Об установлении долгосрочных тарифов на питьевую воду (питьевое водоснабжение) для федерального казенного учреждения «Исправительная колония № 3 Управления Федеральной службы исполнения наказаний по Калужской области» на 2019-2023 годы».</w:t>
      </w:r>
    </w:p>
    <w:p w:rsidR="00B75C2F" w:rsidRPr="002C7220" w:rsidRDefault="00B75C2F"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15448" w:type="dxa"/>
        <w:tblInd w:w="0" w:type="dxa"/>
        <w:tblLook w:val="04A0" w:firstRow="1" w:lastRow="0" w:firstColumn="1" w:lastColumn="0" w:noHBand="0" w:noVBand="1"/>
      </w:tblPr>
      <w:tblGrid>
        <w:gridCol w:w="1195"/>
        <w:gridCol w:w="2629"/>
        <w:gridCol w:w="283"/>
        <w:gridCol w:w="567"/>
        <w:gridCol w:w="20"/>
        <w:gridCol w:w="1255"/>
        <w:gridCol w:w="142"/>
        <w:gridCol w:w="727"/>
        <w:gridCol w:w="457"/>
        <w:gridCol w:w="375"/>
        <w:gridCol w:w="583"/>
        <w:gridCol w:w="20"/>
        <w:gridCol w:w="1239"/>
        <w:gridCol w:w="30"/>
        <w:gridCol w:w="2120"/>
        <w:gridCol w:w="305"/>
        <w:gridCol w:w="20"/>
        <w:gridCol w:w="807"/>
        <w:gridCol w:w="457"/>
        <w:gridCol w:w="519"/>
        <w:gridCol w:w="576"/>
        <w:gridCol w:w="408"/>
        <w:gridCol w:w="369"/>
        <w:gridCol w:w="345"/>
      </w:tblGrid>
      <w:tr w:rsidR="00634A2F" w:rsidTr="000F427F">
        <w:trPr>
          <w:gridAfter w:val="9"/>
          <w:wAfter w:w="3806" w:type="dxa"/>
          <w:trHeight w:val="60"/>
        </w:trPr>
        <w:tc>
          <w:tcPr>
            <w:tcW w:w="1195" w:type="dxa"/>
            <w:shd w:val="clear" w:color="FFFFFF" w:fill="auto"/>
            <w:vAlign w:val="bottom"/>
          </w:tcPr>
          <w:p w:rsidR="00634A2F" w:rsidRPr="000F427F" w:rsidRDefault="00634A2F" w:rsidP="00390CBE">
            <w:pPr>
              <w:rPr>
                <w:rFonts w:ascii="Times New Roman" w:hAnsi="Times New Roman"/>
                <w:sz w:val="24"/>
                <w:szCs w:val="24"/>
              </w:rPr>
            </w:pPr>
          </w:p>
        </w:tc>
        <w:tc>
          <w:tcPr>
            <w:tcW w:w="3479" w:type="dxa"/>
            <w:gridSpan w:val="3"/>
            <w:shd w:val="clear" w:color="FFFFFF" w:fill="auto"/>
            <w:vAlign w:val="bottom"/>
          </w:tcPr>
          <w:p w:rsidR="00634A2F" w:rsidRPr="000F427F" w:rsidRDefault="00634A2F" w:rsidP="00390CBE">
            <w:pPr>
              <w:rPr>
                <w:rFonts w:ascii="Times New Roman" w:hAnsi="Times New Roman"/>
                <w:sz w:val="24"/>
                <w:szCs w:val="24"/>
              </w:rPr>
            </w:pPr>
          </w:p>
        </w:tc>
        <w:tc>
          <w:tcPr>
            <w:tcW w:w="20" w:type="dxa"/>
            <w:shd w:val="clear" w:color="FFFFFF" w:fill="auto"/>
            <w:vAlign w:val="bottom"/>
          </w:tcPr>
          <w:p w:rsidR="00634A2F" w:rsidRPr="000F427F" w:rsidRDefault="00634A2F" w:rsidP="00390CBE">
            <w:pPr>
              <w:rPr>
                <w:rFonts w:ascii="Times New Roman" w:hAnsi="Times New Roman"/>
                <w:sz w:val="24"/>
                <w:szCs w:val="24"/>
              </w:rPr>
            </w:pPr>
          </w:p>
        </w:tc>
        <w:tc>
          <w:tcPr>
            <w:tcW w:w="6948" w:type="dxa"/>
            <w:gridSpan w:val="10"/>
            <w:shd w:val="clear" w:color="FFFFFF" w:fill="auto"/>
            <w:vAlign w:val="bottom"/>
          </w:tcPr>
          <w:p w:rsidR="00634A2F" w:rsidRPr="000F427F" w:rsidRDefault="00634A2F" w:rsidP="00390CBE">
            <w:pPr>
              <w:rPr>
                <w:rFonts w:ascii="Times New Roman" w:hAnsi="Times New Roman"/>
                <w:sz w:val="24"/>
                <w:szCs w:val="24"/>
              </w:rPr>
            </w:pPr>
            <w:r w:rsidRPr="000F427F">
              <w:rPr>
                <w:rFonts w:ascii="Times New Roman" w:hAnsi="Times New Roman"/>
                <w:sz w:val="24"/>
                <w:szCs w:val="24"/>
              </w:rPr>
              <w:t>Основные сведения о регулируемой организации:</w:t>
            </w:r>
          </w:p>
        </w:tc>
      </w:tr>
      <w:tr w:rsidR="00634A2F" w:rsidTr="000F427F">
        <w:trPr>
          <w:trHeight w:val="80"/>
        </w:trPr>
        <w:tc>
          <w:tcPr>
            <w:tcW w:w="1195" w:type="dxa"/>
            <w:shd w:val="clear" w:color="FFFFFF" w:fill="auto"/>
            <w:vAlign w:val="bottom"/>
          </w:tcPr>
          <w:p w:rsidR="00634A2F" w:rsidRPr="000F427F" w:rsidRDefault="00634A2F" w:rsidP="00390CBE">
            <w:pPr>
              <w:rPr>
                <w:rFonts w:ascii="Times New Roman" w:hAnsi="Times New Roman"/>
                <w:sz w:val="24"/>
                <w:szCs w:val="24"/>
              </w:rPr>
            </w:pPr>
          </w:p>
        </w:tc>
        <w:tc>
          <w:tcPr>
            <w:tcW w:w="3479" w:type="dxa"/>
            <w:gridSpan w:val="3"/>
            <w:shd w:val="clear" w:color="FFFFFF" w:fill="auto"/>
            <w:vAlign w:val="bottom"/>
          </w:tcPr>
          <w:p w:rsidR="00634A2F" w:rsidRPr="000F427F" w:rsidRDefault="00634A2F" w:rsidP="00390CBE">
            <w:pPr>
              <w:rPr>
                <w:rFonts w:ascii="Times New Roman" w:hAnsi="Times New Roman"/>
                <w:sz w:val="24"/>
                <w:szCs w:val="24"/>
              </w:rPr>
            </w:pPr>
          </w:p>
        </w:tc>
        <w:tc>
          <w:tcPr>
            <w:tcW w:w="20" w:type="dxa"/>
            <w:shd w:val="clear" w:color="FFFFFF" w:fill="auto"/>
            <w:vAlign w:val="bottom"/>
          </w:tcPr>
          <w:p w:rsidR="00634A2F" w:rsidRPr="000F427F" w:rsidRDefault="00634A2F" w:rsidP="00390CBE">
            <w:pPr>
              <w:rPr>
                <w:rFonts w:ascii="Times New Roman" w:hAnsi="Times New Roman"/>
                <w:sz w:val="24"/>
                <w:szCs w:val="24"/>
              </w:rPr>
            </w:pPr>
          </w:p>
        </w:tc>
        <w:tc>
          <w:tcPr>
            <w:tcW w:w="3539" w:type="dxa"/>
            <w:gridSpan w:val="6"/>
            <w:shd w:val="clear" w:color="FFFFFF" w:fill="auto"/>
            <w:vAlign w:val="bottom"/>
          </w:tcPr>
          <w:p w:rsidR="00634A2F" w:rsidRPr="000F427F" w:rsidRDefault="00634A2F" w:rsidP="00390CBE">
            <w:pPr>
              <w:rPr>
                <w:rFonts w:ascii="Times New Roman" w:hAnsi="Times New Roman"/>
                <w:sz w:val="24"/>
                <w:szCs w:val="24"/>
              </w:rPr>
            </w:pPr>
          </w:p>
        </w:tc>
        <w:tc>
          <w:tcPr>
            <w:tcW w:w="20" w:type="dxa"/>
            <w:shd w:val="clear" w:color="FFFFFF" w:fill="auto"/>
            <w:vAlign w:val="bottom"/>
          </w:tcPr>
          <w:p w:rsidR="00634A2F" w:rsidRPr="000F427F" w:rsidRDefault="00634A2F" w:rsidP="00390CBE">
            <w:pPr>
              <w:rPr>
                <w:rFonts w:ascii="Times New Roman" w:hAnsi="Times New Roman"/>
                <w:sz w:val="24"/>
                <w:szCs w:val="24"/>
              </w:rPr>
            </w:pPr>
          </w:p>
        </w:tc>
        <w:tc>
          <w:tcPr>
            <w:tcW w:w="3694" w:type="dxa"/>
            <w:gridSpan w:val="4"/>
            <w:shd w:val="clear" w:color="FFFFFF" w:fill="auto"/>
            <w:vAlign w:val="bottom"/>
          </w:tcPr>
          <w:p w:rsidR="00634A2F" w:rsidRPr="000F427F" w:rsidRDefault="00634A2F" w:rsidP="00390CBE">
            <w:pPr>
              <w:rPr>
                <w:rFonts w:ascii="Times New Roman" w:hAnsi="Times New Roman"/>
                <w:sz w:val="24"/>
                <w:szCs w:val="24"/>
              </w:rPr>
            </w:pPr>
          </w:p>
        </w:tc>
        <w:tc>
          <w:tcPr>
            <w:tcW w:w="20" w:type="dxa"/>
            <w:shd w:val="clear" w:color="FFFFFF" w:fill="auto"/>
            <w:vAlign w:val="bottom"/>
          </w:tcPr>
          <w:p w:rsidR="00634A2F" w:rsidRDefault="00634A2F" w:rsidP="00390CBE">
            <w:pPr>
              <w:rPr>
                <w:rFonts w:ascii="Times New Roman" w:hAnsi="Times New Roman"/>
                <w:sz w:val="26"/>
                <w:szCs w:val="26"/>
              </w:rPr>
            </w:pPr>
          </w:p>
        </w:tc>
        <w:tc>
          <w:tcPr>
            <w:tcW w:w="807" w:type="dxa"/>
            <w:shd w:val="clear" w:color="FFFFFF" w:fill="auto"/>
            <w:vAlign w:val="bottom"/>
          </w:tcPr>
          <w:p w:rsidR="00634A2F" w:rsidRDefault="00634A2F" w:rsidP="00390CBE">
            <w:pPr>
              <w:rPr>
                <w:rFonts w:ascii="Times New Roman" w:hAnsi="Times New Roman"/>
                <w:sz w:val="26"/>
                <w:szCs w:val="26"/>
              </w:rPr>
            </w:pPr>
          </w:p>
        </w:tc>
        <w:tc>
          <w:tcPr>
            <w:tcW w:w="457" w:type="dxa"/>
            <w:shd w:val="clear" w:color="FFFFFF" w:fill="auto"/>
            <w:vAlign w:val="bottom"/>
          </w:tcPr>
          <w:p w:rsidR="00634A2F" w:rsidRDefault="00634A2F" w:rsidP="00390CBE">
            <w:pPr>
              <w:rPr>
                <w:rFonts w:ascii="Times New Roman" w:hAnsi="Times New Roman"/>
                <w:sz w:val="26"/>
                <w:szCs w:val="26"/>
              </w:rPr>
            </w:pPr>
          </w:p>
        </w:tc>
        <w:tc>
          <w:tcPr>
            <w:tcW w:w="519" w:type="dxa"/>
            <w:shd w:val="clear" w:color="FFFFFF" w:fill="auto"/>
            <w:vAlign w:val="bottom"/>
          </w:tcPr>
          <w:p w:rsidR="00634A2F" w:rsidRDefault="00634A2F" w:rsidP="00390CBE">
            <w:pPr>
              <w:rPr>
                <w:rFonts w:ascii="Times New Roman" w:hAnsi="Times New Roman"/>
                <w:sz w:val="26"/>
                <w:szCs w:val="26"/>
              </w:rPr>
            </w:pPr>
          </w:p>
        </w:tc>
        <w:tc>
          <w:tcPr>
            <w:tcW w:w="1698" w:type="dxa"/>
            <w:gridSpan w:val="4"/>
            <w:shd w:val="clear" w:color="FFFFFF" w:fill="auto"/>
            <w:vAlign w:val="bottom"/>
          </w:tcPr>
          <w:p w:rsidR="00634A2F" w:rsidRDefault="00634A2F" w:rsidP="00390CBE">
            <w:pPr>
              <w:rPr>
                <w:rFonts w:ascii="Times New Roman" w:hAnsi="Times New Roman"/>
                <w:sz w:val="26"/>
                <w:szCs w:val="26"/>
              </w:rPr>
            </w:pPr>
          </w:p>
        </w:tc>
      </w:tr>
      <w:tr w:rsidR="00634A2F" w:rsidTr="000F427F">
        <w:trPr>
          <w:gridAfter w:val="11"/>
          <w:wAfter w:w="5956" w:type="dxa"/>
          <w:trHeight w:val="60"/>
        </w:trPr>
        <w:tc>
          <w:tcPr>
            <w:tcW w:w="41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Полное наименование регулируемой организации</w:t>
            </w:r>
          </w:p>
        </w:tc>
        <w:tc>
          <w:tcPr>
            <w:tcW w:w="53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Федеральное казенное учреждение «Исправительная колония № 3 Управления Федеральной службы исполнения наказаний по Калужской области»</w:t>
            </w:r>
          </w:p>
        </w:tc>
      </w:tr>
      <w:tr w:rsidR="00634A2F" w:rsidTr="000F427F">
        <w:trPr>
          <w:gridAfter w:val="11"/>
          <w:wAfter w:w="5956" w:type="dxa"/>
          <w:trHeight w:val="60"/>
        </w:trPr>
        <w:tc>
          <w:tcPr>
            <w:tcW w:w="41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Основной государственный регистрационный номер</w:t>
            </w:r>
          </w:p>
        </w:tc>
        <w:tc>
          <w:tcPr>
            <w:tcW w:w="53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1024000570220</w:t>
            </w:r>
          </w:p>
        </w:tc>
      </w:tr>
      <w:tr w:rsidR="00634A2F" w:rsidTr="000F427F">
        <w:trPr>
          <w:gridAfter w:val="11"/>
          <w:wAfter w:w="5956" w:type="dxa"/>
          <w:trHeight w:val="60"/>
        </w:trPr>
        <w:tc>
          <w:tcPr>
            <w:tcW w:w="41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ИНН</w:t>
            </w:r>
          </w:p>
        </w:tc>
        <w:tc>
          <w:tcPr>
            <w:tcW w:w="53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4004009072</w:t>
            </w:r>
          </w:p>
        </w:tc>
      </w:tr>
      <w:tr w:rsidR="00634A2F" w:rsidTr="000F427F">
        <w:trPr>
          <w:gridAfter w:val="11"/>
          <w:wAfter w:w="5956" w:type="dxa"/>
          <w:trHeight w:val="60"/>
        </w:trPr>
        <w:tc>
          <w:tcPr>
            <w:tcW w:w="41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КПП</w:t>
            </w:r>
          </w:p>
        </w:tc>
        <w:tc>
          <w:tcPr>
            <w:tcW w:w="53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400401001</w:t>
            </w:r>
          </w:p>
        </w:tc>
      </w:tr>
      <w:tr w:rsidR="00634A2F" w:rsidTr="000F427F">
        <w:trPr>
          <w:gridAfter w:val="11"/>
          <w:wAfter w:w="5956" w:type="dxa"/>
          <w:trHeight w:val="60"/>
        </w:trPr>
        <w:tc>
          <w:tcPr>
            <w:tcW w:w="41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Применяемая система налогообложения</w:t>
            </w:r>
          </w:p>
        </w:tc>
        <w:tc>
          <w:tcPr>
            <w:tcW w:w="53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Освобожден от уплаты НДС</w:t>
            </w:r>
          </w:p>
        </w:tc>
      </w:tr>
      <w:tr w:rsidR="00634A2F" w:rsidTr="000F427F">
        <w:trPr>
          <w:gridAfter w:val="11"/>
          <w:wAfter w:w="5956" w:type="dxa"/>
          <w:trHeight w:val="60"/>
        </w:trPr>
        <w:tc>
          <w:tcPr>
            <w:tcW w:w="41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Вид регулируемой деятельности</w:t>
            </w:r>
          </w:p>
        </w:tc>
        <w:tc>
          <w:tcPr>
            <w:tcW w:w="53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водоснабжение и (или) водоотведение</w:t>
            </w:r>
          </w:p>
        </w:tc>
      </w:tr>
      <w:tr w:rsidR="00634A2F" w:rsidTr="000F427F">
        <w:trPr>
          <w:gridAfter w:val="11"/>
          <w:wAfter w:w="5956" w:type="dxa"/>
          <w:trHeight w:val="60"/>
        </w:trPr>
        <w:tc>
          <w:tcPr>
            <w:tcW w:w="41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Юридический адрес организации</w:t>
            </w:r>
          </w:p>
        </w:tc>
        <w:tc>
          <w:tcPr>
            <w:tcW w:w="53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proofErr w:type="gramStart"/>
            <w:r w:rsidRPr="000F427F">
              <w:rPr>
                <w:rFonts w:ascii="Times New Roman" w:hAnsi="Times New Roman"/>
                <w:sz w:val="20"/>
                <w:szCs w:val="20"/>
              </w:rPr>
              <w:t>249857,Калужская</w:t>
            </w:r>
            <w:proofErr w:type="gramEnd"/>
            <w:r w:rsidRPr="000F427F">
              <w:rPr>
                <w:rFonts w:ascii="Times New Roman" w:hAnsi="Times New Roman"/>
                <w:sz w:val="20"/>
                <w:szCs w:val="20"/>
              </w:rPr>
              <w:t xml:space="preserve"> область, Дзержинский район, поселок Товарково, улица Дзержинского, 2а.</w:t>
            </w:r>
          </w:p>
        </w:tc>
      </w:tr>
      <w:tr w:rsidR="00634A2F" w:rsidTr="000F427F">
        <w:trPr>
          <w:gridAfter w:val="11"/>
          <w:wAfter w:w="5956" w:type="dxa"/>
          <w:trHeight w:val="60"/>
        </w:trPr>
        <w:tc>
          <w:tcPr>
            <w:tcW w:w="410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Почтовый адрес организации</w:t>
            </w:r>
          </w:p>
        </w:tc>
        <w:tc>
          <w:tcPr>
            <w:tcW w:w="538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proofErr w:type="gramStart"/>
            <w:r w:rsidRPr="000F427F">
              <w:rPr>
                <w:rFonts w:ascii="Times New Roman" w:hAnsi="Times New Roman"/>
                <w:sz w:val="20"/>
                <w:szCs w:val="20"/>
              </w:rPr>
              <w:t>249857,Калужская</w:t>
            </w:r>
            <w:proofErr w:type="gramEnd"/>
            <w:r w:rsidRPr="000F427F">
              <w:rPr>
                <w:rFonts w:ascii="Times New Roman" w:hAnsi="Times New Roman"/>
                <w:sz w:val="20"/>
                <w:szCs w:val="20"/>
              </w:rPr>
              <w:t xml:space="preserve"> область, Дзержинский район, поселок Товарково, улица Дзержинского, 2а.</w:t>
            </w:r>
          </w:p>
        </w:tc>
      </w:tr>
      <w:tr w:rsidR="00634A2F" w:rsidTr="000F427F">
        <w:trPr>
          <w:gridAfter w:val="11"/>
          <w:wAfter w:w="5956" w:type="dxa"/>
        </w:trPr>
        <w:tc>
          <w:tcPr>
            <w:tcW w:w="9492" w:type="dxa"/>
            <w:gridSpan w:val="13"/>
            <w:shd w:val="clear" w:color="FFFFFF" w:fill="auto"/>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ab/>
            </w:r>
          </w:p>
        </w:tc>
      </w:tr>
      <w:tr w:rsidR="00634A2F" w:rsidTr="000F427F">
        <w:trPr>
          <w:gridAfter w:val="11"/>
          <w:wAfter w:w="5956" w:type="dxa"/>
        </w:trPr>
        <w:tc>
          <w:tcPr>
            <w:tcW w:w="9492" w:type="dxa"/>
            <w:gridSpan w:val="13"/>
            <w:shd w:val="clear" w:color="FFFFFF" w:fill="auto"/>
            <w:vAlign w:val="bottom"/>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ab/>
              <w:t>1. 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c>
      </w:tr>
      <w:tr w:rsidR="00634A2F" w:rsidTr="000F427F">
        <w:trPr>
          <w:trHeight w:val="135"/>
        </w:trPr>
        <w:tc>
          <w:tcPr>
            <w:tcW w:w="1195" w:type="dxa"/>
            <w:shd w:val="clear" w:color="FFFFFF" w:fill="auto"/>
            <w:vAlign w:val="bottom"/>
          </w:tcPr>
          <w:p w:rsidR="00634A2F" w:rsidRPr="000F427F" w:rsidRDefault="00634A2F" w:rsidP="00390CBE">
            <w:pPr>
              <w:rPr>
                <w:rFonts w:ascii="Times New Roman" w:hAnsi="Times New Roman"/>
                <w:sz w:val="24"/>
                <w:szCs w:val="24"/>
              </w:rPr>
            </w:pPr>
          </w:p>
        </w:tc>
        <w:tc>
          <w:tcPr>
            <w:tcW w:w="3479" w:type="dxa"/>
            <w:gridSpan w:val="3"/>
            <w:shd w:val="clear" w:color="FFFFFF" w:fill="auto"/>
            <w:vAlign w:val="bottom"/>
          </w:tcPr>
          <w:p w:rsidR="00634A2F" w:rsidRPr="000F427F" w:rsidRDefault="00634A2F" w:rsidP="00390CBE">
            <w:pPr>
              <w:rPr>
                <w:rFonts w:ascii="Times New Roman" w:hAnsi="Times New Roman"/>
                <w:sz w:val="24"/>
                <w:szCs w:val="24"/>
              </w:rPr>
            </w:pPr>
          </w:p>
        </w:tc>
        <w:tc>
          <w:tcPr>
            <w:tcW w:w="20" w:type="dxa"/>
            <w:shd w:val="clear" w:color="FFFFFF" w:fill="auto"/>
            <w:vAlign w:val="bottom"/>
          </w:tcPr>
          <w:p w:rsidR="00634A2F" w:rsidRPr="000F427F" w:rsidRDefault="00634A2F" w:rsidP="00390CBE">
            <w:pPr>
              <w:rPr>
                <w:rFonts w:ascii="Times New Roman" w:hAnsi="Times New Roman"/>
                <w:sz w:val="24"/>
                <w:szCs w:val="24"/>
              </w:rPr>
            </w:pPr>
          </w:p>
        </w:tc>
        <w:tc>
          <w:tcPr>
            <w:tcW w:w="3539" w:type="dxa"/>
            <w:gridSpan w:val="6"/>
            <w:shd w:val="clear" w:color="FFFFFF" w:fill="auto"/>
            <w:vAlign w:val="bottom"/>
          </w:tcPr>
          <w:p w:rsidR="00634A2F" w:rsidRPr="000F427F" w:rsidRDefault="00634A2F" w:rsidP="00390CBE">
            <w:pPr>
              <w:rPr>
                <w:rFonts w:ascii="Times New Roman" w:hAnsi="Times New Roman"/>
                <w:sz w:val="24"/>
                <w:szCs w:val="24"/>
              </w:rPr>
            </w:pPr>
          </w:p>
        </w:tc>
        <w:tc>
          <w:tcPr>
            <w:tcW w:w="20" w:type="dxa"/>
            <w:shd w:val="clear" w:color="FFFFFF" w:fill="auto"/>
            <w:vAlign w:val="bottom"/>
          </w:tcPr>
          <w:p w:rsidR="00634A2F" w:rsidRPr="000F427F" w:rsidRDefault="00634A2F" w:rsidP="00390CBE">
            <w:pPr>
              <w:rPr>
                <w:rFonts w:ascii="Times New Roman" w:hAnsi="Times New Roman"/>
                <w:sz w:val="24"/>
                <w:szCs w:val="24"/>
              </w:rPr>
            </w:pPr>
          </w:p>
        </w:tc>
        <w:tc>
          <w:tcPr>
            <w:tcW w:w="3694" w:type="dxa"/>
            <w:gridSpan w:val="4"/>
            <w:shd w:val="clear" w:color="FFFFFF" w:fill="auto"/>
            <w:vAlign w:val="bottom"/>
          </w:tcPr>
          <w:p w:rsidR="00634A2F" w:rsidRPr="000F427F" w:rsidRDefault="00634A2F" w:rsidP="00390CBE">
            <w:pPr>
              <w:rPr>
                <w:rFonts w:ascii="Times New Roman" w:hAnsi="Times New Roman"/>
                <w:sz w:val="24"/>
                <w:szCs w:val="24"/>
              </w:rPr>
            </w:pPr>
          </w:p>
        </w:tc>
        <w:tc>
          <w:tcPr>
            <w:tcW w:w="20" w:type="dxa"/>
            <w:shd w:val="clear" w:color="FFFFFF" w:fill="auto"/>
            <w:vAlign w:val="bottom"/>
          </w:tcPr>
          <w:p w:rsidR="00634A2F" w:rsidRDefault="00634A2F" w:rsidP="00390CBE">
            <w:pPr>
              <w:rPr>
                <w:rFonts w:ascii="Times New Roman" w:hAnsi="Times New Roman"/>
                <w:sz w:val="26"/>
                <w:szCs w:val="26"/>
              </w:rPr>
            </w:pPr>
          </w:p>
        </w:tc>
        <w:tc>
          <w:tcPr>
            <w:tcW w:w="807" w:type="dxa"/>
            <w:shd w:val="clear" w:color="FFFFFF" w:fill="auto"/>
            <w:vAlign w:val="bottom"/>
          </w:tcPr>
          <w:p w:rsidR="00634A2F" w:rsidRDefault="00634A2F" w:rsidP="00390CBE">
            <w:pPr>
              <w:rPr>
                <w:rFonts w:ascii="Times New Roman" w:hAnsi="Times New Roman"/>
                <w:sz w:val="26"/>
                <w:szCs w:val="26"/>
              </w:rPr>
            </w:pPr>
          </w:p>
        </w:tc>
        <w:tc>
          <w:tcPr>
            <w:tcW w:w="457" w:type="dxa"/>
            <w:shd w:val="clear" w:color="FFFFFF" w:fill="auto"/>
            <w:vAlign w:val="bottom"/>
          </w:tcPr>
          <w:p w:rsidR="00634A2F" w:rsidRDefault="00634A2F" w:rsidP="00390CBE">
            <w:pPr>
              <w:rPr>
                <w:rFonts w:ascii="Times New Roman" w:hAnsi="Times New Roman"/>
                <w:sz w:val="26"/>
                <w:szCs w:val="26"/>
              </w:rPr>
            </w:pPr>
          </w:p>
        </w:tc>
        <w:tc>
          <w:tcPr>
            <w:tcW w:w="519" w:type="dxa"/>
            <w:shd w:val="clear" w:color="FFFFFF" w:fill="auto"/>
            <w:vAlign w:val="bottom"/>
          </w:tcPr>
          <w:p w:rsidR="00634A2F" w:rsidRDefault="00634A2F" w:rsidP="00390CBE">
            <w:pPr>
              <w:rPr>
                <w:rFonts w:ascii="Times New Roman" w:hAnsi="Times New Roman"/>
                <w:sz w:val="26"/>
                <w:szCs w:val="26"/>
              </w:rPr>
            </w:pPr>
          </w:p>
        </w:tc>
        <w:tc>
          <w:tcPr>
            <w:tcW w:w="576" w:type="dxa"/>
            <w:shd w:val="clear" w:color="FFFFFF" w:fill="auto"/>
            <w:vAlign w:val="bottom"/>
          </w:tcPr>
          <w:p w:rsidR="00634A2F" w:rsidRDefault="00634A2F" w:rsidP="00390CBE">
            <w:pPr>
              <w:rPr>
                <w:rFonts w:ascii="Times New Roman" w:hAnsi="Times New Roman"/>
                <w:sz w:val="26"/>
                <w:szCs w:val="26"/>
              </w:rPr>
            </w:pPr>
          </w:p>
        </w:tc>
        <w:tc>
          <w:tcPr>
            <w:tcW w:w="408" w:type="dxa"/>
            <w:shd w:val="clear" w:color="FFFFFF" w:fill="auto"/>
            <w:vAlign w:val="bottom"/>
          </w:tcPr>
          <w:p w:rsidR="00634A2F" w:rsidRDefault="00634A2F" w:rsidP="00390CBE">
            <w:pPr>
              <w:rPr>
                <w:rFonts w:ascii="Times New Roman" w:hAnsi="Times New Roman"/>
                <w:sz w:val="26"/>
                <w:szCs w:val="26"/>
              </w:rPr>
            </w:pPr>
          </w:p>
        </w:tc>
        <w:tc>
          <w:tcPr>
            <w:tcW w:w="369" w:type="dxa"/>
            <w:shd w:val="clear" w:color="FFFFFF" w:fill="auto"/>
            <w:vAlign w:val="bottom"/>
          </w:tcPr>
          <w:p w:rsidR="00634A2F" w:rsidRDefault="00634A2F" w:rsidP="00390CBE">
            <w:pPr>
              <w:rPr>
                <w:rFonts w:ascii="Times New Roman" w:hAnsi="Times New Roman"/>
                <w:sz w:val="26"/>
                <w:szCs w:val="26"/>
              </w:rPr>
            </w:pPr>
          </w:p>
        </w:tc>
        <w:tc>
          <w:tcPr>
            <w:tcW w:w="345" w:type="dxa"/>
            <w:shd w:val="clear" w:color="FFFFFF" w:fill="auto"/>
            <w:vAlign w:val="bottom"/>
          </w:tcPr>
          <w:p w:rsidR="00634A2F" w:rsidRDefault="00634A2F" w:rsidP="00390CBE">
            <w:pPr>
              <w:rPr>
                <w:rFonts w:ascii="Times New Roman" w:hAnsi="Times New Roman"/>
                <w:sz w:val="26"/>
                <w:szCs w:val="26"/>
              </w:rPr>
            </w:pPr>
          </w:p>
        </w:tc>
      </w:tr>
      <w:tr w:rsidR="00634A2F" w:rsidTr="000F427F">
        <w:trPr>
          <w:gridAfter w:val="10"/>
          <w:wAfter w:w="5926" w:type="dxa"/>
          <w:trHeight w:val="60"/>
        </w:trPr>
        <w:tc>
          <w:tcPr>
            <w:tcW w:w="467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Вид товара (услуги)</w:t>
            </w:r>
          </w:p>
        </w:tc>
        <w:tc>
          <w:tcPr>
            <w:tcW w:w="141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Ед. изм.</w:t>
            </w:r>
          </w:p>
        </w:tc>
        <w:tc>
          <w:tcPr>
            <w:tcW w:w="34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Период действия тарифов</w:t>
            </w:r>
          </w:p>
        </w:tc>
        <w:tc>
          <w:tcPr>
            <w:tcW w:w="30" w:type="dxa"/>
            <w:vMerge w:val="restart"/>
            <w:shd w:val="clear" w:color="FFFFFF" w:fill="auto"/>
            <w:vAlign w:val="bottom"/>
          </w:tcPr>
          <w:p w:rsidR="00634A2F" w:rsidRDefault="00634A2F" w:rsidP="00390CBE">
            <w:pPr>
              <w:rPr>
                <w:rFonts w:ascii="Times New Roman" w:hAnsi="Times New Roman"/>
                <w:sz w:val="20"/>
                <w:szCs w:val="20"/>
              </w:rPr>
            </w:pPr>
          </w:p>
        </w:tc>
      </w:tr>
      <w:tr w:rsidR="00634A2F" w:rsidTr="000F427F">
        <w:trPr>
          <w:gridAfter w:val="10"/>
          <w:wAfter w:w="5926" w:type="dxa"/>
          <w:trHeight w:val="60"/>
        </w:trPr>
        <w:tc>
          <w:tcPr>
            <w:tcW w:w="467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bCs/>
                <w:sz w:val="20"/>
                <w:szCs w:val="20"/>
              </w:rPr>
            </w:pPr>
          </w:p>
        </w:tc>
        <w:tc>
          <w:tcPr>
            <w:tcW w:w="141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bCs/>
                <w:sz w:val="20"/>
                <w:szCs w:val="20"/>
              </w:rPr>
            </w:pP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01.01-30.06 2020</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01.07-31.12 2020</w:t>
            </w:r>
          </w:p>
        </w:tc>
        <w:tc>
          <w:tcPr>
            <w:tcW w:w="30" w:type="dxa"/>
            <w:vMerge/>
            <w:shd w:val="clear" w:color="FFFFFF" w:fill="auto"/>
            <w:vAlign w:val="bottom"/>
          </w:tcPr>
          <w:p w:rsidR="00634A2F" w:rsidRDefault="00634A2F" w:rsidP="00390CBE">
            <w:pPr>
              <w:rPr>
                <w:rFonts w:ascii="Times New Roman" w:hAnsi="Times New Roman"/>
                <w:sz w:val="20"/>
                <w:szCs w:val="20"/>
              </w:rPr>
            </w:pPr>
          </w:p>
        </w:tc>
      </w:tr>
      <w:tr w:rsidR="00634A2F" w:rsidTr="000F427F">
        <w:trPr>
          <w:gridAfter w:val="10"/>
          <w:wAfter w:w="5926" w:type="dxa"/>
          <w:trHeight w:val="60"/>
        </w:trPr>
        <w:tc>
          <w:tcPr>
            <w:tcW w:w="94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Тарифы</w:t>
            </w:r>
          </w:p>
        </w:tc>
        <w:tc>
          <w:tcPr>
            <w:tcW w:w="30" w:type="dxa"/>
            <w:vMerge/>
            <w:shd w:val="clear" w:color="FFFFFF" w:fill="auto"/>
            <w:vAlign w:val="bottom"/>
          </w:tcPr>
          <w:p w:rsidR="00634A2F" w:rsidRDefault="00634A2F" w:rsidP="00390CBE">
            <w:pPr>
              <w:rPr>
                <w:rFonts w:ascii="Times New Roman" w:hAnsi="Times New Roman"/>
                <w:sz w:val="20"/>
                <w:szCs w:val="20"/>
              </w:rPr>
            </w:pPr>
          </w:p>
        </w:tc>
      </w:tr>
      <w:tr w:rsidR="00634A2F" w:rsidTr="000F427F">
        <w:trPr>
          <w:gridAfter w:val="10"/>
          <w:wAfter w:w="5926" w:type="dxa"/>
          <w:trHeight w:val="60"/>
        </w:trPr>
        <w:tc>
          <w:tcPr>
            <w:tcW w:w="4674"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34A2F" w:rsidRPr="000F427F" w:rsidRDefault="00634A2F" w:rsidP="00390CBE">
            <w:pPr>
              <w:rPr>
                <w:rFonts w:ascii="Times New Roman" w:hAnsi="Times New Roman"/>
                <w:bCs/>
                <w:sz w:val="20"/>
                <w:szCs w:val="20"/>
              </w:rPr>
            </w:pPr>
            <w:r w:rsidRPr="000F427F">
              <w:rPr>
                <w:rFonts w:ascii="Times New Roman" w:hAnsi="Times New Roman"/>
                <w:bCs/>
                <w:sz w:val="20"/>
                <w:szCs w:val="20"/>
              </w:rPr>
              <w:t>Питьевая вода (питьевое водоснабжение)</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руб./м3</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20,69</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34A2F" w:rsidRPr="000F427F" w:rsidRDefault="00634A2F" w:rsidP="00390CBE">
            <w:pPr>
              <w:jc w:val="center"/>
              <w:rPr>
                <w:rFonts w:ascii="Times New Roman" w:hAnsi="Times New Roman"/>
                <w:bCs/>
                <w:sz w:val="20"/>
                <w:szCs w:val="20"/>
              </w:rPr>
            </w:pPr>
            <w:r w:rsidRPr="000F427F">
              <w:rPr>
                <w:rFonts w:ascii="Times New Roman" w:hAnsi="Times New Roman"/>
                <w:bCs/>
                <w:sz w:val="20"/>
                <w:szCs w:val="20"/>
              </w:rPr>
              <w:t>21,52</w:t>
            </w:r>
          </w:p>
        </w:tc>
        <w:tc>
          <w:tcPr>
            <w:tcW w:w="30" w:type="dxa"/>
            <w:vMerge/>
            <w:shd w:val="clear" w:color="FFFFFF" w:fill="auto"/>
            <w:vAlign w:val="bottom"/>
          </w:tcPr>
          <w:p w:rsidR="00634A2F" w:rsidRDefault="00634A2F" w:rsidP="00390CBE">
            <w:pPr>
              <w:rPr>
                <w:rFonts w:ascii="Times New Roman" w:hAnsi="Times New Roman"/>
                <w:sz w:val="20"/>
                <w:szCs w:val="20"/>
              </w:rPr>
            </w:pPr>
          </w:p>
        </w:tc>
      </w:tr>
      <w:tr w:rsidR="00634A2F" w:rsidTr="000F427F">
        <w:trPr>
          <w:gridAfter w:val="11"/>
          <w:wAfter w:w="5956" w:type="dxa"/>
          <w:trHeight w:val="60"/>
        </w:trPr>
        <w:tc>
          <w:tcPr>
            <w:tcW w:w="9492" w:type="dxa"/>
            <w:gridSpan w:val="13"/>
            <w:shd w:val="clear" w:color="FFFFFF" w:fill="auto"/>
            <w:vAlign w:val="bottom"/>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ab/>
            </w:r>
          </w:p>
          <w:p w:rsidR="00634A2F" w:rsidRPr="000F427F" w:rsidRDefault="00634A2F" w:rsidP="00390CBE">
            <w:pPr>
              <w:ind w:firstLine="709"/>
              <w:jc w:val="both"/>
              <w:rPr>
                <w:rFonts w:ascii="Times New Roman" w:hAnsi="Times New Roman"/>
                <w:sz w:val="24"/>
                <w:szCs w:val="24"/>
              </w:rPr>
            </w:pPr>
            <w:r w:rsidRPr="000F427F">
              <w:rPr>
                <w:rFonts w:ascii="Times New Roman" w:hAnsi="Times New Roman"/>
                <w:sz w:val="24"/>
                <w:szCs w:val="24"/>
              </w:rPr>
              <w:t xml:space="preserve">По представленным организацией материалам, приказом </w:t>
            </w:r>
            <w:proofErr w:type="gramStart"/>
            <w:r w:rsidRPr="000F427F">
              <w:rPr>
                <w:rFonts w:ascii="Times New Roman" w:hAnsi="Times New Roman"/>
                <w:sz w:val="24"/>
                <w:szCs w:val="24"/>
              </w:rPr>
              <w:t>министерства  20.05.2019</w:t>
            </w:r>
            <w:proofErr w:type="gramEnd"/>
            <w:r w:rsidRPr="000F427F">
              <w:rPr>
                <w:rFonts w:ascii="Times New Roman" w:hAnsi="Times New Roman"/>
                <w:sz w:val="24"/>
                <w:szCs w:val="24"/>
              </w:rPr>
              <w:t xml:space="preserve"> № 219-тд открыто дело № 186/В-03/1802-19 об установлении одноставочных тарифов на питьевую воду (питьевое водоснабжение) методом индексации.</w:t>
            </w:r>
          </w:p>
        </w:tc>
      </w:tr>
      <w:tr w:rsidR="00634A2F" w:rsidTr="000F427F">
        <w:trPr>
          <w:gridAfter w:val="11"/>
          <w:wAfter w:w="5956" w:type="dxa"/>
          <w:trHeight w:val="60"/>
        </w:trPr>
        <w:tc>
          <w:tcPr>
            <w:tcW w:w="9492" w:type="dxa"/>
            <w:gridSpan w:val="13"/>
            <w:shd w:val="clear" w:color="FFFFFF" w:fill="auto"/>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634A2F" w:rsidTr="000F427F">
        <w:trPr>
          <w:gridAfter w:val="11"/>
          <w:wAfter w:w="5956" w:type="dxa"/>
          <w:trHeight w:val="60"/>
        </w:trPr>
        <w:tc>
          <w:tcPr>
            <w:tcW w:w="9492" w:type="dxa"/>
            <w:gridSpan w:val="13"/>
            <w:shd w:val="clear" w:color="FFFFFF" w:fill="auto"/>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ab/>
              <w:t>Организация не является гарантирующей в сфере водоснабжения</w:t>
            </w:r>
          </w:p>
        </w:tc>
      </w:tr>
      <w:tr w:rsidR="00634A2F" w:rsidTr="000F427F">
        <w:trPr>
          <w:gridAfter w:val="11"/>
          <w:wAfter w:w="5956" w:type="dxa"/>
          <w:trHeight w:val="60"/>
        </w:trPr>
        <w:tc>
          <w:tcPr>
            <w:tcW w:w="9492" w:type="dxa"/>
            <w:gridSpan w:val="13"/>
            <w:shd w:val="clear" w:color="FFFFFF" w:fill="auto"/>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lastRenderedPageBreak/>
              <w:tab/>
              <w:t>Имущество для осуществления регулируемой деятельности находится у организации в оперативном управлении</w:t>
            </w:r>
          </w:p>
        </w:tc>
      </w:tr>
      <w:tr w:rsidR="00634A2F" w:rsidTr="000F427F">
        <w:trPr>
          <w:gridAfter w:val="11"/>
          <w:wAfter w:w="5956" w:type="dxa"/>
          <w:trHeight w:val="60"/>
        </w:trPr>
        <w:tc>
          <w:tcPr>
            <w:tcW w:w="9492" w:type="dxa"/>
            <w:gridSpan w:val="13"/>
            <w:shd w:val="clear" w:color="FFFFFF" w:fill="auto"/>
          </w:tcPr>
          <w:p w:rsidR="00634A2F" w:rsidRPr="000F427F" w:rsidRDefault="00634A2F" w:rsidP="00390CBE">
            <w:pPr>
              <w:rPr>
                <w:rFonts w:ascii="Times New Roman" w:hAnsi="Times New Roman"/>
                <w:sz w:val="24"/>
                <w:szCs w:val="24"/>
              </w:rPr>
            </w:pPr>
            <w:r w:rsidRPr="000F427F">
              <w:rPr>
                <w:rFonts w:ascii="Times New Roman" w:hAnsi="Times New Roman"/>
                <w:sz w:val="24"/>
                <w:szCs w:val="24"/>
              </w:rPr>
              <w:t>Система налогообложения - Освобожден от уплаты НДС</w:t>
            </w:r>
          </w:p>
        </w:tc>
      </w:tr>
      <w:tr w:rsidR="00634A2F" w:rsidTr="000F427F">
        <w:trPr>
          <w:gridAfter w:val="11"/>
          <w:wAfter w:w="5956" w:type="dxa"/>
          <w:trHeight w:val="60"/>
        </w:trPr>
        <w:tc>
          <w:tcPr>
            <w:tcW w:w="9492" w:type="dxa"/>
            <w:gridSpan w:val="13"/>
            <w:shd w:val="clear" w:color="FFFFFF" w:fill="auto"/>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634A2F" w:rsidTr="000F427F">
        <w:trPr>
          <w:gridAfter w:val="11"/>
          <w:wAfter w:w="5956" w:type="dxa"/>
          <w:trHeight w:val="60"/>
        </w:trPr>
        <w:tc>
          <w:tcPr>
            <w:tcW w:w="9492" w:type="dxa"/>
            <w:gridSpan w:val="13"/>
            <w:shd w:val="clear" w:color="FFFFFF" w:fill="auto"/>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ab/>
              <w:t>Тарифы на 2019 год для федерального казенного учреждения «Исправительная колония № 3 Управления Федеральной службы исполнения наказаний по Калужской области» установлены приказом министерства конкурентной политики Калужской области от 12.11.2018 № 157-РК «Об установлении долгосрочных тарифов на питьевую воду (питьевое водоснабжение) для федерального казенного учреждения «Исправительная колония № 3 Управления Федеральной службы исполнения наказаний по Калужской области» на 2019 - 2023 годы»</w:t>
            </w:r>
          </w:p>
        </w:tc>
      </w:tr>
      <w:tr w:rsidR="00634A2F" w:rsidTr="000F427F">
        <w:trPr>
          <w:gridAfter w:val="11"/>
          <w:wAfter w:w="5956" w:type="dxa"/>
          <w:trHeight w:val="60"/>
        </w:trPr>
        <w:tc>
          <w:tcPr>
            <w:tcW w:w="9492" w:type="dxa"/>
            <w:gridSpan w:val="13"/>
            <w:shd w:val="clear" w:color="FFFFFF" w:fill="auto"/>
            <w:vAlign w:val="center"/>
          </w:tcPr>
          <w:p w:rsidR="00634A2F" w:rsidRPr="000F427F" w:rsidRDefault="00634A2F" w:rsidP="00390CBE">
            <w:pPr>
              <w:jc w:val="right"/>
              <w:rPr>
                <w:rFonts w:ascii="Times New Roman" w:hAnsi="Times New Roman"/>
                <w:sz w:val="24"/>
                <w:szCs w:val="24"/>
              </w:rPr>
            </w:pPr>
          </w:p>
        </w:tc>
      </w:tr>
      <w:tr w:rsidR="00634A2F" w:rsidTr="000F427F">
        <w:trPr>
          <w:gridAfter w:val="11"/>
          <w:wAfter w:w="5956" w:type="dxa"/>
          <w:trHeight w:val="60"/>
        </w:trPr>
        <w:tc>
          <w:tcPr>
            <w:tcW w:w="382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Вид товара (услуги)</w:t>
            </w:r>
          </w:p>
        </w:tc>
        <w:tc>
          <w:tcPr>
            <w:tcW w:w="8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Ед. изм.</w:t>
            </w:r>
          </w:p>
        </w:tc>
        <w:tc>
          <w:tcPr>
            <w:tcW w:w="481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Период действия тарифов утвержденные на 2019 год</w:t>
            </w:r>
          </w:p>
        </w:tc>
      </w:tr>
      <w:tr w:rsidR="00634A2F" w:rsidTr="000F427F">
        <w:trPr>
          <w:gridAfter w:val="11"/>
          <w:wAfter w:w="5956" w:type="dxa"/>
          <w:trHeight w:val="60"/>
        </w:trPr>
        <w:tc>
          <w:tcPr>
            <w:tcW w:w="382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p>
        </w:tc>
        <w:tc>
          <w:tcPr>
            <w:tcW w:w="8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p>
        </w:tc>
        <w:tc>
          <w:tcPr>
            <w:tcW w:w="26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01.01-30.06 2019</w:t>
            </w:r>
          </w:p>
        </w:tc>
        <w:tc>
          <w:tcPr>
            <w:tcW w:w="22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01.07-31.12 2019</w:t>
            </w:r>
          </w:p>
        </w:tc>
      </w:tr>
      <w:tr w:rsidR="00634A2F" w:rsidTr="000F427F">
        <w:trPr>
          <w:gridAfter w:val="11"/>
          <w:wAfter w:w="5956" w:type="dxa"/>
          <w:trHeight w:val="60"/>
        </w:trPr>
        <w:tc>
          <w:tcPr>
            <w:tcW w:w="94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Тарифы</w:t>
            </w:r>
          </w:p>
        </w:tc>
      </w:tr>
      <w:tr w:rsidR="00634A2F" w:rsidTr="000F427F">
        <w:trPr>
          <w:gridAfter w:val="11"/>
          <w:wAfter w:w="5956" w:type="dxa"/>
          <w:trHeight w:val="60"/>
        </w:trPr>
        <w:tc>
          <w:tcPr>
            <w:tcW w:w="38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Питьевая вода (питьевое водоснабжение)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руб./м3</w:t>
            </w:r>
          </w:p>
        </w:tc>
        <w:tc>
          <w:tcPr>
            <w:tcW w:w="26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19,52</w:t>
            </w:r>
          </w:p>
        </w:tc>
        <w:tc>
          <w:tcPr>
            <w:tcW w:w="22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20,69</w:t>
            </w:r>
          </w:p>
        </w:tc>
      </w:tr>
      <w:tr w:rsidR="00634A2F" w:rsidTr="000F427F">
        <w:trPr>
          <w:gridAfter w:val="11"/>
          <w:wAfter w:w="5956" w:type="dxa"/>
          <w:trHeight w:val="60"/>
        </w:trPr>
        <w:tc>
          <w:tcPr>
            <w:tcW w:w="9492" w:type="dxa"/>
            <w:gridSpan w:val="13"/>
            <w:shd w:val="clear" w:color="FFFFFF" w:fill="auto"/>
          </w:tcPr>
          <w:p w:rsidR="000F427F" w:rsidRDefault="00634A2F" w:rsidP="00390CBE">
            <w:pPr>
              <w:jc w:val="both"/>
              <w:rPr>
                <w:rFonts w:ascii="Times New Roman" w:hAnsi="Times New Roman"/>
                <w:sz w:val="24"/>
                <w:szCs w:val="24"/>
              </w:rPr>
            </w:pPr>
            <w:r w:rsidRPr="000F427F">
              <w:rPr>
                <w:rFonts w:ascii="Times New Roman" w:hAnsi="Times New Roman"/>
                <w:sz w:val="24"/>
                <w:szCs w:val="24"/>
              </w:rPr>
              <w:tab/>
            </w:r>
          </w:p>
          <w:p w:rsidR="00634A2F" w:rsidRPr="000F427F" w:rsidRDefault="00634A2F" w:rsidP="00390CBE">
            <w:pPr>
              <w:ind w:firstLine="709"/>
              <w:jc w:val="both"/>
              <w:rPr>
                <w:rFonts w:ascii="Times New Roman" w:hAnsi="Times New Roman"/>
                <w:sz w:val="24"/>
                <w:szCs w:val="24"/>
              </w:rPr>
            </w:pPr>
            <w:r w:rsidRPr="000F427F">
              <w:rPr>
                <w:rFonts w:ascii="Times New Roman" w:hAnsi="Times New Roman"/>
                <w:sz w:val="24"/>
                <w:szCs w:val="24"/>
              </w:rPr>
              <w:t>2. Объем отпуска воды и принятых сточных вод, на основании которых были рассчитаны тарифы</w:t>
            </w:r>
            <w:r w:rsidR="000F427F">
              <w:rPr>
                <w:rFonts w:ascii="Times New Roman" w:hAnsi="Times New Roman"/>
                <w:sz w:val="24"/>
                <w:szCs w:val="24"/>
              </w:rPr>
              <w:t>.</w:t>
            </w:r>
          </w:p>
        </w:tc>
      </w:tr>
      <w:tr w:rsidR="00634A2F" w:rsidTr="000F427F">
        <w:trPr>
          <w:gridAfter w:val="11"/>
          <w:wAfter w:w="5956" w:type="dxa"/>
          <w:trHeight w:val="60"/>
        </w:trPr>
        <w:tc>
          <w:tcPr>
            <w:tcW w:w="9492" w:type="dxa"/>
            <w:gridSpan w:val="13"/>
            <w:shd w:val="clear" w:color="FFFFFF" w:fill="auto"/>
          </w:tcPr>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634A2F" w:rsidTr="000F427F">
        <w:trPr>
          <w:gridAfter w:val="11"/>
          <w:wAfter w:w="5956" w:type="dxa"/>
          <w:trHeight w:val="60"/>
        </w:trPr>
        <w:tc>
          <w:tcPr>
            <w:tcW w:w="9492" w:type="dxa"/>
            <w:gridSpan w:val="13"/>
            <w:shd w:val="clear" w:color="FFFFFF" w:fill="auto"/>
          </w:tcPr>
          <w:p w:rsidR="00634A2F" w:rsidRPr="000F427F" w:rsidRDefault="00634A2F" w:rsidP="00390CBE">
            <w:pPr>
              <w:ind w:firstLine="709"/>
              <w:jc w:val="both"/>
              <w:rPr>
                <w:rFonts w:ascii="Times New Roman" w:hAnsi="Times New Roman"/>
                <w:sz w:val="24"/>
                <w:szCs w:val="24"/>
              </w:rPr>
            </w:pPr>
            <w:r w:rsidRPr="000F427F">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634A2F" w:rsidTr="000F427F">
        <w:trPr>
          <w:gridAfter w:val="11"/>
          <w:wAfter w:w="5956" w:type="dxa"/>
          <w:trHeight w:val="60"/>
        </w:trPr>
        <w:tc>
          <w:tcPr>
            <w:tcW w:w="9492" w:type="dxa"/>
            <w:gridSpan w:val="13"/>
            <w:shd w:val="clear" w:color="FFFFFF" w:fill="auto"/>
          </w:tcPr>
          <w:p w:rsidR="00634A2F" w:rsidRDefault="00634A2F" w:rsidP="00390CBE">
            <w:pPr>
              <w:jc w:val="both"/>
              <w:rPr>
                <w:rFonts w:ascii="Times New Roman" w:hAnsi="Times New Roman"/>
                <w:sz w:val="24"/>
                <w:szCs w:val="24"/>
              </w:rPr>
            </w:pPr>
            <w:r w:rsidRPr="000F427F">
              <w:rPr>
                <w:rFonts w:ascii="Times New Roman" w:hAnsi="Times New Roman"/>
                <w:sz w:val="24"/>
                <w:szCs w:val="24"/>
              </w:rPr>
              <w:tab/>
              <w:t>1. Нормативы технологических затрат электрической энергии и (или) химических реагентов</w:t>
            </w:r>
          </w:p>
          <w:p w:rsidR="000F427F" w:rsidRPr="000F427F" w:rsidRDefault="000F427F" w:rsidP="00390CBE">
            <w:pPr>
              <w:jc w:val="both"/>
              <w:rPr>
                <w:rFonts w:ascii="Times New Roman" w:hAnsi="Times New Roman"/>
                <w:sz w:val="24"/>
                <w:szCs w:val="24"/>
              </w:rPr>
            </w:pPr>
          </w:p>
        </w:tc>
      </w:tr>
      <w:tr w:rsidR="00634A2F" w:rsidTr="000F427F">
        <w:trPr>
          <w:gridAfter w:val="11"/>
          <w:wAfter w:w="5956" w:type="dxa"/>
          <w:trHeight w:val="60"/>
        </w:trPr>
        <w:tc>
          <w:tcPr>
            <w:tcW w:w="59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Нормативы</w:t>
            </w:r>
          </w:p>
        </w:tc>
        <w:tc>
          <w:tcPr>
            <w:tcW w:w="8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right"/>
              <w:rPr>
                <w:rFonts w:ascii="Times New Roman" w:hAnsi="Times New Roman"/>
                <w:sz w:val="20"/>
                <w:szCs w:val="20"/>
              </w:rPr>
            </w:pPr>
            <w:r w:rsidRPr="000F427F">
              <w:rPr>
                <w:rFonts w:ascii="Times New Roman" w:hAnsi="Times New Roman"/>
                <w:sz w:val="20"/>
                <w:szCs w:val="20"/>
              </w:rPr>
              <w:t>Ед. изм.</w:t>
            </w:r>
          </w:p>
        </w:tc>
        <w:tc>
          <w:tcPr>
            <w:tcW w:w="26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Величина норматива</w:t>
            </w:r>
          </w:p>
        </w:tc>
      </w:tr>
      <w:tr w:rsidR="00634A2F" w:rsidTr="000F427F">
        <w:trPr>
          <w:gridAfter w:val="11"/>
          <w:wAfter w:w="5956" w:type="dxa"/>
          <w:trHeight w:val="60"/>
        </w:trPr>
        <w:tc>
          <w:tcPr>
            <w:tcW w:w="59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Норматив технологических затрат электрической энергии</w:t>
            </w:r>
          </w:p>
        </w:tc>
        <w:tc>
          <w:tcPr>
            <w:tcW w:w="8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right"/>
              <w:rPr>
                <w:rFonts w:ascii="Times New Roman" w:hAnsi="Times New Roman"/>
                <w:sz w:val="20"/>
                <w:szCs w:val="20"/>
              </w:rPr>
            </w:pPr>
            <w:r w:rsidRPr="000F427F">
              <w:rPr>
                <w:rFonts w:ascii="Times New Roman" w:hAnsi="Times New Roman"/>
                <w:sz w:val="20"/>
                <w:szCs w:val="20"/>
              </w:rPr>
              <w:t>Квт/ч/ м3</w:t>
            </w:r>
          </w:p>
        </w:tc>
        <w:tc>
          <w:tcPr>
            <w:tcW w:w="26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w:t>
            </w:r>
          </w:p>
        </w:tc>
      </w:tr>
      <w:tr w:rsidR="00634A2F" w:rsidTr="000F427F">
        <w:trPr>
          <w:gridAfter w:val="11"/>
          <w:wAfter w:w="5956" w:type="dxa"/>
          <w:trHeight w:val="60"/>
        </w:trPr>
        <w:tc>
          <w:tcPr>
            <w:tcW w:w="59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rPr>
                <w:rFonts w:ascii="Times New Roman" w:hAnsi="Times New Roman"/>
                <w:sz w:val="20"/>
                <w:szCs w:val="20"/>
              </w:rPr>
            </w:pPr>
            <w:r w:rsidRPr="000F427F">
              <w:rPr>
                <w:rFonts w:ascii="Times New Roman" w:hAnsi="Times New Roman"/>
                <w:sz w:val="20"/>
                <w:szCs w:val="20"/>
              </w:rPr>
              <w:t>Норматив химических реагентов</w:t>
            </w:r>
          </w:p>
        </w:tc>
        <w:tc>
          <w:tcPr>
            <w:tcW w:w="8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right"/>
              <w:rPr>
                <w:rFonts w:ascii="Times New Roman" w:hAnsi="Times New Roman"/>
                <w:sz w:val="20"/>
                <w:szCs w:val="20"/>
              </w:rPr>
            </w:pPr>
            <w:r w:rsidRPr="000F427F">
              <w:rPr>
                <w:rFonts w:ascii="Times New Roman" w:hAnsi="Times New Roman"/>
                <w:sz w:val="20"/>
                <w:szCs w:val="20"/>
              </w:rPr>
              <w:t>кг</w:t>
            </w:r>
          </w:p>
        </w:tc>
        <w:tc>
          <w:tcPr>
            <w:tcW w:w="26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34A2F" w:rsidRPr="000F427F" w:rsidRDefault="00634A2F" w:rsidP="00390CBE">
            <w:pPr>
              <w:jc w:val="center"/>
              <w:rPr>
                <w:rFonts w:ascii="Times New Roman" w:hAnsi="Times New Roman"/>
                <w:sz w:val="20"/>
                <w:szCs w:val="20"/>
              </w:rPr>
            </w:pPr>
            <w:r w:rsidRPr="000F427F">
              <w:rPr>
                <w:rFonts w:ascii="Times New Roman" w:hAnsi="Times New Roman"/>
                <w:sz w:val="20"/>
                <w:szCs w:val="20"/>
              </w:rPr>
              <w:t>-</w:t>
            </w:r>
          </w:p>
        </w:tc>
      </w:tr>
      <w:tr w:rsidR="00634A2F" w:rsidTr="000F427F">
        <w:trPr>
          <w:gridAfter w:val="11"/>
          <w:wAfter w:w="5956" w:type="dxa"/>
          <w:trHeight w:val="60"/>
        </w:trPr>
        <w:tc>
          <w:tcPr>
            <w:tcW w:w="9492" w:type="dxa"/>
            <w:gridSpan w:val="13"/>
            <w:shd w:val="clear" w:color="FFFFFF" w:fill="auto"/>
          </w:tcPr>
          <w:p w:rsidR="000F427F" w:rsidRDefault="00634A2F" w:rsidP="00390CBE">
            <w:pPr>
              <w:jc w:val="both"/>
              <w:rPr>
                <w:rFonts w:ascii="Times New Roman" w:hAnsi="Times New Roman"/>
                <w:sz w:val="24"/>
                <w:szCs w:val="24"/>
              </w:rPr>
            </w:pPr>
            <w:r w:rsidRPr="000F427F">
              <w:rPr>
                <w:rFonts w:ascii="Times New Roman" w:hAnsi="Times New Roman"/>
                <w:sz w:val="24"/>
                <w:szCs w:val="24"/>
              </w:rPr>
              <w:tab/>
            </w:r>
          </w:p>
          <w:p w:rsidR="00634A2F" w:rsidRPr="000F427F" w:rsidRDefault="00634A2F" w:rsidP="00390CBE">
            <w:pPr>
              <w:jc w:val="both"/>
              <w:rPr>
                <w:rFonts w:ascii="Times New Roman" w:hAnsi="Times New Roman"/>
                <w:sz w:val="24"/>
                <w:szCs w:val="24"/>
              </w:rPr>
            </w:pPr>
            <w:r w:rsidRPr="000F427F">
              <w:rPr>
                <w:rFonts w:ascii="Times New Roman" w:hAnsi="Times New Roman"/>
                <w:sz w:val="24"/>
                <w:szCs w:val="24"/>
              </w:rPr>
              <w:t>2. Объем отпуска воды и принятых сточных вод, на основании которых были рассчитаны тарифы</w:t>
            </w:r>
            <w:r w:rsidR="000F427F">
              <w:rPr>
                <w:rFonts w:ascii="Times New Roman" w:hAnsi="Times New Roman"/>
                <w:sz w:val="24"/>
                <w:szCs w:val="24"/>
              </w:rPr>
              <w:t>.</w:t>
            </w:r>
          </w:p>
        </w:tc>
      </w:tr>
      <w:tr w:rsidR="000F427F" w:rsidRPr="000F427F" w:rsidTr="000F427F">
        <w:trPr>
          <w:gridAfter w:val="11"/>
          <w:wAfter w:w="5956" w:type="dxa"/>
          <w:trHeight w:val="60"/>
        </w:trPr>
        <w:tc>
          <w:tcPr>
            <w:tcW w:w="9492" w:type="dxa"/>
            <w:gridSpan w:val="13"/>
          </w:tcPr>
          <w:p w:rsidR="000F427F" w:rsidRPr="000F427F" w:rsidRDefault="000F427F" w:rsidP="00390CBE">
            <w:pPr>
              <w:jc w:val="both"/>
              <w:rPr>
                <w:rFonts w:ascii="Times New Roman" w:hAnsi="Times New Roman"/>
                <w:sz w:val="24"/>
                <w:szCs w:val="24"/>
              </w:rPr>
            </w:pPr>
            <w:r w:rsidRPr="000F427F">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0F427F" w:rsidRPr="000F427F" w:rsidTr="000F427F">
        <w:trPr>
          <w:gridAfter w:val="11"/>
          <w:wAfter w:w="5956" w:type="dxa"/>
          <w:trHeight w:val="60"/>
        </w:trPr>
        <w:tc>
          <w:tcPr>
            <w:tcW w:w="9492" w:type="dxa"/>
            <w:gridSpan w:val="13"/>
          </w:tcPr>
          <w:p w:rsidR="000F427F" w:rsidRPr="000F427F" w:rsidRDefault="000F427F" w:rsidP="00390CBE">
            <w:pPr>
              <w:ind w:firstLine="709"/>
              <w:jc w:val="both"/>
              <w:rPr>
                <w:rFonts w:ascii="Times New Roman" w:hAnsi="Times New Roman"/>
                <w:sz w:val="24"/>
                <w:szCs w:val="24"/>
              </w:rPr>
            </w:pPr>
            <w:r w:rsidRPr="000F427F">
              <w:rPr>
                <w:rFonts w:ascii="Times New Roman" w:hAnsi="Times New Roman"/>
                <w:sz w:val="24"/>
                <w:szCs w:val="24"/>
              </w:rPr>
              <w:t>По итогам рассмотрения приняты основные показатели расчета тарифов на период регулирования.</w:t>
            </w:r>
          </w:p>
        </w:tc>
      </w:tr>
    </w:tbl>
    <w:p w:rsidR="00634A2F" w:rsidRDefault="000F427F" w:rsidP="00390CBE">
      <w:pPr>
        <w:tabs>
          <w:tab w:val="left" w:pos="1418"/>
        </w:tabs>
        <w:spacing w:after="0" w:line="240" w:lineRule="auto"/>
        <w:ind w:right="-1" w:firstLine="709"/>
        <w:jc w:val="both"/>
        <w:rPr>
          <w:rFonts w:ascii="Times New Roman" w:hAnsi="Times New Roman" w:cs="Times New Roman"/>
          <w:b/>
          <w:sz w:val="24"/>
          <w:szCs w:val="24"/>
        </w:rPr>
      </w:pPr>
      <w:r>
        <w:rPr>
          <w:rFonts w:ascii="Times New Roman" w:hAnsi="Times New Roman"/>
          <w:sz w:val="26"/>
          <w:szCs w:val="26"/>
        </w:rPr>
        <w:t>1. Нормативы технологических затрат электрической энергии и (или) химических реагентов.</w:t>
      </w:r>
    </w:p>
    <w:p w:rsidR="000F427F" w:rsidRDefault="000F427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5948"/>
        <w:gridCol w:w="947"/>
        <w:gridCol w:w="2731"/>
      </w:tblGrid>
      <w:tr w:rsidR="000F427F" w:rsidTr="000F427F">
        <w:trPr>
          <w:trHeight w:val="60"/>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rPr>
                <w:rFonts w:ascii="Times New Roman" w:hAnsi="Times New Roman"/>
                <w:sz w:val="20"/>
                <w:szCs w:val="20"/>
              </w:rPr>
            </w:pPr>
            <w:r>
              <w:rPr>
                <w:rFonts w:ascii="Times New Roman" w:hAnsi="Times New Roman"/>
                <w:sz w:val="20"/>
                <w:szCs w:val="20"/>
              </w:rPr>
              <w:t>Нормативы</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jc w:val="right"/>
              <w:rPr>
                <w:rFonts w:ascii="Times New Roman" w:hAnsi="Times New Roman"/>
                <w:sz w:val="20"/>
                <w:szCs w:val="20"/>
              </w:rPr>
            </w:pPr>
            <w:r>
              <w:rPr>
                <w:rFonts w:ascii="Times New Roman" w:hAnsi="Times New Roman"/>
                <w:sz w:val="20"/>
                <w:szCs w:val="20"/>
              </w:rPr>
              <w:t>Ед. изм.</w:t>
            </w:r>
          </w:p>
        </w:tc>
        <w:tc>
          <w:tcPr>
            <w:tcW w:w="2731"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jc w:val="center"/>
              <w:rPr>
                <w:rFonts w:ascii="Times New Roman" w:hAnsi="Times New Roman"/>
                <w:sz w:val="20"/>
                <w:szCs w:val="20"/>
              </w:rPr>
            </w:pPr>
            <w:r>
              <w:rPr>
                <w:rFonts w:ascii="Times New Roman" w:hAnsi="Times New Roman"/>
                <w:sz w:val="20"/>
                <w:szCs w:val="20"/>
              </w:rPr>
              <w:t>Величина норматива</w:t>
            </w:r>
          </w:p>
        </w:tc>
      </w:tr>
      <w:tr w:rsidR="000F427F" w:rsidTr="000F427F">
        <w:trPr>
          <w:trHeight w:val="60"/>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jc w:val="right"/>
              <w:rPr>
                <w:rFonts w:ascii="Times New Roman" w:hAnsi="Times New Roman"/>
                <w:sz w:val="20"/>
                <w:szCs w:val="20"/>
              </w:rPr>
            </w:pPr>
            <w:r>
              <w:rPr>
                <w:rFonts w:ascii="Times New Roman" w:hAnsi="Times New Roman"/>
                <w:sz w:val="20"/>
                <w:szCs w:val="20"/>
              </w:rPr>
              <w:t>Квт/ч/ м3</w:t>
            </w:r>
          </w:p>
        </w:tc>
        <w:tc>
          <w:tcPr>
            <w:tcW w:w="2731"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jc w:val="center"/>
              <w:rPr>
                <w:rFonts w:ascii="Times New Roman" w:hAnsi="Times New Roman"/>
                <w:sz w:val="20"/>
                <w:szCs w:val="20"/>
              </w:rPr>
            </w:pPr>
            <w:r>
              <w:rPr>
                <w:rFonts w:ascii="Times New Roman" w:hAnsi="Times New Roman"/>
                <w:sz w:val="20"/>
                <w:szCs w:val="20"/>
              </w:rPr>
              <w:t>-</w:t>
            </w:r>
          </w:p>
        </w:tc>
      </w:tr>
      <w:tr w:rsidR="000F427F" w:rsidTr="000F427F">
        <w:trPr>
          <w:trHeight w:val="60"/>
        </w:trPr>
        <w:tc>
          <w:tcPr>
            <w:tcW w:w="594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rPr>
                <w:rFonts w:ascii="Times New Roman" w:hAnsi="Times New Roman"/>
                <w:sz w:val="20"/>
                <w:szCs w:val="20"/>
              </w:rPr>
            </w:pPr>
            <w:r>
              <w:rPr>
                <w:rFonts w:ascii="Times New Roman" w:hAnsi="Times New Roman"/>
                <w:sz w:val="20"/>
                <w:szCs w:val="20"/>
              </w:rPr>
              <w:t>Норматив химических реагентов</w:t>
            </w:r>
          </w:p>
        </w:tc>
        <w:tc>
          <w:tcPr>
            <w:tcW w:w="947"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jc w:val="right"/>
              <w:rPr>
                <w:rFonts w:ascii="Times New Roman" w:hAnsi="Times New Roman"/>
                <w:sz w:val="20"/>
                <w:szCs w:val="20"/>
              </w:rPr>
            </w:pPr>
            <w:r>
              <w:rPr>
                <w:rFonts w:ascii="Times New Roman" w:hAnsi="Times New Roman"/>
                <w:sz w:val="20"/>
                <w:szCs w:val="20"/>
              </w:rPr>
              <w:t>кг</w:t>
            </w:r>
          </w:p>
        </w:tc>
        <w:tc>
          <w:tcPr>
            <w:tcW w:w="2731"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Default="000F427F" w:rsidP="00390CBE">
            <w:pPr>
              <w:jc w:val="center"/>
              <w:rPr>
                <w:rFonts w:ascii="Times New Roman" w:hAnsi="Times New Roman"/>
                <w:sz w:val="20"/>
                <w:szCs w:val="20"/>
              </w:rPr>
            </w:pPr>
            <w:r>
              <w:rPr>
                <w:rFonts w:ascii="Times New Roman" w:hAnsi="Times New Roman"/>
                <w:sz w:val="20"/>
                <w:szCs w:val="20"/>
              </w:rPr>
              <w:t>-</w:t>
            </w:r>
          </w:p>
        </w:tc>
      </w:tr>
    </w:tbl>
    <w:p w:rsidR="000F427F" w:rsidRDefault="000F427F" w:rsidP="00390CBE">
      <w:pPr>
        <w:tabs>
          <w:tab w:val="left" w:pos="1418"/>
        </w:tabs>
        <w:spacing w:after="0" w:line="240" w:lineRule="auto"/>
        <w:ind w:right="-1" w:firstLine="709"/>
        <w:jc w:val="both"/>
        <w:rPr>
          <w:rFonts w:ascii="Times New Roman" w:hAnsi="Times New Roman" w:cs="Times New Roman"/>
          <w:b/>
          <w:sz w:val="24"/>
          <w:szCs w:val="24"/>
        </w:rPr>
      </w:pPr>
    </w:p>
    <w:p w:rsidR="000F427F" w:rsidRPr="003651A6" w:rsidRDefault="000F427F" w:rsidP="00390CBE">
      <w:pPr>
        <w:tabs>
          <w:tab w:val="left" w:pos="1418"/>
        </w:tabs>
        <w:spacing w:after="0" w:line="240" w:lineRule="auto"/>
        <w:ind w:right="-1" w:firstLine="709"/>
        <w:jc w:val="both"/>
        <w:rPr>
          <w:rFonts w:ascii="Times New Roman" w:hAnsi="Times New Roman" w:cs="Times New Roman"/>
          <w:b/>
          <w:sz w:val="24"/>
          <w:szCs w:val="24"/>
        </w:rPr>
      </w:pPr>
      <w:r w:rsidRPr="003651A6">
        <w:rPr>
          <w:rFonts w:ascii="Times New Roman" w:hAnsi="Times New Roman"/>
          <w:sz w:val="24"/>
          <w:szCs w:val="24"/>
        </w:rPr>
        <w:t>2. Объем отпуска воды и принятых сточных вод, на основании которых были рассчитаны тарифы.</w:t>
      </w:r>
    </w:p>
    <w:p w:rsidR="00634A2F" w:rsidRPr="000F427F" w:rsidRDefault="00634A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1266"/>
        <w:gridCol w:w="1280"/>
        <w:gridCol w:w="512"/>
        <w:gridCol w:w="1070"/>
        <w:gridCol w:w="964"/>
        <w:gridCol w:w="1188"/>
        <w:gridCol w:w="944"/>
        <w:gridCol w:w="1165"/>
        <w:gridCol w:w="1237"/>
      </w:tblGrid>
      <w:tr w:rsidR="000F427F" w:rsidRPr="000F427F" w:rsidTr="003651A6">
        <w:trPr>
          <w:trHeight w:val="230"/>
        </w:trPr>
        <w:tc>
          <w:tcPr>
            <w:tcW w:w="12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Вид тарифа</w:t>
            </w:r>
          </w:p>
        </w:tc>
        <w:tc>
          <w:tcPr>
            <w:tcW w:w="128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Наименование статьи</w:t>
            </w:r>
          </w:p>
        </w:tc>
        <w:tc>
          <w:tcPr>
            <w:tcW w:w="51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 xml:space="preserve">Ед. </w:t>
            </w:r>
            <w:proofErr w:type="spellStart"/>
            <w:r w:rsidRPr="000F427F">
              <w:rPr>
                <w:rFonts w:ascii="Times New Roman" w:hAnsi="Times New Roman"/>
                <w:bCs/>
                <w:sz w:val="20"/>
                <w:szCs w:val="20"/>
              </w:rPr>
              <w:t>изм</w:t>
            </w:r>
            <w:proofErr w:type="spellEnd"/>
          </w:p>
        </w:tc>
        <w:tc>
          <w:tcPr>
            <w:tcW w:w="10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Предложение организации</w:t>
            </w:r>
          </w:p>
        </w:tc>
        <w:tc>
          <w:tcPr>
            <w:tcW w:w="9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Утверждено на 2020</w:t>
            </w:r>
          </w:p>
        </w:tc>
        <w:tc>
          <w:tcPr>
            <w:tcW w:w="118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Корректировка объемов оказываемых услуг</w:t>
            </w:r>
          </w:p>
        </w:tc>
        <w:tc>
          <w:tcPr>
            <w:tcW w:w="9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Предложение экспертной группы</w:t>
            </w:r>
          </w:p>
        </w:tc>
        <w:tc>
          <w:tcPr>
            <w:tcW w:w="11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Отклонение от предложения организации</w:t>
            </w:r>
          </w:p>
        </w:tc>
        <w:tc>
          <w:tcPr>
            <w:tcW w:w="12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Комментарии</w:t>
            </w:r>
          </w:p>
        </w:tc>
      </w:tr>
      <w:tr w:rsidR="000F427F" w:rsidRPr="000F427F" w:rsidTr="003651A6">
        <w:trPr>
          <w:trHeight w:val="23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5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0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9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1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9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1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r>
      <w:tr w:rsidR="000F427F" w:rsidRPr="000F427F" w:rsidTr="003651A6">
        <w:trPr>
          <w:trHeight w:val="23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5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0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9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1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9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1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r>
      <w:tr w:rsidR="000F427F" w:rsidRPr="000F427F" w:rsidTr="003651A6">
        <w:trPr>
          <w:trHeight w:val="60"/>
        </w:trPr>
        <w:tc>
          <w:tcPr>
            <w:tcW w:w="12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 xml:space="preserve">Питьевая вода (питьевое </w:t>
            </w:r>
            <w:r w:rsidRPr="000F427F">
              <w:rPr>
                <w:rFonts w:ascii="Times New Roman" w:hAnsi="Times New Roman"/>
                <w:bCs/>
                <w:sz w:val="20"/>
                <w:szCs w:val="20"/>
              </w:rPr>
              <w:lastRenderedPageBreak/>
              <w:t>водоснабжение)</w:t>
            </w: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lastRenderedPageBreak/>
              <w:t>Водоподготовка</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123,14</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130,31</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7,17</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109,08</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-14,06</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r w:rsidRPr="000F427F">
              <w:rPr>
                <w:rFonts w:ascii="Times New Roman" w:hAnsi="Times New Roman"/>
                <w:bCs/>
                <w:sz w:val="20"/>
                <w:szCs w:val="20"/>
              </w:rPr>
              <w:t xml:space="preserve">Объем </w:t>
            </w:r>
            <w:proofErr w:type="gramStart"/>
            <w:r w:rsidRPr="000F427F">
              <w:rPr>
                <w:rFonts w:ascii="Times New Roman" w:hAnsi="Times New Roman"/>
                <w:bCs/>
                <w:sz w:val="20"/>
                <w:szCs w:val="20"/>
              </w:rPr>
              <w:t>реализации  рассчитан</w:t>
            </w:r>
            <w:proofErr w:type="gramEnd"/>
            <w:r w:rsidRPr="000F427F">
              <w:rPr>
                <w:rFonts w:ascii="Times New Roman" w:hAnsi="Times New Roman"/>
                <w:bCs/>
                <w:sz w:val="20"/>
                <w:szCs w:val="20"/>
              </w:rPr>
              <w:t xml:space="preserve"> </w:t>
            </w:r>
            <w:r w:rsidRPr="000F427F">
              <w:rPr>
                <w:rFonts w:ascii="Times New Roman" w:hAnsi="Times New Roman"/>
                <w:bCs/>
                <w:sz w:val="20"/>
                <w:szCs w:val="20"/>
              </w:rPr>
              <w:lastRenderedPageBreak/>
              <w:t>согласно п. 5 Методических указаний с учетом динамики за предыдущие три года</w:t>
            </w: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Из собственных источников</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123,14</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130,31</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7,17</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109,08</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-14,06</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r w:rsidRPr="000F427F">
              <w:rPr>
                <w:rFonts w:ascii="Times New Roman" w:hAnsi="Times New Roman"/>
                <w:bCs/>
                <w:sz w:val="20"/>
                <w:szCs w:val="20"/>
              </w:rPr>
              <w:t xml:space="preserve">Объем </w:t>
            </w:r>
            <w:proofErr w:type="gramStart"/>
            <w:r w:rsidRPr="000F427F">
              <w:rPr>
                <w:rFonts w:ascii="Times New Roman" w:hAnsi="Times New Roman"/>
                <w:bCs/>
                <w:sz w:val="20"/>
                <w:szCs w:val="20"/>
              </w:rPr>
              <w:t>реализации  рассчитан</w:t>
            </w:r>
            <w:proofErr w:type="gramEnd"/>
            <w:r w:rsidRPr="000F427F">
              <w:rPr>
                <w:rFonts w:ascii="Times New Roman" w:hAnsi="Times New Roman"/>
                <w:bCs/>
                <w:sz w:val="20"/>
                <w:szCs w:val="20"/>
              </w:rPr>
              <w:t xml:space="preserve"> согласно п. 5 Методических указаний с учетом динамики за предыдущие три года</w:t>
            </w: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От других операторов</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коммунально бытовые и технологические нужды</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Потери воды</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4,4</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-4,4</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-4,4</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r w:rsidRPr="000F427F">
              <w:rPr>
                <w:rFonts w:ascii="Times New Roman" w:hAnsi="Times New Roman"/>
                <w:bCs/>
                <w:sz w:val="20"/>
                <w:szCs w:val="20"/>
              </w:rPr>
              <w:t>Исключены так как при установлении долгосрочных тарифов на 2019-2023 годы организацией не был представлен расчет потерь в соотв. с Приказом Минстроя РФ от 17.10.2014 № 640/</w:t>
            </w:r>
            <w:proofErr w:type="spellStart"/>
            <w:r w:rsidRPr="000F427F">
              <w:rPr>
                <w:rFonts w:ascii="Times New Roman" w:hAnsi="Times New Roman"/>
                <w:bCs/>
                <w:sz w:val="20"/>
                <w:szCs w:val="20"/>
              </w:rPr>
              <w:t>пр</w:t>
            </w:r>
            <w:proofErr w:type="spellEnd"/>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По абонентам</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118,74</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130,31</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11,57</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109,08</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-9,66</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r w:rsidRPr="000F427F">
              <w:rPr>
                <w:rFonts w:ascii="Times New Roman" w:hAnsi="Times New Roman"/>
                <w:bCs/>
                <w:sz w:val="20"/>
                <w:szCs w:val="20"/>
              </w:rPr>
              <w:t xml:space="preserve">Объем </w:t>
            </w:r>
            <w:proofErr w:type="gramStart"/>
            <w:r w:rsidRPr="000F427F">
              <w:rPr>
                <w:rFonts w:ascii="Times New Roman" w:hAnsi="Times New Roman"/>
                <w:bCs/>
                <w:sz w:val="20"/>
                <w:szCs w:val="20"/>
              </w:rPr>
              <w:t>реализации  рассчитан</w:t>
            </w:r>
            <w:proofErr w:type="gramEnd"/>
            <w:r w:rsidRPr="000F427F">
              <w:rPr>
                <w:rFonts w:ascii="Times New Roman" w:hAnsi="Times New Roman"/>
                <w:bCs/>
                <w:sz w:val="20"/>
                <w:szCs w:val="20"/>
              </w:rPr>
              <w:t xml:space="preserve"> согласно п. 5 Методических указаний с учетом динамики за предыдущие три года</w:t>
            </w: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Другим организациям, осуществляющим водоснабжение</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33,75</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41,37</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7,62</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30,45</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-3,3</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r w:rsidRPr="000F427F">
              <w:rPr>
                <w:rFonts w:ascii="Times New Roman" w:hAnsi="Times New Roman"/>
                <w:bCs/>
                <w:sz w:val="20"/>
                <w:szCs w:val="20"/>
              </w:rPr>
              <w:t xml:space="preserve">Объем </w:t>
            </w:r>
            <w:proofErr w:type="gramStart"/>
            <w:r w:rsidRPr="000F427F">
              <w:rPr>
                <w:rFonts w:ascii="Times New Roman" w:hAnsi="Times New Roman"/>
                <w:bCs/>
                <w:sz w:val="20"/>
                <w:szCs w:val="20"/>
              </w:rPr>
              <w:t>реализации  рассчитан</w:t>
            </w:r>
            <w:proofErr w:type="gramEnd"/>
            <w:r w:rsidRPr="000F427F">
              <w:rPr>
                <w:rFonts w:ascii="Times New Roman" w:hAnsi="Times New Roman"/>
                <w:bCs/>
                <w:sz w:val="20"/>
                <w:szCs w:val="20"/>
              </w:rPr>
              <w:t xml:space="preserve"> согласно п. 5 Методических указаний с учетом динамики за предыдущие три года</w:t>
            </w: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Собственным абонентам</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84,99</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88,94</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3,95</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78,63</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-6,36</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Производственные нужды организации</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75,77</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82,77</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7</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68,38</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-7,39</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r w:rsidRPr="000F427F">
              <w:rPr>
                <w:rFonts w:ascii="Times New Roman" w:hAnsi="Times New Roman"/>
                <w:bCs/>
                <w:sz w:val="20"/>
                <w:szCs w:val="20"/>
              </w:rPr>
              <w:t xml:space="preserve">Объем </w:t>
            </w:r>
            <w:proofErr w:type="gramStart"/>
            <w:r w:rsidRPr="000F427F">
              <w:rPr>
                <w:rFonts w:ascii="Times New Roman" w:hAnsi="Times New Roman"/>
                <w:bCs/>
                <w:sz w:val="20"/>
                <w:szCs w:val="20"/>
              </w:rPr>
              <w:t>реализации  рассчитан</w:t>
            </w:r>
            <w:proofErr w:type="gramEnd"/>
            <w:r w:rsidRPr="000F427F">
              <w:rPr>
                <w:rFonts w:ascii="Times New Roman" w:hAnsi="Times New Roman"/>
                <w:bCs/>
                <w:sz w:val="20"/>
                <w:szCs w:val="20"/>
              </w:rPr>
              <w:t xml:space="preserve"> согласно п. 5 Методических указаний с учетом динамики за предыдущие три года</w:t>
            </w: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Бюджетным потребителям</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9,22</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6,17</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-3,05</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10,25</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1,03</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r w:rsidRPr="000F427F">
              <w:rPr>
                <w:rFonts w:ascii="Times New Roman" w:hAnsi="Times New Roman"/>
                <w:bCs/>
                <w:sz w:val="20"/>
                <w:szCs w:val="20"/>
              </w:rPr>
              <w:t xml:space="preserve">Объем </w:t>
            </w:r>
            <w:proofErr w:type="gramStart"/>
            <w:r w:rsidRPr="000F427F">
              <w:rPr>
                <w:rFonts w:ascii="Times New Roman" w:hAnsi="Times New Roman"/>
                <w:bCs/>
                <w:sz w:val="20"/>
                <w:szCs w:val="20"/>
              </w:rPr>
              <w:t>реализации  рассчитан</w:t>
            </w:r>
            <w:proofErr w:type="gramEnd"/>
            <w:r w:rsidRPr="000F427F">
              <w:rPr>
                <w:rFonts w:ascii="Times New Roman" w:hAnsi="Times New Roman"/>
                <w:bCs/>
                <w:sz w:val="20"/>
                <w:szCs w:val="20"/>
              </w:rPr>
              <w:t xml:space="preserve"> согласно п. 5 Методических указаний с учетом динамики за предыдущие три года</w:t>
            </w: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Населению</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r>
      <w:tr w:rsidR="000F427F" w:rsidRPr="000F427F" w:rsidTr="003651A6">
        <w:trPr>
          <w:trHeight w:val="60"/>
        </w:trPr>
        <w:tc>
          <w:tcPr>
            <w:tcW w:w="1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p>
        </w:tc>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Прочим потребителям</w:t>
            </w:r>
          </w:p>
        </w:tc>
        <w:tc>
          <w:tcPr>
            <w:tcW w:w="51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c>
          <w:tcPr>
            <w:tcW w:w="1070"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96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88"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944"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center"/>
          </w:tcPr>
          <w:p w:rsidR="000F427F" w:rsidRPr="000F427F" w:rsidRDefault="000F427F" w:rsidP="00390CBE">
            <w:pPr>
              <w:jc w:val="center"/>
              <w:rPr>
                <w:rFonts w:ascii="Times New Roman" w:hAnsi="Times New Roman"/>
                <w:bCs/>
                <w:sz w:val="20"/>
                <w:szCs w:val="20"/>
              </w:rPr>
            </w:pPr>
            <w:r w:rsidRPr="000F427F">
              <w:rPr>
                <w:rFonts w:ascii="Times New Roman" w:hAnsi="Times New Roman"/>
                <w:bCs/>
                <w:sz w:val="20"/>
                <w:szCs w:val="20"/>
              </w:rPr>
              <w:t>-</w:t>
            </w:r>
          </w:p>
        </w:tc>
        <w:tc>
          <w:tcPr>
            <w:tcW w:w="1237"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0F427F" w:rsidRPr="000F427F" w:rsidRDefault="000F427F" w:rsidP="00390CBE">
            <w:pPr>
              <w:rPr>
                <w:rFonts w:ascii="Times New Roman" w:hAnsi="Times New Roman"/>
                <w:bCs/>
                <w:sz w:val="20"/>
                <w:szCs w:val="20"/>
              </w:rPr>
            </w:pPr>
          </w:p>
        </w:tc>
      </w:tr>
    </w:tbl>
    <w:p w:rsidR="00634A2F" w:rsidRPr="000F427F" w:rsidRDefault="00634A2F" w:rsidP="00390CBE">
      <w:pPr>
        <w:tabs>
          <w:tab w:val="left" w:pos="1418"/>
        </w:tabs>
        <w:spacing w:after="0" w:line="240" w:lineRule="auto"/>
        <w:ind w:right="-1" w:firstLine="709"/>
        <w:jc w:val="both"/>
        <w:rPr>
          <w:rFonts w:ascii="Times New Roman" w:hAnsi="Times New Roman" w:cs="Times New Roman"/>
          <w:b/>
          <w:sz w:val="24"/>
          <w:szCs w:val="24"/>
        </w:rPr>
      </w:pPr>
    </w:p>
    <w:p w:rsidR="009717B8" w:rsidRPr="009717B8" w:rsidRDefault="009717B8" w:rsidP="00390CBE">
      <w:pPr>
        <w:spacing w:after="0" w:line="240" w:lineRule="auto"/>
        <w:jc w:val="both"/>
        <w:rPr>
          <w:sz w:val="24"/>
          <w:szCs w:val="24"/>
        </w:rPr>
      </w:pPr>
      <w:r>
        <w:rPr>
          <w:rFonts w:ascii="Times New Roman" w:hAnsi="Times New Roman"/>
          <w:sz w:val="26"/>
          <w:szCs w:val="26"/>
        </w:rPr>
        <w:tab/>
      </w:r>
      <w:r w:rsidRPr="009717B8">
        <w:rPr>
          <w:rFonts w:ascii="Times New Roman" w:hAnsi="Times New Roman"/>
          <w:sz w:val="24"/>
          <w:szCs w:val="24"/>
        </w:rPr>
        <w:t>3. На 2020 были установлены долгосрочные параметры регулирования:</w:t>
      </w:r>
    </w:p>
    <w:tbl>
      <w:tblPr>
        <w:tblStyle w:val="TableStyle0"/>
        <w:tblW w:w="0" w:type="auto"/>
        <w:tblInd w:w="0" w:type="dxa"/>
        <w:tblLook w:val="04A0" w:firstRow="1" w:lastRow="0" w:firstColumn="1" w:lastColumn="0" w:noHBand="0" w:noVBand="1"/>
      </w:tblPr>
      <w:tblGrid>
        <w:gridCol w:w="1811"/>
        <w:gridCol w:w="553"/>
        <w:gridCol w:w="1414"/>
        <w:gridCol w:w="1461"/>
        <w:gridCol w:w="1418"/>
        <w:gridCol w:w="1275"/>
        <w:gridCol w:w="1694"/>
      </w:tblGrid>
      <w:tr w:rsidR="009717B8" w:rsidRPr="009717B8" w:rsidTr="009717B8">
        <w:trPr>
          <w:trHeight w:val="60"/>
        </w:trPr>
        <w:tc>
          <w:tcPr>
            <w:tcW w:w="18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Вид товара (услуги)</w:t>
            </w:r>
          </w:p>
        </w:tc>
        <w:tc>
          <w:tcPr>
            <w:tcW w:w="5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Год</w:t>
            </w:r>
          </w:p>
        </w:tc>
        <w:tc>
          <w:tcPr>
            <w:tcW w:w="1414" w:type="dxa"/>
            <w:vMerge w:val="restart"/>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Базовый уровень операционных расходов</w:t>
            </w:r>
          </w:p>
        </w:tc>
        <w:tc>
          <w:tcPr>
            <w:tcW w:w="1461" w:type="dxa"/>
            <w:vMerge w:val="restart"/>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Индекс эффективности операционных расходов</w:t>
            </w:r>
          </w:p>
        </w:tc>
        <w:tc>
          <w:tcPr>
            <w:tcW w:w="1418" w:type="dxa"/>
            <w:vMerge w:val="restart"/>
            <w:tcBorders>
              <w:top w:val="single" w:sz="5" w:space="0" w:color="auto"/>
              <w:lef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Нормативный уровень прибыли</w:t>
            </w:r>
          </w:p>
        </w:tc>
        <w:tc>
          <w:tcPr>
            <w:tcW w:w="296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Показатели энергосбережения и энергетической эффективности</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1414" w:type="dxa"/>
            <w:vMerge/>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1461" w:type="dxa"/>
            <w:vMerge/>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1418" w:type="dxa"/>
            <w:vMerge/>
            <w:tcBorders>
              <w:top w:val="single" w:sz="5" w:space="0" w:color="auto"/>
              <w:lef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Уровень потерь воды</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Удельный расход электрической энергии</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тыс. руб.</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кВт*ч/ м3</w:t>
            </w:r>
          </w:p>
        </w:tc>
      </w:tr>
      <w:tr w:rsidR="009717B8" w:rsidRPr="009717B8" w:rsidTr="009717B8">
        <w:trPr>
          <w:trHeight w:val="60"/>
        </w:trPr>
        <w:tc>
          <w:tcPr>
            <w:tcW w:w="18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Питьевая вода (питьевое водоснабжение)</w:t>
            </w: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2019</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550,34</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1,99</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2020</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1,99</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2021</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1,99</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2022</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1,99</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2023</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1,99</w:t>
            </w:r>
          </w:p>
        </w:tc>
      </w:tr>
      <w:tr w:rsidR="009717B8" w:rsidRPr="009717B8" w:rsidTr="009717B8">
        <w:trPr>
          <w:trHeight w:val="60"/>
        </w:trPr>
        <w:tc>
          <w:tcPr>
            <w:tcW w:w="18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Техническая вода</w:t>
            </w: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2019</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2020</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2021</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2022</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2023</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Транспортировка воды</w:t>
            </w: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2019</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2020</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2021</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2022</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2023</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Водоотведение</w:t>
            </w: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2019</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2020</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2021</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2022</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2023</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Транспортировка сточных вод</w:t>
            </w: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2019</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2020</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2021</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2022</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18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2023</w:t>
            </w:r>
          </w:p>
        </w:tc>
        <w:tc>
          <w:tcPr>
            <w:tcW w:w="1414"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61"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418"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bl>
    <w:p w:rsidR="00634A2F" w:rsidRDefault="00634A2F" w:rsidP="00390CBE">
      <w:pPr>
        <w:tabs>
          <w:tab w:val="left" w:pos="1418"/>
        </w:tabs>
        <w:spacing w:after="0" w:line="240" w:lineRule="auto"/>
        <w:ind w:right="-1" w:firstLine="709"/>
        <w:jc w:val="both"/>
        <w:rPr>
          <w:rFonts w:ascii="Times New Roman" w:hAnsi="Times New Roman" w:cs="Times New Roman"/>
          <w:b/>
          <w:sz w:val="24"/>
          <w:szCs w:val="24"/>
        </w:rPr>
      </w:pPr>
    </w:p>
    <w:p w:rsidR="009717B8" w:rsidRP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r>
        <w:rPr>
          <w:rFonts w:ascii="Times New Roman" w:hAnsi="Times New Roman"/>
          <w:sz w:val="26"/>
          <w:szCs w:val="26"/>
        </w:rPr>
        <w:lastRenderedPageBreak/>
        <w:t>3</w:t>
      </w:r>
      <w:r w:rsidRPr="009717B8">
        <w:rPr>
          <w:rFonts w:ascii="Times New Roman" w:hAnsi="Times New Roman"/>
          <w:sz w:val="24"/>
          <w:szCs w:val="24"/>
        </w:rPr>
        <w:t>.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p w:rsidR="009717B8" w:rsidRP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6478"/>
        <w:gridCol w:w="1029"/>
        <w:gridCol w:w="1134"/>
        <w:gridCol w:w="985"/>
      </w:tblGrid>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Наименование показателя</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Ед. Изм.</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Факт 2018</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План 2020</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ед./км</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3,08</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3,57</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квт*ч/</w:t>
            </w:r>
            <w:proofErr w:type="spellStart"/>
            <w:proofErr w:type="gramStart"/>
            <w:r w:rsidRPr="009717B8">
              <w:rPr>
                <w:rFonts w:ascii="Times New Roman" w:hAnsi="Times New Roman"/>
                <w:sz w:val="20"/>
                <w:szCs w:val="20"/>
              </w:rPr>
              <w:t>куб.м</w:t>
            </w:r>
            <w:proofErr w:type="spellEnd"/>
            <w:proofErr w:type="gramEnd"/>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1,95</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1,99</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квт*ч/</w:t>
            </w:r>
            <w:proofErr w:type="spellStart"/>
            <w:proofErr w:type="gramStart"/>
            <w:r w:rsidRPr="009717B8">
              <w:rPr>
                <w:rFonts w:ascii="Times New Roman" w:hAnsi="Times New Roman"/>
                <w:sz w:val="20"/>
                <w:szCs w:val="20"/>
              </w:rPr>
              <w:t>куб.м</w:t>
            </w:r>
            <w:proofErr w:type="spellEnd"/>
            <w:proofErr w:type="gramEnd"/>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квт*ч/</w:t>
            </w:r>
            <w:proofErr w:type="spellStart"/>
            <w:proofErr w:type="gramStart"/>
            <w:r w:rsidRPr="009717B8">
              <w:rPr>
                <w:rFonts w:ascii="Times New Roman" w:hAnsi="Times New Roman"/>
                <w:sz w:val="20"/>
                <w:szCs w:val="20"/>
              </w:rPr>
              <w:t>куб.м</w:t>
            </w:r>
            <w:proofErr w:type="spellEnd"/>
            <w:proofErr w:type="gramEnd"/>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r>
      <w:tr w:rsidR="009717B8" w:rsidRPr="009717B8" w:rsidTr="009717B8">
        <w:trPr>
          <w:trHeight w:val="60"/>
        </w:trPr>
        <w:tc>
          <w:tcPr>
            <w:tcW w:w="647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квт*ч/</w:t>
            </w:r>
            <w:proofErr w:type="spellStart"/>
            <w:proofErr w:type="gramStart"/>
            <w:r w:rsidRPr="009717B8">
              <w:rPr>
                <w:rFonts w:ascii="Times New Roman" w:hAnsi="Times New Roman"/>
                <w:sz w:val="20"/>
                <w:szCs w:val="20"/>
              </w:rPr>
              <w:t>куб.м</w:t>
            </w:r>
            <w:proofErr w:type="spellEnd"/>
            <w:proofErr w:type="gramEnd"/>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c>
          <w:tcPr>
            <w:tcW w:w="98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sz w:val="20"/>
                <w:szCs w:val="20"/>
              </w:rPr>
            </w:pPr>
            <w:r w:rsidRPr="009717B8">
              <w:rPr>
                <w:rFonts w:ascii="Times New Roman" w:hAnsi="Times New Roman"/>
                <w:sz w:val="20"/>
                <w:szCs w:val="20"/>
              </w:rPr>
              <w:t>0</w:t>
            </w:r>
          </w:p>
        </w:tc>
      </w:tr>
    </w:tbl>
    <w:p w:rsid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p w:rsidR="009717B8" w:rsidRP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r w:rsidRPr="009717B8">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p w:rsid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633" w:type="dxa"/>
        <w:tblInd w:w="0" w:type="dxa"/>
        <w:tblLook w:val="04A0" w:firstRow="1" w:lastRow="0" w:firstColumn="1" w:lastColumn="0" w:noHBand="0" w:noVBand="1"/>
      </w:tblPr>
      <w:tblGrid>
        <w:gridCol w:w="8641"/>
        <w:gridCol w:w="992"/>
      </w:tblGrid>
      <w:tr w:rsidR="009717B8" w:rsidRPr="009717B8" w:rsidTr="009717B8">
        <w:trPr>
          <w:trHeight w:val="60"/>
        </w:trPr>
        <w:tc>
          <w:tcPr>
            <w:tcW w:w="864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Индексы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2020</w:t>
            </w:r>
          </w:p>
        </w:tc>
      </w:tr>
      <w:tr w:rsidR="009717B8" w:rsidRPr="009717B8" w:rsidTr="009717B8">
        <w:trPr>
          <w:trHeight w:val="60"/>
        </w:trPr>
        <w:tc>
          <w:tcPr>
            <w:tcW w:w="864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Индекс цен на природный газ</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1,03</w:t>
            </w:r>
          </w:p>
        </w:tc>
      </w:tr>
      <w:tr w:rsidR="009717B8" w:rsidRPr="009717B8" w:rsidTr="009717B8">
        <w:trPr>
          <w:trHeight w:val="60"/>
        </w:trPr>
        <w:tc>
          <w:tcPr>
            <w:tcW w:w="864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Индекс цен на холодную воду и 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1,04</w:t>
            </w:r>
          </w:p>
        </w:tc>
      </w:tr>
      <w:tr w:rsidR="009717B8" w:rsidRPr="009717B8" w:rsidTr="009717B8">
        <w:trPr>
          <w:trHeight w:val="60"/>
        </w:trPr>
        <w:tc>
          <w:tcPr>
            <w:tcW w:w="864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Индекс цен на электрическую энергию</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1,056</w:t>
            </w:r>
          </w:p>
        </w:tc>
      </w:tr>
      <w:tr w:rsidR="009717B8" w:rsidRPr="009717B8" w:rsidTr="009717B8">
        <w:trPr>
          <w:trHeight w:val="60"/>
        </w:trPr>
        <w:tc>
          <w:tcPr>
            <w:tcW w:w="864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Индекс цен на тепловую энергию</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1,035</w:t>
            </w:r>
          </w:p>
        </w:tc>
      </w:tr>
      <w:tr w:rsidR="009717B8" w:rsidRPr="009717B8" w:rsidTr="009717B8">
        <w:trPr>
          <w:trHeight w:val="60"/>
        </w:trPr>
        <w:tc>
          <w:tcPr>
            <w:tcW w:w="864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Индекс потребительских цен</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1,03</w:t>
            </w:r>
          </w:p>
        </w:tc>
      </w:tr>
    </w:tbl>
    <w:p w:rsid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9717B8" w:rsidTr="00357022">
        <w:trPr>
          <w:trHeight w:val="60"/>
        </w:trPr>
        <w:tc>
          <w:tcPr>
            <w:tcW w:w="10206" w:type="dxa"/>
            <w:shd w:val="clear" w:color="FFFFFF" w:fill="auto"/>
            <w:vAlign w:val="center"/>
          </w:tcPr>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tab/>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9717B8">
              <w:rPr>
                <w:rFonts w:ascii="Times New Roman" w:hAnsi="Times New Roman"/>
                <w:sz w:val="24"/>
                <w:szCs w:val="24"/>
              </w:rPr>
              <w:t>регулируемым  видам</w:t>
            </w:r>
            <w:proofErr w:type="gramEnd"/>
            <w:r w:rsidRPr="009717B8">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w:t>
            </w:r>
            <w:r w:rsidRPr="009717B8">
              <w:rPr>
                <w:rFonts w:ascii="Times New Roman" w:hAnsi="Times New Roman"/>
                <w:sz w:val="24"/>
                <w:szCs w:val="24"/>
              </w:rPr>
              <w:lastRenderedPageBreak/>
              <w:t>утвержденными Постановлением Правительства РФ от 13.05.2013 № 406 (далее - Основы ценообразования).</w:t>
            </w:r>
          </w:p>
        </w:tc>
      </w:tr>
      <w:tr w:rsidR="009717B8" w:rsidTr="00357022">
        <w:trPr>
          <w:trHeight w:val="60"/>
        </w:trPr>
        <w:tc>
          <w:tcPr>
            <w:tcW w:w="10206" w:type="dxa"/>
            <w:shd w:val="clear" w:color="FFFFFF" w:fill="auto"/>
            <w:vAlign w:val="center"/>
          </w:tcPr>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lastRenderedPageBreak/>
              <w:tab/>
              <w:t xml:space="preserve">Необходимая валовая выручка в целом по регулируемым видам деятельности по предложению организации </w:t>
            </w:r>
            <w:proofErr w:type="gramStart"/>
            <w:r w:rsidRPr="009717B8">
              <w:rPr>
                <w:rFonts w:ascii="Times New Roman" w:hAnsi="Times New Roman"/>
                <w:sz w:val="24"/>
                <w:szCs w:val="24"/>
              </w:rPr>
              <w:t>в  2020</w:t>
            </w:r>
            <w:proofErr w:type="gramEnd"/>
            <w:r w:rsidRPr="009717B8">
              <w:rPr>
                <w:rFonts w:ascii="Times New Roman" w:hAnsi="Times New Roman"/>
                <w:sz w:val="24"/>
                <w:szCs w:val="24"/>
              </w:rPr>
              <w:t xml:space="preserve"> году составит  3 583,11  тыс. руб., в том числе расходы - 3 534,29 тыс. руб., нормативная прибыль – 0 тыс. руб.</w:t>
            </w:r>
          </w:p>
        </w:tc>
      </w:tr>
      <w:tr w:rsidR="009717B8" w:rsidTr="00357022">
        <w:trPr>
          <w:trHeight w:val="60"/>
        </w:trPr>
        <w:tc>
          <w:tcPr>
            <w:tcW w:w="10206" w:type="dxa"/>
            <w:shd w:val="clear" w:color="FFFFFF" w:fill="auto"/>
            <w:vAlign w:val="center"/>
          </w:tcPr>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tab/>
              <w:t xml:space="preserve">Экспертной группой расчет расходов произведен в соответствии с п. 24 </w:t>
            </w:r>
            <w:proofErr w:type="gramStart"/>
            <w:r w:rsidRPr="009717B8">
              <w:rPr>
                <w:rFonts w:ascii="Times New Roman" w:hAnsi="Times New Roman"/>
                <w:sz w:val="24"/>
                <w:szCs w:val="24"/>
              </w:rPr>
              <w:t>Основ  ценообразования</w:t>
            </w:r>
            <w:proofErr w:type="gramEnd"/>
            <w:r w:rsidRPr="009717B8">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9717B8" w:rsidTr="00357022">
        <w:trPr>
          <w:trHeight w:val="60"/>
        </w:trPr>
        <w:tc>
          <w:tcPr>
            <w:tcW w:w="10206" w:type="dxa"/>
            <w:shd w:val="clear" w:color="FFFFFF" w:fill="auto"/>
            <w:vAlign w:val="center"/>
          </w:tcPr>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9717B8">
              <w:rPr>
                <w:rFonts w:ascii="Times New Roman" w:hAnsi="Times New Roman"/>
                <w:sz w:val="24"/>
                <w:szCs w:val="24"/>
              </w:rPr>
              <w:t>на  2020</w:t>
            </w:r>
            <w:proofErr w:type="gramEnd"/>
            <w:r w:rsidRPr="009717B8">
              <w:rPr>
                <w:rFonts w:ascii="Times New Roman" w:hAnsi="Times New Roman"/>
                <w:sz w:val="24"/>
                <w:szCs w:val="24"/>
              </w:rPr>
              <w:t xml:space="preserve"> год на сумму 1 297,95 тыс. руб., в том числе уменьшить расходы на сумму 1 309,06 тыс. руб.,  нормативную прибыль – 0 тыс. руб.</w:t>
            </w:r>
          </w:p>
        </w:tc>
      </w:tr>
      <w:tr w:rsidR="009717B8" w:rsidTr="00357022">
        <w:trPr>
          <w:trHeight w:val="60"/>
        </w:trPr>
        <w:tc>
          <w:tcPr>
            <w:tcW w:w="10206" w:type="dxa"/>
            <w:shd w:val="clear" w:color="FFFFFF" w:fill="auto"/>
            <w:vAlign w:val="center"/>
          </w:tcPr>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tab/>
              <w:t>Таким образом, по предложению экспертной группы необходимая валовая выручка составит 2 285,16 тыс. руб., в том числе расходы – 2 225,23 тыс. руб., нормативная прибыль – 0 тыс. руб.</w:t>
            </w:r>
          </w:p>
        </w:tc>
      </w:tr>
    </w:tbl>
    <w:p w:rsid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2227"/>
        <w:gridCol w:w="1412"/>
        <w:gridCol w:w="982"/>
        <w:gridCol w:w="902"/>
        <w:gridCol w:w="708"/>
        <w:gridCol w:w="851"/>
        <w:gridCol w:w="2544"/>
      </w:tblGrid>
      <w:tr w:rsidR="009717B8" w:rsidRPr="009717B8" w:rsidTr="009717B8">
        <w:trPr>
          <w:trHeight w:val="60"/>
        </w:trPr>
        <w:tc>
          <w:tcPr>
            <w:tcW w:w="222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Основные статьи расходов</w:t>
            </w:r>
          </w:p>
        </w:tc>
        <w:tc>
          <w:tcPr>
            <w:tcW w:w="48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2020 год</w:t>
            </w:r>
          </w:p>
        </w:tc>
        <w:tc>
          <w:tcPr>
            <w:tcW w:w="25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Основание изменения</w:t>
            </w:r>
          </w:p>
        </w:tc>
      </w:tr>
      <w:tr w:rsidR="009717B8" w:rsidRPr="009717B8" w:rsidTr="009717B8">
        <w:trPr>
          <w:trHeight w:val="60"/>
        </w:trPr>
        <w:tc>
          <w:tcPr>
            <w:tcW w:w="22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Данные организации, тыс. руб.</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Данные экспертной группы, тыс. руб.</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Отклонение, тыс. руб.</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Утверждено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Корректировка НВВ</w:t>
            </w:r>
          </w:p>
        </w:tc>
        <w:tc>
          <w:tcPr>
            <w:tcW w:w="25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Текущие</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3 298,12</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2 176,6</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-1 121,52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2 731,78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-555,18</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Определены в соответствии с пунктом 88 Методических указаний</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Операционные</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1 720,18</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555,76</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-1 164,42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556,85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-1,09</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9717B8">
              <w:rPr>
                <w:rFonts w:ascii="Times New Roman" w:hAnsi="Times New Roman"/>
                <w:bCs/>
                <w:sz w:val="20"/>
                <w:szCs w:val="20"/>
              </w:rPr>
              <w:t>указаний,  с</w:t>
            </w:r>
            <w:proofErr w:type="gramEnd"/>
            <w:r w:rsidRPr="009717B8">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Производственные расходы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1 052,85</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209,59</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-843,26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210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-0,41</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приобретение сырья и материалов и их хранение</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89,05</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-89,05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Реагенты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Горюче-смазочные материалы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Материалы и малоценные основные средства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89,05</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-89,05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597,35</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-597,35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 xml:space="preserve">Расходы на оплату труда и отчисления на социальные нужды основного </w:t>
            </w:r>
            <w:r w:rsidRPr="009717B8">
              <w:rPr>
                <w:rFonts w:ascii="Times New Roman" w:hAnsi="Times New Roman"/>
                <w:bCs/>
                <w:sz w:val="20"/>
                <w:szCs w:val="20"/>
              </w:rPr>
              <w:lastRenderedPageBreak/>
              <w:t>производственного персонала, в том числе налоги и сборы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lastRenderedPageBreak/>
              <w:t>365,64</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181,24</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-184,4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181,59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-0,35</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оплату труда производственного персонала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280,83</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139,2</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-141,63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139,47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-0,27</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Численность (среднесписочная), принятая для расчёта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Среднемесячная оплата труда основного производственного персонала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11 701,25</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11 600</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-101,25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11 622,5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-22,5</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84,81</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42,04</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-42,77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42,12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-0,08</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уплату процентов по займам и кредитам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Общехозяйственные расходы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0,82</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-0,82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охрану труда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0,82</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-0,82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прочие</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Прочие производственные расходы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28,36</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28,36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28,41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-0,05</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амортизацию транспорта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Услуги по обращению с осадком сточных вод</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приобретение (использование) вспомогательных материалов, запасных частей</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эксплуатацию, техническое обслуживание и ремонт автотранспорта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28,36</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28,36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28,41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-0,05</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Ремонтные расходы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71,06</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272,41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201,35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272,94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-0,53</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71,06</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-71,06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 xml:space="preserve">Расходы на капитальный ремонт централизованных систем водоснабжения и (или водоотведения) </w:t>
            </w:r>
            <w:r w:rsidRPr="009717B8">
              <w:rPr>
                <w:rFonts w:ascii="Times New Roman" w:hAnsi="Times New Roman"/>
                <w:bCs/>
                <w:sz w:val="20"/>
                <w:szCs w:val="20"/>
              </w:rPr>
              <w:lastRenderedPageBreak/>
              <w:t>либо объектов, входящих в состав таких систем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lastRenderedPageBreak/>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27,34</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27,34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27,39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-0,05</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245,07</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245,07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245,55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-0,48</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оплату труда ремонтного персонала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188,23</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188,23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188,6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-0,37</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Численность (среднесписочная), принятая для расчёта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0,5</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Среднемесячная оплата труда ремонтного персонала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15 685,83</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15 685,83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31 433,33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-15 747,5</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Отчисления на социальные нужды ремонтного персонала, в том числе налоги и сборы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56,84</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56,84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56,96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-0,12</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Административные расходы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596,28</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73,76</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-522,52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-0,14</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оплату работ и услуг, выполняемых сторонними организациями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12,93</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-12,93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услуги связи и интернет</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0,19</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юридические услуги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аудиторские услуги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консультационные услуги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услуги по вневедомственной охране объектов и территорий</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информационные услуги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12,75</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-12,75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570,25</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73,76</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-496,49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-0,14</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оплату труда административно-управленческого персонала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437,98</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56,65</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-381,33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56,76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-0,11</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Численность (среднесписочная), принятая для расчёта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0,21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-0,79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Среднемесячная оплата труда административно-управленческого персонала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36 498,33</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22 480,16</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-14 018,17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43 000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-20 519,84</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132,27</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17,11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-115,16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17,14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-0,03</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lastRenderedPageBreak/>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Служебные командировки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Обучение персонала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Страхование производственных объектов</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0,17</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-0,17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Прочие административные расходы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12,94</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-12,94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амортизацию непроизводственных активов</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12,94</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-12,94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по охране объектов и территорий</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Сбытовые расходы гарантирующих организаций</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резерв по сомнительным долгам гарантирующей организации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электрическую энергию</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1 499,04</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1 530,13</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31,09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2 066,56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-536,43</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 xml:space="preserve">Расходы на приобретаемую электрическую энергию скорректированы с учетом установленного удельного расхода электроэнергии в размере 1,99 </w:t>
            </w:r>
            <w:proofErr w:type="spellStart"/>
            <w:r w:rsidRPr="009717B8">
              <w:rPr>
                <w:rFonts w:ascii="Times New Roman" w:hAnsi="Times New Roman"/>
                <w:bCs/>
                <w:sz w:val="20"/>
                <w:szCs w:val="20"/>
              </w:rPr>
              <w:t>кв</w:t>
            </w:r>
            <w:proofErr w:type="spellEnd"/>
            <w:r w:rsidRPr="009717B8">
              <w:rPr>
                <w:rFonts w:ascii="Times New Roman" w:hAnsi="Times New Roman"/>
                <w:bCs/>
                <w:sz w:val="20"/>
                <w:szCs w:val="20"/>
              </w:rPr>
              <w:t>*час/</w:t>
            </w:r>
            <w:proofErr w:type="spellStart"/>
            <w:r w:rsidRPr="009717B8">
              <w:rPr>
                <w:rFonts w:ascii="Times New Roman" w:hAnsi="Times New Roman"/>
                <w:bCs/>
                <w:sz w:val="20"/>
                <w:szCs w:val="20"/>
              </w:rPr>
              <w:t>куб.м</w:t>
            </w:r>
            <w:proofErr w:type="spellEnd"/>
            <w:r w:rsidRPr="009717B8">
              <w:rPr>
                <w:rFonts w:ascii="Times New Roman" w:hAnsi="Times New Roman"/>
                <w:bCs/>
                <w:sz w:val="20"/>
                <w:szCs w:val="20"/>
              </w:rPr>
              <w:t>, фактической средней цены на электроэнергию за 2018 год  и планируемого роста цен на 2019 год в размере 1,085 (c НДС) и на 2020 год в размере 1,056 (в соотв. с Прогнозом)*</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Неподконтрольные</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78,9</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90,71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11,81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108,37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-17,66</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Скорректированы в соответствии с пунктом 90 Методических указаний</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тепловую энергию</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топливо</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объем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цена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lastRenderedPageBreak/>
              <w:t>Расходы на теплоноситель</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топливо прочие</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покупку воды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цена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объём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транспортировку воды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объем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цена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Услуги по транспортировке сточных вод</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объем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цена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Услуги по водоотведению и очистке сточных вод</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объем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цена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Услуги по горячему водоснабжению</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Услуги по приготовлению воды на нужды горячего водоснабжения</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Услуги по транспортировке горячей воды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связанные с уплатой налогов и сборов</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78,9</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90,71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11,81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108,37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-17,66</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Налог на прибыль</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Налог на имущество организаций</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Земельный налог</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Водный налог</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78,9</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90,71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11,81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108,37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-17,66</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Водный налог рассчитан в соответствии с главой 25.2 Налогового Кодекса РФ.</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Водный налог и плата за пользование водным объектом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78,9</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90,71</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11,81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108,37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-17,66</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Водный налог рассчитан в соответствии с главой 25.2 Налогового Кодекса РФ.</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Транспортный налог</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Плата за негативное воздействие на окружающую среду</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арендную плату, лизинговые платежи, концессионную плату</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Аренда имущества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Концессионная плата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lastRenderedPageBreak/>
              <w:t>Лизинговые платежи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Аренда земельных участков</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по сомнительным долгам, в размере не более 2% НВВ</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Сбытовые расходы гарантирующих организаций</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Избыток средств, полученный за отчётные периоды регулирования</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обслуживание бесхозяйных сетей</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Недополученные доходы/расходы прошлых периодов</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Займы и кредиты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уплату процентов по займам и кредитам</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Возврат займов и кредитов</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Амортизация</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236,17</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48,63</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-187,54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14,86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33,77</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w:t>
            </w:r>
            <w:r w:rsidRPr="009717B8">
              <w:rPr>
                <w:rFonts w:ascii="Times New Roman" w:hAnsi="Times New Roman"/>
                <w:bCs/>
                <w:sz w:val="20"/>
                <w:szCs w:val="20"/>
              </w:rPr>
              <w:br/>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3 534,29</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2 225,23</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-1 309,06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2 746,64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-521,41</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Корректировка НВВ предыдущего периода</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-16</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-16</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 xml:space="preserve">Корректировка НВВ </w:t>
            </w:r>
            <w:proofErr w:type="gramStart"/>
            <w:r w:rsidRPr="009717B8">
              <w:rPr>
                <w:rFonts w:ascii="Times New Roman" w:hAnsi="Times New Roman"/>
                <w:bCs/>
                <w:sz w:val="20"/>
                <w:szCs w:val="20"/>
              </w:rPr>
              <w:t>за  2018</w:t>
            </w:r>
            <w:proofErr w:type="gramEnd"/>
            <w:r w:rsidRPr="009717B8">
              <w:rPr>
                <w:rFonts w:ascii="Times New Roman" w:hAnsi="Times New Roman"/>
                <w:bCs/>
                <w:sz w:val="20"/>
                <w:szCs w:val="20"/>
              </w:rPr>
              <w:t xml:space="preserve"> год производится в соответствии с главой 7 Методических указаний.(экономия возникла у организации по расходам на электроэнергию (более низкий тариф) и амортизация (истек срок полезного использования по отдельным основным средствам</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Нормативная прибыль</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48,82</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75,93</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27,11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75,93</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Расходы на капитальные вложения</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lastRenderedPageBreak/>
              <w:t>Расходы на социальные нужды, предусмотренные коллективными договорами, в соответствии с подпунктом 3 пункта 31 Методических указаний</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48,82</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75,93</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27,11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75,93</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Включены расходы на  социальные нужды на основании отраслевого соглашения по учреждениям, органам уголовно-исполнительной системы и предприятиям Федеральной службы исполнения наказаний на 2017-2019 годы, которое является правовым актом, регулирующим социально-трудовые отношения в организациях системы ФСИН России, положений об оплате труда и премировании организации</w:t>
            </w:r>
          </w:p>
        </w:tc>
      </w:tr>
      <w:tr w:rsidR="009717B8" w:rsidRPr="009717B8" w:rsidTr="009717B8">
        <w:trPr>
          <w:trHeight w:val="60"/>
        </w:trPr>
        <w:tc>
          <w:tcPr>
            <w:tcW w:w="2227" w:type="dxa"/>
            <w:tcBorders>
              <w:top w:val="single" w:sz="5" w:space="0" w:color="auto"/>
              <w:left w:val="single" w:sz="5" w:space="0" w:color="auto"/>
              <w:bottom w:val="single" w:sz="5" w:space="0" w:color="auto"/>
            </w:tcBorders>
            <w:shd w:val="clear" w:color="FFFFFF" w:fill="auto"/>
            <w:vAlign w:val="center"/>
          </w:tcPr>
          <w:p w:rsidR="009717B8" w:rsidRPr="009717B8" w:rsidRDefault="009717B8" w:rsidP="00390CBE">
            <w:pPr>
              <w:rPr>
                <w:rFonts w:ascii="Times New Roman" w:hAnsi="Times New Roman"/>
                <w:bCs/>
                <w:sz w:val="20"/>
                <w:szCs w:val="20"/>
              </w:rPr>
            </w:pPr>
            <w:r w:rsidRPr="009717B8">
              <w:rPr>
                <w:rFonts w:ascii="Times New Roman" w:hAnsi="Times New Roman"/>
                <w:bCs/>
                <w:sz w:val="20"/>
                <w:szCs w:val="20"/>
              </w:rPr>
              <w:t>Расчётная предпринимательская прибыль гарантирующей организации</w:t>
            </w:r>
          </w:p>
        </w:tc>
        <w:tc>
          <w:tcPr>
            <w:tcW w:w="141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902"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c>
          <w:tcPr>
            <w:tcW w:w="2544"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Pr="009717B8" w:rsidRDefault="009717B8" w:rsidP="00390CBE">
            <w:pPr>
              <w:jc w:val="center"/>
              <w:rPr>
                <w:rFonts w:ascii="Times New Roman" w:hAnsi="Times New Roman"/>
                <w:bCs/>
                <w:sz w:val="20"/>
                <w:szCs w:val="20"/>
              </w:rPr>
            </w:pPr>
            <w:r w:rsidRPr="009717B8">
              <w:rPr>
                <w:rFonts w:ascii="Times New Roman" w:hAnsi="Times New Roman"/>
                <w:bCs/>
                <w:sz w:val="20"/>
                <w:szCs w:val="20"/>
              </w:rPr>
              <w:t>-</w:t>
            </w:r>
          </w:p>
        </w:tc>
      </w:tr>
    </w:tbl>
    <w:p w:rsid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p w:rsid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r w:rsidRPr="009717B8">
        <w:rPr>
          <w:rFonts w:ascii="Times New Roman" w:hAnsi="Times New Roman"/>
          <w:sz w:val="24"/>
          <w:szCs w:val="24"/>
        </w:rPr>
        <w:t xml:space="preserve">Корректировка необходимой валовой </w:t>
      </w:r>
      <w:proofErr w:type="gramStart"/>
      <w:r w:rsidRPr="009717B8">
        <w:rPr>
          <w:rFonts w:ascii="Times New Roman" w:hAnsi="Times New Roman"/>
          <w:sz w:val="24"/>
          <w:szCs w:val="24"/>
        </w:rPr>
        <w:t>выручки  в</w:t>
      </w:r>
      <w:proofErr w:type="gramEnd"/>
      <w:r w:rsidRPr="009717B8">
        <w:rPr>
          <w:rFonts w:ascii="Times New Roman" w:hAnsi="Times New Roman"/>
          <w:sz w:val="24"/>
          <w:szCs w:val="24"/>
        </w:rPr>
        <w:t xml:space="preserve"> 2020 году составит: -461,48 </w:t>
      </w:r>
      <w:proofErr w:type="spellStart"/>
      <w:r w:rsidRPr="009717B8">
        <w:rPr>
          <w:rFonts w:ascii="Times New Roman" w:hAnsi="Times New Roman"/>
          <w:sz w:val="24"/>
          <w:szCs w:val="24"/>
        </w:rPr>
        <w:t>тыс.руб</w:t>
      </w:r>
      <w:proofErr w:type="spellEnd"/>
      <w:r>
        <w:rPr>
          <w:rFonts w:ascii="Times New Roman" w:hAnsi="Times New Roman"/>
          <w:sz w:val="26"/>
          <w:szCs w:val="26"/>
        </w:rPr>
        <w:t>.</w:t>
      </w:r>
    </w:p>
    <w:p w:rsid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155"/>
        <w:gridCol w:w="801"/>
        <w:gridCol w:w="4670"/>
      </w:tblGrid>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bottom"/>
          </w:tcPr>
          <w:p w:rsidR="009717B8" w:rsidRDefault="009717B8" w:rsidP="00390CBE">
            <w:pPr>
              <w:jc w:val="center"/>
              <w:rPr>
                <w:rFonts w:ascii="Times New Roman" w:hAnsi="Times New Roman"/>
                <w:sz w:val="20"/>
                <w:szCs w:val="20"/>
              </w:rPr>
            </w:pPr>
            <w:r>
              <w:rPr>
                <w:rFonts w:ascii="Times New Roman" w:hAnsi="Times New Roman"/>
                <w:sz w:val="20"/>
                <w:szCs w:val="20"/>
              </w:rPr>
              <w:t>Корректировка НВВ</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bottom"/>
          </w:tcPr>
          <w:p w:rsidR="009717B8" w:rsidRDefault="009717B8" w:rsidP="00390CBE">
            <w:pPr>
              <w:jc w:val="center"/>
              <w:rPr>
                <w:rFonts w:ascii="Times New Roman" w:hAnsi="Times New Roman"/>
                <w:sz w:val="20"/>
                <w:szCs w:val="20"/>
              </w:rPr>
            </w:pPr>
            <w:r>
              <w:rPr>
                <w:rFonts w:ascii="Times New Roman" w:hAnsi="Times New Roman"/>
                <w:sz w:val="20"/>
                <w:szCs w:val="20"/>
              </w:rPr>
              <w:t>Сумма, тыс. руб.</w:t>
            </w:r>
          </w:p>
        </w:tc>
        <w:tc>
          <w:tcPr>
            <w:tcW w:w="4670" w:type="dxa"/>
            <w:tcBorders>
              <w:top w:val="single" w:sz="5" w:space="0" w:color="auto"/>
              <w:left w:val="single" w:sz="5" w:space="0" w:color="auto"/>
              <w:bottom w:val="single" w:sz="5" w:space="0" w:color="auto"/>
              <w:right w:val="single" w:sz="5" w:space="0" w:color="auto"/>
            </w:tcBorders>
            <w:shd w:val="clear" w:color="FFFFFF" w:fill="auto"/>
            <w:vAlign w:val="bottom"/>
          </w:tcPr>
          <w:p w:rsidR="009717B8" w:rsidRDefault="009717B8" w:rsidP="00390CBE">
            <w:pPr>
              <w:jc w:val="center"/>
              <w:rPr>
                <w:rFonts w:ascii="Times New Roman" w:hAnsi="Times New Roman"/>
                <w:sz w:val="20"/>
                <w:szCs w:val="20"/>
              </w:rPr>
            </w:pPr>
            <w:r>
              <w:rPr>
                <w:rFonts w:ascii="Times New Roman" w:hAnsi="Times New Roman"/>
                <w:sz w:val="20"/>
                <w:szCs w:val="20"/>
              </w:rPr>
              <w:t>Комментарий</w:t>
            </w:r>
          </w:p>
        </w:tc>
      </w:tr>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p>
        </w:tc>
        <w:tc>
          <w:tcPr>
            <w:tcW w:w="4670"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p>
        </w:tc>
      </w:tr>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-537,52</w:t>
            </w:r>
          </w:p>
        </w:tc>
        <w:tc>
          <w:tcPr>
            <w:tcW w:w="4670"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в размере 1,99 </w:t>
            </w:r>
            <w:proofErr w:type="spellStart"/>
            <w:r>
              <w:rPr>
                <w:rFonts w:ascii="Times New Roman" w:hAnsi="Times New Roman"/>
                <w:sz w:val="20"/>
                <w:szCs w:val="20"/>
              </w:rPr>
              <w:t>кв</w:t>
            </w:r>
            <w:proofErr w:type="spellEnd"/>
            <w:r>
              <w:rPr>
                <w:rFonts w:ascii="Times New Roman" w:hAnsi="Times New Roman"/>
                <w:sz w:val="20"/>
                <w:szCs w:val="20"/>
              </w:rPr>
              <w:t>*час/</w:t>
            </w:r>
            <w:proofErr w:type="spellStart"/>
            <w:r>
              <w:rPr>
                <w:rFonts w:ascii="Times New Roman" w:hAnsi="Times New Roman"/>
                <w:sz w:val="20"/>
                <w:szCs w:val="20"/>
              </w:rPr>
              <w:t>куб.м</w:t>
            </w:r>
            <w:proofErr w:type="spellEnd"/>
            <w:r>
              <w:rPr>
                <w:rFonts w:ascii="Times New Roman" w:hAnsi="Times New Roman"/>
                <w:sz w:val="20"/>
                <w:szCs w:val="20"/>
              </w:rPr>
              <w:t>, фактической средней цены на электроэнергию за 2018 год  и планируемого роста цен на 2019 год в размере 1,085 (c НДС) и на 2020 год в размере 1,056 (в соотв. с Прогнозом)*</w:t>
            </w:r>
          </w:p>
        </w:tc>
      </w:tr>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t>Отклонение фактически достигнутого уровня неподконтрольных расходов, амортизации, нормативной прибыли</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92,04</w:t>
            </w:r>
          </w:p>
        </w:tc>
        <w:tc>
          <w:tcPr>
            <w:tcW w:w="4670"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Скорректированы в соответствии с пунктом 90 Методических указаний Водный налог рассчитан в соответствии с главой 25.2 Налогового Кодекса РФ. В нормативную прибыль включены расходы на социальные нужды на основании отраслевого соглашения по учреждениям, органам уголовно-исполнительной системы и предприятиям Федеральной службы исполнения наказаний на 2017-2019 годы, которое является правовым актом, регулирующим социально-трудовые отношения в организациях системы ФСИН России, положений об оплате труда и премировании организации</w:t>
            </w:r>
          </w:p>
        </w:tc>
      </w:tr>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t>Корректировка НВВ за 2018 год</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-16</w:t>
            </w:r>
          </w:p>
        </w:tc>
        <w:tc>
          <w:tcPr>
            <w:tcW w:w="4670"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 xml:space="preserve">Корректировка НВВ </w:t>
            </w:r>
            <w:proofErr w:type="gramStart"/>
            <w:r>
              <w:rPr>
                <w:rFonts w:ascii="Times New Roman" w:hAnsi="Times New Roman"/>
                <w:sz w:val="20"/>
                <w:szCs w:val="20"/>
              </w:rPr>
              <w:t>за  2018</w:t>
            </w:r>
            <w:proofErr w:type="gramEnd"/>
            <w:r>
              <w:rPr>
                <w:rFonts w:ascii="Times New Roman" w:hAnsi="Times New Roman"/>
                <w:sz w:val="20"/>
                <w:szCs w:val="20"/>
              </w:rPr>
              <w:t xml:space="preserve"> год производится в соответствии с главой 7 Методических указаний.</w:t>
            </w:r>
            <w:r>
              <w:rPr>
                <w:rFonts w:ascii="Times New Roman" w:hAnsi="Times New Roman"/>
                <w:sz w:val="20"/>
                <w:szCs w:val="20"/>
              </w:rPr>
              <w:br/>
              <w:t>(экономия возникла у организации по расходам на электроэнергию (более низкий тариф) и амортизация (истек срок полезного использования по отдельным основным средствам</w:t>
            </w:r>
          </w:p>
        </w:tc>
      </w:tr>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0</w:t>
            </w:r>
          </w:p>
        </w:tc>
        <w:tc>
          <w:tcPr>
            <w:tcW w:w="4670"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w:t>
            </w:r>
          </w:p>
        </w:tc>
      </w:tr>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lastRenderedPageBreak/>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w:t>
            </w:r>
          </w:p>
        </w:tc>
        <w:tc>
          <w:tcPr>
            <w:tcW w:w="4670"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Корректировка НВВ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не производилась, так как согласно отчету организации о выполнении производственной программы за 2018 год показатели достигнуты</w:t>
            </w:r>
          </w:p>
        </w:tc>
      </w:tr>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t>Корректировка НВВ, всего</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-461,48</w:t>
            </w:r>
          </w:p>
        </w:tc>
        <w:tc>
          <w:tcPr>
            <w:tcW w:w="4670"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p>
        </w:tc>
      </w:tr>
      <w:tr w:rsidR="009717B8" w:rsidTr="009717B8">
        <w:trPr>
          <w:trHeight w:val="60"/>
        </w:trPr>
        <w:tc>
          <w:tcPr>
            <w:tcW w:w="415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0</w:t>
            </w:r>
          </w:p>
        </w:tc>
        <w:tc>
          <w:tcPr>
            <w:tcW w:w="4670"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w:t>
            </w:r>
          </w:p>
        </w:tc>
      </w:tr>
    </w:tbl>
    <w:p w:rsid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638"/>
      </w:tblGrid>
      <w:tr w:rsidR="009717B8" w:rsidRPr="009717B8" w:rsidTr="009717B8">
        <w:trPr>
          <w:trHeight w:val="60"/>
        </w:trPr>
        <w:tc>
          <w:tcPr>
            <w:tcW w:w="9638" w:type="dxa"/>
            <w:shd w:val="clear" w:color="FFFFFF" w:fill="auto"/>
            <w:vAlign w:val="center"/>
          </w:tcPr>
          <w:p w:rsidR="009717B8" w:rsidRPr="009717B8" w:rsidRDefault="009717B8" w:rsidP="00390CBE">
            <w:pPr>
              <w:jc w:val="both"/>
              <w:rPr>
                <w:rFonts w:ascii="Times New Roman" w:hAnsi="Times New Roman"/>
                <w:sz w:val="24"/>
                <w:szCs w:val="24"/>
              </w:rPr>
            </w:pPr>
            <w:r w:rsidRPr="009717B8">
              <w:rPr>
                <w:rFonts w:ascii="Times New Roman" w:eastAsia="Times New Roman" w:hAnsi="Times New Roman" w:cs="Times New Roman"/>
                <w:sz w:val="24"/>
                <w:szCs w:val="24"/>
              </w:rPr>
              <w:t>* Для организаций, не являющихся плательщиками НДС, применяется индекс цен на электрическую энергию на 2019 год в размере 1,085.</w:t>
            </w:r>
            <w:r w:rsidRPr="009717B8">
              <w:rPr>
                <w:rFonts w:ascii="Times New Roman" w:hAnsi="Times New Roman"/>
                <w:sz w:val="24"/>
                <w:szCs w:val="24"/>
              </w:rPr>
              <w:tab/>
            </w:r>
          </w:p>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t>7.  Необходимая валовая выручка.</w:t>
            </w:r>
          </w:p>
        </w:tc>
      </w:tr>
      <w:tr w:rsidR="009717B8" w:rsidRPr="009717B8" w:rsidTr="009717B8">
        <w:trPr>
          <w:trHeight w:val="60"/>
        </w:trPr>
        <w:tc>
          <w:tcPr>
            <w:tcW w:w="9638" w:type="dxa"/>
            <w:shd w:val="clear" w:color="FFFFFF" w:fill="auto"/>
            <w:vAlign w:val="center"/>
          </w:tcPr>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tab/>
              <w:t xml:space="preserve">Необходимая валовая выручка в 2019 году составит: по расчету организации 6 353,6 тыс. руб., по расчету экспертной группы 5 031,8 тыс. руб., отклонение </w:t>
            </w:r>
            <w:proofErr w:type="gramStart"/>
            <w:r w:rsidRPr="009717B8">
              <w:rPr>
                <w:rFonts w:ascii="Times New Roman" w:hAnsi="Times New Roman"/>
                <w:sz w:val="24"/>
                <w:szCs w:val="24"/>
              </w:rPr>
              <w:t>составит  -</w:t>
            </w:r>
            <w:proofErr w:type="gramEnd"/>
            <w:r w:rsidRPr="009717B8">
              <w:rPr>
                <w:rFonts w:ascii="Times New Roman" w:hAnsi="Times New Roman"/>
                <w:sz w:val="24"/>
                <w:szCs w:val="24"/>
              </w:rPr>
              <w:t>1 321,8 тыс. руб.</w:t>
            </w:r>
          </w:p>
        </w:tc>
      </w:tr>
    </w:tbl>
    <w:p w:rsidR="009717B8" w:rsidRP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r w:rsidRPr="009717B8">
        <w:rPr>
          <w:rFonts w:ascii="Times New Roman" w:hAnsi="Times New Roman"/>
          <w:sz w:val="24"/>
          <w:szCs w:val="24"/>
        </w:rPr>
        <w:t xml:space="preserve">Экспертная группа предлагает установить на </w:t>
      </w:r>
      <w:proofErr w:type="gramStart"/>
      <w:r w:rsidRPr="009717B8">
        <w:rPr>
          <w:rFonts w:ascii="Times New Roman" w:hAnsi="Times New Roman"/>
          <w:sz w:val="24"/>
          <w:szCs w:val="24"/>
        </w:rPr>
        <w:t>2020  для</w:t>
      </w:r>
      <w:proofErr w:type="gramEnd"/>
      <w:r w:rsidRPr="009717B8">
        <w:rPr>
          <w:rFonts w:ascii="Times New Roman" w:hAnsi="Times New Roman"/>
          <w:sz w:val="24"/>
          <w:szCs w:val="24"/>
        </w:rPr>
        <w:t xml:space="preserve"> федерального казенного учреждения «Исправительная колония № 3 Управления Федеральной службы исполнения наказаний по Калужской области» тарифы в следующих размерах:</w:t>
      </w:r>
    </w:p>
    <w:p w:rsidR="009717B8" w:rsidRPr="009717B8" w:rsidRDefault="009717B8"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653" w:type="dxa"/>
        <w:tblInd w:w="0" w:type="dxa"/>
        <w:tblLook w:val="04A0" w:firstRow="1" w:lastRow="0" w:firstColumn="1" w:lastColumn="0" w:noHBand="0" w:noVBand="1"/>
      </w:tblPr>
      <w:tblGrid>
        <w:gridCol w:w="4105"/>
        <w:gridCol w:w="851"/>
        <w:gridCol w:w="2409"/>
        <w:gridCol w:w="2268"/>
        <w:gridCol w:w="20"/>
      </w:tblGrid>
      <w:tr w:rsidR="009717B8" w:rsidTr="009717B8">
        <w:trPr>
          <w:trHeight w:val="60"/>
        </w:trPr>
        <w:tc>
          <w:tcPr>
            <w:tcW w:w="410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Вид товара (услуги)</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Ед. изм.</w:t>
            </w:r>
          </w:p>
        </w:tc>
        <w:tc>
          <w:tcPr>
            <w:tcW w:w="4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Период действия тарифов</w:t>
            </w:r>
          </w:p>
        </w:tc>
      </w:tr>
      <w:tr w:rsidR="009717B8" w:rsidTr="009717B8">
        <w:trPr>
          <w:trHeight w:val="60"/>
        </w:trPr>
        <w:tc>
          <w:tcPr>
            <w:tcW w:w="410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01.01-30.06 2020</w:t>
            </w:r>
          </w:p>
        </w:tc>
        <w:tc>
          <w:tcPr>
            <w:tcW w:w="22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01.07-31.12 2020</w:t>
            </w:r>
          </w:p>
        </w:tc>
      </w:tr>
      <w:tr w:rsidR="009717B8" w:rsidTr="009717B8">
        <w:trPr>
          <w:gridAfter w:val="1"/>
          <w:wAfter w:w="20" w:type="dxa"/>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Тарифы</w:t>
            </w:r>
          </w:p>
        </w:tc>
      </w:tr>
      <w:tr w:rsidR="009717B8" w:rsidTr="009717B8">
        <w:trPr>
          <w:trHeight w:val="60"/>
        </w:trPr>
        <w:tc>
          <w:tcPr>
            <w:tcW w:w="410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руб./м3</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20,69</w:t>
            </w:r>
          </w:p>
        </w:tc>
        <w:tc>
          <w:tcPr>
            <w:tcW w:w="22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21,21</w:t>
            </w:r>
          </w:p>
        </w:tc>
      </w:tr>
      <w:tr w:rsidR="009717B8" w:rsidTr="009717B8">
        <w:trPr>
          <w:trHeight w:val="60"/>
        </w:trPr>
        <w:tc>
          <w:tcPr>
            <w:tcW w:w="4105"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right"/>
              <w:rPr>
                <w:rFonts w:ascii="Times New Roman" w:hAnsi="Times New Roman"/>
                <w:sz w:val="20"/>
                <w:szCs w:val="20"/>
              </w:rPr>
            </w:pPr>
            <w:r>
              <w:rPr>
                <w:rFonts w:ascii="Times New Roman" w:hAnsi="Times New Roman"/>
                <w:sz w:val="20"/>
                <w:szCs w:val="20"/>
              </w:rPr>
              <w:t>Рост</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right"/>
              <w:rPr>
                <w:rFonts w:ascii="Times New Roman" w:hAnsi="Times New Roman"/>
                <w:sz w:val="20"/>
                <w:szCs w:val="20"/>
              </w:rPr>
            </w:pPr>
            <w:r>
              <w:rPr>
                <w:rFonts w:ascii="Times New Roman" w:hAnsi="Times New Roman"/>
                <w:sz w:val="20"/>
                <w:szCs w:val="20"/>
              </w:rPr>
              <w:t>%</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100</w:t>
            </w:r>
          </w:p>
        </w:tc>
        <w:tc>
          <w:tcPr>
            <w:tcW w:w="22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717B8" w:rsidRDefault="009717B8" w:rsidP="00390CBE">
            <w:pPr>
              <w:jc w:val="center"/>
              <w:rPr>
                <w:rFonts w:ascii="Times New Roman" w:hAnsi="Times New Roman"/>
                <w:sz w:val="20"/>
                <w:szCs w:val="20"/>
              </w:rPr>
            </w:pPr>
            <w:r>
              <w:rPr>
                <w:rFonts w:ascii="Times New Roman" w:hAnsi="Times New Roman"/>
                <w:sz w:val="20"/>
                <w:szCs w:val="20"/>
              </w:rPr>
              <w:t>102,51</w:t>
            </w:r>
          </w:p>
        </w:tc>
      </w:tr>
    </w:tbl>
    <w:p w:rsidR="00634A2F" w:rsidRDefault="00634A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9717B8" w:rsidTr="00357022">
        <w:trPr>
          <w:trHeight w:val="60"/>
        </w:trPr>
        <w:tc>
          <w:tcPr>
            <w:tcW w:w="10206" w:type="dxa"/>
            <w:shd w:val="clear" w:color="FFFFFF" w:fill="auto"/>
          </w:tcPr>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9717B8" w:rsidTr="00357022">
        <w:trPr>
          <w:trHeight w:val="60"/>
        </w:trPr>
        <w:tc>
          <w:tcPr>
            <w:tcW w:w="10206" w:type="dxa"/>
            <w:shd w:val="clear" w:color="FFFFFF" w:fill="auto"/>
          </w:tcPr>
          <w:p w:rsidR="009717B8" w:rsidRPr="009717B8" w:rsidRDefault="009717B8" w:rsidP="00390CBE">
            <w:pPr>
              <w:jc w:val="both"/>
              <w:rPr>
                <w:rFonts w:ascii="Times New Roman" w:hAnsi="Times New Roman"/>
                <w:sz w:val="24"/>
                <w:szCs w:val="24"/>
              </w:rPr>
            </w:pPr>
            <w:r w:rsidRPr="009717B8">
              <w:rPr>
                <w:rFonts w:ascii="Times New Roman" w:hAnsi="Times New Roman"/>
                <w:sz w:val="24"/>
                <w:szCs w:val="24"/>
              </w:rPr>
              <w:tab/>
              <w:t>Предлагаем комиссии установить для федерального казенного учреждения «Исправительная колония № 3 Управления Федеральной службы исполнения наказаний по Калужской области» вышеуказанные тарифы.</w:t>
            </w:r>
          </w:p>
        </w:tc>
      </w:tr>
    </w:tbl>
    <w:p w:rsidR="00B75C2F" w:rsidRPr="000F427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Default="00B75C2F" w:rsidP="00390CBE">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0F427F">
        <w:rPr>
          <w:rFonts w:ascii="Times New Roman" w:hAnsi="Times New Roman" w:cs="Times New Roman"/>
          <w:color w:val="000000"/>
          <w:sz w:val="24"/>
          <w:szCs w:val="24"/>
        </w:rPr>
        <w:t>Комиссия по тарифам</w:t>
      </w:r>
      <w:r w:rsidRPr="002C7220">
        <w:rPr>
          <w:rFonts w:ascii="Times New Roman" w:hAnsi="Times New Roman" w:cs="Times New Roman"/>
          <w:color w:val="000000"/>
          <w:sz w:val="24"/>
          <w:szCs w:val="24"/>
        </w:rPr>
        <w:t xml:space="preserve"> и ценам министерства конкурентной политики Калужской области РЕШИЛА:</w:t>
      </w:r>
    </w:p>
    <w:p w:rsidR="00737A5E" w:rsidRPr="00737A5E" w:rsidRDefault="009A5816" w:rsidP="00390CBE">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737A5E" w:rsidRPr="00737A5E">
        <w:rPr>
          <w:rFonts w:ascii="Times New Roman" w:hAnsi="Times New Roman"/>
          <w:sz w:val="24"/>
          <w:szCs w:val="24"/>
        </w:rPr>
        <w:t xml:space="preserve">нести </w:t>
      </w:r>
      <w:r w:rsidR="00737A5E">
        <w:rPr>
          <w:rFonts w:ascii="Times New Roman" w:hAnsi="Times New Roman"/>
          <w:sz w:val="24"/>
          <w:szCs w:val="24"/>
        </w:rPr>
        <w:t xml:space="preserve">предложенное </w:t>
      </w:r>
      <w:r w:rsidR="00737A5E" w:rsidRPr="00737A5E">
        <w:rPr>
          <w:rFonts w:ascii="Times New Roman" w:hAnsi="Times New Roman"/>
          <w:sz w:val="24"/>
          <w:szCs w:val="24"/>
        </w:rPr>
        <w:t>изменение в приказ министерства конкурентной политики Калужской области от</w:t>
      </w:r>
      <w:r w:rsidR="00634A2F">
        <w:rPr>
          <w:rFonts w:ascii="Times New Roman" w:hAnsi="Times New Roman"/>
          <w:sz w:val="24"/>
          <w:szCs w:val="24"/>
        </w:rPr>
        <w:t xml:space="preserve"> </w:t>
      </w:r>
      <w:r w:rsidR="00737A5E" w:rsidRPr="00737A5E">
        <w:rPr>
          <w:rFonts w:ascii="Times New Roman" w:hAnsi="Times New Roman"/>
          <w:sz w:val="24"/>
          <w:szCs w:val="24"/>
        </w:rPr>
        <w:t>12.11.2018 № 157-РК «Об установлении долгосрочных тарифов на питьевую воду (питьевое водоснабжение) для</w:t>
      </w:r>
      <w:r w:rsidR="00634A2F">
        <w:rPr>
          <w:rFonts w:ascii="Times New Roman" w:hAnsi="Times New Roman"/>
          <w:sz w:val="24"/>
          <w:szCs w:val="24"/>
        </w:rPr>
        <w:t xml:space="preserve"> </w:t>
      </w:r>
      <w:r w:rsidR="00737A5E" w:rsidRPr="00737A5E">
        <w:rPr>
          <w:rFonts w:ascii="Times New Roman" w:hAnsi="Times New Roman"/>
          <w:sz w:val="24"/>
          <w:szCs w:val="24"/>
        </w:rPr>
        <w:t>федерального казенного учреждения «Исправительная колония №</w:t>
      </w:r>
      <w:r w:rsidR="00634A2F">
        <w:rPr>
          <w:rFonts w:ascii="Times New Roman" w:hAnsi="Times New Roman"/>
          <w:sz w:val="24"/>
          <w:szCs w:val="24"/>
        </w:rPr>
        <w:t xml:space="preserve"> </w:t>
      </w:r>
      <w:r w:rsidR="00737A5E" w:rsidRPr="00737A5E">
        <w:rPr>
          <w:rFonts w:ascii="Times New Roman" w:hAnsi="Times New Roman"/>
          <w:sz w:val="24"/>
          <w:szCs w:val="24"/>
        </w:rPr>
        <w:t>3 Управления Федеральной службы исполнения наказаний по Калужской области» на</w:t>
      </w:r>
      <w:r w:rsidR="00634A2F">
        <w:rPr>
          <w:rFonts w:ascii="Times New Roman" w:hAnsi="Times New Roman"/>
          <w:sz w:val="24"/>
          <w:szCs w:val="24"/>
        </w:rPr>
        <w:t xml:space="preserve"> </w:t>
      </w:r>
      <w:r w:rsidR="00737A5E" w:rsidRPr="00737A5E">
        <w:rPr>
          <w:rFonts w:ascii="Times New Roman" w:hAnsi="Times New Roman"/>
          <w:sz w:val="24"/>
          <w:szCs w:val="24"/>
        </w:rPr>
        <w:t>2019-2023 годы».</w:t>
      </w:r>
    </w:p>
    <w:p w:rsidR="00B75C2F" w:rsidRDefault="00B75C2F" w:rsidP="00390CBE">
      <w:pPr>
        <w:widowControl w:val="0"/>
        <w:shd w:val="clear" w:color="auto" w:fill="FFFFFF"/>
        <w:tabs>
          <w:tab w:val="left" w:pos="1027"/>
        </w:tabs>
        <w:autoSpaceDE w:val="0"/>
        <w:autoSpaceDN w:val="0"/>
        <w:adjustRightInd w:val="0"/>
        <w:spacing w:after="0" w:line="240" w:lineRule="auto"/>
        <w:ind w:right="-141"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4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737A5E">
        <w:rPr>
          <w:rFonts w:ascii="Times New Roman" w:eastAsia="Times New Roman" w:hAnsi="Times New Roman" w:cs="Times New Roman"/>
          <w:b/>
          <w:sz w:val="24"/>
          <w:szCs w:val="24"/>
        </w:rPr>
        <w:t>31</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737A5E">
        <w:rPr>
          <w:rFonts w:ascii="Times New Roman" w:hAnsi="Times New Roman"/>
          <w:b/>
          <w:sz w:val="26"/>
          <w:szCs w:val="26"/>
        </w:rPr>
        <w:t xml:space="preserve">186/В-03/1802-19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5D5B30" w:rsidRDefault="005D5B30" w:rsidP="00390CBE">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B75C2F" w:rsidRPr="001F596E" w:rsidRDefault="00A30B05" w:rsidP="00390CBE">
      <w:pPr>
        <w:spacing w:after="0" w:line="240" w:lineRule="auto"/>
        <w:ind w:right="-141" w:firstLine="709"/>
        <w:jc w:val="both"/>
        <w:rPr>
          <w:rFonts w:ascii="Times New Roman" w:hAnsi="Times New Roman" w:cs="Times New Roman"/>
          <w:b/>
          <w:sz w:val="24"/>
          <w:szCs w:val="24"/>
        </w:rPr>
      </w:pPr>
      <w:bookmarkStart w:id="37" w:name="_Hlk24126083"/>
      <w:r>
        <w:rPr>
          <w:rFonts w:ascii="Times New Roman" w:hAnsi="Times New Roman" w:cs="Times New Roman"/>
          <w:b/>
          <w:sz w:val="24"/>
          <w:szCs w:val="24"/>
        </w:rPr>
        <w:lastRenderedPageBreak/>
        <w:t>3</w:t>
      </w:r>
      <w:r w:rsidR="00B75C2F">
        <w:rPr>
          <w:rFonts w:ascii="Times New Roman" w:hAnsi="Times New Roman" w:cs="Times New Roman"/>
          <w:b/>
          <w:sz w:val="24"/>
          <w:szCs w:val="24"/>
        </w:rPr>
        <w:t xml:space="preserve">6. </w:t>
      </w:r>
      <w:r w:rsidR="009717B8" w:rsidRPr="009717B8">
        <w:rPr>
          <w:rFonts w:ascii="Times New Roman" w:hAnsi="Times New Roman"/>
          <w:b/>
          <w:sz w:val="24"/>
          <w:szCs w:val="24"/>
        </w:rPr>
        <w:t>О внесении изменения в приказ министерства конкурентной политики Калужской области от 20.11.2017 № 182-РК «Об утверждении производственной программы в сфере водоснабжения для общества с ограниченной ответственностью «Сфера» на 2018-2020 годы» (в ред. приказа министерства конкурентной политики Калужской области от 12.11.2018 № 144-РК)</w:t>
      </w:r>
      <w:r w:rsidR="009717B8">
        <w:rPr>
          <w:rFonts w:ascii="Times New Roman" w:hAnsi="Times New Roman"/>
          <w:b/>
          <w:sz w:val="24"/>
          <w:szCs w:val="24"/>
        </w:rPr>
        <w:t>.</w:t>
      </w:r>
    </w:p>
    <w:p w:rsidR="00B75C2F" w:rsidRPr="002C7220" w:rsidRDefault="00B75C2F" w:rsidP="00390CBE">
      <w:pPr>
        <w:tabs>
          <w:tab w:val="left" w:pos="1418"/>
        </w:tabs>
        <w:spacing w:after="0" w:line="240" w:lineRule="auto"/>
        <w:ind w:right="-14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4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Default="00B75C2F"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12898" w:type="dxa"/>
        <w:tblInd w:w="0" w:type="dxa"/>
        <w:tblLayout w:type="fixed"/>
        <w:tblLook w:val="04A0" w:firstRow="1" w:lastRow="0" w:firstColumn="1" w:lastColumn="0" w:noHBand="0" w:noVBand="1"/>
      </w:tblPr>
      <w:tblGrid>
        <w:gridCol w:w="779"/>
        <w:gridCol w:w="672"/>
        <w:gridCol w:w="562"/>
        <w:gridCol w:w="549"/>
        <w:gridCol w:w="2258"/>
        <w:gridCol w:w="567"/>
        <w:gridCol w:w="20"/>
        <w:gridCol w:w="2736"/>
        <w:gridCol w:w="20"/>
        <w:gridCol w:w="974"/>
        <w:gridCol w:w="502"/>
        <w:gridCol w:w="284"/>
        <w:gridCol w:w="2975"/>
      </w:tblGrid>
      <w:tr w:rsidR="00357022" w:rsidRPr="00357022" w:rsidTr="0093694D">
        <w:trPr>
          <w:gridAfter w:val="1"/>
          <w:wAfter w:w="2975" w:type="dxa"/>
          <w:trHeight w:val="60"/>
        </w:trPr>
        <w:tc>
          <w:tcPr>
            <w:tcW w:w="9923" w:type="dxa"/>
            <w:gridSpan w:val="12"/>
            <w:shd w:val="clear" w:color="FFFFFF" w:fill="auto"/>
          </w:tcPr>
          <w:p w:rsidR="00357022" w:rsidRPr="00357022" w:rsidRDefault="00357022" w:rsidP="009A5816">
            <w:pPr>
              <w:ind w:right="561"/>
              <w:jc w:val="both"/>
              <w:rPr>
                <w:rFonts w:ascii="Times New Roman" w:hAnsi="Times New Roman"/>
                <w:sz w:val="24"/>
                <w:szCs w:val="24"/>
              </w:rPr>
            </w:pPr>
            <w:r w:rsidRPr="00357022">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357022" w:rsidRPr="00357022" w:rsidTr="0093694D">
        <w:trPr>
          <w:gridAfter w:val="1"/>
          <w:wAfter w:w="2975" w:type="dxa"/>
        </w:trPr>
        <w:tc>
          <w:tcPr>
            <w:tcW w:w="9923" w:type="dxa"/>
            <w:gridSpan w:val="12"/>
            <w:shd w:val="clear" w:color="FFFFFF" w:fill="auto"/>
          </w:tcPr>
          <w:p w:rsidR="00357022" w:rsidRPr="00357022" w:rsidRDefault="00357022" w:rsidP="009A5816">
            <w:pPr>
              <w:ind w:right="561"/>
              <w:jc w:val="both"/>
              <w:rPr>
                <w:rFonts w:ascii="Times New Roman" w:hAnsi="Times New Roman"/>
                <w:sz w:val="24"/>
                <w:szCs w:val="24"/>
              </w:rPr>
            </w:pPr>
            <w:r w:rsidRPr="00357022">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357022" w:rsidRPr="00357022" w:rsidTr="0093694D">
        <w:trPr>
          <w:gridAfter w:val="1"/>
          <w:wAfter w:w="2975" w:type="dxa"/>
        </w:trPr>
        <w:tc>
          <w:tcPr>
            <w:tcW w:w="9923" w:type="dxa"/>
            <w:gridSpan w:val="12"/>
            <w:shd w:val="clear" w:color="FFFFFF" w:fill="auto"/>
          </w:tcPr>
          <w:p w:rsidR="00357022" w:rsidRPr="00357022" w:rsidRDefault="00357022" w:rsidP="009A5816">
            <w:pPr>
              <w:ind w:right="561"/>
              <w:jc w:val="both"/>
              <w:rPr>
                <w:rFonts w:ascii="Times New Roman" w:hAnsi="Times New Roman"/>
                <w:sz w:val="24"/>
                <w:szCs w:val="24"/>
              </w:rPr>
            </w:pPr>
            <w:r w:rsidRPr="00357022">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общества с ограниченной ответственностью «Сфера» на 2020 год производственную программу:</w:t>
            </w:r>
          </w:p>
        </w:tc>
      </w:tr>
      <w:tr w:rsidR="00357022" w:rsidRPr="00357022" w:rsidTr="0093694D">
        <w:trPr>
          <w:gridAfter w:val="1"/>
          <w:wAfter w:w="2975" w:type="dxa"/>
          <w:trHeight w:val="60"/>
        </w:trPr>
        <w:tc>
          <w:tcPr>
            <w:tcW w:w="9923" w:type="dxa"/>
            <w:gridSpan w:val="12"/>
            <w:shd w:val="clear" w:color="FFFFFF" w:fill="auto"/>
            <w:vAlign w:val="bottom"/>
          </w:tcPr>
          <w:p w:rsidR="00357022" w:rsidRPr="00357022" w:rsidRDefault="00357022" w:rsidP="00390CBE">
            <w:pPr>
              <w:jc w:val="center"/>
              <w:rPr>
                <w:rFonts w:ascii="Times New Roman" w:hAnsi="Times New Roman"/>
                <w:bCs/>
                <w:sz w:val="24"/>
                <w:szCs w:val="24"/>
              </w:rPr>
            </w:pPr>
            <w:r w:rsidRPr="00357022">
              <w:rPr>
                <w:rFonts w:ascii="Times New Roman" w:hAnsi="Times New Roman"/>
                <w:bCs/>
                <w:sz w:val="24"/>
                <w:szCs w:val="24"/>
              </w:rPr>
              <w:t>ПРОИЗВОДСТВЕННАЯ ПРОГРАММА</w:t>
            </w:r>
            <w:r w:rsidRPr="00357022">
              <w:rPr>
                <w:rFonts w:ascii="Times New Roman" w:hAnsi="Times New Roman"/>
                <w:bCs/>
                <w:sz w:val="24"/>
                <w:szCs w:val="24"/>
              </w:rPr>
              <w:br/>
              <w:t>в сфере водоснабжения и водоотведения для общества с ограниченной ответственностью «Сфера» на 2018-2020 годы</w:t>
            </w:r>
          </w:p>
        </w:tc>
      </w:tr>
      <w:tr w:rsidR="00357022" w:rsidRPr="00357022" w:rsidTr="0093694D">
        <w:trPr>
          <w:gridAfter w:val="1"/>
          <w:wAfter w:w="2975" w:type="dxa"/>
        </w:trPr>
        <w:tc>
          <w:tcPr>
            <w:tcW w:w="9923" w:type="dxa"/>
            <w:gridSpan w:val="12"/>
            <w:shd w:val="clear" w:color="FFFFFF" w:fill="auto"/>
            <w:vAlign w:val="bottom"/>
          </w:tcPr>
          <w:p w:rsidR="00357022" w:rsidRPr="00357022" w:rsidRDefault="00357022" w:rsidP="00390CBE">
            <w:pPr>
              <w:jc w:val="center"/>
              <w:rPr>
                <w:rFonts w:ascii="Times New Roman" w:hAnsi="Times New Roman"/>
                <w:sz w:val="24"/>
                <w:szCs w:val="24"/>
              </w:rPr>
            </w:pPr>
            <w:r w:rsidRPr="00357022">
              <w:rPr>
                <w:rFonts w:ascii="Times New Roman" w:hAnsi="Times New Roman"/>
                <w:sz w:val="24"/>
                <w:szCs w:val="24"/>
              </w:rPr>
              <w:tab/>
              <w:t>Раздел I</w:t>
            </w:r>
          </w:p>
        </w:tc>
      </w:tr>
      <w:tr w:rsidR="00357022" w:rsidRPr="00357022" w:rsidTr="0093694D">
        <w:trPr>
          <w:gridAfter w:val="1"/>
          <w:wAfter w:w="2975" w:type="dxa"/>
        </w:trPr>
        <w:tc>
          <w:tcPr>
            <w:tcW w:w="9923" w:type="dxa"/>
            <w:gridSpan w:val="12"/>
            <w:shd w:val="clear" w:color="FFFFFF" w:fill="auto"/>
            <w:vAlign w:val="bottom"/>
          </w:tcPr>
          <w:p w:rsidR="00357022" w:rsidRDefault="00357022" w:rsidP="00390CBE">
            <w:pPr>
              <w:jc w:val="center"/>
              <w:rPr>
                <w:rFonts w:ascii="Times New Roman" w:hAnsi="Times New Roman"/>
                <w:sz w:val="24"/>
                <w:szCs w:val="24"/>
              </w:rPr>
            </w:pPr>
            <w:r w:rsidRPr="00357022">
              <w:rPr>
                <w:rFonts w:ascii="Times New Roman" w:hAnsi="Times New Roman"/>
                <w:sz w:val="24"/>
                <w:szCs w:val="24"/>
              </w:rPr>
              <w:t>Паспорт производственной программы</w:t>
            </w:r>
          </w:p>
          <w:p w:rsidR="00357022" w:rsidRPr="00357022" w:rsidRDefault="00357022" w:rsidP="00390CBE">
            <w:pPr>
              <w:jc w:val="center"/>
              <w:rPr>
                <w:rFonts w:ascii="Times New Roman" w:hAnsi="Times New Roman"/>
                <w:sz w:val="24"/>
                <w:szCs w:val="24"/>
              </w:rPr>
            </w:pPr>
          </w:p>
        </w:tc>
      </w:tr>
      <w:tr w:rsidR="00357022" w:rsidRPr="00357022" w:rsidTr="0093694D">
        <w:trPr>
          <w:gridAfter w:val="2"/>
          <w:wAfter w:w="3259"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Наименование регулируемой организации, ее местонахождение</w:t>
            </w:r>
          </w:p>
        </w:tc>
        <w:tc>
          <w:tcPr>
            <w:tcW w:w="48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общество с ограниченной ответственностью «Сфера», 300041 г. Тула, ул. Менделеевская/Тургеневская, д. 13/2</w:t>
            </w:r>
          </w:p>
        </w:tc>
      </w:tr>
      <w:tr w:rsidR="00357022" w:rsidRPr="00357022" w:rsidTr="0093694D">
        <w:trPr>
          <w:gridAfter w:val="2"/>
          <w:wAfter w:w="3259"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 xml:space="preserve">Министерство конкурентной </w:t>
            </w:r>
            <w:proofErr w:type="gramStart"/>
            <w:r w:rsidRPr="00357022">
              <w:rPr>
                <w:rFonts w:ascii="Times New Roman" w:hAnsi="Times New Roman"/>
                <w:sz w:val="20"/>
                <w:szCs w:val="20"/>
              </w:rPr>
              <w:t>политики  Калужской</w:t>
            </w:r>
            <w:proofErr w:type="gramEnd"/>
            <w:r w:rsidRPr="00357022">
              <w:rPr>
                <w:rFonts w:ascii="Times New Roman" w:hAnsi="Times New Roman"/>
                <w:sz w:val="20"/>
                <w:szCs w:val="20"/>
              </w:rPr>
              <w:t xml:space="preserve"> области,</w:t>
            </w:r>
            <w:r>
              <w:rPr>
                <w:rFonts w:ascii="Times New Roman" w:hAnsi="Times New Roman"/>
                <w:sz w:val="20"/>
                <w:szCs w:val="20"/>
              </w:rPr>
              <w:t xml:space="preserve"> </w:t>
            </w:r>
            <w:r w:rsidRPr="00357022">
              <w:rPr>
                <w:rFonts w:ascii="Times New Roman" w:hAnsi="Times New Roman"/>
                <w:sz w:val="20"/>
                <w:szCs w:val="20"/>
              </w:rPr>
              <w:t>ул. Плеханова, д. 45, г. Калуга, 248001</w:t>
            </w:r>
          </w:p>
        </w:tc>
      </w:tr>
      <w:tr w:rsidR="00357022" w:rsidRPr="00357022" w:rsidTr="0093694D">
        <w:trPr>
          <w:gridAfter w:val="2"/>
          <w:wAfter w:w="3259" w:type="dxa"/>
          <w:trHeight w:val="6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Период реализации производственной программы</w:t>
            </w:r>
          </w:p>
        </w:tc>
        <w:tc>
          <w:tcPr>
            <w:tcW w:w="481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2018-2020 годы</w:t>
            </w:r>
          </w:p>
        </w:tc>
      </w:tr>
      <w:tr w:rsidR="00357022" w:rsidRPr="00357022" w:rsidTr="0093694D">
        <w:trPr>
          <w:trHeight w:val="60"/>
        </w:trPr>
        <w:tc>
          <w:tcPr>
            <w:tcW w:w="779" w:type="dxa"/>
            <w:shd w:val="clear" w:color="FFFFFF" w:fill="auto"/>
            <w:vAlign w:val="bottom"/>
          </w:tcPr>
          <w:p w:rsidR="00357022" w:rsidRPr="00357022" w:rsidRDefault="00357022" w:rsidP="00390CBE">
            <w:pPr>
              <w:jc w:val="center"/>
              <w:rPr>
                <w:rFonts w:ascii="Times New Roman" w:hAnsi="Times New Roman"/>
                <w:sz w:val="24"/>
                <w:szCs w:val="24"/>
              </w:rPr>
            </w:pPr>
          </w:p>
        </w:tc>
        <w:tc>
          <w:tcPr>
            <w:tcW w:w="672" w:type="dxa"/>
            <w:shd w:val="clear" w:color="FFFFFF" w:fill="auto"/>
            <w:tcMar>
              <w:left w:w="0" w:type="dxa"/>
            </w:tcMar>
            <w:vAlign w:val="bottom"/>
          </w:tcPr>
          <w:p w:rsidR="00357022" w:rsidRPr="00357022" w:rsidRDefault="00357022" w:rsidP="00390CBE">
            <w:pPr>
              <w:rPr>
                <w:rFonts w:ascii="Times New Roman" w:hAnsi="Times New Roman"/>
                <w:sz w:val="24"/>
                <w:szCs w:val="24"/>
              </w:rPr>
            </w:pPr>
          </w:p>
        </w:tc>
        <w:tc>
          <w:tcPr>
            <w:tcW w:w="562" w:type="dxa"/>
            <w:shd w:val="clear" w:color="FFFFFF" w:fill="auto"/>
            <w:tcMar>
              <w:left w:w="0" w:type="dxa"/>
            </w:tcMar>
            <w:vAlign w:val="bottom"/>
          </w:tcPr>
          <w:p w:rsidR="00357022" w:rsidRPr="00357022" w:rsidRDefault="00357022" w:rsidP="00390CBE">
            <w:pPr>
              <w:rPr>
                <w:rFonts w:ascii="Times New Roman" w:hAnsi="Times New Roman"/>
                <w:sz w:val="24"/>
                <w:szCs w:val="24"/>
              </w:rPr>
            </w:pPr>
          </w:p>
        </w:tc>
        <w:tc>
          <w:tcPr>
            <w:tcW w:w="549" w:type="dxa"/>
            <w:shd w:val="clear" w:color="FFFFFF" w:fill="auto"/>
            <w:tcMar>
              <w:left w:w="0" w:type="dxa"/>
            </w:tcMar>
            <w:vAlign w:val="bottom"/>
          </w:tcPr>
          <w:p w:rsidR="00357022" w:rsidRPr="00357022" w:rsidRDefault="00357022" w:rsidP="00390CBE">
            <w:pPr>
              <w:rPr>
                <w:rFonts w:ascii="Times New Roman" w:hAnsi="Times New Roman"/>
                <w:sz w:val="24"/>
                <w:szCs w:val="24"/>
              </w:rPr>
            </w:pPr>
          </w:p>
        </w:tc>
        <w:tc>
          <w:tcPr>
            <w:tcW w:w="2825" w:type="dxa"/>
            <w:gridSpan w:val="2"/>
            <w:shd w:val="clear" w:color="FFFFFF" w:fill="auto"/>
            <w:tcMar>
              <w:left w:w="0" w:type="dxa"/>
            </w:tcMar>
            <w:vAlign w:val="bottom"/>
          </w:tcPr>
          <w:p w:rsidR="00357022" w:rsidRPr="00357022" w:rsidRDefault="00357022" w:rsidP="00390CBE">
            <w:pPr>
              <w:rPr>
                <w:rFonts w:ascii="Times New Roman" w:hAnsi="Times New Roman"/>
                <w:sz w:val="24"/>
                <w:szCs w:val="24"/>
              </w:rPr>
            </w:pPr>
          </w:p>
        </w:tc>
        <w:tc>
          <w:tcPr>
            <w:tcW w:w="20" w:type="dxa"/>
            <w:shd w:val="clear" w:color="FFFFFF" w:fill="auto"/>
            <w:tcMar>
              <w:left w:w="0" w:type="dxa"/>
            </w:tcMar>
            <w:vAlign w:val="bottom"/>
          </w:tcPr>
          <w:p w:rsidR="00357022" w:rsidRPr="00357022" w:rsidRDefault="00357022" w:rsidP="00390CBE">
            <w:pPr>
              <w:rPr>
                <w:rFonts w:ascii="Times New Roman" w:hAnsi="Times New Roman"/>
                <w:sz w:val="24"/>
                <w:szCs w:val="24"/>
              </w:rPr>
            </w:pPr>
          </w:p>
        </w:tc>
        <w:tc>
          <w:tcPr>
            <w:tcW w:w="2736" w:type="dxa"/>
            <w:shd w:val="clear" w:color="FFFFFF" w:fill="auto"/>
            <w:tcMar>
              <w:left w:w="0" w:type="dxa"/>
            </w:tcMar>
            <w:vAlign w:val="bottom"/>
          </w:tcPr>
          <w:p w:rsidR="00357022" w:rsidRPr="00357022" w:rsidRDefault="00357022" w:rsidP="00390CBE">
            <w:pPr>
              <w:rPr>
                <w:rFonts w:ascii="Times New Roman" w:hAnsi="Times New Roman"/>
                <w:sz w:val="24"/>
                <w:szCs w:val="24"/>
              </w:rPr>
            </w:pPr>
          </w:p>
        </w:tc>
        <w:tc>
          <w:tcPr>
            <w:tcW w:w="20" w:type="dxa"/>
            <w:shd w:val="clear" w:color="FFFFFF" w:fill="auto"/>
            <w:tcMar>
              <w:left w:w="0" w:type="dxa"/>
            </w:tcMar>
            <w:vAlign w:val="bottom"/>
          </w:tcPr>
          <w:p w:rsidR="00357022" w:rsidRPr="00357022" w:rsidRDefault="00357022" w:rsidP="00390CBE">
            <w:pPr>
              <w:rPr>
                <w:rFonts w:ascii="Times New Roman" w:hAnsi="Times New Roman"/>
                <w:sz w:val="24"/>
                <w:szCs w:val="24"/>
              </w:rPr>
            </w:pPr>
          </w:p>
        </w:tc>
        <w:tc>
          <w:tcPr>
            <w:tcW w:w="974" w:type="dxa"/>
            <w:shd w:val="clear" w:color="FFFFFF" w:fill="auto"/>
            <w:tcMar>
              <w:left w:w="0" w:type="dxa"/>
            </w:tcMar>
            <w:vAlign w:val="bottom"/>
          </w:tcPr>
          <w:p w:rsidR="00357022" w:rsidRPr="00357022" w:rsidRDefault="00357022" w:rsidP="00390CBE">
            <w:pPr>
              <w:rPr>
                <w:rFonts w:ascii="Times New Roman" w:hAnsi="Times New Roman"/>
                <w:sz w:val="24"/>
                <w:szCs w:val="24"/>
              </w:rPr>
            </w:pPr>
          </w:p>
        </w:tc>
        <w:tc>
          <w:tcPr>
            <w:tcW w:w="3761" w:type="dxa"/>
            <w:gridSpan w:val="3"/>
            <w:shd w:val="clear" w:color="FFFFFF" w:fill="auto"/>
            <w:tcMar>
              <w:left w:w="0" w:type="dxa"/>
            </w:tcMar>
            <w:vAlign w:val="bottom"/>
          </w:tcPr>
          <w:p w:rsidR="00357022" w:rsidRPr="00357022" w:rsidRDefault="00357022" w:rsidP="00390CBE">
            <w:pPr>
              <w:rPr>
                <w:rFonts w:ascii="Times New Roman" w:hAnsi="Times New Roman"/>
                <w:sz w:val="24"/>
                <w:szCs w:val="24"/>
              </w:rPr>
            </w:pPr>
          </w:p>
        </w:tc>
      </w:tr>
      <w:tr w:rsidR="00357022" w:rsidRPr="00357022" w:rsidTr="0093694D">
        <w:trPr>
          <w:gridAfter w:val="2"/>
          <w:wAfter w:w="3259" w:type="dxa"/>
          <w:trHeight w:val="60"/>
        </w:trPr>
        <w:tc>
          <w:tcPr>
            <w:tcW w:w="9639" w:type="dxa"/>
            <w:gridSpan w:val="11"/>
            <w:shd w:val="clear" w:color="FFFFFF" w:fill="auto"/>
            <w:vAlign w:val="bottom"/>
          </w:tcPr>
          <w:p w:rsidR="00357022" w:rsidRPr="00357022" w:rsidRDefault="00357022" w:rsidP="00390CBE">
            <w:pPr>
              <w:jc w:val="center"/>
              <w:rPr>
                <w:rFonts w:ascii="Times New Roman" w:hAnsi="Times New Roman"/>
                <w:sz w:val="24"/>
                <w:szCs w:val="24"/>
              </w:rPr>
            </w:pPr>
            <w:r w:rsidRPr="00357022">
              <w:rPr>
                <w:rFonts w:ascii="Times New Roman" w:hAnsi="Times New Roman"/>
                <w:sz w:val="24"/>
                <w:szCs w:val="24"/>
              </w:rPr>
              <w:tab/>
              <w:t>Раздел II</w:t>
            </w:r>
          </w:p>
        </w:tc>
      </w:tr>
      <w:tr w:rsidR="00357022" w:rsidRPr="00357022" w:rsidTr="0093694D">
        <w:trPr>
          <w:gridAfter w:val="2"/>
          <w:wAfter w:w="3259" w:type="dxa"/>
          <w:trHeight w:val="60"/>
        </w:trPr>
        <w:tc>
          <w:tcPr>
            <w:tcW w:w="9639" w:type="dxa"/>
            <w:gridSpan w:val="11"/>
            <w:shd w:val="clear" w:color="FFFFFF" w:fill="auto"/>
            <w:vAlign w:val="bottom"/>
          </w:tcPr>
          <w:p w:rsidR="00357022" w:rsidRPr="00357022" w:rsidRDefault="00357022" w:rsidP="00390CBE">
            <w:pPr>
              <w:jc w:val="both"/>
              <w:rPr>
                <w:rFonts w:ascii="Times New Roman" w:hAnsi="Times New Roman"/>
                <w:sz w:val="24"/>
                <w:szCs w:val="24"/>
              </w:rPr>
            </w:pPr>
            <w:r w:rsidRPr="00357022">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bl>
    <w:p w:rsidR="00737A5E" w:rsidRPr="00357022"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1028"/>
        <w:gridCol w:w="2794"/>
        <w:gridCol w:w="2409"/>
        <w:gridCol w:w="3402"/>
      </w:tblGrid>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Наименование мероприятия</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График реализации мероприятий</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Финансовые потребности на реализацию мероприятия, тыс. руб.</w:t>
            </w: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1</w:t>
            </w: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2</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3</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4</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Питьевая вода (питьевое водоснабжение)</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Не планируются</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Итого 2018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0</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Не планируются</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Итого 2019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0</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Не планируются</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Итого 2020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0</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Техническая вода</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lastRenderedPageBreak/>
              <w:t>Транспортировка воды</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Водоотведение</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Транспортировка сточных вод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r w:rsidRPr="00357022">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rPr>
                <w:rFonts w:ascii="Times New Roman" w:hAnsi="Times New Roman"/>
                <w:sz w:val="20"/>
                <w:szCs w:val="20"/>
              </w:rPr>
            </w:pPr>
            <w:r w:rsidRPr="00357022">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357022" w:rsidRDefault="00357022" w:rsidP="00390CBE">
            <w:pPr>
              <w:jc w:val="center"/>
              <w:rPr>
                <w:rFonts w:ascii="Times New Roman" w:hAnsi="Times New Roman"/>
                <w:sz w:val="20"/>
                <w:szCs w:val="20"/>
              </w:rPr>
            </w:pPr>
          </w:p>
        </w:tc>
      </w:tr>
      <w:tr w:rsidR="00357022" w:rsidTr="001B25A6">
        <w:trPr>
          <w:trHeight w:val="60"/>
        </w:trPr>
        <w:tc>
          <w:tcPr>
            <w:tcW w:w="9633" w:type="dxa"/>
            <w:gridSpan w:val="4"/>
            <w:shd w:val="clear" w:color="FFFFFF" w:fill="auto"/>
            <w:vAlign w:val="bottom"/>
          </w:tcPr>
          <w:p w:rsidR="00357022" w:rsidRDefault="00357022" w:rsidP="00390CBE">
            <w:pPr>
              <w:jc w:val="both"/>
              <w:rPr>
                <w:rFonts w:ascii="Times New Roman" w:hAnsi="Times New Roman"/>
                <w:sz w:val="26"/>
                <w:szCs w:val="26"/>
              </w:rPr>
            </w:pPr>
            <w:r>
              <w:rPr>
                <w:rFonts w:ascii="Times New Roman" w:hAnsi="Times New Roman"/>
                <w:sz w:val="26"/>
                <w:szCs w:val="26"/>
              </w:rPr>
              <w:tab/>
            </w:r>
          </w:p>
          <w:p w:rsidR="00357022" w:rsidRPr="001B25A6" w:rsidRDefault="00357022" w:rsidP="00390CBE">
            <w:pPr>
              <w:ind w:firstLine="709"/>
              <w:jc w:val="both"/>
              <w:rPr>
                <w:rFonts w:ascii="Times New Roman" w:hAnsi="Times New Roman"/>
                <w:sz w:val="24"/>
                <w:szCs w:val="24"/>
              </w:rPr>
            </w:pPr>
            <w:r w:rsidRPr="001B25A6">
              <w:rPr>
                <w:rFonts w:ascii="Times New Roman" w:hAnsi="Times New Roman"/>
                <w:sz w:val="24"/>
                <w:szCs w:val="24"/>
              </w:rPr>
              <w:t xml:space="preserve">2.2. </w:t>
            </w:r>
            <w:proofErr w:type="gramStart"/>
            <w:r w:rsidRPr="001B25A6">
              <w:rPr>
                <w:rFonts w:ascii="Times New Roman" w:hAnsi="Times New Roman"/>
                <w:sz w:val="24"/>
                <w:szCs w:val="24"/>
              </w:rPr>
              <w:t>Перечень плановых мероприятий</w:t>
            </w:r>
            <w:proofErr w:type="gramEnd"/>
            <w:r w:rsidRPr="001B25A6">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357022" w:rsidRDefault="00357022" w:rsidP="00390CBE">
            <w:pPr>
              <w:ind w:firstLine="709"/>
              <w:jc w:val="both"/>
              <w:rPr>
                <w:rFonts w:ascii="Times New Roman" w:hAnsi="Times New Roman"/>
                <w:sz w:val="26"/>
                <w:szCs w:val="26"/>
              </w:rPr>
            </w:pP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Наименование мероприятия</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График реализации мероприятий</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Финансовые потребности на реализацию мероприятия, тыс. руб.</w:t>
            </w: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1</w:t>
            </w: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2</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4</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Питьевая вода (питьевое водоснабжение)</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Анализ воды в ЦГИЭ в Калужской области</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31.12.2018</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36,32</w:t>
            </w: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Итого 2018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36,32</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Химический анализ воды и лабораторные исследования</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31.12.2019</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37,33</w:t>
            </w: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Итого 2019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37,33</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Химический анализ воды и лабораторные исследования</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31.12.2020</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38,04</w:t>
            </w:r>
          </w:p>
        </w:tc>
      </w:tr>
      <w:tr w:rsidR="00357022" w:rsidTr="001B25A6">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2794"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Итого 2020 год</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38,04</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Техническая вода</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Транспортировка воды</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Водоотведение</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lastRenderedPageBreak/>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Транспортировка сточных вод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2018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r w:rsidRPr="001B25A6">
              <w:rPr>
                <w:rFonts w:ascii="Times New Roman" w:hAnsi="Times New Roman"/>
                <w:sz w:val="20"/>
                <w:szCs w:val="20"/>
              </w:rPr>
              <w:t>-</w:t>
            </w: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2019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r w:rsidR="00357022" w:rsidTr="001B25A6">
        <w:trPr>
          <w:trHeight w:val="60"/>
        </w:trPr>
        <w:tc>
          <w:tcPr>
            <w:tcW w:w="38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rPr>
                <w:rFonts w:ascii="Times New Roman" w:hAnsi="Times New Roman"/>
                <w:sz w:val="20"/>
                <w:szCs w:val="20"/>
              </w:rPr>
            </w:pPr>
            <w:r w:rsidRPr="001B25A6">
              <w:rPr>
                <w:rFonts w:ascii="Times New Roman" w:hAnsi="Times New Roman"/>
                <w:sz w:val="20"/>
                <w:szCs w:val="20"/>
              </w:rPr>
              <w:t>2020 год</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357022" w:rsidRPr="001B25A6" w:rsidRDefault="00357022" w:rsidP="00390CBE">
            <w:pPr>
              <w:jc w:val="center"/>
              <w:rPr>
                <w:rFonts w:ascii="Times New Roman" w:hAnsi="Times New Roman"/>
                <w:sz w:val="20"/>
                <w:szCs w:val="20"/>
              </w:rPr>
            </w:pPr>
          </w:p>
        </w:tc>
      </w:tr>
    </w:tbl>
    <w:p w:rsidR="00737A5E" w:rsidRPr="00357022" w:rsidRDefault="00737A5E" w:rsidP="00390CBE">
      <w:pPr>
        <w:tabs>
          <w:tab w:val="left" w:pos="1418"/>
        </w:tabs>
        <w:spacing w:after="0" w:line="240" w:lineRule="auto"/>
        <w:ind w:right="-141" w:firstLine="709"/>
        <w:jc w:val="both"/>
        <w:rPr>
          <w:rFonts w:ascii="Times New Roman" w:hAnsi="Times New Roman" w:cs="Times New Roman"/>
          <w:b/>
          <w:sz w:val="24"/>
          <w:szCs w:val="24"/>
        </w:rPr>
      </w:pPr>
    </w:p>
    <w:p w:rsidR="00737A5E" w:rsidRPr="001B25A6" w:rsidRDefault="001B25A6" w:rsidP="00390CBE">
      <w:pPr>
        <w:pStyle w:val="a5"/>
        <w:numPr>
          <w:ilvl w:val="1"/>
          <w:numId w:val="15"/>
        </w:numPr>
        <w:tabs>
          <w:tab w:val="left" w:pos="1418"/>
        </w:tabs>
        <w:spacing w:after="0" w:line="240" w:lineRule="auto"/>
        <w:ind w:right="-141"/>
        <w:jc w:val="both"/>
        <w:rPr>
          <w:rFonts w:ascii="Times New Roman" w:hAnsi="Times New Roman"/>
          <w:sz w:val="24"/>
          <w:szCs w:val="24"/>
        </w:rPr>
      </w:pPr>
      <w:r w:rsidRPr="001B25A6">
        <w:rPr>
          <w:rFonts w:ascii="Times New Roman" w:hAnsi="Times New Roman"/>
          <w:sz w:val="24"/>
          <w:szCs w:val="24"/>
        </w:rPr>
        <w:t>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bl>
      <w:tblPr>
        <w:tblStyle w:val="TableStyle0"/>
        <w:tblW w:w="9633" w:type="dxa"/>
        <w:tblInd w:w="0" w:type="dxa"/>
        <w:tblLayout w:type="fixed"/>
        <w:tblLook w:val="04A0" w:firstRow="1" w:lastRow="0" w:firstColumn="1" w:lastColumn="0" w:noHBand="0" w:noVBand="1"/>
      </w:tblPr>
      <w:tblGrid>
        <w:gridCol w:w="1028"/>
        <w:gridCol w:w="3077"/>
        <w:gridCol w:w="2268"/>
        <w:gridCol w:w="3260"/>
      </w:tblGrid>
      <w:tr w:rsidR="001B25A6" w:rsidRPr="001B25A6"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c>
          <w:tcPr>
            <w:tcW w:w="3077"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Наименование мероприятия</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График реализации мероприятий</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Финансовые потребности на реализацию мероприятия, тыс. руб.</w:t>
            </w:r>
          </w:p>
        </w:tc>
      </w:tr>
      <w:tr w:rsidR="001B25A6" w:rsidRPr="001B25A6"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1</w:t>
            </w:r>
          </w:p>
        </w:tc>
        <w:tc>
          <w:tcPr>
            <w:tcW w:w="3077"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2</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4</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Питьевая вода (питьевое водоснабжение)</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2018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077"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Не планируются</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Итого 2018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0</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2019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077"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Не планируются</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Итого 2019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0</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2020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077"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Не планируются</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Итого 2020 год</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0</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Техническая вода</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2018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2019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2020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Транспортировка воды</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2018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2019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2020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Водоотведение</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2018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2019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2020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Транспортировка сточных вод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2018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2019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r w:rsidR="001B25A6" w:rsidRPr="001B25A6" w:rsidTr="00930821">
        <w:trPr>
          <w:trHeight w:val="60"/>
        </w:trPr>
        <w:tc>
          <w:tcPr>
            <w:tcW w:w="9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r w:rsidRPr="001B25A6">
              <w:rPr>
                <w:rFonts w:ascii="Times New Roman" w:hAnsi="Times New Roman"/>
                <w:sz w:val="20"/>
                <w:szCs w:val="20"/>
              </w:rPr>
              <w:t>-</w:t>
            </w:r>
          </w:p>
        </w:tc>
      </w:tr>
      <w:tr w:rsidR="001B25A6" w:rsidRPr="001B25A6" w:rsidTr="00930821">
        <w:trPr>
          <w:trHeight w:val="60"/>
        </w:trPr>
        <w:tc>
          <w:tcPr>
            <w:tcW w:w="4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rPr>
                <w:rFonts w:ascii="Times New Roman" w:hAnsi="Times New Roman"/>
                <w:sz w:val="20"/>
                <w:szCs w:val="20"/>
              </w:rPr>
            </w:pPr>
            <w:r w:rsidRPr="001B25A6">
              <w:rPr>
                <w:rFonts w:ascii="Times New Roman" w:hAnsi="Times New Roman"/>
                <w:sz w:val="20"/>
                <w:szCs w:val="20"/>
              </w:rPr>
              <w:t>2020 год</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1B25A6" w:rsidRPr="001B25A6" w:rsidRDefault="001B25A6" w:rsidP="00390CBE">
            <w:pPr>
              <w:jc w:val="center"/>
              <w:rPr>
                <w:rFonts w:ascii="Times New Roman" w:hAnsi="Times New Roman"/>
                <w:sz w:val="20"/>
                <w:szCs w:val="20"/>
              </w:rPr>
            </w:pPr>
          </w:p>
        </w:tc>
      </w:tr>
    </w:tbl>
    <w:p w:rsidR="001B25A6" w:rsidRPr="001B25A6" w:rsidRDefault="001B25A6" w:rsidP="00390CBE">
      <w:pPr>
        <w:tabs>
          <w:tab w:val="left" w:pos="1418"/>
        </w:tabs>
        <w:spacing w:after="0" w:line="240" w:lineRule="auto"/>
        <w:ind w:left="709" w:right="-141"/>
        <w:jc w:val="both"/>
        <w:rPr>
          <w:rFonts w:ascii="Times New Roman" w:hAnsi="Times New Roman" w:cs="Times New Roman"/>
          <w:b/>
          <w:sz w:val="24"/>
          <w:szCs w:val="24"/>
        </w:rPr>
      </w:pPr>
    </w:p>
    <w:tbl>
      <w:tblPr>
        <w:tblStyle w:val="TableStyle0"/>
        <w:tblW w:w="10632" w:type="dxa"/>
        <w:tblInd w:w="0" w:type="dxa"/>
        <w:tblLayout w:type="fixed"/>
        <w:tblLook w:val="04A0" w:firstRow="1" w:lastRow="0" w:firstColumn="1" w:lastColumn="0" w:noHBand="0" w:noVBand="1"/>
      </w:tblPr>
      <w:tblGrid>
        <w:gridCol w:w="10632"/>
      </w:tblGrid>
      <w:tr w:rsidR="001B25A6" w:rsidRPr="001B25A6" w:rsidTr="001B25A6">
        <w:trPr>
          <w:trHeight w:val="60"/>
        </w:trPr>
        <w:tc>
          <w:tcPr>
            <w:tcW w:w="10632" w:type="dxa"/>
            <w:shd w:val="clear" w:color="FFFFFF" w:fill="auto"/>
            <w:vAlign w:val="bottom"/>
          </w:tcPr>
          <w:p w:rsidR="001B25A6" w:rsidRPr="001B25A6" w:rsidRDefault="001B25A6" w:rsidP="00390CBE">
            <w:pPr>
              <w:jc w:val="center"/>
              <w:rPr>
                <w:rFonts w:ascii="Times New Roman" w:hAnsi="Times New Roman"/>
                <w:sz w:val="24"/>
                <w:szCs w:val="24"/>
              </w:rPr>
            </w:pPr>
            <w:r w:rsidRPr="001B25A6">
              <w:rPr>
                <w:rFonts w:ascii="Times New Roman" w:hAnsi="Times New Roman"/>
                <w:sz w:val="24"/>
                <w:szCs w:val="24"/>
              </w:rPr>
              <w:tab/>
              <w:t>Раздел III</w:t>
            </w:r>
          </w:p>
        </w:tc>
      </w:tr>
      <w:tr w:rsidR="001B25A6" w:rsidRPr="001B25A6" w:rsidTr="001B25A6">
        <w:trPr>
          <w:trHeight w:val="60"/>
        </w:trPr>
        <w:tc>
          <w:tcPr>
            <w:tcW w:w="10632" w:type="dxa"/>
            <w:shd w:val="clear" w:color="FFFFFF" w:fill="auto"/>
            <w:vAlign w:val="bottom"/>
          </w:tcPr>
          <w:p w:rsidR="001B25A6" w:rsidRPr="001B25A6" w:rsidRDefault="001B25A6" w:rsidP="00390CBE">
            <w:pPr>
              <w:jc w:val="center"/>
              <w:rPr>
                <w:rFonts w:ascii="Times New Roman" w:hAnsi="Times New Roman"/>
                <w:sz w:val="24"/>
                <w:szCs w:val="24"/>
              </w:rPr>
            </w:pPr>
            <w:r w:rsidRPr="001B25A6">
              <w:rPr>
                <w:rFonts w:ascii="Times New Roman" w:hAnsi="Times New Roman"/>
                <w:sz w:val="24"/>
                <w:szCs w:val="24"/>
              </w:rPr>
              <w:t>Планируемый объем подачи воды (объем принимаемых сточных вод)</w:t>
            </w:r>
          </w:p>
        </w:tc>
      </w:tr>
    </w:tbl>
    <w:p w:rsidR="00737A5E" w:rsidRPr="001B25A6"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11327" w:type="dxa"/>
        <w:tblInd w:w="-6" w:type="dxa"/>
        <w:tblLayout w:type="fixed"/>
        <w:tblLook w:val="04A0" w:firstRow="1" w:lastRow="0" w:firstColumn="1" w:lastColumn="0" w:noHBand="0" w:noVBand="1"/>
      </w:tblPr>
      <w:tblGrid>
        <w:gridCol w:w="1034"/>
        <w:gridCol w:w="4925"/>
        <w:gridCol w:w="1900"/>
        <w:gridCol w:w="646"/>
        <w:gridCol w:w="567"/>
        <w:gridCol w:w="567"/>
        <w:gridCol w:w="1688"/>
      </w:tblGrid>
      <w:tr w:rsidR="00930821" w:rsidTr="0093694D">
        <w:trPr>
          <w:trHeight w:val="60"/>
        </w:trPr>
        <w:tc>
          <w:tcPr>
            <w:tcW w:w="103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4925" w:type="dxa"/>
            <w:tcBorders>
              <w:top w:val="single" w:sz="5" w:space="0" w:color="auto"/>
              <w:left w:val="single" w:sz="5" w:space="0" w:color="auto"/>
              <w:bottom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Показатели производственной деятельности</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Единицы измерения</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2018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2019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2020 год</w:t>
            </w:r>
          </w:p>
        </w:tc>
        <w:tc>
          <w:tcPr>
            <w:tcW w:w="1688" w:type="dxa"/>
            <w:shd w:val="clear" w:color="FFFFFF" w:fill="auto"/>
            <w:vAlign w:val="center"/>
          </w:tcPr>
          <w:p w:rsidR="00930821" w:rsidRDefault="00930821" w:rsidP="00390CBE">
            <w:pPr>
              <w:rPr>
                <w:rFonts w:ascii="Times New Roman" w:hAnsi="Times New Roman"/>
                <w:sz w:val="26"/>
                <w:szCs w:val="26"/>
              </w:rPr>
            </w:pPr>
          </w:p>
        </w:tc>
      </w:tr>
      <w:tr w:rsidR="00930821" w:rsidTr="0093694D">
        <w:trPr>
          <w:trHeight w:val="60"/>
        </w:trPr>
        <w:tc>
          <w:tcPr>
            <w:tcW w:w="1034" w:type="dxa"/>
            <w:tcBorders>
              <w:top w:val="single" w:sz="5" w:space="0" w:color="auto"/>
              <w:left w:val="single" w:sz="5" w:space="0" w:color="auto"/>
              <w:bottom w:val="single" w:sz="5" w:space="0" w:color="auto"/>
              <w:right w:val="single" w:sz="5" w:space="0" w:color="auto"/>
            </w:tcBorders>
            <w:shd w:val="clear" w:color="FFFFFF" w:fill="auto"/>
            <w:vAlign w:val="bottom"/>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1</w:t>
            </w:r>
          </w:p>
        </w:tc>
        <w:tc>
          <w:tcPr>
            <w:tcW w:w="4925" w:type="dxa"/>
            <w:tcBorders>
              <w:top w:val="single" w:sz="5" w:space="0" w:color="auto"/>
              <w:left w:val="single" w:sz="5" w:space="0" w:color="auto"/>
              <w:bottom w:val="single" w:sz="5" w:space="0" w:color="auto"/>
            </w:tcBorders>
            <w:shd w:val="clear" w:color="FFFFFF" w:fill="auto"/>
            <w:vAlign w:val="bottom"/>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2</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bottom"/>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3</w:t>
            </w: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6</w:t>
            </w: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59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lastRenderedPageBreak/>
              <w:t>Питьевая вода (питьевое водоснабжение)</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103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49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Планируемый объем подачи воды</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 xml:space="preserve">тыс. </w:t>
            </w:r>
            <w:proofErr w:type="spellStart"/>
            <w:proofErr w:type="gramStart"/>
            <w:r w:rsidRPr="0011243B">
              <w:rPr>
                <w:rFonts w:ascii="Times New Roman" w:hAnsi="Times New Roman"/>
                <w:sz w:val="20"/>
                <w:szCs w:val="20"/>
              </w:rPr>
              <w:t>куб.м</w:t>
            </w:r>
            <w:proofErr w:type="spellEnd"/>
            <w:proofErr w:type="gramEnd"/>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27,27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27,27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27,54</w:t>
            </w: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59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Техническая вода</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103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49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Планируемый объем подачи воды</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 xml:space="preserve">тыс. </w:t>
            </w:r>
            <w:proofErr w:type="spellStart"/>
            <w:proofErr w:type="gramStart"/>
            <w:r w:rsidRPr="0011243B">
              <w:rPr>
                <w:rFonts w:ascii="Times New Roman" w:hAnsi="Times New Roman"/>
                <w:sz w:val="20"/>
                <w:szCs w:val="20"/>
              </w:rPr>
              <w:t>куб.м</w:t>
            </w:r>
            <w:proofErr w:type="spellEnd"/>
            <w:proofErr w:type="gramEnd"/>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59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Транспортировка воды</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103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49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Планируемый объем подачи воды</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 xml:space="preserve">тыс. </w:t>
            </w:r>
            <w:proofErr w:type="spellStart"/>
            <w:proofErr w:type="gramStart"/>
            <w:r w:rsidRPr="0011243B">
              <w:rPr>
                <w:rFonts w:ascii="Times New Roman" w:hAnsi="Times New Roman"/>
                <w:sz w:val="20"/>
                <w:szCs w:val="20"/>
              </w:rPr>
              <w:t>куб.м</w:t>
            </w:r>
            <w:proofErr w:type="spellEnd"/>
            <w:proofErr w:type="gramEnd"/>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59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Водоотведение</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103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49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Планируемый объем сточных вод</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 xml:space="preserve">тыс. </w:t>
            </w:r>
            <w:proofErr w:type="spellStart"/>
            <w:proofErr w:type="gramStart"/>
            <w:r w:rsidRPr="0011243B">
              <w:rPr>
                <w:rFonts w:ascii="Times New Roman" w:hAnsi="Times New Roman"/>
                <w:sz w:val="20"/>
                <w:szCs w:val="20"/>
              </w:rPr>
              <w:t>куб.м</w:t>
            </w:r>
            <w:proofErr w:type="spellEnd"/>
            <w:proofErr w:type="gramEnd"/>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59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Транспортировка сточных вод</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1688" w:type="dxa"/>
            <w:shd w:val="clear" w:color="FFFFFF" w:fill="auto"/>
            <w:vAlign w:val="bottom"/>
          </w:tcPr>
          <w:p w:rsidR="00930821" w:rsidRDefault="00930821" w:rsidP="00390CBE">
            <w:pPr>
              <w:rPr>
                <w:rFonts w:ascii="Times New Roman" w:hAnsi="Times New Roman"/>
                <w:szCs w:val="16"/>
              </w:rPr>
            </w:pPr>
          </w:p>
        </w:tc>
      </w:tr>
      <w:tr w:rsidR="00930821" w:rsidTr="0093694D">
        <w:trPr>
          <w:trHeight w:val="60"/>
        </w:trPr>
        <w:tc>
          <w:tcPr>
            <w:tcW w:w="103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p>
        </w:tc>
        <w:tc>
          <w:tcPr>
            <w:tcW w:w="49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rPr>
                <w:rFonts w:ascii="Times New Roman" w:hAnsi="Times New Roman"/>
                <w:sz w:val="20"/>
                <w:szCs w:val="20"/>
              </w:rPr>
            </w:pPr>
            <w:r w:rsidRPr="0011243B">
              <w:rPr>
                <w:rFonts w:ascii="Times New Roman" w:hAnsi="Times New Roman"/>
                <w:sz w:val="20"/>
                <w:szCs w:val="20"/>
              </w:rPr>
              <w:t>Планируемый объем сточных вод</w:t>
            </w:r>
          </w:p>
        </w:tc>
        <w:tc>
          <w:tcPr>
            <w:tcW w:w="190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 xml:space="preserve">тыс. </w:t>
            </w:r>
            <w:proofErr w:type="spellStart"/>
            <w:proofErr w:type="gramStart"/>
            <w:r w:rsidRPr="0011243B">
              <w:rPr>
                <w:rFonts w:ascii="Times New Roman" w:hAnsi="Times New Roman"/>
                <w:sz w:val="20"/>
                <w:szCs w:val="20"/>
              </w:rPr>
              <w:t>куб.м</w:t>
            </w:r>
            <w:proofErr w:type="spellEnd"/>
            <w:proofErr w:type="gramEnd"/>
          </w:p>
        </w:tc>
        <w:tc>
          <w:tcPr>
            <w:tcW w:w="646"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11243B" w:rsidRDefault="00930821" w:rsidP="00390CBE">
            <w:pPr>
              <w:jc w:val="center"/>
              <w:rPr>
                <w:rFonts w:ascii="Times New Roman" w:hAnsi="Times New Roman"/>
                <w:sz w:val="20"/>
                <w:szCs w:val="20"/>
              </w:rPr>
            </w:pPr>
            <w:r w:rsidRPr="0011243B">
              <w:rPr>
                <w:rFonts w:ascii="Times New Roman" w:hAnsi="Times New Roman"/>
                <w:sz w:val="20"/>
                <w:szCs w:val="20"/>
              </w:rPr>
              <w:t>-</w:t>
            </w:r>
          </w:p>
        </w:tc>
        <w:tc>
          <w:tcPr>
            <w:tcW w:w="1688" w:type="dxa"/>
            <w:shd w:val="clear" w:color="FFFFFF" w:fill="auto"/>
            <w:vAlign w:val="bottom"/>
          </w:tcPr>
          <w:p w:rsidR="00930821" w:rsidRDefault="00930821" w:rsidP="00390CBE">
            <w:pPr>
              <w:rPr>
                <w:rFonts w:ascii="Times New Roman" w:hAnsi="Times New Roman"/>
                <w:szCs w:val="16"/>
              </w:rPr>
            </w:pPr>
          </w:p>
        </w:tc>
      </w:tr>
    </w:tbl>
    <w:p w:rsidR="00737A5E" w:rsidRPr="00357022"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9639"/>
      </w:tblGrid>
      <w:tr w:rsidR="00930821" w:rsidTr="00930821">
        <w:trPr>
          <w:trHeight w:val="60"/>
        </w:trPr>
        <w:tc>
          <w:tcPr>
            <w:tcW w:w="9639" w:type="dxa"/>
            <w:shd w:val="clear" w:color="FFFFFF" w:fill="auto"/>
            <w:vAlign w:val="bottom"/>
          </w:tcPr>
          <w:p w:rsidR="00930821" w:rsidRPr="00930821" w:rsidRDefault="00930821" w:rsidP="00390CBE">
            <w:pPr>
              <w:jc w:val="center"/>
              <w:rPr>
                <w:rFonts w:ascii="Times New Roman" w:hAnsi="Times New Roman"/>
                <w:sz w:val="24"/>
                <w:szCs w:val="24"/>
              </w:rPr>
            </w:pPr>
            <w:r w:rsidRPr="00930821">
              <w:rPr>
                <w:rFonts w:ascii="Times New Roman" w:hAnsi="Times New Roman"/>
                <w:sz w:val="24"/>
                <w:szCs w:val="24"/>
              </w:rPr>
              <w:t>Раздел IV</w:t>
            </w:r>
          </w:p>
        </w:tc>
      </w:tr>
      <w:tr w:rsidR="00930821" w:rsidTr="00930821">
        <w:trPr>
          <w:trHeight w:val="60"/>
        </w:trPr>
        <w:tc>
          <w:tcPr>
            <w:tcW w:w="9639" w:type="dxa"/>
            <w:shd w:val="clear" w:color="FFFFFF" w:fill="auto"/>
            <w:vAlign w:val="bottom"/>
          </w:tcPr>
          <w:p w:rsidR="00930821" w:rsidRPr="00930821" w:rsidRDefault="00930821" w:rsidP="00390CBE">
            <w:pPr>
              <w:jc w:val="center"/>
              <w:rPr>
                <w:rFonts w:ascii="Times New Roman" w:hAnsi="Times New Roman"/>
                <w:sz w:val="24"/>
                <w:szCs w:val="24"/>
              </w:rPr>
            </w:pPr>
            <w:r w:rsidRPr="00930821">
              <w:rPr>
                <w:rFonts w:ascii="Times New Roman" w:hAnsi="Times New Roman"/>
                <w:sz w:val="24"/>
                <w:szCs w:val="24"/>
              </w:rPr>
              <w:t>Объем финансовых потребностей, необходимый для реализации производственной программы</w:t>
            </w:r>
          </w:p>
        </w:tc>
      </w:tr>
    </w:tbl>
    <w:p w:rsidR="00737A5E"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1028"/>
        <w:gridCol w:w="4069"/>
        <w:gridCol w:w="1733"/>
        <w:gridCol w:w="2803"/>
      </w:tblGrid>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Наименование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Единицы измерения</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Сумма финансовых потребностей в год</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w:t>
            </w: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2</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3</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4</w:t>
            </w:r>
          </w:p>
        </w:tc>
      </w:tr>
      <w:tr w:rsidR="00930821" w:rsidRPr="00930821" w:rsidTr="00930821">
        <w:trPr>
          <w:trHeight w:val="60"/>
        </w:trPr>
        <w:tc>
          <w:tcPr>
            <w:tcW w:w="5097" w:type="dxa"/>
            <w:gridSpan w:val="2"/>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2018</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Питьевая вода (питьевое водоснабжение)</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1 407,16</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Техническая вода</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Транспортировка воды</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Водоотведение</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Транспортировка сточных вод</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5097" w:type="dxa"/>
            <w:gridSpan w:val="2"/>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2019</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Питьевая вода (питьевое водоснабжение)</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1 478,21</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Техническая вода</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Транспортировка воды</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Водоотведение</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Транспортировка сточных вод</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5097" w:type="dxa"/>
            <w:gridSpan w:val="2"/>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2020</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Питьевая вода (питьевое водоснабжение)</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1 566,18</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Техническая вода</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Транспортировка воды</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Водоотведение</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Транспортировка сточных вод</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r>
      <w:tr w:rsidR="00930821" w:rsidRPr="00930821" w:rsidTr="00930821">
        <w:trPr>
          <w:trHeight w:val="60"/>
        </w:trPr>
        <w:tc>
          <w:tcPr>
            <w:tcW w:w="102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4069"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Объем финансовых потребностей</w:t>
            </w:r>
          </w:p>
        </w:tc>
        <w:tc>
          <w:tcPr>
            <w:tcW w:w="173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тыс. руб.</w:t>
            </w:r>
          </w:p>
        </w:tc>
        <w:tc>
          <w:tcPr>
            <w:tcW w:w="2803"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r>
    </w:tbl>
    <w:p w:rsidR="00737A5E"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9639"/>
      </w:tblGrid>
      <w:tr w:rsidR="00930821" w:rsidTr="00930821">
        <w:trPr>
          <w:trHeight w:val="60"/>
        </w:trPr>
        <w:tc>
          <w:tcPr>
            <w:tcW w:w="9639" w:type="dxa"/>
            <w:shd w:val="clear" w:color="FFFFFF" w:fill="auto"/>
            <w:vAlign w:val="bottom"/>
          </w:tcPr>
          <w:p w:rsidR="00930821" w:rsidRPr="00930821" w:rsidRDefault="00930821" w:rsidP="00390CBE">
            <w:pPr>
              <w:jc w:val="center"/>
              <w:rPr>
                <w:rFonts w:ascii="Times New Roman" w:hAnsi="Times New Roman"/>
                <w:sz w:val="24"/>
                <w:szCs w:val="24"/>
              </w:rPr>
            </w:pPr>
            <w:r w:rsidRPr="00930821">
              <w:rPr>
                <w:rFonts w:ascii="Times New Roman" w:hAnsi="Times New Roman"/>
                <w:sz w:val="24"/>
                <w:szCs w:val="24"/>
              </w:rPr>
              <w:t>Раздел V</w:t>
            </w:r>
          </w:p>
        </w:tc>
      </w:tr>
      <w:tr w:rsidR="00930821" w:rsidTr="00930821">
        <w:trPr>
          <w:trHeight w:val="60"/>
        </w:trPr>
        <w:tc>
          <w:tcPr>
            <w:tcW w:w="9639" w:type="dxa"/>
            <w:shd w:val="clear" w:color="FFFFFF" w:fill="auto"/>
            <w:vAlign w:val="bottom"/>
          </w:tcPr>
          <w:p w:rsidR="00930821" w:rsidRPr="00930821" w:rsidRDefault="00930821" w:rsidP="00390CBE">
            <w:pPr>
              <w:jc w:val="center"/>
              <w:rPr>
                <w:rFonts w:ascii="Times New Roman" w:hAnsi="Times New Roman"/>
                <w:sz w:val="24"/>
                <w:szCs w:val="24"/>
              </w:rPr>
            </w:pPr>
            <w:r w:rsidRPr="00930821">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bl>
    <w:p w:rsidR="00737A5E"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6940"/>
        <w:gridCol w:w="851"/>
        <w:gridCol w:w="708"/>
        <w:gridCol w:w="567"/>
        <w:gridCol w:w="567"/>
      </w:tblGrid>
      <w:tr w:rsidR="00930821" w:rsidRPr="00930821" w:rsidTr="00930821">
        <w:trPr>
          <w:trHeight w:val="57"/>
        </w:trPr>
        <w:tc>
          <w:tcPr>
            <w:tcW w:w="6940" w:type="dxa"/>
            <w:tcBorders>
              <w:top w:val="single" w:sz="5" w:space="0" w:color="auto"/>
              <w:left w:val="single" w:sz="5" w:space="0" w:color="auto"/>
              <w:bottom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Наименование показателя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Ед. Изм.</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2018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2019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2020</w:t>
            </w:r>
          </w:p>
        </w:tc>
      </w:tr>
      <w:tr w:rsidR="00930821" w:rsidRPr="00930821" w:rsidTr="00930821">
        <w:trPr>
          <w:trHeight w:val="57"/>
        </w:trPr>
        <w:tc>
          <w:tcPr>
            <w:tcW w:w="9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Показатели качества питьевой воды</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9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ед./км</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ед./км</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Количество аварий и засоров на канализационных сетях</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9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Показатели качества очистки сточных вод</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9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Показатели энергетической эффективности</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1,8</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квт*ч/</w:t>
            </w:r>
            <w:proofErr w:type="spellStart"/>
            <w:proofErr w:type="gramStart"/>
            <w:r w:rsidRPr="00930821">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1,12</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квт*ч/</w:t>
            </w:r>
            <w:proofErr w:type="spellStart"/>
            <w:proofErr w:type="gramStart"/>
            <w:r w:rsidRPr="00930821">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квт*ч/</w:t>
            </w:r>
            <w:proofErr w:type="spellStart"/>
            <w:proofErr w:type="gramStart"/>
            <w:r w:rsidRPr="00930821">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r w:rsidR="00930821" w:rsidRPr="00930821" w:rsidTr="00930821">
        <w:trPr>
          <w:trHeight w:val="57"/>
        </w:trPr>
        <w:tc>
          <w:tcPr>
            <w:tcW w:w="6940"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rPr>
                <w:rFonts w:ascii="Times New Roman" w:hAnsi="Times New Roman"/>
                <w:sz w:val="20"/>
                <w:szCs w:val="20"/>
              </w:rPr>
            </w:pPr>
            <w:r w:rsidRPr="00930821">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квт*ч/</w:t>
            </w:r>
            <w:proofErr w:type="spellStart"/>
            <w:proofErr w:type="gramStart"/>
            <w:r w:rsidRPr="00930821">
              <w:rPr>
                <w:rFonts w:ascii="Times New Roman" w:hAnsi="Times New Roman"/>
                <w:sz w:val="20"/>
                <w:szCs w:val="20"/>
              </w:rPr>
              <w:t>куб.м</w:t>
            </w:r>
            <w:proofErr w:type="spellEnd"/>
            <w:proofErr w:type="gramEnd"/>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930821" w:rsidRDefault="00930821" w:rsidP="00390CBE">
            <w:pPr>
              <w:jc w:val="center"/>
              <w:rPr>
                <w:rFonts w:ascii="Times New Roman" w:hAnsi="Times New Roman"/>
                <w:sz w:val="20"/>
                <w:szCs w:val="20"/>
              </w:rPr>
            </w:pPr>
            <w:r w:rsidRPr="00930821">
              <w:rPr>
                <w:rFonts w:ascii="Times New Roman" w:hAnsi="Times New Roman"/>
                <w:sz w:val="20"/>
                <w:szCs w:val="20"/>
              </w:rPr>
              <w:t>0</w:t>
            </w:r>
          </w:p>
        </w:tc>
      </w:tr>
    </w:tbl>
    <w:p w:rsidR="00737A5E"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9639"/>
      </w:tblGrid>
      <w:tr w:rsidR="00930821" w:rsidTr="00930821">
        <w:trPr>
          <w:trHeight w:val="60"/>
        </w:trPr>
        <w:tc>
          <w:tcPr>
            <w:tcW w:w="9639" w:type="dxa"/>
            <w:shd w:val="clear" w:color="FFFFFF" w:fill="auto"/>
            <w:vAlign w:val="bottom"/>
          </w:tcPr>
          <w:p w:rsidR="00930821" w:rsidRPr="00930821" w:rsidRDefault="00930821" w:rsidP="00390CBE">
            <w:pPr>
              <w:ind w:firstLine="709"/>
              <w:jc w:val="center"/>
              <w:rPr>
                <w:rFonts w:ascii="Times New Roman" w:hAnsi="Times New Roman"/>
                <w:sz w:val="24"/>
                <w:szCs w:val="24"/>
              </w:rPr>
            </w:pPr>
            <w:r w:rsidRPr="00930821">
              <w:rPr>
                <w:rFonts w:ascii="Times New Roman" w:hAnsi="Times New Roman"/>
                <w:sz w:val="24"/>
                <w:szCs w:val="24"/>
              </w:rPr>
              <w:t>Раздел VI</w:t>
            </w:r>
          </w:p>
        </w:tc>
      </w:tr>
      <w:tr w:rsidR="00930821" w:rsidTr="00930821">
        <w:trPr>
          <w:trHeight w:val="60"/>
        </w:trPr>
        <w:tc>
          <w:tcPr>
            <w:tcW w:w="9639" w:type="dxa"/>
            <w:shd w:val="clear" w:color="FFFFFF" w:fill="auto"/>
            <w:vAlign w:val="bottom"/>
          </w:tcPr>
          <w:p w:rsidR="00930821" w:rsidRPr="00930821" w:rsidRDefault="00930821" w:rsidP="00390CBE">
            <w:pPr>
              <w:ind w:firstLine="709"/>
              <w:jc w:val="both"/>
              <w:rPr>
                <w:rFonts w:ascii="Times New Roman" w:hAnsi="Times New Roman"/>
                <w:sz w:val="24"/>
                <w:szCs w:val="24"/>
              </w:rPr>
            </w:pPr>
            <w:r w:rsidRPr="00930821">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bl>
    <w:p w:rsidR="00737A5E"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7224"/>
        <w:gridCol w:w="425"/>
        <w:gridCol w:w="709"/>
        <w:gridCol w:w="708"/>
        <w:gridCol w:w="567"/>
      </w:tblGrid>
      <w:tr w:rsidR="00930821" w:rsidTr="000F29AD">
        <w:trPr>
          <w:trHeight w:val="60"/>
        </w:trPr>
        <w:tc>
          <w:tcPr>
            <w:tcW w:w="7224" w:type="dxa"/>
            <w:tcBorders>
              <w:top w:val="single" w:sz="5" w:space="0" w:color="auto"/>
              <w:lef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Наименование показателя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Ед. Изм.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2018 год к 2017 году</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2019 год к 2018 году</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2020 год к 2019 году</w:t>
            </w:r>
          </w:p>
        </w:tc>
      </w:tr>
      <w:tr w:rsidR="00930821" w:rsidTr="000F29AD">
        <w:trPr>
          <w:trHeight w:val="60"/>
        </w:trPr>
        <w:tc>
          <w:tcPr>
            <w:tcW w:w="9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Показатели качества питьевой воды</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9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0F29AD">
              <w:rPr>
                <w:rFonts w:ascii="Times New Roman" w:hAnsi="Times New Roman"/>
                <w:sz w:val="20"/>
                <w:szCs w:val="20"/>
              </w:rPr>
              <w:br/>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Количество аварий и засоров на канализационных сетях</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9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Показатели качества очистки сточных вод</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96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Показатели энергетической эффективности</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100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100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100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100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r w:rsidR="00930821" w:rsidTr="000F29AD">
        <w:trPr>
          <w:trHeight w:val="60"/>
        </w:trPr>
        <w:tc>
          <w:tcPr>
            <w:tcW w:w="7224"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rPr>
                <w:rFonts w:ascii="Times New Roman" w:hAnsi="Times New Roman"/>
                <w:sz w:val="20"/>
                <w:szCs w:val="20"/>
              </w:rPr>
            </w:pPr>
            <w:r w:rsidRPr="000F29AD">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30821" w:rsidRPr="000F29AD" w:rsidRDefault="00930821" w:rsidP="00390CBE">
            <w:pPr>
              <w:jc w:val="center"/>
              <w:rPr>
                <w:rFonts w:ascii="Times New Roman" w:hAnsi="Times New Roman"/>
                <w:sz w:val="20"/>
                <w:szCs w:val="20"/>
              </w:rPr>
            </w:pPr>
            <w:r w:rsidRPr="000F29AD">
              <w:rPr>
                <w:rFonts w:ascii="Times New Roman" w:hAnsi="Times New Roman"/>
                <w:sz w:val="20"/>
                <w:szCs w:val="20"/>
              </w:rPr>
              <w:t>0</w:t>
            </w:r>
          </w:p>
        </w:tc>
      </w:tr>
    </w:tbl>
    <w:p w:rsidR="00737A5E" w:rsidRDefault="00737A5E" w:rsidP="00390CBE">
      <w:pPr>
        <w:tabs>
          <w:tab w:val="left" w:pos="1418"/>
        </w:tabs>
        <w:spacing w:after="0" w:line="240" w:lineRule="auto"/>
        <w:ind w:right="-141" w:firstLine="709"/>
        <w:jc w:val="both"/>
        <w:rPr>
          <w:rFonts w:ascii="Times New Roman" w:hAnsi="Times New Roman" w:cs="Times New Roman"/>
          <w:b/>
          <w:sz w:val="24"/>
          <w:szCs w:val="24"/>
        </w:rPr>
      </w:pPr>
    </w:p>
    <w:p w:rsidR="00737A5E" w:rsidRPr="000F29AD" w:rsidRDefault="000F29AD" w:rsidP="00390CBE">
      <w:pPr>
        <w:tabs>
          <w:tab w:val="left" w:pos="1418"/>
        </w:tabs>
        <w:spacing w:after="0" w:line="240" w:lineRule="auto"/>
        <w:ind w:right="-141" w:firstLine="709"/>
        <w:jc w:val="both"/>
        <w:rPr>
          <w:rFonts w:ascii="Times New Roman" w:hAnsi="Times New Roman" w:cs="Times New Roman"/>
          <w:b/>
          <w:sz w:val="24"/>
          <w:szCs w:val="24"/>
        </w:rPr>
      </w:pPr>
      <w:r w:rsidRPr="000F29AD">
        <w:rPr>
          <w:rFonts w:ascii="Times New Roman" w:hAnsi="Times New Roman"/>
          <w:sz w:val="24"/>
          <w:szCs w:val="24"/>
        </w:rPr>
        <w:t>Расходы на реализацию производственной программы 2020 года увеличились на 6%.</w:t>
      </w:r>
    </w:p>
    <w:p w:rsidR="00737A5E"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9639"/>
      </w:tblGrid>
      <w:tr w:rsidR="000F29AD" w:rsidTr="000F29AD">
        <w:trPr>
          <w:trHeight w:val="60"/>
        </w:trPr>
        <w:tc>
          <w:tcPr>
            <w:tcW w:w="9639" w:type="dxa"/>
            <w:shd w:val="clear" w:color="FFFFFF" w:fill="auto"/>
            <w:vAlign w:val="bottom"/>
          </w:tcPr>
          <w:p w:rsidR="000F29AD" w:rsidRPr="000F29AD" w:rsidRDefault="000F29AD" w:rsidP="00390CBE">
            <w:pPr>
              <w:jc w:val="center"/>
              <w:rPr>
                <w:rFonts w:ascii="Times New Roman" w:hAnsi="Times New Roman"/>
                <w:sz w:val="24"/>
                <w:szCs w:val="24"/>
              </w:rPr>
            </w:pPr>
            <w:r w:rsidRPr="000F29AD">
              <w:rPr>
                <w:rFonts w:ascii="Times New Roman" w:hAnsi="Times New Roman"/>
                <w:sz w:val="24"/>
                <w:szCs w:val="24"/>
              </w:rPr>
              <w:t>Раздел VII</w:t>
            </w:r>
          </w:p>
        </w:tc>
      </w:tr>
      <w:tr w:rsidR="000F29AD" w:rsidTr="000F29AD">
        <w:trPr>
          <w:trHeight w:val="60"/>
        </w:trPr>
        <w:tc>
          <w:tcPr>
            <w:tcW w:w="9639" w:type="dxa"/>
            <w:shd w:val="clear" w:color="FFFFFF" w:fill="auto"/>
            <w:vAlign w:val="bottom"/>
          </w:tcPr>
          <w:p w:rsidR="000F29AD" w:rsidRPr="000F29AD" w:rsidRDefault="000F29AD" w:rsidP="00390CBE">
            <w:pPr>
              <w:jc w:val="center"/>
              <w:rPr>
                <w:rFonts w:ascii="Times New Roman" w:hAnsi="Times New Roman"/>
                <w:sz w:val="24"/>
                <w:szCs w:val="24"/>
              </w:rPr>
            </w:pPr>
            <w:r w:rsidRPr="000F29AD">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0F29AD">
              <w:rPr>
                <w:rFonts w:ascii="Times New Roman" w:hAnsi="Times New Roman"/>
                <w:sz w:val="24"/>
                <w:szCs w:val="24"/>
              </w:rPr>
              <w:t>за 2018 год</w:t>
            </w:r>
          </w:p>
        </w:tc>
      </w:tr>
    </w:tbl>
    <w:p w:rsidR="00737A5E" w:rsidRDefault="00737A5E"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1029"/>
        <w:gridCol w:w="5061"/>
        <w:gridCol w:w="992"/>
        <w:gridCol w:w="992"/>
        <w:gridCol w:w="992"/>
        <w:gridCol w:w="567"/>
      </w:tblGrid>
      <w:tr w:rsidR="000F29AD" w:rsidRPr="000F29AD" w:rsidTr="000F29AD">
        <w:trPr>
          <w:trHeight w:val="60"/>
        </w:trPr>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w:t>
            </w:r>
          </w:p>
        </w:tc>
        <w:tc>
          <w:tcPr>
            <w:tcW w:w="5061"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Наименование показателя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Единицы измерения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План 2018 года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Факт 2018 года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Отклонение</w:t>
            </w:r>
          </w:p>
        </w:tc>
      </w:tr>
      <w:tr w:rsidR="000F29AD" w:rsidRPr="000F29AD" w:rsidTr="000F29AD">
        <w:trPr>
          <w:trHeight w:val="60"/>
        </w:trPr>
        <w:tc>
          <w:tcPr>
            <w:tcW w:w="1029"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1</w:t>
            </w:r>
          </w:p>
        </w:tc>
        <w:tc>
          <w:tcPr>
            <w:tcW w:w="5061"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6</w:t>
            </w: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Питьевая вода (питьевое водоснабжение)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Объем подачи воды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тыс.куб.м</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27,27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27,85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-0,58</w:t>
            </w: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тыс.руб</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1 407,16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2 892,43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-1 485,27</w:t>
            </w:r>
          </w:p>
        </w:tc>
      </w:tr>
      <w:tr w:rsidR="000F29AD" w:rsidRPr="000F29AD" w:rsidTr="000F29AD">
        <w:trPr>
          <w:trHeight w:val="60"/>
        </w:trPr>
        <w:tc>
          <w:tcPr>
            <w:tcW w:w="80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lastRenderedPageBreak/>
              <w:t>Отчет о выполнении по ремонту объектов централизованных систем водоснабжения и (или) водоотведения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1029" w:type="dxa"/>
            <w:tcBorders>
              <w:top w:val="single" w:sz="5" w:space="0" w:color="auto"/>
              <w:left w:val="single" w:sz="5" w:space="0" w:color="auto"/>
              <w:bottom w:val="single" w:sz="5" w:space="0" w:color="auto"/>
              <w:right w:val="single" w:sz="5" w:space="0" w:color="auto"/>
            </w:tcBorders>
            <w:shd w:val="clear" w:color="FFFFFF" w:fill="auto"/>
            <w:vAlign w:val="bottom"/>
          </w:tcPr>
          <w:p w:rsidR="000F29AD" w:rsidRPr="000F29AD" w:rsidRDefault="000F29AD" w:rsidP="00390CBE">
            <w:pPr>
              <w:rPr>
                <w:rFonts w:ascii="Times New Roman" w:hAnsi="Times New Roman"/>
                <w:sz w:val="20"/>
                <w:szCs w:val="20"/>
              </w:rPr>
            </w:pPr>
          </w:p>
        </w:tc>
        <w:tc>
          <w:tcPr>
            <w:tcW w:w="5061"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Теплоизоляция трубопровода холодного водоснабжения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тыс.руб</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0F29AD">
        <w:trPr>
          <w:trHeight w:val="60"/>
        </w:trPr>
        <w:tc>
          <w:tcPr>
            <w:tcW w:w="1029" w:type="dxa"/>
            <w:tcBorders>
              <w:top w:val="single" w:sz="5" w:space="0" w:color="auto"/>
              <w:left w:val="single" w:sz="5" w:space="0" w:color="auto"/>
              <w:bottom w:val="single" w:sz="5" w:space="0" w:color="auto"/>
              <w:right w:val="single" w:sz="5" w:space="0" w:color="auto"/>
            </w:tcBorders>
            <w:shd w:val="clear" w:color="FFFFFF" w:fill="auto"/>
            <w:vAlign w:val="bottom"/>
          </w:tcPr>
          <w:p w:rsidR="000F29AD" w:rsidRPr="000F29AD" w:rsidRDefault="000F29AD" w:rsidP="00390CBE">
            <w:pPr>
              <w:rPr>
                <w:rFonts w:ascii="Times New Roman" w:hAnsi="Times New Roman"/>
                <w:sz w:val="20"/>
                <w:szCs w:val="20"/>
              </w:rPr>
            </w:pPr>
          </w:p>
        </w:tc>
        <w:tc>
          <w:tcPr>
            <w:tcW w:w="5061"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Проведение ППР насосного оборудования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тыс.руб</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0F29AD">
        <w:trPr>
          <w:trHeight w:val="60"/>
        </w:trPr>
        <w:tc>
          <w:tcPr>
            <w:tcW w:w="80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1029" w:type="dxa"/>
            <w:tcBorders>
              <w:top w:val="single" w:sz="5" w:space="0" w:color="auto"/>
              <w:left w:val="single" w:sz="5" w:space="0" w:color="auto"/>
              <w:bottom w:val="single" w:sz="5" w:space="0" w:color="auto"/>
              <w:right w:val="single" w:sz="5" w:space="0" w:color="auto"/>
            </w:tcBorders>
            <w:shd w:val="clear" w:color="FFFFFF" w:fill="auto"/>
            <w:vAlign w:val="bottom"/>
          </w:tcPr>
          <w:p w:rsidR="000F29AD" w:rsidRPr="000F29AD" w:rsidRDefault="000F29AD" w:rsidP="00390CBE">
            <w:pPr>
              <w:rPr>
                <w:rFonts w:ascii="Times New Roman" w:hAnsi="Times New Roman"/>
                <w:sz w:val="20"/>
                <w:szCs w:val="20"/>
              </w:rPr>
            </w:pPr>
          </w:p>
        </w:tc>
        <w:tc>
          <w:tcPr>
            <w:tcW w:w="5061"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 xml:space="preserve">Замена колпачков в фильтрах </w:t>
            </w:r>
            <w:proofErr w:type="spellStart"/>
            <w:r w:rsidRPr="000F29AD">
              <w:rPr>
                <w:rFonts w:ascii="Times New Roman" w:hAnsi="Times New Roman"/>
                <w:sz w:val="20"/>
                <w:szCs w:val="20"/>
              </w:rPr>
              <w:t>обезжелезования</w:t>
            </w:r>
            <w:proofErr w:type="spellEnd"/>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тыс.руб</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0F29AD">
        <w:trPr>
          <w:trHeight w:val="60"/>
        </w:trPr>
        <w:tc>
          <w:tcPr>
            <w:tcW w:w="1029" w:type="dxa"/>
            <w:tcBorders>
              <w:top w:val="single" w:sz="5" w:space="0" w:color="auto"/>
              <w:left w:val="single" w:sz="5" w:space="0" w:color="auto"/>
              <w:bottom w:val="single" w:sz="5" w:space="0" w:color="auto"/>
              <w:right w:val="single" w:sz="5" w:space="0" w:color="auto"/>
            </w:tcBorders>
            <w:shd w:val="clear" w:color="FFFFFF" w:fill="auto"/>
            <w:vAlign w:val="bottom"/>
          </w:tcPr>
          <w:p w:rsidR="000F29AD" w:rsidRPr="000F29AD" w:rsidRDefault="000F29AD" w:rsidP="00390CBE">
            <w:pPr>
              <w:rPr>
                <w:rFonts w:ascii="Times New Roman" w:hAnsi="Times New Roman"/>
                <w:sz w:val="20"/>
                <w:szCs w:val="20"/>
              </w:rPr>
            </w:pPr>
          </w:p>
        </w:tc>
        <w:tc>
          <w:tcPr>
            <w:tcW w:w="5061"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 xml:space="preserve">Дозагрузка кварцевого песка в фильтры </w:t>
            </w:r>
            <w:proofErr w:type="spellStart"/>
            <w:r w:rsidRPr="000F29AD">
              <w:rPr>
                <w:rFonts w:ascii="Times New Roman" w:hAnsi="Times New Roman"/>
                <w:sz w:val="20"/>
                <w:szCs w:val="20"/>
              </w:rPr>
              <w:t>обезжелезования</w:t>
            </w:r>
            <w:proofErr w:type="spellEnd"/>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тыс.руб</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0F29AD">
        <w:trPr>
          <w:trHeight w:val="60"/>
        </w:trPr>
        <w:tc>
          <w:tcPr>
            <w:tcW w:w="1029" w:type="dxa"/>
            <w:tcBorders>
              <w:top w:val="single" w:sz="5" w:space="0" w:color="auto"/>
              <w:left w:val="single" w:sz="5" w:space="0" w:color="auto"/>
              <w:bottom w:val="single" w:sz="5" w:space="0" w:color="auto"/>
              <w:right w:val="single" w:sz="5" w:space="0" w:color="auto"/>
            </w:tcBorders>
            <w:shd w:val="clear" w:color="FFFFFF" w:fill="auto"/>
            <w:vAlign w:val="bottom"/>
          </w:tcPr>
          <w:p w:rsidR="000F29AD" w:rsidRPr="000F29AD" w:rsidRDefault="000F29AD" w:rsidP="00390CBE">
            <w:pPr>
              <w:rPr>
                <w:rFonts w:ascii="Times New Roman" w:hAnsi="Times New Roman"/>
                <w:sz w:val="20"/>
                <w:szCs w:val="20"/>
              </w:rPr>
            </w:pPr>
          </w:p>
        </w:tc>
        <w:tc>
          <w:tcPr>
            <w:tcW w:w="5061"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Анализ воды в ЦГИЭ в Калужской области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тыс.руб</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36,32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36,32</w:t>
            </w:r>
          </w:p>
        </w:tc>
      </w:tr>
      <w:tr w:rsidR="000F29AD" w:rsidRPr="000F29AD" w:rsidTr="000F29AD">
        <w:trPr>
          <w:trHeight w:val="60"/>
        </w:trPr>
        <w:tc>
          <w:tcPr>
            <w:tcW w:w="80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планировались</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тыс.руб</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80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Отчет о выполнении направленных на повышение качества обслуживания абонентов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планировались</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roofErr w:type="spellStart"/>
            <w:r w:rsidRPr="000F29AD">
              <w:rPr>
                <w:rFonts w:ascii="Times New Roman" w:hAnsi="Times New Roman"/>
                <w:sz w:val="20"/>
                <w:szCs w:val="20"/>
              </w:rPr>
              <w:t>тыс.руб</w:t>
            </w:r>
            <w:proofErr w:type="spellEnd"/>
            <w:r w:rsidRPr="000F29AD">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Техническая вода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96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w:t>
            </w: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Транспортировка воды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96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w:t>
            </w: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0F29AD">
        <w:trPr>
          <w:trHeight w:val="60"/>
        </w:trPr>
        <w:tc>
          <w:tcPr>
            <w:tcW w:w="96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w:t>
            </w:r>
          </w:p>
        </w:tc>
      </w:tr>
      <w:tr w:rsidR="000F29AD" w:rsidRPr="000F29AD" w:rsidTr="000F29AD">
        <w:trPr>
          <w:trHeight w:val="60"/>
        </w:trPr>
        <w:tc>
          <w:tcPr>
            <w:tcW w:w="6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Транспортировка сточных вод</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bl>
    <w:p w:rsidR="000F29AD" w:rsidRDefault="000F29AD"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9639"/>
      </w:tblGrid>
      <w:tr w:rsidR="000F29AD" w:rsidTr="000F29AD">
        <w:trPr>
          <w:trHeight w:val="60"/>
        </w:trPr>
        <w:tc>
          <w:tcPr>
            <w:tcW w:w="9639" w:type="dxa"/>
            <w:shd w:val="clear" w:color="FFFFFF" w:fill="auto"/>
            <w:vAlign w:val="bottom"/>
          </w:tcPr>
          <w:p w:rsidR="000F29AD" w:rsidRPr="000F29AD" w:rsidRDefault="000F29AD" w:rsidP="00390CBE">
            <w:pPr>
              <w:jc w:val="center"/>
              <w:rPr>
                <w:rFonts w:ascii="Times New Roman" w:hAnsi="Times New Roman"/>
                <w:sz w:val="24"/>
                <w:szCs w:val="24"/>
              </w:rPr>
            </w:pPr>
            <w:r w:rsidRPr="000F29AD">
              <w:rPr>
                <w:rFonts w:ascii="Times New Roman" w:hAnsi="Times New Roman"/>
                <w:sz w:val="24"/>
                <w:szCs w:val="24"/>
              </w:rPr>
              <w:t>Раздел VIII</w:t>
            </w:r>
          </w:p>
        </w:tc>
      </w:tr>
      <w:tr w:rsidR="000F29AD" w:rsidTr="000F29AD">
        <w:trPr>
          <w:trHeight w:val="60"/>
        </w:trPr>
        <w:tc>
          <w:tcPr>
            <w:tcW w:w="9639" w:type="dxa"/>
            <w:shd w:val="clear" w:color="FFFFFF" w:fill="auto"/>
            <w:vAlign w:val="bottom"/>
          </w:tcPr>
          <w:p w:rsidR="000F29AD" w:rsidRPr="000F29AD" w:rsidRDefault="000F29AD" w:rsidP="00390CBE">
            <w:pPr>
              <w:jc w:val="center"/>
              <w:rPr>
                <w:rFonts w:ascii="Times New Roman" w:hAnsi="Times New Roman"/>
                <w:sz w:val="24"/>
                <w:szCs w:val="24"/>
              </w:rPr>
            </w:pPr>
            <w:r w:rsidRPr="000F29AD">
              <w:rPr>
                <w:rFonts w:ascii="Times New Roman" w:hAnsi="Times New Roman"/>
                <w:sz w:val="24"/>
                <w:szCs w:val="24"/>
              </w:rPr>
              <w:t>Мероприятия, направленные на повышение качества обслуживания абонентов</w:t>
            </w:r>
          </w:p>
        </w:tc>
      </w:tr>
    </w:tbl>
    <w:p w:rsidR="000F29AD" w:rsidRDefault="000F29AD"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703"/>
        <w:gridCol w:w="4288"/>
        <w:gridCol w:w="1807"/>
        <w:gridCol w:w="2835"/>
      </w:tblGrid>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w:t>
            </w: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Наименование мероприятия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График реализации мероприятий</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Финансовые потребности на реализацию мероприятия, тыс. руб.</w:t>
            </w: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1</w:t>
            </w: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2</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3</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4</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2018 год</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Питьевая вода (питьевое водоснабжение)</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2018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Техническая вода</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2018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Транспортировка воды</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2018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Водоотведение</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2018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Транспортировка сточных вод</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2018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2019 год</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Питьевая вода (питьевое водоснабжение)</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2019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Техническая вода</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2019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Транспортировка воды</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2019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Водоотведение</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2019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Транспортировка сточных вод</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2019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2020 год</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Питьевая вода (питьевое водоснабжение)</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2020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Техническая вода</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2020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Транспортировка воды</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2020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Водоотведение</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2020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r w:rsidR="000F29AD" w:rsidRPr="000F29AD" w:rsidTr="00810C16">
        <w:trPr>
          <w:trHeight w:val="60"/>
        </w:trPr>
        <w:tc>
          <w:tcPr>
            <w:tcW w:w="49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Транспортировка сточных вод</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r>
      <w:tr w:rsidR="000F29AD" w:rsidRPr="000F29AD" w:rsidTr="00810C16">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p>
        </w:tc>
        <w:tc>
          <w:tcPr>
            <w:tcW w:w="4288"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rPr>
                <w:rFonts w:ascii="Times New Roman" w:hAnsi="Times New Roman"/>
                <w:sz w:val="20"/>
                <w:szCs w:val="20"/>
              </w:rPr>
            </w:pPr>
            <w:r w:rsidRPr="000F29AD">
              <w:rPr>
                <w:rFonts w:ascii="Times New Roman" w:hAnsi="Times New Roman"/>
                <w:sz w:val="20"/>
                <w:szCs w:val="20"/>
              </w:rPr>
              <w:t>Не планируются</w:t>
            </w:r>
          </w:p>
        </w:tc>
        <w:tc>
          <w:tcPr>
            <w:tcW w:w="1807"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Итого 2020 год</w:t>
            </w:r>
          </w:p>
        </w:tc>
        <w:tc>
          <w:tcPr>
            <w:tcW w:w="2835" w:type="dxa"/>
            <w:tcBorders>
              <w:top w:val="single" w:sz="5" w:space="0" w:color="auto"/>
              <w:left w:val="single" w:sz="5" w:space="0" w:color="auto"/>
              <w:bottom w:val="single" w:sz="5" w:space="0" w:color="auto"/>
              <w:right w:val="single" w:sz="5" w:space="0" w:color="auto"/>
            </w:tcBorders>
            <w:shd w:val="clear" w:color="FFFFFF" w:fill="auto"/>
            <w:vAlign w:val="center"/>
          </w:tcPr>
          <w:p w:rsidR="000F29AD" w:rsidRPr="000F29AD" w:rsidRDefault="000F29AD" w:rsidP="00390CBE">
            <w:pPr>
              <w:jc w:val="center"/>
              <w:rPr>
                <w:rFonts w:ascii="Times New Roman" w:hAnsi="Times New Roman"/>
                <w:sz w:val="20"/>
                <w:szCs w:val="20"/>
              </w:rPr>
            </w:pPr>
            <w:r w:rsidRPr="000F29AD">
              <w:rPr>
                <w:rFonts w:ascii="Times New Roman" w:hAnsi="Times New Roman"/>
                <w:sz w:val="20"/>
                <w:szCs w:val="20"/>
              </w:rPr>
              <w:t>0</w:t>
            </w:r>
          </w:p>
        </w:tc>
      </w:tr>
    </w:tbl>
    <w:p w:rsidR="000F29AD" w:rsidRDefault="000F29AD" w:rsidP="00390CBE">
      <w:pPr>
        <w:tabs>
          <w:tab w:val="left" w:pos="1418"/>
        </w:tabs>
        <w:spacing w:after="0" w:line="240" w:lineRule="auto"/>
        <w:ind w:right="-141" w:firstLine="709"/>
        <w:jc w:val="both"/>
        <w:rPr>
          <w:rFonts w:ascii="Times New Roman" w:hAnsi="Times New Roman" w:cs="Times New Roman"/>
          <w:b/>
          <w:sz w:val="24"/>
          <w:szCs w:val="24"/>
        </w:rPr>
      </w:pPr>
    </w:p>
    <w:p w:rsidR="00B75C2F" w:rsidRPr="00357022" w:rsidRDefault="00B75C2F" w:rsidP="00390CBE">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35702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737A5E" w:rsidRPr="00357022" w:rsidRDefault="009A5816"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9717B8" w:rsidRPr="00357022">
        <w:rPr>
          <w:rFonts w:ascii="Times New Roman" w:hAnsi="Times New Roman"/>
          <w:sz w:val="24"/>
          <w:szCs w:val="24"/>
        </w:rPr>
        <w:t xml:space="preserve">нести </w:t>
      </w:r>
      <w:r w:rsidR="00357022">
        <w:rPr>
          <w:rFonts w:ascii="Times New Roman" w:hAnsi="Times New Roman"/>
          <w:sz w:val="24"/>
          <w:szCs w:val="24"/>
        </w:rPr>
        <w:t xml:space="preserve">предложенное </w:t>
      </w:r>
      <w:r w:rsidR="009717B8" w:rsidRPr="00357022">
        <w:rPr>
          <w:rFonts w:ascii="Times New Roman" w:hAnsi="Times New Roman"/>
          <w:sz w:val="24"/>
          <w:szCs w:val="24"/>
        </w:rPr>
        <w:t>изменение в приказ министерства конкурентной политики Калужской области от 20.11.2017 № 182-РК «Об утверждении производственной программы в сфере водоснабжения для общества с</w:t>
      </w:r>
      <w:r w:rsidR="00357022">
        <w:rPr>
          <w:rFonts w:ascii="Times New Roman" w:hAnsi="Times New Roman"/>
          <w:sz w:val="24"/>
          <w:szCs w:val="24"/>
        </w:rPr>
        <w:t xml:space="preserve"> </w:t>
      </w:r>
      <w:r w:rsidR="009717B8" w:rsidRPr="00357022">
        <w:rPr>
          <w:rFonts w:ascii="Times New Roman" w:hAnsi="Times New Roman"/>
          <w:sz w:val="24"/>
          <w:szCs w:val="24"/>
        </w:rPr>
        <w:t>ограниченной ответственностью «Сфера» на</w:t>
      </w:r>
      <w:r w:rsidR="00357022">
        <w:rPr>
          <w:rFonts w:ascii="Times New Roman" w:hAnsi="Times New Roman"/>
          <w:sz w:val="24"/>
          <w:szCs w:val="24"/>
        </w:rPr>
        <w:t xml:space="preserve"> </w:t>
      </w:r>
      <w:r w:rsidR="009717B8" w:rsidRPr="00357022">
        <w:rPr>
          <w:rFonts w:ascii="Times New Roman" w:hAnsi="Times New Roman"/>
          <w:sz w:val="24"/>
          <w:szCs w:val="24"/>
        </w:rPr>
        <w:t>2018-2020 годы».</w:t>
      </w:r>
    </w:p>
    <w:p w:rsidR="009717B8" w:rsidRPr="00737A5E" w:rsidRDefault="009717B8"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357022">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.10.2019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737A5E" w:rsidRDefault="00737A5E"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4605FA" w:rsidRDefault="00A30B05" w:rsidP="00390CBE">
      <w:pPr>
        <w:spacing w:after="0" w:line="240" w:lineRule="auto"/>
        <w:ind w:right="-1" w:firstLine="709"/>
        <w:jc w:val="both"/>
        <w:rPr>
          <w:rFonts w:ascii="Times New Roman" w:hAnsi="Times New Roman" w:cs="Times New Roman"/>
          <w:b/>
          <w:sz w:val="24"/>
          <w:szCs w:val="24"/>
        </w:rPr>
      </w:pPr>
      <w:r w:rsidRPr="004605FA">
        <w:rPr>
          <w:rFonts w:ascii="Times New Roman" w:hAnsi="Times New Roman" w:cs="Times New Roman"/>
          <w:b/>
          <w:sz w:val="24"/>
          <w:szCs w:val="24"/>
        </w:rPr>
        <w:t>37</w:t>
      </w:r>
      <w:r w:rsidR="00B75C2F" w:rsidRPr="004605FA">
        <w:rPr>
          <w:rFonts w:ascii="Times New Roman" w:hAnsi="Times New Roman" w:cs="Times New Roman"/>
          <w:b/>
          <w:sz w:val="24"/>
          <w:szCs w:val="24"/>
        </w:rPr>
        <w:t xml:space="preserve">. </w:t>
      </w:r>
      <w:r w:rsidR="004605FA" w:rsidRPr="004605FA">
        <w:rPr>
          <w:rFonts w:ascii="Times New Roman" w:hAnsi="Times New Roman"/>
          <w:b/>
          <w:sz w:val="24"/>
          <w:szCs w:val="24"/>
        </w:rPr>
        <w:t>О внесении изменения в приказ министерства конкурентной политики Калужской области от 20.11.2017 № 190-РК «Об установлении долгосрочных тарифов на питьевую воду (питьевое водоснабжение) для общества с ограниченной ответственностью «Сфера» на 2018-2020 годы» (в ред. приказа министерства конкурентной политики Калужской области от 12.11.2018 № 155-РК).</w:t>
      </w:r>
    </w:p>
    <w:p w:rsidR="00B75C2F" w:rsidRPr="002C7220" w:rsidRDefault="00B75C2F" w:rsidP="00390CBE">
      <w:pPr>
        <w:tabs>
          <w:tab w:val="left" w:pos="1418"/>
        </w:tabs>
        <w:spacing w:after="0" w:line="240" w:lineRule="auto"/>
        <w:ind w:right="-14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4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Default="00B75C2F"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1041"/>
        <w:gridCol w:w="450"/>
        <w:gridCol w:w="778"/>
        <w:gridCol w:w="294"/>
        <w:gridCol w:w="950"/>
        <w:gridCol w:w="856"/>
        <w:gridCol w:w="593"/>
        <w:gridCol w:w="495"/>
        <w:gridCol w:w="552"/>
        <w:gridCol w:w="542"/>
        <w:gridCol w:w="429"/>
        <w:gridCol w:w="2658"/>
      </w:tblGrid>
      <w:tr w:rsidR="00E94376" w:rsidTr="00E94376">
        <w:trPr>
          <w:trHeight w:val="60"/>
        </w:trPr>
        <w:tc>
          <w:tcPr>
            <w:tcW w:w="1041" w:type="dxa"/>
            <w:shd w:val="clear" w:color="FFFFFF" w:fill="auto"/>
            <w:vAlign w:val="bottom"/>
          </w:tcPr>
          <w:p w:rsidR="00E94376" w:rsidRDefault="00E94376" w:rsidP="00390CBE">
            <w:pPr>
              <w:rPr>
                <w:rFonts w:ascii="Times New Roman" w:hAnsi="Times New Roman"/>
                <w:sz w:val="26"/>
                <w:szCs w:val="26"/>
              </w:rPr>
            </w:pPr>
          </w:p>
        </w:tc>
        <w:tc>
          <w:tcPr>
            <w:tcW w:w="450" w:type="dxa"/>
            <w:shd w:val="clear" w:color="FFFFFF" w:fill="auto"/>
            <w:vAlign w:val="bottom"/>
          </w:tcPr>
          <w:p w:rsidR="00E94376" w:rsidRDefault="00E94376" w:rsidP="00390CBE">
            <w:pPr>
              <w:rPr>
                <w:rFonts w:ascii="Times New Roman" w:hAnsi="Times New Roman"/>
                <w:sz w:val="26"/>
                <w:szCs w:val="26"/>
              </w:rPr>
            </w:pPr>
          </w:p>
        </w:tc>
        <w:tc>
          <w:tcPr>
            <w:tcW w:w="778" w:type="dxa"/>
            <w:shd w:val="clear" w:color="FFFFFF" w:fill="auto"/>
            <w:vAlign w:val="bottom"/>
          </w:tcPr>
          <w:p w:rsidR="00E94376" w:rsidRDefault="00E94376" w:rsidP="00390CBE">
            <w:pPr>
              <w:rPr>
                <w:rFonts w:ascii="Times New Roman" w:hAnsi="Times New Roman"/>
                <w:sz w:val="26"/>
                <w:szCs w:val="26"/>
              </w:rPr>
            </w:pPr>
          </w:p>
        </w:tc>
        <w:tc>
          <w:tcPr>
            <w:tcW w:w="7369" w:type="dxa"/>
            <w:gridSpan w:val="9"/>
            <w:shd w:val="clear" w:color="FFFFFF" w:fill="auto"/>
            <w:vAlign w:val="bottom"/>
          </w:tcPr>
          <w:p w:rsidR="00E94376" w:rsidRPr="00E94376" w:rsidRDefault="00E94376" w:rsidP="00390CBE">
            <w:pPr>
              <w:rPr>
                <w:rFonts w:ascii="Times New Roman" w:hAnsi="Times New Roman"/>
                <w:sz w:val="24"/>
                <w:szCs w:val="24"/>
              </w:rPr>
            </w:pPr>
            <w:r w:rsidRPr="00E94376">
              <w:rPr>
                <w:rFonts w:ascii="Times New Roman" w:hAnsi="Times New Roman"/>
                <w:sz w:val="24"/>
                <w:szCs w:val="24"/>
              </w:rPr>
              <w:t>Основные сведения о регулируемой организации:</w:t>
            </w:r>
          </w:p>
        </w:tc>
      </w:tr>
      <w:tr w:rsidR="00E94376" w:rsidTr="00E94376">
        <w:trPr>
          <w:trHeight w:val="60"/>
        </w:trPr>
        <w:tc>
          <w:tcPr>
            <w:tcW w:w="1041" w:type="dxa"/>
            <w:shd w:val="clear" w:color="FFFFFF" w:fill="auto"/>
            <w:vAlign w:val="bottom"/>
          </w:tcPr>
          <w:p w:rsidR="00E94376" w:rsidRDefault="00E94376" w:rsidP="00390CBE">
            <w:pPr>
              <w:rPr>
                <w:rFonts w:ascii="Times New Roman" w:hAnsi="Times New Roman"/>
                <w:sz w:val="26"/>
                <w:szCs w:val="26"/>
              </w:rPr>
            </w:pPr>
          </w:p>
        </w:tc>
        <w:tc>
          <w:tcPr>
            <w:tcW w:w="450" w:type="dxa"/>
            <w:shd w:val="clear" w:color="FFFFFF" w:fill="auto"/>
            <w:vAlign w:val="bottom"/>
          </w:tcPr>
          <w:p w:rsidR="00E94376" w:rsidRDefault="00E94376" w:rsidP="00390CBE">
            <w:pPr>
              <w:rPr>
                <w:rFonts w:ascii="Times New Roman" w:hAnsi="Times New Roman"/>
                <w:sz w:val="26"/>
                <w:szCs w:val="26"/>
              </w:rPr>
            </w:pPr>
          </w:p>
        </w:tc>
        <w:tc>
          <w:tcPr>
            <w:tcW w:w="778" w:type="dxa"/>
            <w:shd w:val="clear" w:color="FFFFFF" w:fill="auto"/>
            <w:vAlign w:val="bottom"/>
          </w:tcPr>
          <w:p w:rsidR="00E94376" w:rsidRDefault="00E94376" w:rsidP="00390CBE">
            <w:pPr>
              <w:rPr>
                <w:rFonts w:ascii="Times New Roman" w:hAnsi="Times New Roman"/>
                <w:sz w:val="26"/>
                <w:szCs w:val="26"/>
              </w:rPr>
            </w:pPr>
          </w:p>
        </w:tc>
        <w:tc>
          <w:tcPr>
            <w:tcW w:w="294" w:type="dxa"/>
            <w:shd w:val="clear" w:color="FFFFFF" w:fill="auto"/>
            <w:vAlign w:val="bottom"/>
          </w:tcPr>
          <w:p w:rsidR="00E94376" w:rsidRDefault="00E94376" w:rsidP="00390CBE">
            <w:pPr>
              <w:rPr>
                <w:rFonts w:ascii="Times New Roman" w:hAnsi="Times New Roman"/>
                <w:sz w:val="26"/>
                <w:szCs w:val="26"/>
              </w:rPr>
            </w:pPr>
          </w:p>
        </w:tc>
        <w:tc>
          <w:tcPr>
            <w:tcW w:w="950" w:type="dxa"/>
            <w:shd w:val="clear" w:color="FFFFFF" w:fill="auto"/>
            <w:vAlign w:val="bottom"/>
          </w:tcPr>
          <w:p w:rsidR="00E94376" w:rsidRDefault="00E94376" w:rsidP="00390CBE">
            <w:pPr>
              <w:rPr>
                <w:rFonts w:ascii="Times New Roman" w:hAnsi="Times New Roman"/>
                <w:sz w:val="26"/>
                <w:szCs w:val="26"/>
              </w:rPr>
            </w:pPr>
          </w:p>
        </w:tc>
        <w:tc>
          <w:tcPr>
            <w:tcW w:w="856" w:type="dxa"/>
            <w:shd w:val="clear" w:color="FFFFFF" w:fill="auto"/>
            <w:vAlign w:val="bottom"/>
          </w:tcPr>
          <w:p w:rsidR="00E94376" w:rsidRDefault="00E94376" w:rsidP="00390CBE">
            <w:pPr>
              <w:rPr>
                <w:rFonts w:ascii="Times New Roman" w:hAnsi="Times New Roman"/>
                <w:sz w:val="26"/>
                <w:szCs w:val="26"/>
              </w:rPr>
            </w:pPr>
          </w:p>
        </w:tc>
        <w:tc>
          <w:tcPr>
            <w:tcW w:w="1088" w:type="dxa"/>
            <w:gridSpan w:val="2"/>
            <w:shd w:val="clear" w:color="FFFFFF" w:fill="auto"/>
            <w:vAlign w:val="bottom"/>
          </w:tcPr>
          <w:p w:rsidR="00E94376" w:rsidRDefault="00E94376" w:rsidP="00390CBE">
            <w:pPr>
              <w:rPr>
                <w:rFonts w:ascii="Times New Roman" w:hAnsi="Times New Roman"/>
                <w:sz w:val="26"/>
                <w:szCs w:val="26"/>
              </w:rPr>
            </w:pPr>
          </w:p>
        </w:tc>
        <w:tc>
          <w:tcPr>
            <w:tcW w:w="552" w:type="dxa"/>
            <w:shd w:val="clear" w:color="FFFFFF" w:fill="auto"/>
            <w:vAlign w:val="bottom"/>
          </w:tcPr>
          <w:p w:rsidR="00E94376" w:rsidRDefault="00E94376" w:rsidP="00390CBE">
            <w:pPr>
              <w:rPr>
                <w:rFonts w:ascii="Times New Roman" w:hAnsi="Times New Roman"/>
                <w:sz w:val="26"/>
                <w:szCs w:val="26"/>
              </w:rPr>
            </w:pPr>
          </w:p>
        </w:tc>
        <w:tc>
          <w:tcPr>
            <w:tcW w:w="542" w:type="dxa"/>
            <w:shd w:val="clear" w:color="FFFFFF" w:fill="auto"/>
            <w:vAlign w:val="bottom"/>
          </w:tcPr>
          <w:p w:rsidR="00E94376" w:rsidRDefault="00E94376" w:rsidP="00390CBE">
            <w:pPr>
              <w:rPr>
                <w:rFonts w:ascii="Times New Roman" w:hAnsi="Times New Roman"/>
                <w:sz w:val="26"/>
                <w:szCs w:val="26"/>
              </w:rPr>
            </w:pPr>
          </w:p>
        </w:tc>
        <w:tc>
          <w:tcPr>
            <w:tcW w:w="429" w:type="dxa"/>
            <w:shd w:val="clear" w:color="FFFFFF" w:fill="auto"/>
            <w:vAlign w:val="bottom"/>
          </w:tcPr>
          <w:p w:rsidR="00E94376" w:rsidRDefault="00E94376" w:rsidP="00390CBE">
            <w:pPr>
              <w:rPr>
                <w:rFonts w:ascii="Times New Roman" w:hAnsi="Times New Roman"/>
                <w:sz w:val="26"/>
                <w:szCs w:val="26"/>
              </w:rPr>
            </w:pPr>
          </w:p>
        </w:tc>
        <w:tc>
          <w:tcPr>
            <w:tcW w:w="2658" w:type="dxa"/>
            <w:shd w:val="clear" w:color="FFFFFF" w:fill="auto"/>
            <w:vAlign w:val="bottom"/>
          </w:tcPr>
          <w:p w:rsidR="00E94376" w:rsidRDefault="00E94376" w:rsidP="00390CBE">
            <w:pPr>
              <w:rPr>
                <w:rFonts w:ascii="Times New Roman" w:hAnsi="Times New Roman"/>
                <w:sz w:val="26"/>
                <w:szCs w:val="26"/>
              </w:rPr>
            </w:pPr>
          </w:p>
        </w:tc>
      </w:tr>
      <w:tr w:rsidR="00E94376" w:rsidTr="00E94376">
        <w:trPr>
          <w:trHeight w:val="60"/>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Полное наименование</w:t>
            </w:r>
            <w:r>
              <w:rPr>
                <w:rFonts w:ascii="Times New Roman" w:hAnsi="Times New Roman"/>
                <w:sz w:val="20"/>
                <w:szCs w:val="20"/>
              </w:rPr>
              <w:t xml:space="preserve"> </w:t>
            </w:r>
            <w:r w:rsidRPr="00E94376">
              <w:rPr>
                <w:rFonts w:ascii="Times New Roman" w:hAnsi="Times New Roman"/>
                <w:sz w:val="20"/>
                <w:szCs w:val="20"/>
              </w:rPr>
              <w:t>регулируемой организации</w:t>
            </w:r>
          </w:p>
        </w:tc>
        <w:tc>
          <w:tcPr>
            <w:tcW w:w="46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общество с ограниченной ответственностью «Сфера»</w:t>
            </w:r>
          </w:p>
        </w:tc>
      </w:tr>
      <w:tr w:rsidR="00E94376" w:rsidTr="00E94376">
        <w:trPr>
          <w:trHeight w:val="60"/>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Основной государственный</w:t>
            </w:r>
            <w:r>
              <w:rPr>
                <w:rFonts w:ascii="Times New Roman" w:hAnsi="Times New Roman"/>
                <w:sz w:val="20"/>
                <w:szCs w:val="20"/>
              </w:rPr>
              <w:t xml:space="preserve"> </w:t>
            </w:r>
            <w:r w:rsidRPr="00E94376">
              <w:rPr>
                <w:rFonts w:ascii="Times New Roman" w:hAnsi="Times New Roman"/>
                <w:sz w:val="20"/>
                <w:szCs w:val="20"/>
              </w:rPr>
              <w:t>регистрационный номер</w:t>
            </w:r>
            <w:r>
              <w:rPr>
                <w:rFonts w:ascii="Times New Roman" w:hAnsi="Times New Roman"/>
                <w:sz w:val="20"/>
                <w:szCs w:val="20"/>
              </w:rPr>
              <w:t xml:space="preserve"> </w:t>
            </w:r>
          </w:p>
        </w:tc>
        <w:tc>
          <w:tcPr>
            <w:tcW w:w="46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1057101213916</w:t>
            </w:r>
          </w:p>
        </w:tc>
      </w:tr>
      <w:tr w:rsidR="00E94376" w:rsidTr="00E94376">
        <w:trPr>
          <w:trHeight w:val="60"/>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ИНН</w:t>
            </w:r>
          </w:p>
        </w:tc>
        <w:tc>
          <w:tcPr>
            <w:tcW w:w="46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7107091934</w:t>
            </w:r>
          </w:p>
        </w:tc>
      </w:tr>
      <w:tr w:rsidR="00E94376" w:rsidTr="00E94376">
        <w:trPr>
          <w:trHeight w:val="60"/>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КПП</w:t>
            </w:r>
          </w:p>
        </w:tc>
        <w:tc>
          <w:tcPr>
            <w:tcW w:w="46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710150001</w:t>
            </w:r>
          </w:p>
        </w:tc>
      </w:tr>
      <w:tr w:rsidR="00E94376" w:rsidTr="00E94376">
        <w:trPr>
          <w:trHeight w:val="60"/>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Применяемая система налогообложения</w:t>
            </w:r>
          </w:p>
        </w:tc>
        <w:tc>
          <w:tcPr>
            <w:tcW w:w="46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общая система налогообложения</w:t>
            </w:r>
          </w:p>
        </w:tc>
      </w:tr>
      <w:tr w:rsidR="00E94376" w:rsidTr="00E94376">
        <w:trPr>
          <w:trHeight w:val="60"/>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Вид регулируемой деятельности</w:t>
            </w:r>
          </w:p>
        </w:tc>
        <w:tc>
          <w:tcPr>
            <w:tcW w:w="46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водоснабжение и (или) водоотведение</w:t>
            </w:r>
          </w:p>
        </w:tc>
      </w:tr>
      <w:tr w:rsidR="00E94376" w:rsidTr="00E94376">
        <w:trPr>
          <w:trHeight w:val="60"/>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Юридический адрес организации</w:t>
            </w:r>
          </w:p>
        </w:tc>
        <w:tc>
          <w:tcPr>
            <w:tcW w:w="46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300041 г. Тула, ул. Менделеевская/Тургеневская, д. 13/2</w:t>
            </w:r>
          </w:p>
        </w:tc>
      </w:tr>
      <w:tr w:rsidR="00E94376" w:rsidTr="00E94376">
        <w:trPr>
          <w:trHeight w:val="60"/>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Почтовый адрес организации</w:t>
            </w:r>
          </w:p>
        </w:tc>
        <w:tc>
          <w:tcPr>
            <w:tcW w:w="46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rPr>
                <w:rFonts w:ascii="Times New Roman" w:hAnsi="Times New Roman"/>
                <w:sz w:val="20"/>
                <w:szCs w:val="20"/>
              </w:rPr>
            </w:pPr>
            <w:r w:rsidRPr="00E94376">
              <w:rPr>
                <w:rFonts w:ascii="Times New Roman" w:hAnsi="Times New Roman"/>
                <w:sz w:val="20"/>
                <w:szCs w:val="20"/>
              </w:rPr>
              <w:t xml:space="preserve">248915, г. Калуга, п. </w:t>
            </w:r>
            <w:proofErr w:type="spellStart"/>
            <w:r w:rsidRPr="00E94376">
              <w:rPr>
                <w:rFonts w:ascii="Times New Roman" w:hAnsi="Times New Roman"/>
                <w:sz w:val="20"/>
                <w:szCs w:val="20"/>
              </w:rPr>
              <w:t>Мстихино</w:t>
            </w:r>
            <w:proofErr w:type="spellEnd"/>
            <w:r w:rsidRPr="00E94376">
              <w:rPr>
                <w:rFonts w:ascii="Times New Roman" w:hAnsi="Times New Roman"/>
                <w:sz w:val="20"/>
                <w:szCs w:val="20"/>
              </w:rPr>
              <w:t>, проезд Домостроителей, 21</w:t>
            </w:r>
          </w:p>
        </w:tc>
      </w:tr>
    </w:tbl>
    <w:p w:rsidR="004605FA" w:rsidRDefault="004605FA"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878"/>
        <w:gridCol w:w="1128"/>
        <w:gridCol w:w="528"/>
        <w:gridCol w:w="2711"/>
        <w:gridCol w:w="4393"/>
      </w:tblGrid>
      <w:tr w:rsidR="00E94376" w:rsidRPr="00E94376" w:rsidTr="00E94376">
        <w:tc>
          <w:tcPr>
            <w:tcW w:w="9638" w:type="dxa"/>
            <w:gridSpan w:val="5"/>
            <w:shd w:val="clear" w:color="FFFFFF" w:fill="auto"/>
            <w:vAlign w:val="bottom"/>
          </w:tcPr>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ab/>
              <w:t>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c>
      </w:tr>
      <w:tr w:rsidR="00E94376" w:rsidRPr="00E94376" w:rsidTr="00E94376">
        <w:trPr>
          <w:gridAfter w:val="2"/>
          <w:wAfter w:w="7104" w:type="dxa"/>
          <w:trHeight w:val="135"/>
        </w:trPr>
        <w:tc>
          <w:tcPr>
            <w:tcW w:w="878" w:type="dxa"/>
            <w:shd w:val="clear" w:color="FFFFFF" w:fill="auto"/>
            <w:vAlign w:val="bottom"/>
          </w:tcPr>
          <w:p w:rsidR="00E94376" w:rsidRPr="00E94376" w:rsidRDefault="00E94376" w:rsidP="00390CBE">
            <w:pPr>
              <w:rPr>
                <w:rFonts w:ascii="Times New Roman" w:hAnsi="Times New Roman"/>
                <w:sz w:val="24"/>
                <w:szCs w:val="24"/>
              </w:rPr>
            </w:pPr>
          </w:p>
        </w:tc>
        <w:tc>
          <w:tcPr>
            <w:tcW w:w="1128" w:type="dxa"/>
            <w:shd w:val="clear" w:color="FFFFFF" w:fill="auto"/>
            <w:vAlign w:val="bottom"/>
          </w:tcPr>
          <w:p w:rsidR="00E94376" w:rsidRPr="00E94376" w:rsidRDefault="00E94376" w:rsidP="00390CBE">
            <w:pPr>
              <w:rPr>
                <w:rFonts w:ascii="Times New Roman" w:hAnsi="Times New Roman"/>
                <w:sz w:val="24"/>
                <w:szCs w:val="24"/>
              </w:rPr>
            </w:pPr>
          </w:p>
        </w:tc>
        <w:tc>
          <w:tcPr>
            <w:tcW w:w="528" w:type="dxa"/>
            <w:shd w:val="clear" w:color="FFFFFF" w:fill="auto"/>
            <w:vAlign w:val="bottom"/>
          </w:tcPr>
          <w:p w:rsidR="00E94376" w:rsidRPr="00E94376" w:rsidRDefault="00E94376" w:rsidP="00390CBE">
            <w:pPr>
              <w:rPr>
                <w:rFonts w:ascii="Times New Roman" w:hAnsi="Times New Roman"/>
                <w:sz w:val="24"/>
                <w:szCs w:val="24"/>
              </w:rPr>
            </w:pPr>
          </w:p>
        </w:tc>
      </w:tr>
      <w:tr w:rsidR="00E94376" w:rsidRPr="00E94376" w:rsidTr="00E94376">
        <w:trPr>
          <w:trHeight w:val="60"/>
        </w:trPr>
        <w:tc>
          <w:tcPr>
            <w:tcW w:w="9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jc w:val="center"/>
              <w:rPr>
                <w:rFonts w:ascii="Times New Roman" w:hAnsi="Times New Roman"/>
                <w:bCs/>
                <w:sz w:val="20"/>
                <w:szCs w:val="20"/>
              </w:rPr>
            </w:pPr>
            <w:r w:rsidRPr="00E94376">
              <w:rPr>
                <w:rFonts w:ascii="Times New Roman" w:hAnsi="Times New Roman"/>
                <w:bCs/>
                <w:sz w:val="20"/>
                <w:szCs w:val="20"/>
              </w:rPr>
              <w:t>Период действия тарифов</w:t>
            </w:r>
          </w:p>
        </w:tc>
      </w:tr>
      <w:tr w:rsidR="00E94376" w:rsidRPr="00E94376" w:rsidTr="00E94376">
        <w:trPr>
          <w:trHeight w:val="60"/>
        </w:trPr>
        <w:tc>
          <w:tcPr>
            <w:tcW w:w="52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jc w:val="center"/>
              <w:rPr>
                <w:rFonts w:ascii="Times New Roman" w:hAnsi="Times New Roman"/>
                <w:bCs/>
                <w:sz w:val="20"/>
                <w:szCs w:val="20"/>
              </w:rPr>
            </w:pPr>
            <w:r w:rsidRPr="00E94376">
              <w:rPr>
                <w:rFonts w:ascii="Times New Roman" w:hAnsi="Times New Roman"/>
                <w:bCs/>
                <w:sz w:val="20"/>
                <w:szCs w:val="20"/>
              </w:rPr>
              <w:t>01.01-30.06 2020</w:t>
            </w:r>
          </w:p>
        </w:tc>
        <w:tc>
          <w:tcPr>
            <w:tcW w:w="4393" w:type="dxa"/>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jc w:val="center"/>
              <w:rPr>
                <w:rFonts w:ascii="Times New Roman" w:hAnsi="Times New Roman"/>
                <w:bCs/>
                <w:sz w:val="20"/>
                <w:szCs w:val="20"/>
              </w:rPr>
            </w:pPr>
            <w:r w:rsidRPr="00E94376">
              <w:rPr>
                <w:rFonts w:ascii="Times New Roman" w:hAnsi="Times New Roman"/>
                <w:bCs/>
                <w:sz w:val="20"/>
                <w:szCs w:val="20"/>
              </w:rPr>
              <w:t>01.07-31.12 2020</w:t>
            </w:r>
          </w:p>
        </w:tc>
      </w:tr>
      <w:tr w:rsidR="00E94376" w:rsidRPr="00E94376" w:rsidTr="00E94376">
        <w:trPr>
          <w:trHeight w:val="60"/>
        </w:trPr>
        <w:tc>
          <w:tcPr>
            <w:tcW w:w="9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94376" w:rsidRPr="00E94376" w:rsidRDefault="00E94376" w:rsidP="00390CBE">
            <w:pPr>
              <w:jc w:val="center"/>
              <w:rPr>
                <w:rFonts w:ascii="Times New Roman" w:hAnsi="Times New Roman"/>
                <w:bCs/>
                <w:sz w:val="20"/>
                <w:szCs w:val="20"/>
              </w:rPr>
            </w:pPr>
            <w:r w:rsidRPr="00E94376">
              <w:rPr>
                <w:rFonts w:ascii="Times New Roman" w:hAnsi="Times New Roman"/>
                <w:bCs/>
                <w:sz w:val="20"/>
                <w:szCs w:val="20"/>
              </w:rPr>
              <w:t>Тарифы</w:t>
            </w:r>
          </w:p>
        </w:tc>
      </w:tr>
      <w:tr w:rsidR="00E94376" w:rsidRPr="00E94376" w:rsidTr="00E94376">
        <w:trPr>
          <w:trHeight w:val="60"/>
        </w:trPr>
        <w:tc>
          <w:tcPr>
            <w:tcW w:w="5245"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E94376" w:rsidRPr="00E94376" w:rsidRDefault="00E94376" w:rsidP="00390CBE">
            <w:pPr>
              <w:jc w:val="center"/>
              <w:rPr>
                <w:rFonts w:ascii="Times New Roman" w:hAnsi="Times New Roman"/>
                <w:bCs/>
                <w:sz w:val="20"/>
                <w:szCs w:val="20"/>
              </w:rPr>
            </w:pPr>
            <w:r w:rsidRPr="00E94376">
              <w:rPr>
                <w:rFonts w:ascii="Times New Roman" w:hAnsi="Times New Roman"/>
                <w:bCs/>
                <w:sz w:val="20"/>
                <w:szCs w:val="20"/>
              </w:rPr>
              <w:t>56,07</w:t>
            </w:r>
          </w:p>
        </w:tc>
        <w:tc>
          <w:tcPr>
            <w:tcW w:w="4393" w:type="dxa"/>
            <w:tcBorders>
              <w:top w:val="single" w:sz="5" w:space="0" w:color="auto"/>
              <w:left w:val="single" w:sz="5" w:space="0" w:color="auto"/>
              <w:bottom w:val="single" w:sz="5" w:space="0" w:color="auto"/>
              <w:right w:val="single" w:sz="5" w:space="0" w:color="auto"/>
            </w:tcBorders>
            <w:shd w:val="clear" w:color="FFFFFF" w:fill="auto"/>
            <w:vAlign w:val="bottom"/>
          </w:tcPr>
          <w:p w:rsidR="00E94376" w:rsidRPr="00E94376" w:rsidRDefault="00E94376" w:rsidP="00390CBE">
            <w:pPr>
              <w:jc w:val="center"/>
              <w:rPr>
                <w:rFonts w:ascii="Times New Roman" w:hAnsi="Times New Roman"/>
                <w:bCs/>
                <w:sz w:val="20"/>
                <w:szCs w:val="20"/>
              </w:rPr>
            </w:pPr>
            <w:r w:rsidRPr="00E94376">
              <w:rPr>
                <w:rFonts w:ascii="Times New Roman" w:hAnsi="Times New Roman"/>
                <w:bCs/>
                <w:sz w:val="20"/>
                <w:szCs w:val="20"/>
              </w:rPr>
              <w:t>58,05</w:t>
            </w:r>
          </w:p>
        </w:tc>
      </w:tr>
      <w:tr w:rsidR="00E94376" w:rsidRPr="00E94376" w:rsidTr="00E94376">
        <w:trPr>
          <w:trHeight w:val="60"/>
        </w:trPr>
        <w:tc>
          <w:tcPr>
            <w:tcW w:w="9638" w:type="dxa"/>
            <w:gridSpan w:val="5"/>
            <w:shd w:val="clear" w:color="FFFFFF" w:fill="auto"/>
            <w:vAlign w:val="bottom"/>
          </w:tcPr>
          <w:p w:rsidR="00E94376" w:rsidRPr="00E94376" w:rsidRDefault="00E94376" w:rsidP="00390CBE">
            <w:pPr>
              <w:jc w:val="both"/>
              <w:rPr>
                <w:rFonts w:ascii="Times New Roman" w:hAnsi="Times New Roman"/>
                <w:sz w:val="24"/>
                <w:szCs w:val="24"/>
              </w:rPr>
            </w:pPr>
          </w:p>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ab/>
              <w:t>По представленным организацией материалам, приказом министерства от 13.05.2019 № 179-тд открыто дело № 138/В-03/1827-19 об установлении одноставочных тарифов на питьевую воду (питьевое водоснабжение) методом индексации.</w:t>
            </w:r>
          </w:p>
        </w:tc>
      </w:tr>
      <w:tr w:rsidR="00E94376" w:rsidRPr="00E94376" w:rsidTr="00E94376">
        <w:trPr>
          <w:trHeight w:val="60"/>
        </w:trPr>
        <w:tc>
          <w:tcPr>
            <w:tcW w:w="9638" w:type="dxa"/>
            <w:gridSpan w:val="5"/>
            <w:shd w:val="clear" w:color="FFFFFF" w:fill="auto"/>
          </w:tcPr>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E94376" w:rsidRPr="00E94376" w:rsidTr="00E94376">
        <w:trPr>
          <w:trHeight w:val="60"/>
        </w:trPr>
        <w:tc>
          <w:tcPr>
            <w:tcW w:w="9638" w:type="dxa"/>
            <w:gridSpan w:val="5"/>
            <w:shd w:val="clear" w:color="FFFFFF" w:fill="auto"/>
          </w:tcPr>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ab/>
              <w:t>Организация не является гарантирующей в сфере водоснабжения</w:t>
            </w:r>
          </w:p>
        </w:tc>
      </w:tr>
      <w:tr w:rsidR="00E94376" w:rsidRPr="00E94376" w:rsidTr="00E94376">
        <w:trPr>
          <w:trHeight w:val="60"/>
        </w:trPr>
        <w:tc>
          <w:tcPr>
            <w:tcW w:w="9638" w:type="dxa"/>
            <w:gridSpan w:val="5"/>
            <w:shd w:val="clear" w:color="FFFFFF" w:fill="auto"/>
          </w:tcPr>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lastRenderedPageBreak/>
              <w:tab/>
              <w:t>Имущество для осуществления регулируемой деятельности находится у организации в собственности (свидетельства о государственной регистрации права на металлическое строение со скважиной инв. №27853/Г31 40 КЯ №304713, здание водопроводной станции II-</w:t>
            </w:r>
            <w:proofErr w:type="spellStart"/>
            <w:r w:rsidRPr="00E94376">
              <w:rPr>
                <w:rFonts w:ascii="Times New Roman" w:hAnsi="Times New Roman"/>
                <w:sz w:val="24"/>
                <w:szCs w:val="24"/>
              </w:rPr>
              <w:t>го</w:t>
            </w:r>
            <w:proofErr w:type="spellEnd"/>
            <w:r w:rsidRPr="00E94376">
              <w:rPr>
                <w:rFonts w:ascii="Times New Roman" w:hAnsi="Times New Roman"/>
                <w:sz w:val="24"/>
                <w:szCs w:val="24"/>
              </w:rPr>
              <w:t xml:space="preserve"> подъема 40 КЯ №304718, здание водоочистной установки 40 КЯ №304723, водопровод подземный протяженностью 1 448 </w:t>
            </w:r>
            <w:proofErr w:type="spellStart"/>
            <w:r w:rsidRPr="00E94376">
              <w:rPr>
                <w:rFonts w:ascii="Times New Roman" w:hAnsi="Times New Roman"/>
                <w:sz w:val="24"/>
                <w:szCs w:val="24"/>
              </w:rPr>
              <w:t>п.м</w:t>
            </w:r>
            <w:proofErr w:type="spellEnd"/>
            <w:r w:rsidRPr="00E94376">
              <w:rPr>
                <w:rFonts w:ascii="Times New Roman" w:hAnsi="Times New Roman"/>
                <w:sz w:val="24"/>
                <w:szCs w:val="24"/>
              </w:rPr>
              <w:t xml:space="preserve">. 40 КЛ №107961, внутриплощадочные сети протяженностью 4367,1 </w:t>
            </w:r>
            <w:proofErr w:type="spellStart"/>
            <w:r w:rsidRPr="00E94376">
              <w:rPr>
                <w:rFonts w:ascii="Times New Roman" w:hAnsi="Times New Roman"/>
                <w:sz w:val="24"/>
                <w:szCs w:val="24"/>
              </w:rPr>
              <w:t>п.м</w:t>
            </w:r>
            <w:proofErr w:type="spellEnd"/>
            <w:r w:rsidRPr="00E94376">
              <w:rPr>
                <w:rFonts w:ascii="Times New Roman" w:hAnsi="Times New Roman"/>
                <w:sz w:val="24"/>
                <w:szCs w:val="24"/>
              </w:rPr>
              <w:t xml:space="preserve">. 40 КЛ №107980, внутриплощадочные сети протяженностью 4422,7 </w:t>
            </w:r>
            <w:proofErr w:type="spellStart"/>
            <w:r w:rsidRPr="00E94376">
              <w:rPr>
                <w:rFonts w:ascii="Times New Roman" w:hAnsi="Times New Roman"/>
                <w:sz w:val="24"/>
                <w:szCs w:val="24"/>
              </w:rPr>
              <w:t>п.м</w:t>
            </w:r>
            <w:proofErr w:type="spellEnd"/>
            <w:r w:rsidRPr="00E94376">
              <w:rPr>
                <w:rFonts w:ascii="Times New Roman" w:hAnsi="Times New Roman"/>
                <w:sz w:val="24"/>
                <w:szCs w:val="24"/>
              </w:rPr>
              <w:t xml:space="preserve">. 40 КЛ №107979, пруд-аккумулятор (железобетонное сооружение) 40 КЛ №107975). </w:t>
            </w:r>
          </w:p>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 xml:space="preserve">          Организация оказывает услуги на территории МО ГО "Город Калуга".</w:t>
            </w:r>
          </w:p>
        </w:tc>
      </w:tr>
      <w:tr w:rsidR="00E94376" w:rsidRPr="00E94376" w:rsidTr="00E94376">
        <w:trPr>
          <w:trHeight w:val="60"/>
        </w:trPr>
        <w:tc>
          <w:tcPr>
            <w:tcW w:w="9638" w:type="dxa"/>
            <w:gridSpan w:val="5"/>
            <w:shd w:val="clear" w:color="FFFFFF" w:fill="auto"/>
          </w:tcPr>
          <w:p w:rsidR="00E94376" w:rsidRPr="00E94376" w:rsidRDefault="00E94376" w:rsidP="00390CBE">
            <w:pPr>
              <w:rPr>
                <w:rFonts w:ascii="Times New Roman" w:hAnsi="Times New Roman"/>
                <w:sz w:val="24"/>
                <w:szCs w:val="24"/>
              </w:rPr>
            </w:pPr>
            <w:r w:rsidRPr="00E94376">
              <w:rPr>
                <w:rFonts w:ascii="Times New Roman" w:hAnsi="Times New Roman"/>
                <w:sz w:val="24"/>
                <w:szCs w:val="24"/>
              </w:rPr>
              <w:t xml:space="preserve">          Система налогообложения - общая система налогообложения.</w:t>
            </w:r>
          </w:p>
        </w:tc>
      </w:tr>
      <w:tr w:rsidR="00E94376" w:rsidRPr="00E94376" w:rsidTr="00E94376">
        <w:trPr>
          <w:trHeight w:val="60"/>
        </w:trPr>
        <w:tc>
          <w:tcPr>
            <w:tcW w:w="9638" w:type="dxa"/>
            <w:gridSpan w:val="5"/>
            <w:shd w:val="clear" w:color="FFFFFF" w:fill="auto"/>
          </w:tcPr>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E94376" w:rsidRPr="00E94376" w:rsidTr="00E94376">
        <w:trPr>
          <w:trHeight w:val="60"/>
        </w:trPr>
        <w:tc>
          <w:tcPr>
            <w:tcW w:w="9638" w:type="dxa"/>
            <w:gridSpan w:val="5"/>
            <w:shd w:val="clear" w:color="FFFFFF" w:fill="auto"/>
          </w:tcPr>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ab/>
              <w:t>Тарифы на 2019 год для общества с ограниченной ответственностью «Сфера» установлены приказом министерства конкурентной политики Калужской области от 20.11.2017 № 190-РК «Об установлении долгосрочных тарифов на питьевую воду (питьевое водоснабжение) для общества с ограниченной ответственностью «Сфера» на 2018-2020 годы» (в ред. приказа министерства конкурентной политики Калужской области от 12.11.2018 № 155-РК)</w:t>
            </w:r>
            <w:r>
              <w:rPr>
                <w:rFonts w:ascii="Times New Roman" w:hAnsi="Times New Roman"/>
                <w:sz w:val="24"/>
                <w:szCs w:val="24"/>
              </w:rPr>
              <w:t>.</w:t>
            </w:r>
          </w:p>
        </w:tc>
      </w:tr>
    </w:tbl>
    <w:p w:rsidR="004605FA" w:rsidRPr="00E94376" w:rsidRDefault="004605FA"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3822"/>
        <w:gridCol w:w="992"/>
        <w:gridCol w:w="425"/>
        <w:gridCol w:w="895"/>
        <w:gridCol w:w="1373"/>
        <w:gridCol w:w="2119"/>
      </w:tblGrid>
      <w:tr w:rsidR="00E94376" w:rsidTr="00E94376">
        <w:trPr>
          <w:trHeight w:val="60"/>
        </w:trPr>
        <w:tc>
          <w:tcPr>
            <w:tcW w:w="382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Вид товара (услуги)</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Ед. изм.</w:t>
            </w:r>
          </w:p>
        </w:tc>
        <w:tc>
          <w:tcPr>
            <w:tcW w:w="481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E94376" w:rsidTr="00E94376">
        <w:trPr>
          <w:trHeight w:val="60"/>
        </w:trPr>
        <w:tc>
          <w:tcPr>
            <w:tcW w:w="382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p>
        </w:tc>
        <w:tc>
          <w:tcPr>
            <w:tcW w:w="2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01.01-30.06 2019</w:t>
            </w:r>
          </w:p>
        </w:tc>
        <w:tc>
          <w:tcPr>
            <w:tcW w:w="2119" w:type="dxa"/>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01.07-31.12 2019</w:t>
            </w:r>
          </w:p>
        </w:tc>
      </w:tr>
      <w:tr w:rsidR="00E94376" w:rsidTr="00E94376">
        <w:trPr>
          <w:trHeight w:val="60"/>
        </w:trPr>
        <w:tc>
          <w:tcPr>
            <w:tcW w:w="96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Тарифы</w:t>
            </w:r>
          </w:p>
        </w:tc>
      </w:tr>
      <w:tr w:rsidR="00E94376" w:rsidTr="00E94376">
        <w:trPr>
          <w:trHeight w:val="60"/>
        </w:trPr>
        <w:tc>
          <w:tcPr>
            <w:tcW w:w="3822" w:type="dxa"/>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руб./м3</w:t>
            </w:r>
          </w:p>
        </w:tc>
        <w:tc>
          <w:tcPr>
            <w:tcW w:w="2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52,34</w:t>
            </w:r>
          </w:p>
        </w:tc>
        <w:tc>
          <w:tcPr>
            <w:tcW w:w="2119" w:type="dxa"/>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56,07</w:t>
            </w:r>
          </w:p>
        </w:tc>
      </w:tr>
      <w:tr w:rsidR="00E94376" w:rsidTr="00E94376">
        <w:trPr>
          <w:trHeight w:val="60"/>
        </w:trPr>
        <w:tc>
          <w:tcPr>
            <w:tcW w:w="9626" w:type="dxa"/>
            <w:gridSpan w:val="6"/>
            <w:shd w:val="clear" w:color="FFFFFF" w:fill="auto"/>
          </w:tcPr>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ab/>
            </w:r>
          </w:p>
          <w:p w:rsidR="00E94376" w:rsidRPr="00E94376" w:rsidRDefault="00E94376" w:rsidP="00390CBE">
            <w:pPr>
              <w:ind w:firstLine="709"/>
              <w:jc w:val="both"/>
              <w:rPr>
                <w:rFonts w:ascii="Times New Roman" w:hAnsi="Times New Roman"/>
                <w:sz w:val="24"/>
                <w:szCs w:val="24"/>
              </w:rPr>
            </w:pPr>
            <w:r w:rsidRPr="00E94376">
              <w:rPr>
                <w:rFonts w:ascii="Times New Roman" w:hAnsi="Times New Roman"/>
                <w:sz w:val="24"/>
                <w:szCs w:val="24"/>
              </w:rPr>
              <w:t>2. Объем отпуска воды и принятых сточных вод, на основании которых были рассчитаны тарифы.</w:t>
            </w:r>
          </w:p>
        </w:tc>
      </w:tr>
      <w:tr w:rsidR="00E94376" w:rsidTr="00E94376">
        <w:trPr>
          <w:trHeight w:val="60"/>
        </w:trPr>
        <w:tc>
          <w:tcPr>
            <w:tcW w:w="9626" w:type="dxa"/>
            <w:gridSpan w:val="6"/>
            <w:shd w:val="clear" w:color="FFFFFF" w:fill="auto"/>
          </w:tcPr>
          <w:p w:rsidR="00E94376" w:rsidRPr="00E94376" w:rsidRDefault="00E94376" w:rsidP="00390CBE">
            <w:pPr>
              <w:jc w:val="both"/>
              <w:rPr>
                <w:rFonts w:ascii="Times New Roman" w:hAnsi="Times New Roman"/>
                <w:sz w:val="24"/>
                <w:szCs w:val="24"/>
              </w:rPr>
            </w:pPr>
            <w:r w:rsidRPr="00E94376">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E94376" w:rsidTr="00E94376">
        <w:trPr>
          <w:trHeight w:val="60"/>
        </w:trPr>
        <w:tc>
          <w:tcPr>
            <w:tcW w:w="9626" w:type="dxa"/>
            <w:gridSpan w:val="6"/>
            <w:shd w:val="clear" w:color="FFFFFF" w:fill="auto"/>
          </w:tcPr>
          <w:p w:rsidR="00E94376" w:rsidRPr="00E94376" w:rsidRDefault="00E94376" w:rsidP="00390CBE">
            <w:pPr>
              <w:jc w:val="center"/>
              <w:rPr>
                <w:rFonts w:ascii="Times New Roman" w:hAnsi="Times New Roman"/>
                <w:sz w:val="24"/>
                <w:szCs w:val="24"/>
              </w:rPr>
            </w:pPr>
            <w:r w:rsidRPr="00E94376">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E94376" w:rsidTr="00E94376">
        <w:trPr>
          <w:trHeight w:val="60"/>
        </w:trPr>
        <w:tc>
          <w:tcPr>
            <w:tcW w:w="9626" w:type="dxa"/>
            <w:gridSpan w:val="6"/>
            <w:shd w:val="clear" w:color="FFFFFF" w:fill="auto"/>
          </w:tcPr>
          <w:p w:rsidR="00E94376" w:rsidRDefault="00E94376" w:rsidP="00390CBE">
            <w:pPr>
              <w:jc w:val="both"/>
              <w:rPr>
                <w:rFonts w:ascii="Times New Roman" w:hAnsi="Times New Roman"/>
                <w:sz w:val="24"/>
                <w:szCs w:val="24"/>
              </w:rPr>
            </w:pPr>
            <w:r w:rsidRPr="00E94376">
              <w:rPr>
                <w:rFonts w:ascii="Times New Roman" w:hAnsi="Times New Roman"/>
                <w:sz w:val="24"/>
                <w:szCs w:val="24"/>
              </w:rPr>
              <w:tab/>
              <w:t>1. Нормативы технологических затрат электрической энергии и (или) химических реагентов</w:t>
            </w:r>
          </w:p>
          <w:p w:rsidR="00E5489A" w:rsidRPr="00E94376" w:rsidRDefault="00E5489A" w:rsidP="00390CBE">
            <w:pPr>
              <w:jc w:val="both"/>
              <w:rPr>
                <w:rFonts w:ascii="Times New Roman" w:hAnsi="Times New Roman"/>
                <w:sz w:val="24"/>
                <w:szCs w:val="24"/>
              </w:rPr>
            </w:pPr>
          </w:p>
        </w:tc>
      </w:tr>
      <w:tr w:rsidR="00E94376" w:rsidTr="00E5489A">
        <w:trPr>
          <w:trHeight w:val="60"/>
        </w:trPr>
        <w:tc>
          <w:tcPr>
            <w:tcW w:w="52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rPr>
                <w:rFonts w:ascii="Times New Roman" w:hAnsi="Times New Roman"/>
                <w:sz w:val="20"/>
                <w:szCs w:val="20"/>
              </w:rPr>
            </w:pPr>
            <w:r>
              <w:rPr>
                <w:rFonts w:ascii="Times New Roman" w:hAnsi="Times New Roman"/>
                <w:sz w:val="20"/>
                <w:szCs w:val="20"/>
              </w:rPr>
              <w:t>Нормативы</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right"/>
              <w:rPr>
                <w:rFonts w:ascii="Times New Roman" w:hAnsi="Times New Roman"/>
                <w:sz w:val="20"/>
                <w:szCs w:val="20"/>
              </w:rPr>
            </w:pPr>
            <w:r>
              <w:rPr>
                <w:rFonts w:ascii="Times New Roman" w:hAnsi="Times New Roman"/>
                <w:sz w:val="20"/>
                <w:szCs w:val="20"/>
              </w:rPr>
              <w:t>Ед. изм.</w:t>
            </w:r>
          </w:p>
        </w:tc>
        <w:tc>
          <w:tcPr>
            <w:tcW w:w="34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Величина норматива</w:t>
            </w:r>
          </w:p>
        </w:tc>
      </w:tr>
      <w:tr w:rsidR="00E94376" w:rsidTr="00E5489A">
        <w:trPr>
          <w:trHeight w:val="60"/>
        </w:trPr>
        <w:tc>
          <w:tcPr>
            <w:tcW w:w="52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right"/>
              <w:rPr>
                <w:rFonts w:ascii="Times New Roman" w:hAnsi="Times New Roman"/>
                <w:sz w:val="20"/>
                <w:szCs w:val="20"/>
              </w:rPr>
            </w:pPr>
            <w:r>
              <w:rPr>
                <w:rFonts w:ascii="Times New Roman" w:hAnsi="Times New Roman"/>
                <w:sz w:val="20"/>
                <w:szCs w:val="20"/>
              </w:rPr>
              <w:t>Квт/ч/ м3</w:t>
            </w:r>
          </w:p>
        </w:tc>
        <w:tc>
          <w:tcPr>
            <w:tcW w:w="34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w:t>
            </w:r>
          </w:p>
        </w:tc>
      </w:tr>
      <w:tr w:rsidR="00E94376" w:rsidTr="00E5489A">
        <w:trPr>
          <w:trHeight w:val="60"/>
        </w:trPr>
        <w:tc>
          <w:tcPr>
            <w:tcW w:w="52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rPr>
                <w:rFonts w:ascii="Times New Roman" w:hAnsi="Times New Roman"/>
                <w:sz w:val="20"/>
                <w:szCs w:val="20"/>
              </w:rPr>
            </w:pPr>
            <w:r>
              <w:rPr>
                <w:rFonts w:ascii="Times New Roman" w:hAnsi="Times New Roman"/>
                <w:sz w:val="20"/>
                <w:szCs w:val="20"/>
              </w:rPr>
              <w:t>Норматив химических реагентов</w:t>
            </w:r>
          </w:p>
        </w:tc>
        <w:tc>
          <w:tcPr>
            <w:tcW w:w="895" w:type="dxa"/>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right"/>
              <w:rPr>
                <w:rFonts w:ascii="Times New Roman" w:hAnsi="Times New Roman"/>
                <w:sz w:val="20"/>
                <w:szCs w:val="20"/>
              </w:rPr>
            </w:pPr>
            <w:r>
              <w:rPr>
                <w:rFonts w:ascii="Times New Roman" w:hAnsi="Times New Roman"/>
                <w:sz w:val="20"/>
                <w:szCs w:val="20"/>
              </w:rPr>
              <w:t>кг</w:t>
            </w:r>
          </w:p>
        </w:tc>
        <w:tc>
          <w:tcPr>
            <w:tcW w:w="34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94376" w:rsidRDefault="00E94376" w:rsidP="00390CBE">
            <w:pPr>
              <w:jc w:val="center"/>
              <w:rPr>
                <w:rFonts w:ascii="Times New Roman" w:hAnsi="Times New Roman"/>
                <w:sz w:val="20"/>
                <w:szCs w:val="20"/>
              </w:rPr>
            </w:pPr>
            <w:r>
              <w:rPr>
                <w:rFonts w:ascii="Times New Roman" w:hAnsi="Times New Roman"/>
                <w:sz w:val="20"/>
                <w:szCs w:val="20"/>
              </w:rPr>
              <w:t>-</w:t>
            </w:r>
          </w:p>
        </w:tc>
      </w:tr>
      <w:tr w:rsidR="00E94376" w:rsidRPr="00E5489A" w:rsidTr="00E94376">
        <w:trPr>
          <w:trHeight w:val="60"/>
        </w:trPr>
        <w:tc>
          <w:tcPr>
            <w:tcW w:w="9626" w:type="dxa"/>
            <w:gridSpan w:val="6"/>
            <w:shd w:val="clear" w:color="FFFFFF" w:fill="auto"/>
          </w:tcPr>
          <w:p w:rsidR="00E5489A" w:rsidRPr="00E5489A" w:rsidRDefault="00E94376" w:rsidP="00390CBE">
            <w:pPr>
              <w:jc w:val="both"/>
              <w:rPr>
                <w:rFonts w:ascii="Times New Roman" w:hAnsi="Times New Roman"/>
                <w:sz w:val="24"/>
                <w:szCs w:val="24"/>
              </w:rPr>
            </w:pPr>
            <w:r w:rsidRPr="00E5489A">
              <w:rPr>
                <w:rFonts w:ascii="Times New Roman" w:hAnsi="Times New Roman"/>
                <w:sz w:val="24"/>
                <w:szCs w:val="24"/>
              </w:rPr>
              <w:tab/>
            </w:r>
          </w:p>
          <w:p w:rsidR="00E94376" w:rsidRPr="00E5489A" w:rsidRDefault="00E94376" w:rsidP="00390CBE">
            <w:pPr>
              <w:ind w:firstLine="709"/>
              <w:jc w:val="both"/>
              <w:rPr>
                <w:rFonts w:ascii="Times New Roman" w:hAnsi="Times New Roman"/>
                <w:sz w:val="24"/>
                <w:szCs w:val="24"/>
              </w:rPr>
            </w:pPr>
            <w:r w:rsidRPr="00E5489A">
              <w:rPr>
                <w:rFonts w:ascii="Times New Roman" w:hAnsi="Times New Roman"/>
                <w:sz w:val="24"/>
                <w:szCs w:val="24"/>
              </w:rPr>
              <w:t>2. Объем отпуска воды и принятых сточных вод, на основании которых были рассчитаны тарифы.</w:t>
            </w:r>
          </w:p>
        </w:tc>
      </w:tr>
    </w:tbl>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1236"/>
        <w:gridCol w:w="1452"/>
        <w:gridCol w:w="425"/>
        <w:gridCol w:w="920"/>
        <w:gridCol w:w="639"/>
        <w:gridCol w:w="992"/>
        <w:gridCol w:w="851"/>
        <w:gridCol w:w="850"/>
        <w:gridCol w:w="2261"/>
      </w:tblGrid>
      <w:tr w:rsidR="00E5489A" w:rsidRPr="00E5489A" w:rsidTr="00E5489A">
        <w:trPr>
          <w:trHeight w:val="230"/>
        </w:trPr>
        <w:tc>
          <w:tcPr>
            <w:tcW w:w="123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Вид тарифа</w:t>
            </w:r>
          </w:p>
        </w:tc>
        <w:tc>
          <w:tcPr>
            <w:tcW w:w="145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Наименование статьи</w:t>
            </w:r>
          </w:p>
        </w:tc>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 xml:space="preserve">Ед. </w:t>
            </w:r>
            <w:proofErr w:type="spellStart"/>
            <w:r w:rsidRPr="00E5489A">
              <w:rPr>
                <w:rFonts w:ascii="Times New Roman" w:hAnsi="Times New Roman"/>
                <w:bCs/>
                <w:sz w:val="20"/>
                <w:szCs w:val="20"/>
              </w:rPr>
              <w:t>изм</w:t>
            </w:r>
            <w:proofErr w:type="spellEnd"/>
          </w:p>
        </w:tc>
        <w:tc>
          <w:tcPr>
            <w:tcW w:w="92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Предложение организации</w:t>
            </w:r>
          </w:p>
        </w:tc>
        <w:tc>
          <w:tcPr>
            <w:tcW w:w="63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Утверждено на 2020</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Корректировка объемов оказываемых услуг</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Предложение экспертной группы</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Отклонение от предложения организации</w:t>
            </w:r>
          </w:p>
        </w:tc>
        <w:tc>
          <w:tcPr>
            <w:tcW w:w="22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Комментарии</w:t>
            </w:r>
          </w:p>
        </w:tc>
      </w:tr>
      <w:tr w:rsidR="00E5489A" w:rsidRPr="00E5489A" w:rsidTr="00E5489A">
        <w:trPr>
          <w:trHeight w:val="23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92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63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22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r>
      <w:tr w:rsidR="00E5489A" w:rsidRPr="00E5489A" w:rsidTr="00E5489A">
        <w:trPr>
          <w:trHeight w:val="23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92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63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22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r>
      <w:tr w:rsidR="00E5489A" w:rsidRPr="00E5489A" w:rsidTr="00E5489A">
        <w:trPr>
          <w:trHeight w:val="60"/>
        </w:trPr>
        <w:tc>
          <w:tcPr>
            <w:tcW w:w="123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Питьевая вода (питьевое водоснабжение)</w:t>
            </w: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Водоподготовка</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27,77</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27,77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28,04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0,27</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Из собственных источников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27,77</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27,77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28,04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0,27</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От других операторов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коммунально бытовые и технологические нужды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Потери воды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0,5</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Уровень потерь установлен Приказом министерства конкурентной политики Калужской области от 20.11.2017 № 190-РК и составляет 1,8%</w:t>
            </w: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По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27,27</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27,27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27,54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0,27</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Другим организациям, осуществляющим водоснабжение</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Собственным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27,27</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27,27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27,54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0,27</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Производственные нужды организации</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22,33</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22,33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22,33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Приняты по предложению организации с учетом факта за 2018 год, так как рассчитать динамику за 3 года не представляется возможным, так как организация осуществляет услуги по холодному водоснабжению с июля 2017 года</w:t>
            </w: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Бюджетным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1,32</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1,32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1,18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-0,14</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Приняты в расчет на основании отчета о фактическом распределении водопотребления за 2018 год (в соответствии с государственным контрактом на отпуск питьевой воды с ФГКУ «ОФПС по Калужской области» № 03в/18 от 28.08.2018)</w:t>
            </w: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Населению</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r>
      <w:tr w:rsidR="00E5489A" w:rsidRPr="00E5489A" w:rsidTr="00E5489A">
        <w:trPr>
          <w:trHeight w:val="60"/>
        </w:trPr>
        <w:tc>
          <w:tcPr>
            <w:tcW w:w="1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Прочим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3,62</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3,62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4,03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0,41</w:t>
            </w:r>
          </w:p>
        </w:tc>
        <w:tc>
          <w:tcPr>
            <w:tcW w:w="226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 xml:space="preserve">Приняты в расчет на основании отчета о фактическом распределении водопотребления сторонним организациям за 2018 год (в соответствии с  договорами на отпуск питьевой воды, № 02В/17 с ООО "Куровской завод </w:t>
            </w:r>
            <w:proofErr w:type="spellStart"/>
            <w:r w:rsidRPr="00E5489A">
              <w:rPr>
                <w:rFonts w:ascii="Times New Roman" w:hAnsi="Times New Roman"/>
                <w:bCs/>
                <w:sz w:val="20"/>
                <w:szCs w:val="20"/>
              </w:rPr>
              <w:t>керамзитного</w:t>
            </w:r>
            <w:proofErr w:type="spellEnd"/>
            <w:r w:rsidRPr="00E5489A">
              <w:rPr>
                <w:rFonts w:ascii="Times New Roman" w:hAnsi="Times New Roman"/>
                <w:bCs/>
                <w:sz w:val="20"/>
                <w:szCs w:val="20"/>
              </w:rPr>
              <w:t xml:space="preserve"> гравия", № 04в/17 с ИП </w:t>
            </w:r>
            <w:proofErr w:type="spellStart"/>
            <w:r w:rsidRPr="00E5489A">
              <w:rPr>
                <w:rFonts w:ascii="Times New Roman" w:hAnsi="Times New Roman"/>
                <w:bCs/>
                <w:sz w:val="20"/>
                <w:szCs w:val="20"/>
              </w:rPr>
              <w:t>Хорошман</w:t>
            </w:r>
            <w:proofErr w:type="spellEnd"/>
            <w:r w:rsidRPr="00E5489A">
              <w:rPr>
                <w:rFonts w:ascii="Times New Roman" w:hAnsi="Times New Roman"/>
                <w:bCs/>
                <w:sz w:val="20"/>
                <w:szCs w:val="20"/>
              </w:rPr>
              <w:t xml:space="preserve"> Г.М.,№ 06 в/17 с ООО "М-Транс", № 03/17 с ООО "</w:t>
            </w:r>
            <w:proofErr w:type="spellStart"/>
            <w:r w:rsidRPr="00E5489A">
              <w:rPr>
                <w:rFonts w:ascii="Times New Roman" w:hAnsi="Times New Roman"/>
                <w:bCs/>
                <w:sz w:val="20"/>
                <w:szCs w:val="20"/>
              </w:rPr>
              <w:t>Постак</w:t>
            </w:r>
            <w:proofErr w:type="spellEnd"/>
            <w:r w:rsidRPr="00E5489A">
              <w:rPr>
                <w:rFonts w:ascii="Times New Roman" w:hAnsi="Times New Roman"/>
                <w:bCs/>
                <w:sz w:val="20"/>
                <w:szCs w:val="20"/>
              </w:rPr>
              <w:t>", № 01В/17 от 01.07.2017 г. с ЗАО "ДСУ-1")</w:t>
            </w:r>
          </w:p>
        </w:tc>
      </w:tr>
    </w:tbl>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p w:rsidR="00E94376" w:rsidRPr="00E5489A" w:rsidRDefault="00E5489A" w:rsidP="00390CBE">
      <w:pPr>
        <w:tabs>
          <w:tab w:val="left" w:pos="1418"/>
        </w:tabs>
        <w:spacing w:after="0" w:line="240" w:lineRule="auto"/>
        <w:ind w:right="-141" w:firstLine="709"/>
        <w:jc w:val="both"/>
        <w:rPr>
          <w:rFonts w:ascii="Times New Roman" w:hAnsi="Times New Roman" w:cs="Times New Roman"/>
          <w:b/>
          <w:sz w:val="24"/>
          <w:szCs w:val="24"/>
        </w:rPr>
      </w:pPr>
      <w:r w:rsidRPr="00E5489A">
        <w:rPr>
          <w:rFonts w:ascii="Times New Roman" w:hAnsi="Times New Roman"/>
          <w:sz w:val="24"/>
          <w:szCs w:val="24"/>
        </w:rPr>
        <w:lastRenderedPageBreak/>
        <w:t>3. На 2020 были установлены долгосрочные параметры регулирования:</w:t>
      </w:r>
    </w:p>
    <w:p w:rsidR="00E5489A" w:rsidRDefault="00E5489A"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1601"/>
        <w:gridCol w:w="739"/>
        <w:gridCol w:w="1303"/>
        <w:gridCol w:w="1454"/>
        <w:gridCol w:w="993"/>
        <w:gridCol w:w="1559"/>
        <w:gridCol w:w="1977"/>
      </w:tblGrid>
      <w:tr w:rsidR="00E5489A" w:rsidTr="00E5489A">
        <w:trPr>
          <w:trHeight w:val="60"/>
        </w:trPr>
        <w:tc>
          <w:tcPr>
            <w:tcW w:w="16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Вид товара (услуги)</w:t>
            </w:r>
          </w:p>
        </w:tc>
        <w:tc>
          <w:tcPr>
            <w:tcW w:w="73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Год</w:t>
            </w:r>
          </w:p>
        </w:tc>
        <w:tc>
          <w:tcPr>
            <w:tcW w:w="1303" w:type="dxa"/>
            <w:vMerge w:val="restart"/>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Базовый уровень операционных расходов</w:t>
            </w:r>
          </w:p>
        </w:tc>
        <w:tc>
          <w:tcPr>
            <w:tcW w:w="1454" w:type="dxa"/>
            <w:vMerge w:val="restart"/>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Индекс эффективности операционных расходов</w:t>
            </w:r>
          </w:p>
        </w:tc>
        <w:tc>
          <w:tcPr>
            <w:tcW w:w="993" w:type="dxa"/>
            <w:vMerge w:val="restart"/>
            <w:tcBorders>
              <w:top w:val="single" w:sz="5" w:space="0" w:color="auto"/>
              <w:lef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Нормативный уровень прибыли</w:t>
            </w:r>
          </w:p>
        </w:tc>
        <w:tc>
          <w:tcPr>
            <w:tcW w:w="35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Показатели энергосбережения и энергетической эффективности</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303" w:type="dxa"/>
            <w:vMerge/>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454" w:type="dxa"/>
            <w:vMerge/>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993" w:type="dxa"/>
            <w:vMerge/>
            <w:tcBorders>
              <w:top w:val="single" w:sz="5" w:space="0" w:color="auto"/>
              <w:lef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Уровень потерь воды</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Удельный расход электрической энергии</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тыс. руб.</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кВт*ч/ м3</w:t>
            </w:r>
          </w:p>
        </w:tc>
      </w:tr>
      <w:tr w:rsidR="00E5489A" w:rsidTr="00E5489A">
        <w:trPr>
          <w:trHeight w:val="60"/>
        </w:trPr>
        <w:tc>
          <w:tcPr>
            <w:tcW w:w="16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Питьевая вода (питьевое водоснабжение)</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2018</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901,88</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1,8</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1,12</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2019</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1,8</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1,12</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2020</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1,8</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1,12</w:t>
            </w:r>
          </w:p>
        </w:tc>
      </w:tr>
      <w:tr w:rsidR="00E5489A" w:rsidTr="00E5489A">
        <w:trPr>
          <w:trHeight w:val="60"/>
        </w:trPr>
        <w:tc>
          <w:tcPr>
            <w:tcW w:w="16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Техническая вода</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2018</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2019</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2020</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Транспортировка воды</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2018</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2019</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2020</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Водоотведение</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2018</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2019</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2020</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Транспортировка сточных вод</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2018</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2019</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Tr="00E5489A">
        <w:trPr>
          <w:trHeight w:val="60"/>
        </w:trPr>
        <w:tc>
          <w:tcPr>
            <w:tcW w:w="16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2020</w:t>
            </w:r>
          </w:p>
        </w:tc>
        <w:tc>
          <w:tcPr>
            <w:tcW w:w="130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45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93"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197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E5489A">
        <w:trPr>
          <w:trHeight w:val="60"/>
        </w:trPr>
        <w:tc>
          <w:tcPr>
            <w:tcW w:w="9626" w:type="dxa"/>
            <w:gridSpan w:val="7"/>
            <w:shd w:val="clear" w:color="FFFFFF" w:fill="auto"/>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r>
          </w:p>
          <w:p w:rsidR="00E5489A" w:rsidRPr="00E5489A" w:rsidRDefault="00E5489A" w:rsidP="00390CBE">
            <w:pPr>
              <w:ind w:firstLine="709"/>
              <w:jc w:val="both"/>
              <w:rPr>
                <w:rFonts w:ascii="Times New Roman" w:hAnsi="Times New Roman"/>
                <w:sz w:val="24"/>
                <w:szCs w:val="24"/>
              </w:rPr>
            </w:pPr>
            <w:r w:rsidRPr="00E5489A">
              <w:rPr>
                <w:rFonts w:ascii="Times New Roman" w:hAnsi="Times New Roman"/>
                <w:sz w:val="24"/>
                <w:szCs w:val="24"/>
              </w:rPr>
              <w:t xml:space="preserve">3. Фактические и плановые значения показателей надежности, качества и энергетической эффективности объектов централизованных систем водоснабжения </w:t>
            </w:r>
            <w:proofErr w:type="gramStart"/>
            <w:r w:rsidRPr="00E5489A">
              <w:rPr>
                <w:rFonts w:ascii="Times New Roman" w:hAnsi="Times New Roman"/>
                <w:sz w:val="24"/>
                <w:szCs w:val="24"/>
              </w:rPr>
              <w:t>у организации</w:t>
            </w:r>
            <w:proofErr w:type="gramEnd"/>
            <w:r w:rsidRPr="00E5489A">
              <w:rPr>
                <w:rFonts w:ascii="Times New Roman" w:hAnsi="Times New Roman"/>
                <w:sz w:val="24"/>
                <w:szCs w:val="24"/>
              </w:rPr>
              <w:t xml:space="preserve"> следующие:</w:t>
            </w:r>
          </w:p>
        </w:tc>
      </w:tr>
    </w:tbl>
    <w:p w:rsidR="00E94376" w:rsidRPr="00E5489A" w:rsidRDefault="00E94376"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111"/>
        <w:gridCol w:w="1023"/>
        <w:gridCol w:w="791"/>
        <w:gridCol w:w="701"/>
      </w:tblGrid>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Наименование показателя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Ед. Изм.</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Факт 2018</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Период 2020</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ед./км</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1,8</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1,8</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квт*ч/</w:t>
            </w:r>
            <w:proofErr w:type="spellStart"/>
            <w:proofErr w:type="gramStart"/>
            <w:r w:rsidRPr="00E5489A">
              <w:rPr>
                <w:rFonts w:ascii="Times New Roman" w:hAnsi="Times New Roman"/>
                <w:sz w:val="20"/>
                <w:szCs w:val="20"/>
              </w:rPr>
              <w:t>куб.м</w:t>
            </w:r>
            <w:proofErr w:type="spellEnd"/>
            <w:proofErr w:type="gramEnd"/>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1,12</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1,12</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квт*ч/</w:t>
            </w:r>
            <w:proofErr w:type="spellStart"/>
            <w:proofErr w:type="gramStart"/>
            <w:r w:rsidRPr="00E5489A">
              <w:rPr>
                <w:rFonts w:ascii="Times New Roman" w:hAnsi="Times New Roman"/>
                <w:sz w:val="20"/>
                <w:szCs w:val="20"/>
              </w:rPr>
              <w:t>куб.м</w:t>
            </w:r>
            <w:proofErr w:type="spellEnd"/>
            <w:proofErr w:type="gramEnd"/>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квт*ч/</w:t>
            </w:r>
            <w:proofErr w:type="spellStart"/>
            <w:proofErr w:type="gramStart"/>
            <w:r w:rsidRPr="00E5489A">
              <w:rPr>
                <w:rFonts w:ascii="Times New Roman" w:hAnsi="Times New Roman"/>
                <w:sz w:val="20"/>
                <w:szCs w:val="20"/>
              </w:rPr>
              <w:t>куб.м</w:t>
            </w:r>
            <w:proofErr w:type="spellEnd"/>
            <w:proofErr w:type="gramEnd"/>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r>
      <w:tr w:rsidR="00E5489A" w:rsidRPr="00E5489A" w:rsidTr="00E5489A">
        <w:trPr>
          <w:trHeight w:val="60"/>
        </w:trPr>
        <w:tc>
          <w:tcPr>
            <w:tcW w:w="711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квт*ч/</w:t>
            </w:r>
            <w:proofErr w:type="spellStart"/>
            <w:proofErr w:type="gramStart"/>
            <w:r w:rsidRPr="00E5489A">
              <w:rPr>
                <w:rFonts w:ascii="Times New Roman" w:hAnsi="Times New Roman"/>
                <w:sz w:val="20"/>
                <w:szCs w:val="20"/>
              </w:rPr>
              <w:t>куб.м</w:t>
            </w:r>
            <w:proofErr w:type="spellEnd"/>
            <w:proofErr w:type="gramEnd"/>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sz w:val="20"/>
                <w:szCs w:val="20"/>
              </w:rPr>
            </w:pPr>
            <w:r w:rsidRPr="00E5489A">
              <w:rPr>
                <w:rFonts w:ascii="Times New Roman" w:hAnsi="Times New Roman"/>
                <w:sz w:val="20"/>
                <w:szCs w:val="20"/>
              </w:rPr>
              <w:t>0</w:t>
            </w:r>
          </w:p>
        </w:tc>
      </w:tr>
    </w:tbl>
    <w:p w:rsidR="00E94376" w:rsidRPr="00E5489A" w:rsidRDefault="00E94376" w:rsidP="00390CBE">
      <w:pPr>
        <w:tabs>
          <w:tab w:val="left" w:pos="1418"/>
        </w:tabs>
        <w:spacing w:after="0" w:line="240" w:lineRule="auto"/>
        <w:ind w:right="-141" w:firstLine="709"/>
        <w:jc w:val="both"/>
        <w:rPr>
          <w:rFonts w:ascii="Times New Roman" w:hAnsi="Times New Roman" w:cs="Times New Roman"/>
          <w:b/>
          <w:sz w:val="24"/>
          <w:szCs w:val="24"/>
        </w:rPr>
      </w:pPr>
    </w:p>
    <w:p w:rsidR="00E94376" w:rsidRPr="00E5489A" w:rsidRDefault="00E5489A" w:rsidP="00390CBE">
      <w:pPr>
        <w:tabs>
          <w:tab w:val="left" w:pos="1418"/>
        </w:tabs>
        <w:spacing w:after="0" w:line="240" w:lineRule="auto"/>
        <w:ind w:right="-141" w:firstLine="709"/>
        <w:jc w:val="both"/>
        <w:rPr>
          <w:rFonts w:ascii="Times New Roman" w:hAnsi="Times New Roman" w:cs="Times New Roman"/>
          <w:b/>
          <w:sz w:val="24"/>
          <w:szCs w:val="24"/>
        </w:rPr>
      </w:pPr>
      <w:r w:rsidRPr="00E5489A">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775" w:type="dxa"/>
        <w:tblInd w:w="0" w:type="dxa"/>
        <w:tblLook w:val="04A0" w:firstRow="1" w:lastRow="0" w:firstColumn="1" w:lastColumn="0" w:noHBand="0" w:noVBand="1"/>
      </w:tblPr>
      <w:tblGrid>
        <w:gridCol w:w="7082"/>
        <w:gridCol w:w="2693"/>
      </w:tblGrid>
      <w:tr w:rsidR="00E5489A" w:rsidTr="00810C16">
        <w:trPr>
          <w:trHeight w:val="60"/>
        </w:trPr>
        <w:tc>
          <w:tcPr>
            <w:tcW w:w="708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Индексы</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2020</w:t>
            </w:r>
          </w:p>
        </w:tc>
      </w:tr>
      <w:tr w:rsidR="00E5489A" w:rsidTr="00810C16">
        <w:trPr>
          <w:trHeight w:val="60"/>
        </w:trPr>
        <w:tc>
          <w:tcPr>
            <w:tcW w:w="708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Индекс цен на природный газ</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1,03</w:t>
            </w:r>
          </w:p>
        </w:tc>
      </w:tr>
      <w:tr w:rsidR="00E5489A" w:rsidTr="00810C16">
        <w:trPr>
          <w:trHeight w:val="60"/>
        </w:trPr>
        <w:tc>
          <w:tcPr>
            <w:tcW w:w="708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Индекс цен на холодную воду и водоотведение</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1,04</w:t>
            </w:r>
          </w:p>
        </w:tc>
      </w:tr>
      <w:tr w:rsidR="00E5489A" w:rsidTr="00810C16">
        <w:trPr>
          <w:trHeight w:val="60"/>
        </w:trPr>
        <w:tc>
          <w:tcPr>
            <w:tcW w:w="708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Индекс цен на электрическую энергию</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1,056</w:t>
            </w:r>
          </w:p>
        </w:tc>
      </w:tr>
      <w:tr w:rsidR="00E5489A" w:rsidTr="00810C16">
        <w:trPr>
          <w:trHeight w:val="60"/>
        </w:trPr>
        <w:tc>
          <w:tcPr>
            <w:tcW w:w="708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Индекс цен на тепловую энергию</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1,035</w:t>
            </w:r>
          </w:p>
        </w:tc>
      </w:tr>
      <w:tr w:rsidR="00E5489A" w:rsidTr="00810C16">
        <w:trPr>
          <w:trHeight w:val="60"/>
        </w:trPr>
        <w:tc>
          <w:tcPr>
            <w:tcW w:w="708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Индекс потребительских цен</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1,03</w:t>
            </w:r>
          </w:p>
        </w:tc>
      </w:tr>
      <w:tr w:rsidR="00E5489A" w:rsidTr="00810C16">
        <w:trPr>
          <w:trHeight w:val="60"/>
        </w:trPr>
        <w:tc>
          <w:tcPr>
            <w:tcW w:w="708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Индекс цен производителей промышленной продукции (ИЦП)</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w:t>
            </w:r>
          </w:p>
        </w:tc>
      </w:tr>
    </w:tbl>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E5489A" w:rsidTr="00E5489A">
        <w:trPr>
          <w:trHeight w:val="60"/>
        </w:trPr>
        <w:tc>
          <w:tcPr>
            <w:tcW w:w="10206" w:type="dxa"/>
            <w:shd w:val="clear" w:color="FFFFFF" w:fill="auto"/>
            <w:vAlign w:val="center"/>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t>6.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E5489A" w:rsidTr="00E5489A">
        <w:trPr>
          <w:trHeight w:val="60"/>
        </w:trPr>
        <w:tc>
          <w:tcPr>
            <w:tcW w:w="10206" w:type="dxa"/>
            <w:shd w:val="clear" w:color="FFFFFF" w:fill="auto"/>
            <w:vAlign w:val="center"/>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2020 году составит 1 556,08 тыс. руб., в том числе расходы - 1 556,08 тыс. руб., нормативная прибыль – 0 тыс. руб.</w:t>
            </w:r>
          </w:p>
        </w:tc>
      </w:tr>
      <w:tr w:rsidR="00E5489A" w:rsidTr="00E5489A">
        <w:trPr>
          <w:trHeight w:val="60"/>
        </w:trPr>
        <w:tc>
          <w:tcPr>
            <w:tcW w:w="10206" w:type="dxa"/>
            <w:shd w:val="clear" w:color="FFFFFF" w:fill="auto"/>
            <w:vAlign w:val="center"/>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t xml:space="preserve">Экспертной группой расчет расходов произведен в соответствии с п. 24 </w:t>
            </w:r>
            <w:proofErr w:type="gramStart"/>
            <w:r w:rsidRPr="00E5489A">
              <w:rPr>
                <w:rFonts w:ascii="Times New Roman" w:hAnsi="Times New Roman"/>
                <w:sz w:val="24"/>
                <w:szCs w:val="24"/>
              </w:rPr>
              <w:t>Основ  ценообразования</w:t>
            </w:r>
            <w:proofErr w:type="gramEnd"/>
            <w:r w:rsidRPr="00E5489A">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E5489A" w:rsidTr="00E5489A">
        <w:trPr>
          <w:trHeight w:val="60"/>
        </w:trPr>
        <w:tc>
          <w:tcPr>
            <w:tcW w:w="10206" w:type="dxa"/>
            <w:shd w:val="clear" w:color="FFFFFF" w:fill="auto"/>
            <w:vAlign w:val="center"/>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t>Экспертная группа предлагает увеличить необходимую валовую выручку, рассчитанную на 2020 год на сумму 10,1 тыс. руб., в том числе уменьшить расходы на сумму 19,9 тыс. руб., нормативную прибыль – 0 тыс. руб.</w:t>
            </w:r>
          </w:p>
        </w:tc>
      </w:tr>
      <w:tr w:rsidR="00E5489A" w:rsidTr="00E5489A">
        <w:trPr>
          <w:trHeight w:val="60"/>
        </w:trPr>
        <w:tc>
          <w:tcPr>
            <w:tcW w:w="10206" w:type="dxa"/>
            <w:shd w:val="clear" w:color="FFFFFF" w:fill="auto"/>
            <w:vAlign w:val="center"/>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t>Таким образом, по предложению экспертной группы необходимая валовая выручка составит 1 566,18 тыс. руб., в том числе расходы – 1 536,18 тыс. руб., нормативная прибыль – 0 тыс. руб.</w:t>
            </w:r>
          </w:p>
        </w:tc>
      </w:tr>
    </w:tbl>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775" w:type="dxa"/>
        <w:tblInd w:w="0" w:type="dxa"/>
        <w:tblLayout w:type="fixed"/>
        <w:tblLook w:val="04A0" w:firstRow="1" w:lastRow="0" w:firstColumn="1" w:lastColumn="0" w:noHBand="0" w:noVBand="1"/>
      </w:tblPr>
      <w:tblGrid>
        <w:gridCol w:w="2404"/>
        <w:gridCol w:w="851"/>
        <w:gridCol w:w="906"/>
        <w:gridCol w:w="795"/>
        <w:gridCol w:w="567"/>
        <w:gridCol w:w="708"/>
        <w:gridCol w:w="3544"/>
      </w:tblGrid>
      <w:tr w:rsidR="00E5489A" w:rsidRPr="00E5489A" w:rsidTr="00810C16">
        <w:trPr>
          <w:trHeight w:val="60"/>
        </w:trPr>
        <w:tc>
          <w:tcPr>
            <w:tcW w:w="240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Основные статьи расходов</w:t>
            </w:r>
          </w:p>
        </w:tc>
        <w:tc>
          <w:tcPr>
            <w:tcW w:w="38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2020 год</w:t>
            </w:r>
          </w:p>
        </w:tc>
        <w:tc>
          <w:tcPr>
            <w:tcW w:w="35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Основание изменения</w:t>
            </w:r>
          </w:p>
        </w:tc>
      </w:tr>
      <w:tr w:rsidR="00E5489A" w:rsidRPr="00E5489A" w:rsidTr="00810C16">
        <w:trPr>
          <w:trHeight w:val="60"/>
        </w:trPr>
        <w:tc>
          <w:tcPr>
            <w:tcW w:w="240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Данные организации, тыс. руб.</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Данные экспертной группы, тыс. руб.</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Отклонение,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Утверждено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Корректировка НВВ</w:t>
            </w:r>
          </w:p>
        </w:tc>
        <w:tc>
          <w:tcPr>
            <w:tcW w:w="354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Текущие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1 187,33</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1 167,43</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1 112,58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54,85</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Определены в соответствии с пунктом 88 Методических указаний</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Операционные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939,55</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927,8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-11,75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942,33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-14,53</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E5489A">
              <w:rPr>
                <w:rFonts w:ascii="Times New Roman" w:hAnsi="Times New Roman"/>
                <w:bCs/>
                <w:sz w:val="20"/>
                <w:szCs w:val="20"/>
              </w:rPr>
              <w:t>указаний,  с</w:t>
            </w:r>
            <w:proofErr w:type="gramEnd"/>
            <w:r w:rsidRPr="00E5489A">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Производственные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494,45</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486,01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-8,44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493,6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-7,59</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приобретение сырья и материалов и их хранение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5</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Реагенты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5</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Горюче-смазочные материалы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Материалы и малоценные основные средства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 xml:space="preserve">Расходы на оплату работ и услуг, выполняемые сторонними организациями и индивидуальными </w:t>
            </w:r>
            <w:r w:rsidRPr="00E5489A">
              <w:rPr>
                <w:rFonts w:ascii="Times New Roman" w:hAnsi="Times New Roman"/>
                <w:bCs/>
                <w:sz w:val="20"/>
                <w:szCs w:val="20"/>
              </w:rPr>
              <w:lastRenderedPageBreak/>
              <w:t>предпринимателями, связанные с эксплуатацией централизованных систем либо объектов в составе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lastRenderedPageBreak/>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451,14</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447,97</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454,97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-7</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оплату труда производственного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344,65</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342,23</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347,57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-5,34</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Среднемесячная оплата труда основного производственного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14 360,42</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14 259,58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-100,84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14 482,08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-222,5</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104,08</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105,74</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107,4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-1,66</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уплату процентов по займам и кредитам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Общехозяйственные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охрану труда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прочие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Прочие производственные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38,31</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38,04</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38,64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-0,6</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амортизацию транспорта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Услуги по обращению с осадком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приобретение (использование) вспомогательных материалов, запасных частей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эксплуатацию, техническое обслуживание и ремонт автотранспорта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38,31</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38,04</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38,64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-0,6</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Ремонтные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445,1</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441,8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448,73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-6,93</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 xml:space="preserve">Расходы на капитальный ремонт централизованных систем водоснабжения и </w:t>
            </w:r>
            <w:r w:rsidRPr="00E5489A">
              <w:rPr>
                <w:rFonts w:ascii="Times New Roman" w:hAnsi="Times New Roman"/>
                <w:bCs/>
                <w:sz w:val="20"/>
                <w:szCs w:val="20"/>
              </w:rPr>
              <w:lastRenderedPageBreak/>
              <w:t>(или водоотведения) либо 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lastRenderedPageBreak/>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445,1</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441,8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448,73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-6,93</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оплату труда ремонтного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340,03</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337,51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342,8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-5,29</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Среднемесячная оплата труда ремонтного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28 335,83</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28 125,83</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-210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28 566,67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-440,84</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Отчисления на социальные нужды ремонтного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102,69</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104,29</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105,93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-1,64</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Административные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оплату работ и услуг, выполняемых сторонними организациями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услуги связи и интернет</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юридические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аудиторские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консультационные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услуги по вневедомственной охране объектов и территорий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информационные услуги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оплату труда административно-управленческого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Численность (среднесписочная), принятая для расчёта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Среднемесячная оплата труда административно-управленческого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 xml:space="preserve">Арендная плата, лизинговые платежи, не связанные с арендой (лизингом) централизованных систем водоснабжения и (или) водоотведения либо </w:t>
            </w:r>
            <w:r w:rsidRPr="00E5489A">
              <w:rPr>
                <w:rFonts w:ascii="Times New Roman" w:hAnsi="Times New Roman"/>
                <w:bCs/>
                <w:sz w:val="20"/>
                <w:szCs w:val="20"/>
              </w:rPr>
              <w:lastRenderedPageBreak/>
              <w:t>объектов, входящих в состав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lastRenderedPageBreak/>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Служебные командировки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Обучение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Страхование производственных объектов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Прочие административные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амортизацию непроизводственных активов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по охране объектов и территорий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Сбытовые расходы гарантирующих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резерв по сомнительным долгам гарантирующей организации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электрическую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145,29</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148,67</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141,28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7,39</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 xml:space="preserve">Расходы на приобретаемую электрическую энергию скорректированы с учетом установленного удельного расхода электроэнергии в размере 1,12 кВт, фактической средней цены на электроэнергию за 2018 год  и планируемого роста цен на 2019 год в размере 1,067 и на 2020 год в размере 1,056 (в </w:t>
            </w:r>
            <w:proofErr w:type="spellStart"/>
            <w:r w:rsidRPr="00E5489A">
              <w:rPr>
                <w:rFonts w:ascii="Times New Roman" w:hAnsi="Times New Roman"/>
                <w:bCs/>
                <w:sz w:val="20"/>
                <w:szCs w:val="20"/>
              </w:rPr>
              <w:t>соотв.с</w:t>
            </w:r>
            <w:proofErr w:type="spellEnd"/>
            <w:r w:rsidRPr="00E5489A">
              <w:rPr>
                <w:rFonts w:ascii="Times New Roman" w:hAnsi="Times New Roman"/>
                <w:bCs/>
                <w:sz w:val="20"/>
                <w:szCs w:val="20"/>
              </w:rPr>
              <w:t xml:space="preserve"> Прогнозом)</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Неподконтрольные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102,49</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90,96</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-11,53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28,98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61,98</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Скорректированы в соответствии с пунктом 90 Методических указаний</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тепловую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топливо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теплоноситель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топливо прочие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покупку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объём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транспортировку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Услуги по транспортировке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Услуги по водоотведению и очистке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lastRenderedPageBreak/>
              <w:t>объем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цена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Услуги по горячему водоснабжению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Услуги по приготовлению воды на нужды горячего водоснабжения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Услуги по транспортировке горячей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связанные с уплатой налогов и сборов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102,49</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90,96</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-11,53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28,98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61,98</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Налог на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Налог на имущество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79,81</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67,64</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-12,17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7,39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60,25</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 xml:space="preserve">Налог на имущество рассчитан на основании гл. 30 Налогового кодекса РФ, исходя из среднегодовой стоимости имущества в размере 3074660,4 </w:t>
            </w:r>
            <w:proofErr w:type="spellStart"/>
            <w:proofErr w:type="gramStart"/>
            <w:r w:rsidRPr="00E5489A">
              <w:rPr>
                <w:rFonts w:ascii="Times New Roman" w:hAnsi="Times New Roman"/>
                <w:bCs/>
                <w:sz w:val="20"/>
                <w:szCs w:val="20"/>
              </w:rPr>
              <w:t>тыс.руб</w:t>
            </w:r>
            <w:proofErr w:type="gramEnd"/>
            <w:r w:rsidRPr="00E5489A">
              <w:rPr>
                <w:rFonts w:ascii="Times New Roman" w:hAnsi="Times New Roman"/>
                <w:bCs/>
                <w:sz w:val="20"/>
                <w:szCs w:val="20"/>
              </w:rPr>
              <w:t>,относящегося</w:t>
            </w:r>
            <w:proofErr w:type="spellEnd"/>
            <w:r w:rsidRPr="00E5489A">
              <w:rPr>
                <w:rFonts w:ascii="Times New Roman" w:hAnsi="Times New Roman"/>
                <w:bCs/>
                <w:sz w:val="20"/>
                <w:szCs w:val="20"/>
              </w:rPr>
              <w:t xml:space="preserve"> к объектам системы  водоснабжения.</w:t>
            </w:r>
            <w:r w:rsidRPr="00E5489A">
              <w:rPr>
                <w:rFonts w:ascii="Times New Roman" w:hAnsi="Times New Roman"/>
                <w:bCs/>
                <w:sz w:val="20"/>
                <w:szCs w:val="20"/>
              </w:rPr>
              <w:br/>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Земельный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Водный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22,68</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23,32</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21,59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1,73</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Водный налог рассчитан в соответствии с главой 25.2 Налогового Кодекса РФ.</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Водный налог и плата за пользование водным объектом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22,68</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23,32</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0,64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21,59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1,73</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Транспортный налог</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Плата за негативное воздействие на окружающую среду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арендную плату, лизинговые платежи, концессионную плату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Аренда имущества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Концессионная плата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Лизинговые платежи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Аренда земельных участков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по сомнительным долгам, в размере не более 2%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Сбытовые расходы гарантирующих организаций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Избыток средств, полученный за отчётные периоды регулирования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обслуживание бесхозяйных сетей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Недополученные доходы/расходы прошлых периодов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lastRenderedPageBreak/>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Займы и кредиты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уплату процентов по займам и кредитам</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Возврат займов и кредитов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Амортизация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368,75</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368,75</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368,75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«О Классификации основных средств, включаемых в амортизационные группы».</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1 556,08</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1 536,18</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1 481,33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54,85</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Корректировка НВВ предыдущего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30</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30</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Корректировка НВВ за 2018 год произведена в соответствии с главой 7 Методических указаний и представлена в приложении.</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Нормативная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капитальные вложения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r w:rsidR="00E5489A" w:rsidRPr="00E5489A" w:rsidTr="00810C16">
        <w:trPr>
          <w:trHeight w:val="60"/>
        </w:trPr>
        <w:tc>
          <w:tcPr>
            <w:tcW w:w="2404" w:type="dxa"/>
            <w:tcBorders>
              <w:top w:val="single" w:sz="5" w:space="0" w:color="auto"/>
              <w:left w:val="single" w:sz="5" w:space="0" w:color="auto"/>
              <w:bottom w:val="single" w:sz="5" w:space="0" w:color="auto"/>
            </w:tcBorders>
            <w:shd w:val="clear" w:color="FFFFFF" w:fill="auto"/>
            <w:vAlign w:val="center"/>
          </w:tcPr>
          <w:p w:rsidR="00E5489A" w:rsidRPr="00E5489A" w:rsidRDefault="00E5489A" w:rsidP="00390CBE">
            <w:pPr>
              <w:rPr>
                <w:rFonts w:ascii="Times New Roman" w:hAnsi="Times New Roman"/>
                <w:bCs/>
                <w:sz w:val="20"/>
                <w:szCs w:val="20"/>
              </w:rPr>
            </w:pPr>
            <w:r w:rsidRPr="00E5489A">
              <w:rPr>
                <w:rFonts w:ascii="Times New Roman" w:hAnsi="Times New Roman"/>
                <w:bCs/>
                <w:sz w:val="20"/>
                <w:szCs w:val="20"/>
              </w:rPr>
              <w:t>Расчётная предпринимательская прибыль гарантирующей организации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90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95"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Pr="00E5489A" w:rsidRDefault="00E5489A" w:rsidP="00390CBE">
            <w:pPr>
              <w:jc w:val="center"/>
              <w:rPr>
                <w:rFonts w:ascii="Times New Roman" w:hAnsi="Times New Roman"/>
                <w:bCs/>
                <w:sz w:val="20"/>
                <w:szCs w:val="20"/>
              </w:rPr>
            </w:pPr>
            <w:r w:rsidRPr="00E5489A">
              <w:rPr>
                <w:rFonts w:ascii="Times New Roman" w:hAnsi="Times New Roman"/>
                <w:bCs/>
                <w:sz w:val="20"/>
                <w:szCs w:val="20"/>
              </w:rPr>
              <w:t>-</w:t>
            </w:r>
          </w:p>
        </w:tc>
      </w:tr>
    </w:tbl>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p w:rsidR="00E94376" w:rsidRPr="00E5489A" w:rsidRDefault="00E5489A" w:rsidP="00390CBE">
      <w:pPr>
        <w:tabs>
          <w:tab w:val="left" w:pos="1418"/>
        </w:tabs>
        <w:spacing w:after="0" w:line="240" w:lineRule="auto"/>
        <w:ind w:right="-141" w:firstLine="709"/>
        <w:jc w:val="both"/>
        <w:rPr>
          <w:rFonts w:ascii="Times New Roman" w:hAnsi="Times New Roman" w:cs="Times New Roman"/>
          <w:b/>
          <w:sz w:val="24"/>
          <w:szCs w:val="24"/>
        </w:rPr>
      </w:pPr>
      <w:r w:rsidRPr="00E5489A">
        <w:rPr>
          <w:rFonts w:ascii="Times New Roman" w:hAnsi="Times New Roman"/>
          <w:sz w:val="24"/>
          <w:szCs w:val="24"/>
        </w:rPr>
        <w:t>Корректировка необходимой валовой выручки в 2020 году составит: 84,85 тыс.</w:t>
      </w:r>
      <w:r>
        <w:rPr>
          <w:rFonts w:ascii="Times New Roman" w:hAnsi="Times New Roman"/>
          <w:sz w:val="24"/>
          <w:szCs w:val="24"/>
        </w:rPr>
        <w:t xml:space="preserve"> </w:t>
      </w:r>
      <w:r w:rsidRPr="00E5489A">
        <w:rPr>
          <w:rFonts w:ascii="Times New Roman" w:hAnsi="Times New Roman"/>
          <w:sz w:val="24"/>
          <w:szCs w:val="24"/>
        </w:rPr>
        <w:t>руб.</w:t>
      </w:r>
    </w:p>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5239"/>
        <w:gridCol w:w="851"/>
        <w:gridCol w:w="3536"/>
      </w:tblGrid>
      <w:tr w:rsidR="00E5489A" w:rsidTr="00E5489A">
        <w:trPr>
          <w:trHeight w:val="60"/>
        </w:trPr>
        <w:tc>
          <w:tcPr>
            <w:tcW w:w="5239" w:type="dxa"/>
            <w:tcBorders>
              <w:top w:val="single" w:sz="5" w:space="0" w:color="auto"/>
              <w:left w:val="single" w:sz="5" w:space="0" w:color="auto"/>
              <w:bottom w:val="single" w:sz="5" w:space="0" w:color="auto"/>
              <w:right w:val="single" w:sz="5" w:space="0" w:color="auto"/>
            </w:tcBorders>
            <w:shd w:val="clear" w:color="FFFFFF" w:fill="auto"/>
            <w:vAlign w:val="bottom"/>
          </w:tcPr>
          <w:p w:rsidR="00E5489A" w:rsidRDefault="00E5489A" w:rsidP="00390CBE">
            <w:pPr>
              <w:jc w:val="center"/>
              <w:rPr>
                <w:rFonts w:ascii="Times New Roman" w:hAnsi="Times New Roman"/>
                <w:sz w:val="20"/>
                <w:szCs w:val="20"/>
              </w:rPr>
            </w:pPr>
            <w:r>
              <w:rPr>
                <w:rFonts w:ascii="Times New Roman" w:hAnsi="Times New Roman"/>
                <w:sz w:val="20"/>
                <w:szCs w:val="20"/>
              </w:rPr>
              <w:t>Корректировка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E5489A" w:rsidRDefault="00E5489A" w:rsidP="00390CBE">
            <w:pPr>
              <w:jc w:val="center"/>
              <w:rPr>
                <w:rFonts w:ascii="Times New Roman" w:hAnsi="Times New Roman"/>
                <w:sz w:val="20"/>
                <w:szCs w:val="20"/>
              </w:rPr>
            </w:pPr>
            <w:r>
              <w:rPr>
                <w:rFonts w:ascii="Times New Roman" w:hAnsi="Times New Roman"/>
                <w:sz w:val="20"/>
                <w:szCs w:val="20"/>
              </w:rPr>
              <w:t>Сумма, тыс. руб.</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bottom"/>
          </w:tcPr>
          <w:p w:rsidR="00E5489A" w:rsidRDefault="00E5489A" w:rsidP="00390CBE">
            <w:pPr>
              <w:jc w:val="center"/>
              <w:rPr>
                <w:rFonts w:ascii="Times New Roman" w:hAnsi="Times New Roman"/>
                <w:sz w:val="20"/>
                <w:szCs w:val="20"/>
              </w:rPr>
            </w:pPr>
            <w:r>
              <w:rPr>
                <w:rFonts w:ascii="Times New Roman" w:hAnsi="Times New Roman"/>
                <w:sz w:val="20"/>
                <w:szCs w:val="20"/>
              </w:rPr>
              <w:t>Комментарий</w:t>
            </w:r>
          </w:p>
        </w:tc>
      </w:tr>
      <w:tr w:rsidR="00E5489A" w:rsidTr="00E5489A">
        <w:trPr>
          <w:trHeight w:val="60"/>
        </w:trPr>
        <w:tc>
          <w:tcPr>
            <w:tcW w:w="52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w:t>
            </w:r>
          </w:p>
        </w:tc>
      </w:tr>
      <w:tr w:rsidR="00E5489A" w:rsidTr="00E5489A">
        <w:trPr>
          <w:trHeight w:val="60"/>
        </w:trPr>
        <w:tc>
          <w:tcPr>
            <w:tcW w:w="52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-7,14</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в размере 1,12 кВт, фактической средней цены на электроэнергию за 2018 год  и планируемого роста цен на 2019 год в </w:t>
            </w:r>
            <w:r>
              <w:rPr>
                <w:rFonts w:ascii="Times New Roman" w:hAnsi="Times New Roman"/>
                <w:sz w:val="20"/>
                <w:szCs w:val="20"/>
              </w:rPr>
              <w:lastRenderedPageBreak/>
              <w:t xml:space="preserve">размере 1,067 и на 2020 год в размере 1,056 (в </w:t>
            </w:r>
            <w:proofErr w:type="spellStart"/>
            <w:r>
              <w:rPr>
                <w:rFonts w:ascii="Times New Roman" w:hAnsi="Times New Roman"/>
                <w:sz w:val="20"/>
                <w:szCs w:val="20"/>
              </w:rPr>
              <w:t>соотв.с</w:t>
            </w:r>
            <w:proofErr w:type="spellEnd"/>
            <w:r>
              <w:rPr>
                <w:rFonts w:ascii="Times New Roman" w:hAnsi="Times New Roman"/>
                <w:sz w:val="20"/>
                <w:szCs w:val="20"/>
              </w:rPr>
              <w:t xml:space="preserve"> Прогнозом)</w:t>
            </w:r>
          </w:p>
        </w:tc>
      </w:tr>
      <w:tr w:rsidR="00E5489A" w:rsidTr="00E5489A">
        <w:trPr>
          <w:trHeight w:val="60"/>
        </w:trPr>
        <w:tc>
          <w:tcPr>
            <w:tcW w:w="52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rPr>
                <w:rFonts w:ascii="Times New Roman" w:hAnsi="Times New Roman"/>
                <w:sz w:val="20"/>
                <w:szCs w:val="20"/>
              </w:rPr>
            </w:pPr>
            <w:r>
              <w:rPr>
                <w:rFonts w:ascii="Times New Roman" w:hAnsi="Times New Roman"/>
                <w:sz w:val="20"/>
                <w:szCs w:val="20"/>
              </w:rPr>
              <w:lastRenderedPageBreak/>
              <w:t>Отклонение фактически достигнутого уровня неподконтрольных расходов, корректировки НВВ предыдущего периода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91,99</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Скорректированы в соответствии с пунктом 90 Методических указаний</w:t>
            </w:r>
          </w:p>
        </w:tc>
      </w:tr>
      <w:tr w:rsidR="00E5489A" w:rsidTr="00E5489A">
        <w:trPr>
          <w:trHeight w:val="60"/>
        </w:trPr>
        <w:tc>
          <w:tcPr>
            <w:tcW w:w="52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rPr>
                <w:rFonts w:ascii="Times New Roman" w:hAnsi="Times New Roman"/>
                <w:sz w:val="20"/>
                <w:szCs w:val="20"/>
              </w:rPr>
            </w:pPr>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0</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w:t>
            </w:r>
          </w:p>
        </w:tc>
      </w:tr>
      <w:tr w:rsidR="00E5489A" w:rsidTr="00E5489A">
        <w:trPr>
          <w:trHeight w:val="60"/>
        </w:trPr>
        <w:tc>
          <w:tcPr>
            <w:tcW w:w="52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rPr>
                <w:rFonts w:ascii="Times New Roman" w:hAnsi="Times New Roman"/>
                <w:sz w:val="20"/>
                <w:szCs w:val="20"/>
              </w:rPr>
            </w:pPr>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E5489A" w:rsidTr="00E5489A">
        <w:trPr>
          <w:trHeight w:val="60"/>
        </w:trPr>
        <w:tc>
          <w:tcPr>
            <w:tcW w:w="52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rPr>
                <w:rFonts w:ascii="Times New Roman" w:hAnsi="Times New Roman"/>
                <w:sz w:val="20"/>
                <w:szCs w:val="20"/>
              </w:rPr>
            </w:pPr>
            <w:r>
              <w:rPr>
                <w:rFonts w:ascii="Times New Roman" w:hAnsi="Times New Roman"/>
                <w:sz w:val="20"/>
                <w:szCs w:val="20"/>
              </w:rPr>
              <w:t>Корректировка НВВ, всего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84,85</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p>
        </w:tc>
      </w:tr>
      <w:tr w:rsidR="00E5489A" w:rsidTr="00E5489A">
        <w:trPr>
          <w:trHeight w:val="60"/>
        </w:trPr>
        <w:tc>
          <w:tcPr>
            <w:tcW w:w="523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0</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w:t>
            </w:r>
          </w:p>
        </w:tc>
      </w:tr>
    </w:tbl>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E5489A" w:rsidTr="00E5489A">
        <w:trPr>
          <w:trHeight w:val="60"/>
        </w:trPr>
        <w:tc>
          <w:tcPr>
            <w:tcW w:w="10206" w:type="dxa"/>
            <w:shd w:val="clear" w:color="FFFFFF" w:fill="auto"/>
            <w:vAlign w:val="center"/>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t>7.  Необходимая валовая выручка.</w:t>
            </w:r>
          </w:p>
        </w:tc>
      </w:tr>
      <w:tr w:rsidR="00E5489A" w:rsidTr="00E5489A">
        <w:trPr>
          <w:trHeight w:val="60"/>
        </w:trPr>
        <w:tc>
          <w:tcPr>
            <w:tcW w:w="10206" w:type="dxa"/>
            <w:shd w:val="clear" w:color="FFFFFF" w:fill="auto"/>
            <w:vAlign w:val="center"/>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t xml:space="preserve">Необходимая валовая выручка в 2018 году составит: по расчету организации 3 136,65 тыс. руб., по расчету экспертной группы 3 047,51 тыс. руб., отклонение </w:t>
            </w:r>
            <w:proofErr w:type="gramStart"/>
            <w:r w:rsidRPr="00E5489A">
              <w:rPr>
                <w:rFonts w:ascii="Times New Roman" w:hAnsi="Times New Roman"/>
                <w:sz w:val="24"/>
                <w:szCs w:val="24"/>
              </w:rPr>
              <w:t>составит  -</w:t>
            </w:r>
            <w:proofErr w:type="gramEnd"/>
            <w:r w:rsidRPr="00E5489A">
              <w:rPr>
                <w:rFonts w:ascii="Times New Roman" w:hAnsi="Times New Roman"/>
                <w:sz w:val="24"/>
                <w:szCs w:val="24"/>
              </w:rPr>
              <w:t>89,14 тыс. руб.</w:t>
            </w:r>
          </w:p>
        </w:tc>
      </w:tr>
      <w:tr w:rsidR="00E5489A" w:rsidTr="00E5489A">
        <w:trPr>
          <w:trHeight w:val="60"/>
        </w:trPr>
        <w:tc>
          <w:tcPr>
            <w:tcW w:w="10206" w:type="dxa"/>
            <w:shd w:val="clear" w:color="FFFFFF" w:fill="auto"/>
            <w:vAlign w:val="center"/>
          </w:tcPr>
          <w:p w:rsidR="00E5489A" w:rsidRPr="00E5489A" w:rsidRDefault="00E5489A" w:rsidP="00390CBE">
            <w:pPr>
              <w:jc w:val="both"/>
              <w:rPr>
                <w:rFonts w:ascii="Times New Roman" w:hAnsi="Times New Roman"/>
                <w:sz w:val="24"/>
                <w:szCs w:val="24"/>
              </w:rPr>
            </w:pPr>
            <w:r w:rsidRPr="00E5489A">
              <w:rPr>
                <w:rFonts w:ascii="Times New Roman" w:hAnsi="Times New Roman"/>
                <w:sz w:val="24"/>
                <w:szCs w:val="24"/>
              </w:rPr>
              <w:tab/>
              <w:t>Экспертная группа предлагает установить на 2020 для общества с ограниченной ответственностью «Сфера» тарифы в следующих размерах:</w:t>
            </w:r>
          </w:p>
        </w:tc>
      </w:tr>
    </w:tbl>
    <w:p w:rsidR="00E94376" w:rsidRDefault="00E94376" w:rsidP="00390CBE">
      <w:pPr>
        <w:tabs>
          <w:tab w:val="left" w:pos="1418"/>
        </w:tabs>
        <w:spacing w:after="0" w:line="240" w:lineRule="auto"/>
        <w:ind w:right="-141" w:firstLine="709"/>
        <w:jc w:val="both"/>
        <w:rPr>
          <w:rFonts w:ascii="Times New Roman" w:hAnsi="Times New Roman" w:cs="Times New Roman"/>
          <w:b/>
          <w:sz w:val="24"/>
          <w:szCs w:val="24"/>
        </w:rPr>
      </w:pPr>
    </w:p>
    <w:tbl>
      <w:tblPr>
        <w:tblStyle w:val="TableStyle0"/>
        <w:tblW w:w="9652" w:type="dxa"/>
        <w:tblInd w:w="0" w:type="dxa"/>
        <w:tblLook w:val="04A0" w:firstRow="1" w:lastRow="0" w:firstColumn="1" w:lastColumn="0" w:noHBand="0" w:noVBand="1"/>
      </w:tblPr>
      <w:tblGrid>
        <w:gridCol w:w="3680"/>
        <w:gridCol w:w="709"/>
        <w:gridCol w:w="2551"/>
        <w:gridCol w:w="2692"/>
        <w:gridCol w:w="20"/>
      </w:tblGrid>
      <w:tr w:rsidR="00E5489A" w:rsidTr="009028DB">
        <w:trPr>
          <w:trHeight w:val="60"/>
        </w:trPr>
        <w:tc>
          <w:tcPr>
            <w:tcW w:w="368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Ед. изм.</w:t>
            </w:r>
          </w:p>
        </w:tc>
        <w:tc>
          <w:tcPr>
            <w:tcW w:w="52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Период действия тарифов</w:t>
            </w:r>
          </w:p>
        </w:tc>
        <w:tc>
          <w:tcPr>
            <w:tcW w:w="20" w:type="dxa"/>
            <w:vMerge w:val="restart"/>
            <w:shd w:val="clear" w:color="FFFFFF" w:fill="auto"/>
            <w:vAlign w:val="center"/>
          </w:tcPr>
          <w:p w:rsidR="00E5489A" w:rsidRDefault="00E5489A" w:rsidP="00390CBE">
            <w:pPr>
              <w:rPr>
                <w:rFonts w:ascii="Times New Roman" w:hAnsi="Times New Roman"/>
                <w:sz w:val="20"/>
                <w:szCs w:val="20"/>
              </w:rPr>
            </w:pPr>
          </w:p>
        </w:tc>
      </w:tr>
      <w:tr w:rsidR="00E5489A" w:rsidTr="009028DB">
        <w:trPr>
          <w:trHeight w:val="60"/>
        </w:trPr>
        <w:tc>
          <w:tcPr>
            <w:tcW w:w="36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01.01-30.06 2020</w:t>
            </w:r>
          </w:p>
        </w:tc>
        <w:tc>
          <w:tcPr>
            <w:tcW w:w="26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01.07-31.12 2020</w:t>
            </w:r>
          </w:p>
        </w:tc>
        <w:tc>
          <w:tcPr>
            <w:tcW w:w="20" w:type="dxa"/>
            <w:vMerge/>
            <w:shd w:val="clear" w:color="FFFFFF" w:fill="auto"/>
            <w:vAlign w:val="center"/>
          </w:tcPr>
          <w:p w:rsidR="00E5489A" w:rsidRDefault="00E5489A" w:rsidP="00390CBE">
            <w:pPr>
              <w:rPr>
                <w:rFonts w:ascii="Times New Roman" w:hAnsi="Times New Roman"/>
                <w:sz w:val="20"/>
                <w:szCs w:val="20"/>
              </w:rPr>
            </w:pPr>
          </w:p>
        </w:tc>
      </w:tr>
      <w:tr w:rsidR="00E5489A" w:rsidTr="00E5489A">
        <w:trPr>
          <w:trHeight w:val="60"/>
        </w:trPr>
        <w:tc>
          <w:tcPr>
            <w:tcW w:w="96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Тарифы</w:t>
            </w:r>
          </w:p>
        </w:tc>
        <w:tc>
          <w:tcPr>
            <w:tcW w:w="20" w:type="dxa"/>
            <w:vMerge/>
            <w:shd w:val="clear" w:color="FFFFFF" w:fill="auto"/>
            <w:vAlign w:val="center"/>
          </w:tcPr>
          <w:p w:rsidR="00E5489A" w:rsidRDefault="00E5489A" w:rsidP="00390CBE">
            <w:pPr>
              <w:rPr>
                <w:rFonts w:ascii="Times New Roman" w:hAnsi="Times New Roman"/>
                <w:sz w:val="20"/>
                <w:szCs w:val="20"/>
              </w:rPr>
            </w:pPr>
          </w:p>
        </w:tc>
      </w:tr>
      <w:tr w:rsidR="00E5489A" w:rsidTr="009028DB">
        <w:trPr>
          <w:trHeight w:val="60"/>
        </w:trPr>
        <w:tc>
          <w:tcPr>
            <w:tcW w:w="368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руб./м3</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56,07</w:t>
            </w:r>
          </w:p>
        </w:tc>
        <w:tc>
          <w:tcPr>
            <w:tcW w:w="26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57,67</w:t>
            </w:r>
          </w:p>
        </w:tc>
        <w:tc>
          <w:tcPr>
            <w:tcW w:w="20" w:type="dxa"/>
            <w:vMerge/>
            <w:shd w:val="clear" w:color="FFFFFF" w:fill="auto"/>
            <w:vAlign w:val="center"/>
          </w:tcPr>
          <w:p w:rsidR="00E5489A" w:rsidRDefault="00E5489A" w:rsidP="00390CBE">
            <w:pPr>
              <w:rPr>
                <w:rFonts w:ascii="Times New Roman" w:hAnsi="Times New Roman"/>
                <w:sz w:val="20"/>
                <w:szCs w:val="20"/>
              </w:rPr>
            </w:pPr>
          </w:p>
        </w:tc>
      </w:tr>
      <w:tr w:rsidR="00E5489A" w:rsidTr="009028DB">
        <w:trPr>
          <w:trHeight w:val="60"/>
        </w:trPr>
        <w:tc>
          <w:tcPr>
            <w:tcW w:w="3680"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right"/>
              <w:rPr>
                <w:rFonts w:ascii="Times New Roman" w:hAnsi="Times New Roman"/>
                <w:sz w:val="20"/>
                <w:szCs w:val="20"/>
              </w:rPr>
            </w:pPr>
            <w:r>
              <w:rPr>
                <w:rFonts w:ascii="Times New Roman" w:hAnsi="Times New Roman"/>
                <w:sz w:val="20"/>
                <w:szCs w:val="20"/>
              </w:rPr>
              <w:t>Рост</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right"/>
              <w:rPr>
                <w:rFonts w:ascii="Times New Roman" w:hAnsi="Times New Roman"/>
                <w:sz w:val="20"/>
                <w:szCs w:val="20"/>
              </w:rPr>
            </w:pPr>
            <w:r>
              <w:rPr>
                <w:rFonts w:ascii="Times New Roman" w:hAnsi="Times New Roman"/>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100</w:t>
            </w:r>
          </w:p>
        </w:tc>
        <w:tc>
          <w:tcPr>
            <w:tcW w:w="2692" w:type="dxa"/>
            <w:tcBorders>
              <w:top w:val="single" w:sz="5" w:space="0" w:color="auto"/>
              <w:left w:val="single" w:sz="5" w:space="0" w:color="auto"/>
              <w:bottom w:val="single" w:sz="5" w:space="0" w:color="auto"/>
              <w:right w:val="single" w:sz="5" w:space="0" w:color="auto"/>
            </w:tcBorders>
            <w:shd w:val="clear" w:color="FFFFFF" w:fill="auto"/>
            <w:vAlign w:val="center"/>
          </w:tcPr>
          <w:p w:rsidR="00E5489A" w:rsidRDefault="00E5489A" w:rsidP="00390CBE">
            <w:pPr>
              <w:jc w:val="center"/>
              <w:rPr>
                <w:rFonts w:ascii="Times New Roman" w:hAnsi="Times New Roman"/>
                <w:sz w:val="20"/>
                <w:szCs w:val="20"/>
              </w:rPr>
            </w:pPr>
            <w:r>
              <w:rPr>
                <w:rFonts w:ascii="Times New Roman" w:hAnsi="Times New Roman"/>
                <w:sz w:val="20"/>
                <w:szCs w:val="20"/>
              </w:rPr>
              <w:t>102,85</w:t>
            </w:r>
          </w:p>
        </w:tc>
        <w:tc>
          <w:tcPr>
            <w:tcW w:w="20" w:type="dxa"/>
            <w:vMerge/>
            <w:shd w:val="clear" w:color="FFFFFF" w:fill="auto"/>
            <w:vAlign w:val="center"/>
          </w:tcPr>
          <w:p w:rsidR="00E5489A" w:rsidRDefault="00E5489A" w:rsidP="00390CBE">
            <w:pPr>
              <w:rPr>
                <w:rFonts w:ascii="Times New Roman" w:hAnsi="Times New Roman"/>
                <w:sz w:val="20"/>
                <w:szCs w:val="20"/>
              </w:rPr>
            </w:pPr>
          </w:p>
        </w:tc>
      </w:tr>
      <w:tr w:rsidR="00E5489A" w:rsidRPr="009028DB" w:rsidTr="00E5489A">
        <w:trPr>
          <w:gridAfter w:val="1"/>
          <w:wAfter w:w="20" w:type="dxa"/>
          <w:trHeight w:val="60"/>
        </w:trPr>
        <w:tc>
          <w:tcPr>
            <w:tcW w:w="9632" w:type="dxa"/>
            <w:gridSpan w:val="4"/>
            <w:shd w:val="clear" w:color="FFFFFF" w:fill="auto"/>
          </w:tcPr>
          <w:p w:rsidR="00E5489A" w:rsidRPr="009028DB" w:rsidRDefault="00E5489A" w:rsidP="00390CBE">
            <w:pPr>
              <w:jc w:val="both"/>
              <w:rPr>
                <w:rFonts w:ascii="Times New Roman" w:hAnsi="Times New Roman"/>
                <w:sz w:val="24"/>
                <w:szCs w:val="24"/>
              </w:rPr>
            </w:pPr>
            <w:r w:rsidRPr="009028DB">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E5489A" w:rsidRPr="009028DB" w:rsidTr="00E5489A">
        <w:trPr>
          <w:gridAfter w:val="1"/>
          <w:wAfter w:w="20" w:type="dxa"/>
          <w:trHeight w:val="60"/>
        </w:trPr>
        <w:tc>
          <w:tcPr>
            <w:tcW w:w="9632" w:type="dxa"/>
            <w:gridSpan w:val="4"/>
            <w:shd w:val="clear" w:color="FFFFFF" w:fill="auto"/>
          </w:tcPr>
          <w:p w:rsidR="00E5489A" w:rsidRPr="009028DB" w:rsidRDefault="00E5489A" w:rsidP="00390CBE">
            <w:pPr>
              <w:jc w:val="both"/>
              <w:rPr>
                <w:rFonts w:ascii="Times New Roman" w:hAnsi="Times New Roman"/>
                <w:sz w:val="24"/>
                <w:szCs w:val="24"/>
              </w:rPr>
            </w:pPr>
            <w:r w:rsidRPr="009028DB">
              <w:rPr>
                <w:rFonts w:ascii="Times New Roman" w:hAnsi="Times New Roman"/>
                <w:sz w:val="24"/>
                <w:szCs w:val="24"/>
              </w:rPr>
              <w:tab/>
              <w:t>Предлагае</w:t>
            </w:r>
            <w:r w:rsidR="009028DB">
              <w:rPr>
                <w:rFonts w:ascii="Times New Roman" w:hAnsi="Times New Roman"/>
                <w:sz w:val="24"/>
                <w:szCs w:val="24"/>
              </w:rPr>
              <w:t>тся</w:t>
            </w:r>
            <w:r w:rsidRPr="009028DB">
              <w:rPr>
                <w:rFonts w:ascii="Times New Roman" w:hAnsi="Times New Roman"/>
                <w:sz w:val="24"/>
                <w:szCs w:val="24"/>
              </w:rPr>
              <w:t xml:space="preserve"> комиссии установить для общества с ограниченной ответственностью </w:t>
            </w:r>
            <w:r w:rsidR="009028DB">
              <w:rPr>
                <w:rFonts w:ascii="Times New Roman" w:hAnsi="Times New Roman"/>
                <w:sz w:val="24"/>
                <w:szCs w:val="24"/>
              </w:rPr>
              <w:t xml:space="preserve"> </w:t>
            </w:r>
            <w:proofErr w:type="gramStart"/>
            <w:r w:rsidR="009028DB">
              <w:rPr>
                <w:rFonts w:ascii="Times New Roman" w:hAnsi="Times New Roman"/>
                <w:sz w:val="24"/>
                <w:szCs w:val="24"/>
              </w:rPr>
              <w:t xml:space="preserve">   </w:t>
            </w:r>
            <w:r w:rsidRPr="009028DB">
              <w:rPr>
                <w:rFonts w:ascii="Times New Roman" w:hAnsi="Times New Roman"/>
                <w:sz w:val="24"/>
                <w:szCs w:val="24"/>
              </w:rPr>
              <w:t>«</w:t>
            </w:r>
            <w:proofErr w:type="gramEnd"/>
            <w:r w:rsidRPr="009028DB">
              <w:rPr>
                <w:rFonts w:ascii="Times New Roman" w:hAnsi="Times New Roman"/>
                <w:sz w:val="24"/>
                <w:szCs w:val="24"/>
              </w:rPr>
              <w:t>Сфера» вышеуказанные тарифы.</w:t>
            </w:r>
          </w:p>
        </w:tc>
      </w:tr>
    </w:tbl>
    <w:p w:rsidR="00B75C2F" w:rsidRDefault="00B75C2F" w:rsidP="00390CBE">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color w:val="000000"/>
          <w:sz w:val="24"/>
          <w:szCs w:val="24"/>
        </w:rPr>
      </w:pPr>
    </w:p>
    <w:p w:rsidR="00B75C2F" w:rsidRPr="004605FA"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4605F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Pr="004605FA" w:rsidRDefault="009A5816"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4605FA" w:rsidRPr="004605FA">
        <w:rPr>
          <w:rFonts w:ascii="Times New Roman" w:hAnsi="Times New Roman"/>
          <w:sz w:val="24"/>
          <w:szCs w:val="24"/>
        </w:rPr>
        <w:t>нести изменение в приказ министерства конкурентной политики Калужской области от 20.11.2017 № 190-РК «Об установлении долгосрочных тарифов на питьевую воду (питьевое водоснабжение) для общества с ограниченной ответственностью «Сфера» на 2018-2020 годы».</w:t>
      </w:r>
    </w:p>
    <w:p w:rsidR="004605FA" w:rsidRDefault="004605FA" w:rsidP="00390CBE">
      <w:pPr>
        <w:widowControl w:val="0"/>
        <w:shd w:val="clear" w:color="auto" w:fill="FFFFFF"/>
        <w:tabs>
          <w:tab w:val="left" w:pos="1027"/>
        </w:tabs>
        <w:autoSpaceDE w:val="0"/>
        <w:autoSpaceDN w:val="0"/>
        <w:adjustRightInd w:val="0"/>
        <w:spacing w:after="0" w:line="240" w:lineRule="auto"/>
        <w:ind w:right="-141"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4605FA">
        <w:rPr>
          <w:rFonts w:ascii="Times New Roman" w:eastAsia="Times New Roman" w:hAnsi="Times New Roman" w:cs="Times New Roman"/>
          <w:b/>
          <w:sz w:val="24"/>
          <w:szCs w:val="24"/>
        </w:rPr>
        <w:t>22</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4605FA">
        <w:rPr>
          <w:rFonts w:ascii="Times New Roman" w:hAnsi="Times New Roman"/>
          <w:b/>
          <w:sz w:val="26"/>
          <w:szCs w:val="26"/>
        </w:rPr>
        <w:t>138/В-03/1827-19</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bookmarkEnd w:id="37"/>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4605FA" w:rsidRDefault="004605FA"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9028DB" w:rsidRDefault="009028DB" w:rsidP="00390CBE">
      <w:pPr>
        <w:spacing w:after="0" w:line="240" w:lineRule="auto"/>
        <w:ind w:right="-1" w:firstLine="709"/>
        <w:jc w:val="both"/>
        <w:rPr>
          <w:rFonts w:ascii="Times New Roman" w:hAnsi="Times New Roman" w:cs="Times New Roman"/>
          <w:b/>
          <w:sz w:val="24"/>
          <w:szCs w:val="24"/>
        </w:rPr>
      </w:pPr>
      <w:bookmarkStart w:id="38" w:name="_Hlk24125242"/>
      <w:r>
        <w:rPr>
          <w:rFonts w:ascii="Times New Roman" w:hAnsi="Times New Roman" w:cs="Times New Roman"/>
          <w:b/>
          <w:sz w:val="24"/>
          <w:szCs w:val="24"/>
        </w:rPr>
        <w:t>38</w:t>
      </w:r>
      <w:r w:rsidR="00B75C2F" w:rsidRPr="009028DB">
        <w:rPr>
          <w:rFonts w:ascii="Times New Roman" w:hAnsi="Times New Roman" w:cs="Times New Roman"/>
          <w:b/>
          <w:sz w:val="24"/>
          <w:szCs w:val="24"/>
        </w:rPr>
        <w:t xml:space="preserve">. </w:t>
      </w:r>
      <w:r w:rsidRPr="009028DB">
        <w:rPr>
          <w:rFonts w:ascii="Times New Roman" w:hAnsi="Times New Roman"/>
          <w:b/>
          <w:sz w:val="24"/>
          <w:szCs w:val="24"/>
        </w:rPr>
        <w:t xml:space="preserve">О внесении изменения в приказ министерства конкурентной политики Калужской области от 26.11.2018 № 206-РК «Об утверждении производственной </w:t>
      </w:r>
      <w:r w:rsidRPr="009028DB">
        <w:rPr>
          <w:rFonts w:ascii="Times New Roman" w:hAnsi="Times New Roman"/>
          <w:b/>
          <w:sz w:val="24"/>
          <w:szCs w:val="24"/>
        </w:rPr>
        <w:lastRenderedPageBreak/>
        <w:t>программы в сфере водоснабжения и (или) водоотведения для публичного акционерного общества «РУССКИЙ ПРОДУКТ» на 2019-2023 годы».</w:t>
      </w:r>
    </w:p>
    <w:p w:rsidR="00B75C2F" w:rsidRPr="002C7220" w:rsidRDefault="00B75C2F" w:rsidP="00390CBE">
      <w:pPr>
        <w:tabs>
          <w:tab w:val="left" w:pos="1418"/>
        </w:tabs>
        <w:spacing w:after="0" w:line="240" w:lineRule="auto"/>
        <w:ind w:right="-1"/>
        <w:jc w:val="both"/>
        <w:rPr>
          <w:rFonts w:ascii="Times New Roman" w:hAnsi="Times New Roman" w:cs="Times New Roman"/>
          <w:b/>
          <w:sz w:val="24"/>
          <w:szCs w:val="24"/>
        </w:rPr>
      </w:pPr>
      <w:r w:rsidRPr="002C7220">
        <w:rPr>
          <w:rFonts w:ascii="Times New Roman" w:hAnsi="Times New Roman" w:cs="Times New Roman"/>
          <w:b/>
          <w:sz w:val="24"/>
          <w:szCs w:val="24"/>
        </w:rPr>
        <w:t>------------------------------------------------------------------------------------------------------------------------</w:t>
      </w:r>
    </w:p>
    <w:p w:rsidR="00B75C2F" w:rsidRPr="002C7220"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2C7220">
        <w:rPr>
          <w:rFonts w:ascii="Times New Roman" w:hAnsi="Times New Roman" w:cs="Times New Roman"/>
          <w:b/>
          <w:sz w:val="24"/>
          <w:szCs w:val="24"/>
        </w:rPr>
        <w:t xml:space="preserve">Доложил: </w:t>
      </w:r>
      <w:r>
        <w:rPr>
          <w:rFonts w:ascii="Times New Roman" w:hAnsi="Times New Roman" w:cs="Times New Roman"/>
          <w:b/>
          <w:sz w:val="24"/>
          <w:szCs w:val="24"/>
        </w:rPr>
        <w:t>С</w:t>
      </w:r>
      <w:r w:rsidRPr="002C7220">
        <w:rPr>
          <w:rFonts w:ascii="Times New Roman" w:hAnsi="Times New Roman" w:cs="Times New Roman"/>
          <w:b/>
          <w:sz w:val="24"/>
          <w:szCs w:val="24"/>
        </w:rPr>
        <w:t>.</w:t>
      </w:r>
      <w:r>
        <w:rPr>
          <w:rFonts w:ascii="Times New Roman" w:hAnsi="Times New Roman" w:cs="Times New Roman"/>
          <w:b/>
          <w:sz w:val="24"/>
          <w:szCs w:val="24"/>
        </w:rPr>
        <w:t>И</w:t>
      </w:r>
      <w:r w:rsidRPr="002C7220">
        <w:rPr>
          <w:rFonts w:ascii="Times New Roman" w:hAnsi="Times New Roman" w:cs="Times New Roman"/>
          <w:b/>
          <w:sz w:val="24"/>
          <w:szCs w:val="24"/>
        </w:rPr>
        <w:t xml:space="preserve">. </w:t>
      </w:r>
      <w:r>
        <w:rPr>
          <w:rFonts w:ascii="Times New Roman" w:hAnsi="Times New Roman" w:cs="Times New Roman"/>
          <w:b/>
          <w:sz w:val="24"/>
          <w:szCs w:val="24"/>
        </w:rPr>
        <w:t>Ландухова</w:t>
      </w:r>
      <w:r w:rsidRPr="002C7220">
        <w:rPr>
          <w:rFonts w:ascii="Times New Roman" w:hAnsi="Times New Roman" w:cs="Times New Roman"/>
          <w:b/>
          <w:sz w:val="24"/>
          <w:szCs w:val="24"/>
        </w:rPr>
        <w:t>.</w:t>
      </w:r>
    </w:p>
    <w:p w:rsidR="00B75C2F"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919"/>
        <w:gridCol w:w="4719"/>
      </w:tblGrid>
      <w:tr w:rsidR="009028DB" w:rsidTr="009028DB">
        <w:trPr>
          <w:trHeight w:val="60"/>
        </w:trPr>
        <w:tc>
          <w:tcPr>
            <w:tcW w:w="9638" w:type="dxa"/>
            <w:gridSpan w:val="2"/>
            <w:shd w:val="clear" w:color="FFFFFF" w:fill="auto"/>
          </w:tcPr>
          <w:p w:rsidR="009028DB" w:rsidRPr="009028DB" w:rsidRDefault="009028DB" w:rsidP="00390CBE">
            <w:pPr>
              <w:jc w:val="both"/>
              <w:rPr>
                <w:rFonts w:ascii="Times New Roman" w:hAnsi="Times New Roman"/>
                <w:sz w:val="24"/>
                <w:szCs w:val="24"/>
              </w:rPr>
            </w:pPr>
            <w:r w:rsidRPr="009028DB">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9028DB" w:rsidTr="009028DB">
        <w:tc>
          <w:tcPr>
            <w:tcW w:w="9638" w:type="dxa"/>
            <w:gridSpan w:val="2"/>
            <w:shd w:val="clear" w:color="FFFFFF" w:fill="auto"/>
          </w:tcPr>
          <w:p w:rsidR="009028DB" w:rsidRPr="009028DB" w:rsidRDefault="009028DB" w:rsidP="00390CBE">
            <w:pPr>
              <w:jc w:val="both"/>
              <w:rPr>
                <w:rFonts w:ascii="Times New Roman" w:hAnsi="Times New Roman"/>
                <w:sz w:val="24"/>
                <w:szCs w:val="24"/>
              </w:rPr>
            </w:pPr>
            <w:r w:rsidRPr="009028DB">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9028DB" w:rsidTr="009028DB">
        <w:tc>
          <w:tcPr>
            <w:tcW w:w="9638" w:type="dxa"/>
            <w:gridSpan w:val="2"/>
            <w:shd w:val="clear" w:color="FFFFFF" w:fill="auto"/>
          </w:tcPr>
          <w:p w:rsidR="009028DB" w:rsidRPr="009028DB" w:rsidRDefault="009028DB" w:rsidP="00390CBE">
            <w:pPr>
              <w:jc w:val="both"/>
              <w:rPr>
                <w:rFonts w:ascii="Times New Roman" w:hAnsi="Times New Roman"/>
                <w:sz w:val="24"/>
                <w:szCs w:val="24"/>
              </w:rPr>
            </w:pPr>
            <w:r w:rsidRPr="009028DB">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публичного акционерного общества «РУССКИЙ ПРОДУКТ» на 2020 год производственную программу:</w:t>
            </w:r>
          </w:p>
        </w:tc>
      </w:tr>
      <w:tr w:rsidR="009028DB" w:rsidTr="009028DB">
        <w:trPr>
          <w:trHeight w:val="60"/>
        </w:trPr>
        <w:tc>
          <w:tcPr>
            <w:tcW w:w="9638" w:type="dxa"/>
            <w:gridSpan w:val="2"/>
            <w:shd w:val="clear" w:color="FFFFFF" w:fill="auto"/>
            <w:vAlign w:val="bottom"/>
          </w:tcPr>
          <w:p w:rsidR="009028DB" w:rsidRPr="009028DB" w:rsidRDefault="009028DB" w:rsidP="00390CBE">
            <w:pPr>
              <w:jc w:val="center"/>
              <w:rPr>
                <w:rFonts w:ascii="Times New Roman" w:hAnsi="Times New Roman"/>
                <w:bCs/>
                <w:sz w:val="24"/>
                <w:szCs w:val="24"/>
              </w:rPr>
            </w:pPr>
            <w:r w:rsidRPr="009028DB">
              <w:rPr>
                <w:rFonts w:ascii="Times New Roman" w:hAnsi="Times New Roman"/>
                <w:bCs/>
                <w:sz w:val="24"/>
                <w:szCs w:val="24"/>
              </w:rPr>
              <w:t>ПРОИЗВОДСТВЕННАЯ ПРОГРАММА</w:t>
            </w:r>
            <w:r w:rsidRPr="009028DB">
              <w:rPr>
                <w:rFonts w:ascii="Times New Roman" w:hAnsi="Times New Roman"/>
                <w:bCs/>
                <w:sz w:val="24"/>
                <w:szCs w:val="24"/>
              </w:rPr>
              <w:br/>
              <w:t>в сфере водоснабжения и водоотведения для публичного акционерного общества «РУССКИЙ ПРОДУКТ» на 2019-2023 годы</w:t>
            </w:r>
          </w:p>
        </w:tc>
      </w:tr>
      <w:tr w:rsidR="009028DB" w:rsidTr="009028DB">
        <w:tc>
          <w:tcPr>
            <w:tcW w:w="9638" w:type="dxa"/>
            <w:gridSpan w:val="2"/>
            <w:shd w:val="clear" w:color="FFFFFF" w:fill="auto"/>
            <w:vAlign w:val="bottom"/>
          </w:tcPr>
          <w:p w:rsidR="009028DB" w:rsidRPr="009028DB" w:rsidRDefault="009028DB" w:rsidP="00390CBE">
            <w:pPr>
              <w:jc w:val="center"/>
              <w:rPr>
                <w:rFonts w:ascii="Times New Roman" w:hAnsi="Times New Roman"/>
                <w:sz w:val="24"/>
                <w:szCs w:val="24"/>
              </w:rPr>
            </w:pPr>
            <w:r w:rsidRPr="009028DB">
              <w:rPr>
                <w:rFonts w:ascii="Times New Roman" w:hAnsi="Times New Roman"/>
                <w:sz w:val="24"/>
                <w:szCs w:val="24"/>
              </w:rPr>
              <w:tab/>
              <w:t>Раздел I</w:t>
            </w:r>
          </w:p>
        </w:tc>
      </w:tr>
      <w:tr w:rsidR="009028DB" w:rsidTr="009028DB">
        <w:tc>
          <w:tcPr>
            <w:tcW w:w="9638" w:type="dxa"/>
            <w:gridSpan w:val="2"/>
            <w:shd w:val="clear" w:color="FFFFFF" w:fill="auto"/>
            <w:vAlign w:val="bottom"/>
          </w:tcPr>
          <w:p w:rsidR="009028DB" w:rsidRDefault="009028DB" w:rsidP="00390CBE">
            <w:pPr>
              <w:jc w:val="center"/>
              <w:rPr>
                <w:rFonts w:ascii="Times New Roman" w:hAnsi="Times New Roman"/>
                <w:sz w:val="24"/>
                <w:szCs w:val="24"/>
              </w:rPr>
            </w:pPr>
            <w:r w:rsidRPr="009028DB">
              <w:rPr>
                <w:rFonts w:ascii="Times New Roman" w:hAnsi="Times New Roman"/>
                <w:sz w:val="24"/>
                <w:szCs w:val="24"/>
              </w:rPr>
              <w:t>Паспорт производственной программы</w:t>
            </w:r>
            <w:r>
              <w:rPr>
                <w:rFonts w:ascii="Times New Roman" w:hAnsi="Times New Roman"/>
                <w:sz w:val="24"/>
                <w:szCs w:val="24"/>
              </w:rPr>
              <w:t>:</w:t>
            </w:r>
          </w:p>
          <w:p w:rsidR="009028DB" w:rsidRPr="009028DB" w:rsidRDefault="009028DB" w:rsidP="00390CBE">
            <w:pPr>
              <w:jc w:val="center"/>
              <w:rPr>
                <w:rFonts w:ascii="Times New Roman" w:hAnsi="Times New Roman"/>
                <w:sz w:val="24"/>
                <w:szCs w:val="24"/>
              </w:rPr>
            </w:pPr>
          </w:p>
        </w:tc>
      </w:tr>
      <w:tr w:rsidR="009028DB" w:rsidTr="009028DB">
        <w:trPr>
          <w:trHeight w:val="60"/>
        </w:trPr>
        <w:tc>
          <w:tcPr>
            <w:tcW w:w="4919"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Наименование регулируемой организации, ее местонахождение</w:t>
            </w:r>
          </w:p>
        </w:tc>
        <w:tc>
          <w:tcPr>
            <w:tcW w:w="4719"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Публичное акционерное общество «РУССКИЙ ПРОДУКТ», 249080, Калужская обл., Малоярославецкий район, с. Детчино, ул. Московская, д.77</w:t>
            </w:r>
          </w:p>
        </w:tc>
      </w:tr>
      <w:tr w:rsidR="009028DB" w:rsidTr="009028DB">
        <w:trPr>
          <w:trHeight w:val="60"/>
        </w:trPr>
        <w:tc>
          <w:tcPr>
            <w:tcW w:w="4919"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719"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 xml:space="preserve">Министерство конкурентной </w:t>
            </w:r>
            <w:proofErr w:type="gramStart"/>
            <w:r w:rsidRPr="009028DB">
              <w:rPr>
                <w:rFonts w:ascii="Times New Roman" w:hAnsi="Times New Roman"/>
                <w:sz w:val="20"/>
                <w:szCs w:val="20"/>
              </w:rPr>
              <w:t>политики  Калужской</w:t>
            </w:r>
            <w:proofErr w:type="gramEnd"/>
            <w:r w:rsidRPr="009028DB">
              <w:rPr>
                <w:rFonts w:ascii="Times New Roman" w:hAnsi="Times New Roman"/>
                <w:sz w:val="20"/>
                <w:szCs w:val="20"/>
              </w:rPr>
              <w:t xml:space="preserve"> области,</w:t>
            </w:r>
            <w:r>
              <w:rPr>
                <w:rFonts w:ascii="Times New Roman" w:hAnsi="Times New Roman"/>
                <w:sz w:val="20"/>
                <w:szCs w:val="20"/>
              </w:rPr>
              <w:t xml:space="preserve"> </w:t>
            </w:r>
            <w:r w:rsidRPr="009028DB">
              <w:rPr>
                <w:rFonts w:ascii="Times New Roman" w:hAnsi="Times New Roman"/>
                <w:sz w:val="20"/>
                <w:szCs w:val="20"/>
              </w:rPr>
              <w:t>ул. Плеханова, д. 45, г. Калуга, 248001</w:t>
            </w:r>
          </w:p>
        </w:tc>
      </w:tr>
      <w:tr w:rsidR="009028DB" w:rsidTr="009028DB">
        <w:trPr>
          <w:trHeight w:val="60"/>
        </w:trPr>
        <w:tc>
          <w:tcPr>
            <w:tcW w:w="4919"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Период реализации производственной программы</w:t>
            </w:r>
          </w:p>
        </w:tc>
        <w:tc>
          <w:tcPr>
            <w:tcW w:w="4719"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2019-2023 годы</w:t>
            </w:r>
          </w:p>
        </w:tc>
      </w:tr>
    </w:tbl>
    <w:p w:rsidR="009028DB" w:rsidRDefault="009028D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9028DB" w:rsidTr="006E7E8A">
        <w:trPr>
          <w:trHeight w:val="60"/>
        </w:trPr>
        <w:tc>
          <w:tcPr>
            <w:tcW w:w="10206" w:type="dxa"/>
            <w:shd w:val="clear" w:color="FFFFFF" w:fill="auto"/>
            <w:vAlign w:val="bottom"/>
          </w:tcPr>
          <w:p w:rsidR="009028DB" w:rsidRPr="009028DB" w:rsidRDefault="009028DB" w:rsidP="00390CBE">
            <w:pPr>
              <w:jc w:val="center"/>
              <w:rPr>
                <w:rFonts w:ascii="Times New Roman" w:hAnsi="Times New Roman"/>
                <w:sz w:val="24"/>
                <w:szCs w:val="24"/>
              </w:rPr>
            </w:pPr>
            <w:r w:rsidRPr="009028DB">
              <w:rPr>
                <w:rFonts w:ascii="Times New Roman" w:hAnsi="Times New Roman"/>
                <w:sz w:val="24"/>
                <w:szCs w:val="24"/>
              </w:rPr>
              <w:tab/>
              <w:t>Раздел II</w:t>
            </w:r>
          </w:p>
        </w:tc>
      </w:tr>
      <w:tr w:rsidR="009028DB" w:rsidTr="006E7E8A">
        <w:trPr>
          <w:trHeight w:val="60"/>
        </w:trPr>
        <w:tc>
          <w:tcPr>
            <w:tcW w:w="10206" w:type="dxa"/>
            <w:shd w:val="clear" w:color="FFFFFF" w:fill="auto"/>
            <w:vAlign w:val="bottom"/>
          </w:tcPr>
          <w:p w:rsidR="009028DB" w:rsidRPr="009028DB" w:rsidRDefault="009028DB" w:rsidP="00390CBE">
            <w:pPr>
              <w:jc w:val="both"/>
              <w:rPr>
                <w:rFonts w:ascii="Times New Roman" w:hAnsi="Times New Roman"/>
                <w:sz w:val="24"/>
                <w:szCs w:val="24"/>
              </w:rPr>
            </w:pPr>
            <w:r w:rsidRPr="009028DB">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bl>
    <w:p w:rsidR="009028DB" w:rsidRDefault="009028D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703"/>
        <w:gridCol w:w="3263"/>
        <w:gridCol w:w="2124"/>
        <w:gridCol w:w="3536"/>
      </w:tblGrid>
      <w:tr w:rsidR="009028DB" w:rsidRPr="009028DB" w:rsidTr="009028D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c>
          <w:tcPr>
            <w:tcW w:w="3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Наименование мероприятия</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График реализации мероприятий</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Финансовые потребности на реализацию мероприятия, тыс. руб.</w:t>
            </w:r>
          </w:p>
        </w:tc>
      </w:tr>
      <w:tr w:rsidR="009028DB" w:rsidRPr="009028DB" w:rsidTr="009028D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1</w:t>
            </w:r>
          </w:p>
        </w:tc>
        <w:tc>
          <w:tcPr>
            <w:tcW w:w="3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2</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3</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4</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Питьевая вода (питьевое водоснабжение)</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Техническая вода</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lastRenderedPageBreak/>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Транспортировка воды</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Водоотведение</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2019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2020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2021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2022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2023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Транспортировка сточных вод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124"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bl>
    <w:p w:rsidR="009028DB" w:rsidRPr="009028DB" w:rsidRDefault="009028DB" w:rsidP="00390CBE">
      <w:pPr>
        <w:tabs>
          <w:tab w:val="left" w:pos="1418"/>
        </w:tabs>
        <w:spacing w:after="0" w:line="240" w:lineRule="auto"/>
        <w:ind w:right="-1" w:firstLine="709"/>
        <w:jc w:val="both"/>
        <w:rPr>
          <w:rFonts w:ascii="Times New Roman" w:hAnsi="Times New Roman" w:cs="Times New Roman"/>
          <w:b/>
          <w:sz w:val="24"/>
          <w:szCs w:val="24"/>
        </w:rPr>
      </w:pPr>
    </w:p>
    <w:p w:rsidR="009028DB" w:rsidRPr="009028DB" w:rsidRDefault="009028DB" w:rsidP="00390CBE">
      <w:pPr>
        <w:tabs>
          <w:tab w:val="left" w:pos="1418"/>
        </w:tabs>
        <w:spacing w:after="0" w:line="240" w:lineRule="auto"/>
        <w:ind w:right="-1" w:firstLine="709"/>
        <w:jc w:val="both"/>
        <w:rPr>
          <w:rFonts w:ascii="Times New Roman" w:hAnsi="Times New Roman" w:cs="Times New Roman"/>
          <w:b/>
          <w:sz w:val="24"/>
          <w:szCs w:val="24"/>
        </w:rPr>
      </w:pPr>
      <w:r w:rsidRPr="009028DB">
        <w:rPr>
          <w:rFonts w:ascii="Times New Roman" w:hAnsi="Times New Roman"/>
          <w:sz w:val="24"/>
          <w:szCs w:val="24"/>
        </w:rPr>
        <w:t xml:space="preserve">2.2. </w:t>
      </w:r>
      <w:proofErr w:type="gramStart"/>
      <w:r w:rsidRPr="009028DB">
        <w:rPr>
          <w:rFonts w:ascii="Times New Roman" w:hAnsi="Times New Roman"/>
          <w:sz w:val="24"/>
          <w:szCs w:val="24"/>
        </w:rPr>
        <w:t>Перечень плановых мероприятий</w:t>
      </w:r>
      <w:proofErr w:type="gramEnd"/>
      <w:r w:rsidRPr="009028DB">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r>
        <w:rPr>
          <w:rFonts w:ascii="Times New Roman" w:hAnsi="Times New Roman"/>
          <w:sz w:val="24"/>
          <w:szCs w:val="24"/>
        </w:rPr>
        <w:t>:</w:t>
      </w:r>
    </w:p>
    <w:p w:rsidR="009028DB" w:rsidRDefault="009028D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98"/>
        <w:gridCol w:w="2970"/>
        <w:gridCol w:w="2263"/>
        <w:gridCol w:w="3395"/>
      </w:tblGrid>
      <w:tr w:rsidR="009028DB" w:rsidRPr="009028DB" w:rsidTr="009028D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Наименование мероприятия</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График реализации мероприятий</w:t>
            </w: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Финансовые потребности на реализацию мероприятия, тыс. руб.</w:t>
            </w:r>
          </w:p>
        </w:tc>
      </w:tr>
      <w:tr w:rsidR="009028DB" w:rsidRPr="009028DB" w:rsidTr="009028D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1</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2</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3</w:t>
            </w: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4</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Питьевая вода (питьевое водоснабжение)</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Техническая вода</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lastRenderedPageBreak/>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Транспортировка воды</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Водоотведение</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2019 год</w:t>
            </w: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2020 год</w:t>
            </w: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2021 год</w:t>
            </w: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2022 год</w:t>
            </w: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Не планируются</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Итого 2023 год</w:t>
            </w: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0</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Транспортировка сточных вод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2019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2020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2021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2022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r w:rsidR="009028DB" w:rsidRPr="009028DB" w:rsidTr="009028D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r w:rsidRPr="009028DB">
              <w:rPr>
                <w:rFonts w:ascii="Times New Roman" w:hAnsi="Times New Roman"/>
                <w:sz w:val="20"/>
                <w:szCs w:val="20"/>
              </w:rPr>
              <w:t>-</w:t>
            </w:r>
          </w:p>
        </w:tc>
      </w:tr>
      <w:tr w:rsidR="009028DB" w:rsidRPr="009028DB" w:rsidTr="009028D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rPr>
                <w:rFonts w:ascii="Times New Roman" w:hAnsi="Times New Roman"/>
                <w:sz w:val="20"/>
                <w:szCs w:val="20"/>
              </w:rPr>
            </w:pPr>
            <w:r w:rsidRPr="009028DB">
              <w:rPr>
                <w:rFonts w:ascii="Times New Roman" w:hAnsi="Times New Roman"/>
                <w:sz w:val="20"/>
                <w:szCs w:val="20"/>
              </w:rPr>
              <w:t>2023 год</w:t>
            </w:r>
          </w:p>
        </w:tc>
        <w:tc>
          <w:tcPr>
            <w:tcW w:w="2263"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c>
          <w:tcPr>
            <w:tcW w:w="3395" w:type="dxa"/>
            <w:tcBorders>
              <w:top w:val="single" w:sz="5" w:space="0" w:color="auto"/>
              <w:left w:val="single" w:sz="5" w:space="0" w:color="auto"/>
              <w:bottom w:val="single" w:sz="5" w:space="0" w:color="auto"/>
              <w:right w:val="single" w:sz="5" w:space="0" w:color="auto"/>
            </w:tcBorders>
            <w:shd w:val="clear" w:color="FFFFFF" w:fill="auto"/>
            <w:vAlign w:val="center"/>
          </w:tcPr>
          <w:p w:rsidR="009028DB" w:rsidRPr="009028DB" w:rsidRDefault="009028DB" w:rsidP="00390CBE">
            <w:pPr>
              <w:jc w:val="center"/>
              <w:rPr>
                <w:rFonts w:ascii="Times New Roman" w:hAnsi="Times New Roman"/>
                <w:sz w:val="20"/>
                <w:szCs w:val="20"/>
              </w:rPr>
            </w:pPr>
          </w:p>
        </w:tc>
      </w:tr>
    </w:tbl>
    <w:p w:rsidR="009028DB" w:rsidRDefault="009028DB" w:rsidP="00390CBE">
      <w:pPr>
        <w:tabs>
          <w:tab w:val="left" w:pos="1418"/>
        </w:tabs>
        <w:spacing w:after="0" w:line="240" w:lineRule="auto"/>
        <w:ind w:right="-1" w:firstLine="709"/>
        <w:jc w:val="both"/>
        <w:rPr>
          <w:rFonts w:ascii="Times New Roman" w:hAnsi="Times New Roman" w:cs="Times New Roman"/>
          <w:b/>
          <w:sz w:val="24"/>
          <w:szCs w:val="24"/>
        </w:rPr>
      </w:pPr>
    </w:p>
    <w:p w:rsidR="009028DB" w:rsidRPr="0047303B" w:rsidRDefault="009028DB" w:rsidP="00390CBE">
      <w:pPr>
        <w:tabs>
          <w:tab w:val="left" w:pos="1418"/>
        </w:tabs>
        <w:spacing w:after="0" w:line="240" w:lineRule="auto"/>
        <w:ind w:right="-1" w:firstLine="709"/>
        <w:jc w:val="both"/>
        <w:rPr>
          <w:rFonts w:ascii="Times New Roman" w:hAnsi="Times New Roman" w:cs="Times New Roman"/>
          <w:b/>
          <w:sz w:val="24"/>
          <w:szCs w:val="24"/>
        </w:rPr>
      </w:pPr>
      <w:r w:rsidRPr="0047303B">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r w:rsidR="0047303B" w:rsidRPr="0047303B">
        <w:rPr>
          <w:rFonts w:ascii="Times New Roman" w:hAnsi="Times New Roman"/>
          <w:sz w:val="24"/>
          <w:szCs w:val="24"/>
        </w:rPr>
        <w:t>:</w:t>
      </w:r>
    </w:p>
    <w:p w:rsidR="009028DB" w:rsidRDefault="009028D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98"/>
        <w:gridCol w:w="2970"/>
        <w:gridCol w:w="2122"/>
        <w:gridCol w:w="3536"/>
      </w:tblGrid>
      <w:tr w:rsidR="0047303B" w:rsidRPr="0047303B" w:rsidTr="0047303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Наименование мероприятия</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График реализации мероприятий</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Финансовые потребности на реализацию мероприятия, тыс. руб.</w:t>
            </w:r>
          </w:p>
        </w:tc>
      </w:tr>
      <w:tr w:rsidR="0047303B" w:rsidRPr="0047303B" w:rsidTr="0047303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3</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4</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Питьевая вода (питьевое водоснабжение)</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2019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2020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2021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2022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lastRenderedPageBreak/>
              <w:t>2023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Техническая вода</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2019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2020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2021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2022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2023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воды</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2019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2020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2021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2022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2023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Водоотведение</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2019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Не планируются</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Итого 2019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2020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Не планируются</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Итого 2020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2021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Не планируются</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Итого 2021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2022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Не планируются</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Итого 2022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2023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Не планируются</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Итого 2023 год</w:t>
            </w: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сточных вод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2019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2020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2021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2022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96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2023 год</w:t>
            </w:r>
          </w:p>
        </w:tc>
        <w:tc>
          <w:tcPr>
            <w:tcW w:w="212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5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bl>
    <w:p w:rsidR="009028DB" w:rsidRDefault="009028D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47303B" w:rsidTr="006E7E8A">
        <w:trPr>
          <w:trHeight w:val="60"/>
        </w:trPr>
        <w:tc>
          <w:tcPr>
            <w:tcW w:w="10206" w:type="dxa"/>
            <w:shd w:val="clear" w:color="FFFFFF" w:fill="auto"/>
            <w:vAlign w:val="bottom"/>
          </w:tcPr>
          <w:p w:rsidR="0047303B" w:rsidRPr="0047303B" w:rsidRDefault="0047303B" w:rsidP="00390CBE">
            <w:pPr>
              <w:jc w:val="center"/>
              <w:rPr>
                <w:rFonts w:ascii="Times New Roman" w:hAnsi="Times New Roman"/>
                <w:sz w:val="24"/>
                <w:szCs w:val="24"/>
              </w:rPr>
            </w:pPr>
            <w:r w:rsidRPr="0047303B">
              <w:rPr>
                <w:rFonts w:ascii="Times New Roman" w:hAnsi="Times New Roman"/>
                <w:sz w:val="24"/>
                <w:szCs w:val="24"/>
              </w:rPr>
              <w:tab/>
              <w:t>Раздел III</w:t>
            </w:r>
          </w:p>
        </w:tc>
      </w:tr>
      <w:tr w:rsidR="0047303B" w:rsidTr="006E7E8A">
        <w:trPr>
          <w:trHeight w:val="60"/>
        </w:trPr>
        <w:tc>
          <w:tcPr>
            <w:tcW w:w="10206" w:type="dxa"/>
            <w:shd w:val="clear" w:color="FFFFFF" w:fill="auto"/>
            <w:vAlign w:val="bottom"/>
          </w:tcPr>
          <w:p w:rsidR="0047303B" w:rsidRPr="0047303B" w:rsidRDefault="0047303B" w:rsidP="00390CBE">
            <w:pPr>
              <w:jc w:val="center"/>
              <w:rPr>
                <w:rFonts w:ascii="Times New Roman" w:hAnsi="Times New Roman"/>
                <w:sz w:val="24"/>
                <w:szCs w:val="24"/>
              </w:rPr>
            </w:pPr>
            <w:r w:rsidRPr="0047303B">
              <w:rPr>
                <w:rFonts w:ascii="Times New Roman" w:hAnsi="Times New Roman"/>
                <w:sz w:val="24"/>
                <w:szCs w:val="24"/>
              </w:rPr>
              <w:t>Планируемый объем подачи воды (объем принимаемых сточных вод)</w:t>
            </w:r>
          </w:p>
          <w:p w:rsidR="0047303B" w:rsidRPr="0047303B" w:rsidRDefault="0047303B" w:rsidP="00390CBE">
            <w:pPr>
              <w:jc w:val="center"/>
              <w:rPr>
                <w:rFonts w:ascii="Times New Roman" w:hAnsi="Times New Roman"/>
                <w:sz w:val="24"/>
                <w:szCs w:val="24"/>
              </w:rPr>
            </w:pPr>
          </w:p>
          <w:tbl>
            <w:tblPr>
              <w:tblStyle w:val="TableStyle0"/>
              <w:tblW w:w="9356" w:type="dxa"/>
              <w:tblInd w:w="136" w:type="dxa"/>
              <w:tblLook w:val="04A0" w:firstRow="1" w:lastRow="0" w:firstColumn="1" w:lastColumn="0" w:noHBand="0" w:noVBand="1"/>
            </w:tblPr>
            <w:tblGrid>
              <w:gridCol w:w="425"/>
              <w:gridCol w:w="2866"/>
              <w:gridCol w:w="909"/>
              <w:gridCol w:w="1100"/>
              <w:gridCol w:w="1142"/>
              <w:gridCol w:w="836"/>
              <w:gridCol w:w="1106"/>
              <w:gridCol w:w="972"/>
            </w:tblGrid>
            <w:tr w:rsidR="0047303B" w:rsidRPr="0047303B" w:rsidTr="0047303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2866"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Показатели производственной деятельности</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Единицы измерения</w:t>
                  </w:r>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2019 год</w:t>
                  </w: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2020 год</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2021 год</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2022 год</w:t>
                  </w: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2023 год</w:t>
                  </w:r>
                </w:p>
              </w:tc>
            </w:tr>
            <w:tr w:rsidR="0047303B" w:rsidRPr="0047303B" w:rsidTr="0047303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bottom"/>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w:t>
                  </w:r>
                </w:p>
              </w:tc>
              <w:tc>
                <w:tcPr>
                  <w:tcW w:w="2866" w:type="dxa"/>
                  <w:tcBorders>
                    <w:top w:val="single" w:sz="5" w:space="0" w:color="auto"/>
                    <w:left w:val="single" w:sz="5" w:space="0" w:color="auto"/>
                    <w:bottom w:val="single" w:sz="5" w:space="0" w:color="auto"/>
                  </w:tcBorders>
                  <w:shd w:val="clear" w:color="FFFFFF" w:fill="auto"/>
                  <w:vAlign w:val="bottom"/>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bottom"/>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3</w:t>
                  </w:r>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4</w:t>
                  </w: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5</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6</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7</w:t>
                  </w: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8</w:t>
                  </w:r>
                </w:p>
              </w:tc>
            </w:tr>
            <w:tr w:rsidR="0047303B" w:rsidRPr="0047303B" w:rsidTr="0047303B">
              <w:trPr>
                <w:trHeight w:val="60"/>
              </w:trPr>
              <w:tc>
                <w:tcPr>
                  <w:tcW w:w="3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Питьевая вода (питьевое водоснабжение)</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86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Планируемый объем подачи воды</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 xml:space="preserve">тыс. </w:t>
                  </w:r>
                  <w:proofErr w:type="spellStart"/>
                  <w:proofErr w:type="gramStart"/>
                  <w:r w:rsidRPr="0047303B">
                    <w:rPr>
                      <w:rFonts w:ascii="Times New Roman" w:hAnsi="Times New Roman"/>
                      <w:sz w:val="20"/>
                      <w:szCs w:val="20"/>
                    </w:rPr>
                    <w:t>куб.м</w:t>
                  </w:r>
                  <w:proofErr w:type="spellEnd"/>
                  <w:proofErr w:type="gramEnd"/>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Техническая вода</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86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Планируемый объем подачи воды</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 xml:space="preserve">тыс. </w:t>
                  </w:r>
                  <w:proofErr w:type="spellStart"/>
                  <w:proofErr w:type="gramStart"/>
                  <w:r w:rsidRPr="0047303B">
                    <w:rPr>
                      <w:rFonts w:ascii="Times New Roman" w:hAnsi="Times New Roman"/>
                      <w:sz w:val="20"/>
                      <w:szCs w:val="20"/>
                    </w:rPr>
                    <w:t>куб.м</w:t>
                  </w:r>
                  <w:proofErr w:type="spellEnd"/>
                  <w:proofErr w:type="gramEnd"/>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lastRenderedPageBreak/>
                    <w:t>Транспортировка воды</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86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Планируемый объем подачи воды</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 xml:space="preserve">тыс. </w:t>
                  </w:r>
                  <w:proofErr w:type="spellStart"/>
                  <w:proofErr w:type="gramStart"/>
                  <w:r w:rsidRPr="0047303B">
                    <w:rPr>
                      <w:rFonts w:ascii="Times New Roman" w:hAnsi="Times New Roman"/>
                      <w:sz w:val="20"/>
                      <w:szCs w:val="20"/>
                    </w:rPr>
                    <w:t>куб.м</w:t>
                  </w:r>
                  <w:proofErr w:type="spellEnd"/>
                  <w:proofErr w:type="gramEnd"/>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RPr="0047303B" w:rsidTr="0047303B">
              <w:trPr>
                <w:trHeight w:val="60"/>
              </w:trPr>
              <w:tc>
                <w:tcPr>
                  <w:tcW w:w="3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Водоотведение (неполный цикл)</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86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Планируемый объем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 xml:space="preserve">тыс. </w:t>
                  </w:r>
                  <w:proofErr w:type="spellStart"/>
                  <w:proofErr w:type="gramStart"/>
                  <w:r w:rsidRPr="0047303B">
                    <w:rPr>
                      <w:rFonts w:ascii="Times New Roman" w:hAnsi="Times New Roman"/>
                      <w:sz w:val="20"/>
                      <w:szCs w:val="20"/>
                    </w:rPr>
                    <w:t>куб.м</w:t>
                  </w:r>
                  <w:proofErr w:type="spellEnd"/>
                  <w:proofErr w:type="gramEnd"/>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108,14</w:t>
                  </w: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108,14</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108,14</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108,14</w:t>
                  </w: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108,14</w:t>
                  </w:r>
                </w:p>
              </w:tc>
            </w:tr>
            <w:tr w:rsidR="0047303B" w:rsidRPr="0047303B" w:rsidTr="0047303B">
              <w:trPr>
                <w:trHeight w:val="60"/>
              </w:trPr>
              <w:tc>
                <w:tcPr>
                  <w:tcW w:w="3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Водоотведение (полный цикл)</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86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Планируемый объем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 xml:space="preserve">тыс. </w:t>
                  </w:r>
                  <w:proofErr w:type="spellStart"/>
                  <w:proofErr w:type="gramStart"/>
                  <w:r w:rsidRPr="0047303B">
                    <w:rPr>
                      <w:rFonts w:ascii="Times New Roman" w:hAnsi="Times New Roman"/>
                      <w:sz w:val="20"/>
                      <w:szCs w:val="20"/>
                    </w:rPr>
                    <w:t>куб.м</w:t>
                  </w:r>
                  <w:proofErr w:type="spellEnd"/>
                  <w:proofErr w:type="gramEnd"/>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126,96</w:t>
                  </w: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120,04</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126,96</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126,96</w:t>
                  </w: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126,96</w:t>
                  </w:r>
                </w:p>
              </w:tc>
            </w:tr>
            <w:tr w:rsidR="0047303B" w:rsidRPr="0047303B" w:rsidTr="0047303B">
              <w:trPr>
                <w:trHeight w:val="60"/>
              </w:trPr>
              <w:tc>
                <w:tcPr>
                  <w:tcW w:w="3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RPr="0047303B" w:rsidTr="0047303B">
              <w:trPr>
                <w:trHeight w:val="60"/>
              </w:trPr>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286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Планируемый объем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 xml:space="preserve">тыс. </w:t>
                  </w:r>
                  <w:proofErr w:type="spellStart"/>
                  <w:proofErr w:type="gramStart"/>
                  <w:r w:rsidRPr="0047303B">
                    <w:rPr>
                      <w:rFonts w:ascii="Times New Roman" w:hAnsi="Times New Roman"/>
                      <w:sz w:val="20"/>
                      <w:szCs w:val="20"/>
                    </w:rPr>
                    <w:t>куб.м</w:t>
                  </w:r>
                  <w:proofErr w:type="spellEnd"/>
                  <w:proofErr w:type="gramEnd"/>
                </w:p>
              </w:tc>
              <w:tc>
                <w:tcPr>
                  <w:tcW w:w="1100"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11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1106"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97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bl>
          <w:p w:rsidR="0047303B" w:rsidRPr="0047303B" w:rsidRDefault="0047303B" w:rsidP="00390CBE">
            <w:pPr>
              <w:jc w:val="center"/>
              <w:rPr>
                <w:rFonts w:ascii="Times New Roman" w:hAnsi="Times New Roman"/>
                <w:sz w:val="24"/>
                <w:szCs w:val="24"/>
              </w:rPr>
            </w:pPr>
          </w:p>
        </w:tc>
      </w:tr>
    </w:tbl>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567"/>
        <w:gridCol w:w="3828"/>
        <w:gridCol w:w="1842"/>
        <w:gridCol w:w="3401"/>
      </w:tblGrid>
      <w:tr w:rsidR="0047303B" w:rsidTr="0047303B">
        <w:trPr>
          <w:trHeight w:val="60"/>
        </w:trPr>
        <w:tc>
          <w:tcPr>
            <w:tcW w:w="9638" w:type="dxa"/>
            <w:gridSpan w:val="4"/>
            <w:shd w:val="clear" w:color="FFFFFF" w:fill="auto"/>
            <w:vAlign w:val="bottom"/>
          </w:tcPr>
          <w:p w:rsidR="0047303B" w:rsidRPr="0047303B" w:rsidRDefault="0047303B" w:rsidP="00390CBE">
            <w:pPr>
              <w:jc w:val="center"/>
              <w:rPr>
                <w:rFonts w:ascii="Times New Roman" w:hAnsi="Times New Roman"/>
                <w:sz w:val="24"/>
                <w:szCs w:val="24"/>
              </w:rPr>
            </w:pPr>
            <w:r w:rsidRPr="0047303B">
              <w:rPr>
                <w:rFonts w:ascii="Times New Roman" w:hAnsi="Times New Roman"/>
                <w:sz w:val="24"/>
                <w:szCs w:val="24"/>
              </w:rPr>
              <w:t>Раздел IV</w:t>
            </w:r>
          </w:p>
        </w:tc>
      </w:tr>
      <w:tr w:rsidR="0047303B" w:rsidTr="0047303B">
        <w:trPr>
          <w:trHeight w:val="60"/>
        </w:trPr>
        <w:tc>
          <w:tcPr>
            <w:tcW w:w="9638" w:type="dxa"/>
            <w:gridSpan w:val="4"/>
            <w:shd w:val="clear" w:color="FFFFFF" w:fill="auto"/>
            <w:vAlign w:val="bottom"/>
          </w:tcPr>
          <w:p w:rsidR="0047303B" w:rsidRDefault="0047303B" w:rsidP="00390CBE">
            <w:pPr>
              <w:jc w:val="center"/>
              <w:rPr>
                <w:rFonts w:ascii="Times New Roman" w:hAnsi="Times New Roman"/>
                <w:sz w:val="24"/>
                <w:szCs w:val="24"/>
              </w:rPr>
            </w:pPr>
            <w:r w:rsidRPr="0047303B">
              <w:rPr>
                <w:rFonts w:ascii="Times New Roman" w:hAnsi="Times New Roman"/>
                <w:sz w:val="24"/>
                <w:szCs w:val="24"/>
              </w:rPr>
              <w:t>Объем финансовых потребностей, необходимый для реализации производственной программы</w:t>
            </w:r>
          </w:p>
          <w:p w:rsidR="0047303B" w:rsidRPr="0047303B" w:rsidRDefault="0047303B" w:rsidP="00390CBE">
            <w:pPr>
              <w:jc w:val="center"/>
              <w:rPr>
                <w:rFonts w:ascii="Times New Roman" w:hAnsi="Times New Roman"/>
                <w:sz w:val="24"/>
                <w:szCs w:val="24"/>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Наименование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Единицы измерения</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Сумма финансовых потребностей в год</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w:t>
            </w: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3</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4</w:t>
            </w:r>
          </w:p>
        </w:tc>
      </w:tr>
      <w:tr w:rsidR="0047303B" w:rsidTr="0047303B">
        <w:trPr>
          <w:trHeight w:val="60"/>
        </w:trPr>
        <w:tc>
          <w:tcPr>
            <w:tcW w:w="4395" w:type="dxa"/>
            <w:gridSpan w:val="2"/>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2019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Водоотведение (неполный цикл)</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1 108,04</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 xml:space="preserve">Водоотведение (полный цикл) </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5 836,92</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4395" w:type="dxa"/>
            <w:gridSpan w:val="2"/>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Водоотведение (неполный цикл)</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1 141,39</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 xml:space="preserve">Водоотведение (полный цикл) </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5 667,64</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4395" w:type="dxa"/>
            <w:gridSpan w:val="2"/>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Водоотведение (неполный цикл)</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1 159,88</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 xml:space="preserve">Водоотведение (полный цикл) </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6 132,81</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4395" w:type="dxa"/>
            <w:gridSpan w:val="2"/>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Водоотведение (неполный цикл)</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88"/>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1 189,99</w:t>
            </w:r>
          </w:p>
        </w:tc>
      </w:tr>
      <w:tr w:rsidR="0047303B" w:rsidTr="0047303B">
        <w:trPr>
          <w:trHeight w:val="88"/>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 xml:space="preserve">Водоотведение (полный цикл) </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88"/>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6 311,5</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4395" w:type="dxa"/>
            <w:gridSpan w:val="2"/>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2023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Питьевая вода (питьевое водоснабжение)</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Техническая вода</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воды</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Водоотведение (неполный цикл)</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1 218,59</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 xml:space="preserve">Водоотведение (полный цикл) </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6 482,46</w:t>
            </w: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Транспортировка сточных вод</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r>
      <w:tr w:rsidR="0047303B" w:rsidTr="0047303B">
        <w:trPr>
          <w:trHeight w:val="60"/>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p>
        </w:tc>
        <w:tc>
          <w:tcPr>
            <w:tcW w:w="3828"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Объем финансовых потребностей</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тыс. руб.</w:t>
            </w:r>
          </w:p>
        </w:tc>
        <w:tc>
          <w:tcPr>
            <w:tcW w:w="340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r>
    </w:tbl>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p w:rsidR="0047303B" w:rsidRDefault="0047303B" w:rsidP="00390CBE">
      <w:pPr>
        <w:tabs>
          <w:tab w:val="left" w:pos="1418"/>
        </w:tabs>
        <w:spacing w:after="0" w:line="240" w:lineRule="auto"/>
        <w:ind w:right="-1" w:firstLine="709"/>
        <w:jc w:val="center"/>
        <w:rPr>
          <w:rFonts w:ascii="Times New Roman" w:hAnsi="Times New Roman" w:cs="Times New Roman"/>
          <w:b/>
          <w:sz w:val="24"/>
          <w:szCs w:val="24"/>
        </w:rPr>
      </w:pPr>
      <w:r>
        <w:rPr>
          <w:rFonts w:ascii="Times New Roman" w:hAnsi="Times New Roman"/>
          <w:sz w:val="26"/>
          <w:szCs w:val="26"/>
        </w:rPr>
        <w:t>Раздел V</w:t>
      </w:r>
    </w:p>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9633" w:type="dxa"/>
        <w:tblInd w:w="0" w:type="dxa"/>
        <w:tblLayout w:type="fixed"/>
        <w:tblLook w:val="04A0" w:firstRow="1" w:lastRow="0" w:firstColumn="1" w:lastColumn="0" w:noHBand="0" w:noVBand="1"/>
      </w:tblPr>
      <w:tblGrid>
        <w:gridCol w:w="6373"/>
        <w:gridCol w:w="851"/>
        <w:gridCol w:w="425"/>
        <w:gridCol w:w="567"/>
        <w:gridCol w:w="425"/>
        <w:gridCol w:w="567"/>
        <w:gridCol w:w="425"/>
      </w:tblGrid>
      <w:tr w:rsidR="0047303B" w:rsidRPr="0047303B" w:rsidTr="0047303B">
        <w:trPr>
          <w:trHeight w:val="57"/>
        </w:trPr>
        <w:tc>
          <w:tcPr>
            <w:tcW w:w="6373" w:type="dxa"/>
            <w:tcBorders>
              <w:top w:val="single" w:sz="5" w:space="0" w:color="auto"/>
              <w:left w:val="single" w:sz="5" w:space="0" w:color="auto"/>
              <w:bottom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Наименование показателя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Ед. Изм.</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2022</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2023</w:t>
            </w:r>
          </w:p>
        </w:tc>
      </w:tr>
      <w:tr w:rsidR="0047303B" w:rsidRPr="0047303B" w:rsidTr="0047303B">
        <w:trPr>
          <w:trHeight w:val="57"/>
        </w:trPr>
        <w:tc>
          <w:tcPr>
            <w:tcW w:w="96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Показатели качества питьевой воды</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96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47303B">
              <w:rPr>
                <w:rFonts w:ascii="Times New Roman" w:hAnsi="Times New Roman"/>
                <w:sz w:val="20"/>
                <w:szCs w:val="20"/>
              </w:rPr>
              <w:br/>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ед./км</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6373" w:type="dxa"/>
            <w:tcBorders>
              <w:top w:val="single" w:sz="5" w:space="0" w:color="auto"/>
              <w:left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1" w:type="dxa"/>
            <w:tcBorders>
              <w:top w:val="single" w:sz="5" w:space="0" w:color="auto"/>
              <w:left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ед./км</w:t>
            </w:r>
          </w:p>
        </w:tc>
        <w:tc>
          <w:tcPr>
            <w:tcW w:w="425" w:type="dxa"/>
            <w:tcBorders>
              <w:top w:val="single" w:sz="5" w:space="0" w:color="auto"/>
              <w:left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96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Показатели качества очистки сточных вод</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lastRenderedPageBreak/>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96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Показатели энергетической эффективности</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квт*ч/</w:t>
            </w:r>
            <w:proofErr w:type="spellStart"/>
            <w:proofErr w:type="gramStart"/>
            <w:r w:rsidRPr="0047303B">
              <w:rPr>
                <w:rFonts w:ascii="Times New Roman" w:hAnsi="Times New Roman"/>
                <w:sz w:val="20"/>
                <w:szCs w:val="20"/>
              </w:rPr>
              <w:t>куб.м</w:t>
            </w:r>
            <w:proofErr w:type="spellEnd"/>
            <w:proofErr w:type="gramEnd"/>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квт*ч/</w:t>
            </w:r>
            <w:proofErr w:type="spellStart"/>
            <w:proofErr w:type="gramStart"/>
            <w:r w:rsidRPr="0047303B">
              <w:rPr>
                <w:rFonts w:ascii="Times New Roman" w:hAnsi="Times New Roman"/>
                <w:sz w:val="20"/>
                <w:szCs w:val="20"/>
              </w:rPr>
              <w:t>куб.м</w:t>
            </w:r>
            <w:proofErr w:type="spellEnd"/>
            <w:proofErr w:type="gramEnd"/>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квт*ч/</w:t>
            </w:r>
            <w:proofErr w:type="spellStart"/>
            <w:proofErr w:type="gramStart"/>
            <w:r w:rsidRPr="0047303B">
              <w:rPr>
                <w:rFonts w:ascii="Times New Roman" w:hAnsi="Times New Roman"/>
                <w:sz w:val="20"/>
                <w:szCs w:val="20"/>
              </w:rPr>
              <w:t>куб.м</w:t>
            </w:r>
            <w:proofErr w:type="spellEnd"/>
            <w:proofErr w:type="gramEnd"/>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очистки сточных вод (неполный цикл)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квт*ч/</w:t>
            </w:r>
            <w:proofErr w:type="spellStart"/>
            <w:proofErr w:type="gramStart"/>
            <w:r w:rsidRPr="0047303B">
              <w:rPr>
                <w:rFonts w:ascii="Times New Roman" w:hAnsi="Times New Roman"/>
                <w:sz w:val="20"/>
                <w:szCs w:val="20"/>
              </w:rPr>
              <w:t>куб.м</w:t>
            </w:r>
            <w:proofErr w:type="spellEnd"/>
            <w:proofErr w:type="gramEnd"/>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w:t>
            </w:r>
          </w:p>
        </w:tc>
      </w:tr>
      <w:tr w:rsidR="0047303B" w:rsidRPr="0047303B" w:rsidTr="0047303B">
        <w:trPr>
          <w:trHeight w:val="57"/>
        </w:trPr>
        <w:tc>
          <w:tcPr>
            <w:tcW w:w="6373"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очистки сточных вод (полный цикл)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квт*ч/</w:t>
            </w:r>
            <w:proofErr w:type="spellStart"/>
            <w:proofErr w:type="gramStart"/>
            <w:r w:rsidRPr="0047303B">
              <w:rPr>
                <w:rFonts w:ascii="Times New Roman" w:hAnsi="Times New Roman"/>
                <w:sz w:val="20"/>
                <w:szCs w:val="20"/>
              </w:rPr>
              <w:t>куб.м</w:t>
            </w:r>
            <w:proofErr w:type="spellEnd"/>
            <w:proofErr w:type="gramEnd"/>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4,52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4,52</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4,52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4,52</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4,52</w:t>
            </w:r>
          </w:p>
        </w:tc>
      </w:tr>
    </w:tbl>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47303B" w:rsidTr="006E7E8A">
        <w:trPr>
          <w:trHeight w:val="60"/>
        </w:trPr>
        <w:tc>
          <w:tcPr>
            <w:tcW w:w="10206" w:type="dxa"/>
            <w:shd w:val="clear" w:color="FFFFFF" w:fill="auto"/>
            <w:vAlign w:val="bottom"/>
          </w:tcPr>
          <w:p w:rsidR="0047303B" w:rsidRDefault="0047303B" w:rsidP="00390CBE">
            <w:pPr>
              <w:jc w:val="center"/>
              <w:rPr>
                <w:rFonts w:ascii="Times New Roman" w:hAnsi="Times New Roman"/>
                <w:sz w:val="26"/>
                <w:szCs w:val="26"/>
              </w:rPr>
            </w:pPr>
            <w:r>
              <w:rPr>
                <w:rFonts w:ascii="Times New Roman" w:hAnsi="Times New Roman"/>
                <w:sz w:val="26"/>
                <w:szCs w:val="26"/>
              </w:rPr>
              <w:t>Раздел VI</w:t>
            </w:r>
          </w:p>
        </w:tc>
      </w:tr>
      <w:tr w:rsidR="0047303B" w:rsidTr="006E7E8A">
        <w:trPr>
          <w:trHeight w:val="60"/>
        </w:trPr>
        <w:tc>
          <w:tcPr>
            <w:tcW w:w="10206" w:type="dxa"/>
            <w:shd w:val="clear" w:color="FFFFFF" w:fill="auto"/>
            <w:vAlign w:val="bottom"/>
          </w:tcPr>
          <w:tbl>
            <w:tblPr>
              <w:tblStyle w:val="TableStyle0"/>
              <w:tblW w:w="0" w:type="auto"/>
              <w:tblInd w:w="0" w:type="dxa"/>
              <w:tblLook w:val="04A0" w:firstRow="1" w:lastRow="0" w:firstColumn="1" w:lastColumn="0" w:noHBand="0" w:noVBand="1"/>
            </w:tblPr>
            <w:tblGrid>
              <w:gridCol w:w="9639"/>
            </w:tblGrid>
            <w:tr w:rsidR="0047303B" w:rsidTr="0047303B">
              <w:trPr>
                <w:trHeight w:val="60"/>
              </w:trPr>
              <w:tc>
                <w:tcPr>
                  <w:tcW w:w="9638" w:type="dxa"/>
                  <w:shd w:val="clear" w:color="FFFFFF" w:fill="auto"/>
                  <w:vAlign w:val="bottom"/>
                </w:tcPr>
                <w:p w:rsidR="0047303B" w:rsidRDefault="0047303B" w:rsidP="00390CBE">
                  <w:pPr>
                    <w:ind w:firstLine="709"/>
                    <w:jc w:val="both"/>
                    <w:rPr>
                      <w:rFonts w:ascii="Times New Roman" w:hAnsi="Times New Roman"/>
                      <w:sz w:val="24"/>
                      <w:szCs w:val="24"/>
                    </w:rPr>
                  </w:pPr>
                  <w:r w:rsidRPr="0047303B">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47303B" w:rsidRPr="0047303B" w:rsidRDefault="0047303B" w:rsidP="00390CBE">
                  <w:pPr>
                    <w:ind w:firstLine="709"/>
                    <w:jc w:val="both"/>
                    <w:rPr>
                      <w:rFonts w:ascii="Times New Roman" w:hAnsi="Times New Roman"/>
                      <w:sz w:val="24"/>
                      <w:szCs w:val="24"/>
                    </w:rPr>
                  </w:pPr>
                </w:p>
                <w:tbl>
                  <w:tblPr>
                    <w:tblStyle w:val="TableStyle0"/>
                    <w:tblW w:w="94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567"/>
                    <w:gridCol w:w="709"/>
                    <w:gridCol w:w="709"/>
                    <w:gridCol w:w="572"/>
                    <w:gridCol w:w="567"/>
                    <w:gridCol w:w="562"/>
                  </w:tblGrid>
                  <w:tr w:rsidR="0047303B" w:rsidTr="0047303B">
                    <w:trPr>
                      <w:trHeight w:val="60"/>
                    </w:trPr>
                    <w:tc>
                      <w:tcPr>
                        <w:tcW w:w="5806"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Наименование показателя</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Ед. Изм.</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2019 год к 2018 году</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2020 год к 2019 году</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2021 год к 2020 году</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2022 год к 2021 году</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2023 год к 2022 году</w:t>
                        </w:r>
                      </w:p>
                    </w:tc>
                  </w:tr>
                  <w:tr w:rsidR="0047303B" w:rsidTr="0047303B">
                    <w:trPr>
                      <w:trHeight w:val="60"/>
                    </w:trPr>
                    <w:tc>
                      <w:tcPr>
                        <w:tcW w:w="9492" w:type="dxa"/>
                        <w:gridSpan w:val="7"/>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Показатели качества питьевой воды</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9492" w:type="dxa"/>
                        <w:gridSpan w:val="7"/>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47303B">
                          <w:rPr>
                            <w:rFonts w:ascii="Times New Roman" w:hAnsi="Times New Roman"/>
                            <w:sz w:val="20"/>
                            <w:szCs w:val="20"/>
                          </w:rPr>
                          <w:br/>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lastRenderedPageBreak/>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9492" w:type="dxa"/>
                        <w:gridSpan w:val="7"/>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Показатели качества очистки сточных вод</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9492" w:type="dxa"/>
                        <w:gridSpan w:val="7"/>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Показатели энергетической эффективности</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очистки сточных вод (полный цикл)</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29,9</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100</w:t>
                        </w:r>
                      </w:p>
                    </w:tc>
                  </w:tr>
                  <w:tr w:rsidR="0047303B" w:rsidTr="0047303B">
                    <w:trPr>
                      <w:trHeight w:val="60"/>
                    </w:trPr>
                    <w:tc>
                      <w:tcPr>
                        <w:tcW w:w="5806" w:type="dxa"/>
                        <w:shd w:val="clear" w:color="FFFFFF" w:fill="auto"/>
                        <w:vAlign w:val="center"/>
                      </w:tcPr>
                      <w:p w:rsidR="0047303B" w:rsidRPr="0047303B" w:rsidRDefault="0047303B" w:rsidP="00390CBE">
                        <w:pPr>
                          <w:rPr>
                            <w:rFonts w:ascii="Times New Roman" w:hAnsi="Times New Roman"/>
                            <w:sz w:val="20"/>
                            <w:szCs w:val="20"/>
                          </w:rPr>
                        </w:pPr>
                        <w:r w:rsidRPr="0047303B">
                          <w:rPr>
                            <w:rFonts w:ascii="Times New Roman" w:hAnsi="Times New Roman"/>
                            <w:sz w:val="20"/>
                            <w:szCs w:val="20"/>
                          </w:rPr>
                          <w:t>Удельный расход электрической энергии, потребляемой в технологическом процессе очистки сточных вод (полный цикл)</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13,0</w:t>
                        </w:r>
                      </w:p>
                    </w:tc>
                    <w:tc>
                      <w:tcPr>
                        <w:tcW w:w="709"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100</w:t>
                        </w:r>
                      </w:p>
                    </w:tc>
                    <w:tc>
                      <w:tcPr>
                        <w:tcW w:w="572"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100</w:t>
                        </w:r>
                      </w:p>
                    </w:tc>
                    <w:tc>
                      <w:tcPr>
                        <w:tcW w:w="567"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100</w:t>
                        </w:r>
                      </w:p>
                    </w:tc>
                    <w:tc>
                      <w:tcPr>
                        <w:tcW w:w="561" w:type="dxa"/>
                        <w:shd w:val="clear" w:color="FFFFFF" w:fill="auto"/>
                        <w:vAlign w:val="center"/>
                      </w:tcPr>
                      <w:p w:rsidR="0047303B" w:rsidRPr="0047303B" w:rsidRDefault="0047303B" w:rsidP="00390CBE">
                        <w:pPr>
                          <w:jc w:val="center"/>
                          <w:rPr>
                            <w:rFonts w:ascii="Times New Roman" w:hAnsi="Times New Roman"/>
                            <w:sz w:val="20"/>
                            <w:szCs w:val="20"/>
                          </w:rPr>
                        </w:pPr>
                        <w:r w:rsidRPr="0047303B">
                          <w:rPr>
                            <w:rFonts w:ascii="Times New Roman" w:hAnsi="Times New Roman"/>
                            <w:sz w:val="20"/>
                            <w:szCs w:val="20"/>
                          </w:rPr>
                          <w:t>100</w:t>
                        </w:r>
                      </w:p>
                    </w:tc>
                  </w:tr>
                </w:tbl>
                <w:p w:rsidR="0047303B" w:rsidRDefault="0047303B" w:rsidP="00390CBE">
                  <w:pPr>
                    <w:jc w:val="both"/>
                    <w:rPr>
                      <w:rFonts w:ascii="Times New Roman" w:hAnsi="Times New Roman"/>
                      <w:sz w:val="26"/>
                      <w:szCs w:val="26"/>
                    </w:rPr>
                  </w:pPr>
                </w:p>
              </w:tc>
            </w:tr>
          </w:tbl>
          <w:p w:rsidR="0047303B" w:rsidRDefault="0047303B" w:rsidP="00390CBE">
            <w:pPr>
              <w:jc w:val="both"/>
              <w:rPr>
                <w:rFonts w:ascii="Times New Roman" w:hAnsi="Times New Roman"/>
                <w:sz w:val="26"/>
                <w:szCs w:val="26"/>
              </w:rPr>
            </w:pPr>
          </w:p>
        </w:tc>
      </w:tr>
    </w:tbl>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47303B" w:rsidRPr="0047303B" w:rsidTr="006E7E8A">
        <w:trPr>
          <w:trHeight w:val="60"/>
        </w:trPr>
        <w:tc>
          <w:tcPr>
            <w:tcW w:w="10206" w:type="dxa"/>
            <w:shd w:val="clear" w:color="FFFFFF" w:fill="auto"/>
            <w:vAlign w:val="bottom"/>
          </w:tcPr>
          <w:p w:rsidR="0047303B" w:rsidRPr="0047303B" w:rsidRDefault="0047303B" w:rsidP="00390CBE">
            <w:pPr>
              <w:jc w:val="both"/>
              <w:rPr>
                <w:rFonts w:ascii="Times New Roman" w:hAnsi="Times New Roman"/>
                <w:sz w:val="24"/>
                <w:szCs w:val="24"/>
              </w:rPr>
            </w:pPr>
            <w:r w:rsidRPr="0047303B">
              <w:rPr>
                <w:rFonts w:ascii="Times New Roman" w:hAnsi="Times New Roman"/>
                <w:sz w:val="24"/>
                <w:szCs w:val="24"/>
              </w:rPr>
              <w:t>Расходы на реализацию производственной программы 2020 года уменьшились на 3%.</w:t>
            </w:r>
          </w:p>
        </w:tc>
      </w:tr>
    </w:tbl>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781"/>
      </w:tblGrid>
      <w:tr w:rsidR="006E7E8A" w:rsidTr="006E7E8A">
        <w:trPr>
          <w:trHeight w:val="60"/>
        </w:trPr>
        <w:tc>
          <w:tcPr>
            <w:tcW w:w="10206" w:type="dxa"/>
            <w:shd w:val="clear" w:color="FFFFFF" w:fill="auto"/>
            <w:vAlign w:val="bottom"/>
          </w:tcPr>
          <w:p w:rsidR="006E7E8A" w:rsidRPr="006E7E8A" w:rsidRDefault="006E7E8A" w:rsidP="00390CBE">
            <w:pPr>
              <w:jc w:val="center"/>
              <w:rPr>
                <w:rFonts w:ascii="Times New Roman" w:hAnsi="Times New Roman"/>
                <w:sz w:val="24"/>
                <w:szCs w:val="24"/>
              </w:rPr>
            </w:pPr>
            <w:r w:rsidRPr="006E7E8A">
              <w:rPr>
                <w:rFonts w:ascii="Times New Roman" w:hAnsi="Times New Roman"/>
                <w:sz w:val="24"/>
                <w:szCs w:val="24"/>
              </w:rPr>
              <w:t>Раздел VII</w:t>
            </w:r>
          </w:p>
        </w:tc>
      </w:tr>
      <w:tr w:rsidR="006E7E8A" w:rsidTr="006E7E8A">
        <w:trPr>
          <w:trHeight w:val="60"/>
        </w:trPr>
        <w:tc>
          <w:tcPr>
            <w:tcW w:w="10206" w:type="dxa"/>
            <w:shd w:val="clear" w:color="FFFFFF" w:fill="auto"/>
            <w:vAlign w:val="bottom"/>
          </w:tcPr>
          <w:p w:rsidR="006E7E8A" w:rsidRPr="006E7E8A" w:rsidRDefault="006E7E8A" w:rsidP="00390CBE">
            <w:pPr>
              <w:jc w:val="center"/>
              <w:rPr>
                <w:rFonts w:ascii="Times New Roman" w:hAnsi="Times New Roman"/>
                <w:sz w:val="24"/>
                <w:szCs w:val="24"/>
              </w:rPr>
            </w:pPr>
            <w:r w:rsidRPr="006E7E8A">
              <w:rPr>
                <w:rFonts w:ascii="Times New Roman" w:hAnsi="Times New Roman"/>
                <w:sz w:val="24"/>
                <w:szCs w:val="24"/>
              </w:rPr>
              <w:t>Отчет об исполнении производственной программы за 2018 год</w:t>
            </w:r>
          </w:p>
        </w:tc>
      </w:tr>
    </w:tbl>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10206" w:type="dxa"/>
        <w:tblInd w:w="-6" w:type="dxa"/>
        <w:tblLook w:val="04A0" w:firstRow="1" w:lastRow="0" w:firstColumn="1" w:lastColumn="0" w:noHBand="0" w:noVBand="1"/>
      </w:tblPr>
      <w:tblGrid>
        <w:gridCol w:w="6"/>
        <w:gridCol w:w="420"/>
        <w:gridCol w:w="5334"/>
        <w:gridCol w:w="909"/>
        <w:gridCol w:w="989"/>
        <w:gridCol w:w="934"/>
        <w:gridCol w:w="1040"/>
        <w:gridCol w:w="574"/>
      </w:tblGrid>
      <w:tr w:rsidR="006E7E8A" w:rsidRPr="006E7E8A" w:rsidTr="003D5FF1">
        <w:trPr>
          <w:gridBefore w:val="1"/>
          <w:gridAfter w:val="1"/>
          <w:wBefore w:w="6" w:type="dxa"/>
          <w:wAfter w:w="574" w:type="dxa"/>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w:t>
            </w:r>
          </w:p>
        </w:tc>
        <w:tc>
          <w:tcPr>
            <w:tcW w:w="53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Наименование показателя</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Единицы измерения</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План 2018 года</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Факт 2018 года</w:t>
            </w: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Отклонение</w:t>
            </w:r>
          </w:p>
        </w:tc>
      </w:tr>
      <w:tr w:rsidR="006E7E8A" w:rsidRPr="006E7E8A" w:rsidTr="003D5FF1">
        <w:trPr>
          <w:gridBefore w:val="1"/>
          <w:gridAfter w:val="1"/>
          <w:wBefore w:w="6" w:type="dxa"/>
          <w:wAfter w:w="574" w:type="dxa"/>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1</w:t>
            </w:r>
          </w:p>
        </w:tc>
        <w:tc>
          <w:tcPr>
            <w:tcW w:w="53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2</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3</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4</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5</w:t>
            </w: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6</w:t>
            </w: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Питьевая вода (питьевое водоснабжение)</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96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w:t>
            </w: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Техническая вода</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96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w:t>
            </w: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Транспортировка воды</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96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w:t>
            </w: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Водоотведение (неполный цикл)</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Объем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roofErr w:type="spellStart"/>
            <w:r w:rsidRPr="006E7E8A">
              <w:rPr>
                <w:rFonts w:ascii="Times New Roman" w:hAnsi="Times New Roman"/>
                <w:sz w:val="20"/>
                <w:szCs w:val="20"/>
              </w:rPr>
              <w:t>тыс.куб.м</w:t>
            </w:r>
            <w:proofErr w:type="spellEnd"/>
            <w:r w:rsidRPr="006E7E8A">
              <w:rPr>
                <w:rFonts w:ascii="Times New Roman" w:hAnsi="Times New Roman"/>
                <w:sz w:val="20"/>
                <w:szCs w:val="20"/>
              </w:rPr>
              <w:t>.</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105,5</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104,14</w:t>
            </w: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1,36</w:t>
            </w: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roofErr w:type="spellStart"/>
            <w:r w:rsidRPr="006E7E8A">
              <w:rPr>
                <w:rFonts w:ascii="Times New Roman" w:hAnsi="Times New Roman"/>
                <w:sz w:val="20"/>
                <w:szCs w:val="20"/>
              </w:rPr>
              <w:t>тыс.руб</w:t>
            </w:r>
            <w:proofErr w:type="spellEnd"/>
            <w:r w:rsidRPr="006E7E8A">
              <w:rPr>
                <w:rFonts w:ascii="Times New Roman" w:hAnsi="Times New Roman"/>
                <w:sz w:val="20"/>
                <w:szCs w:val="20"/>
              </w:rPr>
              <w:t>.</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1 045,26</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4 223,64</w:t>
            </w: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-3 178,38</w:t>
            </w: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Водоотведение (полный цикл)</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Объем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roofErr w:type="spellStart"/>
            <w:r w:rsidRPr="006E7E8A">
              <w:rPr>
                <w:rFonts w:ascii="Times New Roman" w:hAnsi="Times New Roman"/>
                <w:sz w:val="20"/>
                <w:szCs w:val="20"/>
              </w:rPr>
              <w:t>тыс.куб.м</w:t>
            </w:r>
            <w:proofErr w:type="spellEnd"/>
            <w:r w:rsidRPr="006E7E8A">
              <w:rPr>
                <w:rFonts w:ascii="Times New Roman" w:hAnsi="Times New Roman"/>
                <w:sz w:val="20"/>
                <w:szCs w:val="20"/>
              </w:rPr>
              <w:t>.</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98,29</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110,32</w:t>
            </w: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-12,03</w:t>
            </w: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roofErr w:type="spellStart"/>
            <w:r w:rsidRPr="006E7E8A">
              <w:rPr>
                <w:rFonts w:ascii="Times New Roman" w:hAnsi="Times New Roman"/>
                <w:sz w:val="20"/>
                <w:szCs w:val="20"/>
              </w:rPr>
              <w:t>тыс.руб</w:t>
            </w:r>
            <w:proofErr w:type="spellEnd"/>
            <w:r w:rsidRPr="006E7E8A">
              <w:rPr>
                <w:rFonts w:ascii="Times New Roman" w:hAnsi="Times New Roman"/>
                <w:sz w:val="20"/>
                <w:szCs w:val="20"/>
              </w:rPr>
              <w:t>.</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4 277,32</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9 400,99</w:t>
            </w: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r w:rsidRPr="006E7E8A">
              <w:rPr>
                <w:rFonts w:ascii="Times New Roman" w:hAnsi="Times New Roman"/>
                <w:sz w:val="20"/>
                <w:szCs w:val="20"/>
              </w:rPr>
              <w:t>-5 123,67</w:t>
            </w:r>
          </w:p>
        </w:tc>
      </w:tr>
      <w:tr w:rsidR="006E7E8A" w:rsidRPr="006E7E8A" w:rsidTr="003D5FF1">
        <w:trPr>
          <w:gridBefore w:val="1"/>
          <w:gridAfter w:val="1"/>
          <w:wBefore w:w="6" w:type="dxa"/>
          <w:wAfter w:w="574" w:type="dxa"/>
          <w:trHeight w:val="60"/>
        </w:trPr>
        <w:tc>
          <w:tcPr>
            <w:tcW w:w="76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Не планировались</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roofErr w:type="spellStart"/>
            <w:r w:rsidRPr="006E7E8A">
              <w:rPr>
                <w:rFonts w:ascii="Times New Roman" w:hAnsi="Times New Roman"/>
                <w:sz w:val="20"/>
                <w:szCs w:val="20"/>
              </w:rPr>
              <w:t>тыс.руб</w:t>
            </w:r>
            <w:proofErr w:type="spellEnd"/>
            <w:r w:rsidRPr="006E7E8A">
              <w:rPr>
                <w:rFonts w:ascii="Times New Roman" w:hAnsi="Times New Roman"/>
                <w:sz w:val="20"/>
                <w:szCs w:val="20"/>
              </w:rPr>
              <w:t>.</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76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lastRenderedPageBreak/>
              <w:t>Не планировались</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roofErr w:type="spellStart"/>
            <w:r w:rsidRPr="006E7E8A">
              <w:rPr>
                <w:rFonts w:ascii="Times New Roman" w:hAnsi="Times New Roman"/>
                <w:sz w:val="20"/>
                <w:szCs w:val="20"/>
              </w:rPr>
              <w:t>тыс.руб</w:t>
            </w:r>
            <w:proofErr w:type="spellEnd"/>
            <w:r w:rsidRPr="006E7E8A">
              <w:rPr>
                <w:rFonts w:ascii="Times New Roman" w:hAnsi="Times New Roman"/>
                <w:sz w:val="20"/>
                <w:szCs w:val="20"/>
              </w:rPr>
              <w:t>.</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76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Не планировались</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roofErr w:type="spellStart"/>
            <w:r w:rsidRPr="006E7E8A">
              <w:rPr>
                <w:rFonts w:ascii="Times New Roman" w:hAnsi="Times New Roman"/>
                <w:sz w:val="20"/>
                <w:szCs w:val="20"/>
              </w:rPr>
              <w:t>тыс.руб</w:t>
            </w:r>
            <w:proofErr w:type="spellEnd"/>
            <w:r w:rsidRPr="006E7E8A">
              <w:rPr>
                <w:rFonts w:ascii="Times New Roman" w:hAnsi="Times New Roman"/>
                <w:sz w:val="20"/>
                <w:szCs w:val="20"/>
              </w:rPr>
              <w:t>.</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76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Отчет о выполнении направленных на повышение качества обслуживания абонентов</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Не планировались</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roofErr w:type="spellStart"/>
            <w:r w:rsidRPr="006E7E8A">
              <w:rPr>
                <w:rFonts w:ascii="Times New Roman" w:hAnsi="Times New Roman"/>
                <w:sz w:val="20"/>
                <w:szCs w:val="20"/>
              </w:rPr>
              <w:t>тыс.руб</w:t>
            </w:r>
            <w:proofErr w:type="spellEnd"/>
            <w:r w:rsidRPr="006E7E8A">
              <w:rPr>
                <w:rFonts w:ascii="Times New Roman" w:hAnsi="Times New Roman"/>
                <w:sz w:val="20"/>
                <w:szCs w:val="20"/>
              </w:rPr>
              <w:t>.</w:t>
            </w: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6E7E8A" w:rsidRPr="006E7E8A" w:rsidTr="003D5FF1">
        <w:trPr>
          <w:gridBefore w:val="1"/>
          <w:gridAfter w:val="1"/>
          <w:wBefore w:w="6" w:type="dxa"/>
          <w:wAfter w:w="574" w:type="dxa"/>
          <w:trHeight w:val="60"/>
        </w:trPr>
        <w:tc>
          <w:tcPr>
            <w:tcW w:w="57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rPr>
                <w:rFonts w:ascii="Times New Roman" w:hAnsi="Times New Roman"/>
                <w:sz w:val="20"/>
                <w:szCs w:val="20"/>
              </w:rPr>
            </w:pPr>
            <w:r w:rsidRPr="006E7E8A">
              <w:rPr>
                <w:rFonts w:ascii="Times New Roman" w:hAnsi="Times New Roman"/>
                <w:sz w:val="20"/>
                <w:szCs w:val="20"/>
              </w:rPr>
              <w:t>Транспортировка сточных вод</w:t>
            </w:r>
          </w:p>
        </w:tc>
        <w:tc>
          <w:tcPr>
            <w:tcW w:w="90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89"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c>
          <w:tcPr>
            <w:tcW w:w="1040" w:type="dxa"/>
            <w:tcBorders>
              <w:top w:val="single" w:sz="5" w:space="0" w:color="auto"/>
              <w:left w:val="single" w:sz="5" w:space="0" w:color="auto"/>
              <w:bottom w:val="single" w:sz="5" w:space="0" w:color="auto"/>
              <w:right w:val="single" w:sz="5" w:space="0" w:color="auto"/>
            </w:tcBorders>
            <w:shd w:val="clear" w:color="FFFFFF" w:fill="auto"/>
            <w:vAlign w:val="center"/>
          </w:tcPr>
          <w:p w:rsidR="006E7E8A" w:rsidRPr="006E7E8A" w:rsidRDefault="006E7E8A" w:rsidP="00390CBE">
            <w:pPr>
              <w:jc w:val="center"/>
              <w:rPr>
                <w:rFonts w:ascii="Times New Roman" w:hAnsi="Times New Roman"/>
                <w:sz w:val="20"/>
                <w:szCs w:val="20"/>
              </w:rPr>
            </w:pPr>
          </w:p>
        </w:tc>
      </w:tr>
      <w:tr w:rsidR="003D5FF1" w:rsidTr="003D5FF1">
        <w:trPr>
          <w:trHeight w:val="60"/>
        </w:trPr>
        <w:tc>
          <w:tcPr>
            <w:tcW w:w="10206" w:type="dxa"/>
            <w:gridSpan w:val="8"/>
            <w:shd w:val="clear" w:color="FFFFFF" w:fill="auto"/>
            <w:vAlign w:val="bottom"/>
          </w:tcPr>
          <w:p w:rsidR="003D5FF1" w:rsidRPr="003D5FF1" w:rsidRDefault="003D5FF1" w:rsidP="00390CBE">
            <w:pPr>
              <w:jc w:val="center"/>
              <w:rPr>
                <w:rFonts w:ascii="Times New Roman" w:hAnsi="Times New Roman"/>
                <w:sz w:val="24"/>
                <w:szCs w:val="24"/>
              </w:rPr>
            </w:pPr>
          </w:p>
          <w:p w:rsidR="003D5FF1" w:rsidRPr="003D5FF1" w:rsidRDefault="003D5FF1" w:rsidP="00390CBE">
            <w:pPr>
              <w:jc w:val="center"/>
              <w:rPr>
                <w:rFonts w:ascii="Times New Roman" w:hAnsi="Times New Roman"/>
                <w:sz w:val="24"/>
                <w:szCs w:val="24"/>
              </w:rPr>
            </w:pPr>
            <w:r w:rsidRPr="003D5FF1">
              <w:rPr>
                <w:rFonts w:ascii="Times New Roman" w:hAnsi="Times New Roman"/>
                <w:sz w:val="24"/>
                <w:szCs w:val="24"/>
              </w:rPr>
              <w:t>Раздел VIII</w:t>
            </w:r>
          </w:p>
        </w:tc>
      </w:tr>
      <w:tr w:rsidR="003D5FF1" w:rsidTr="003D5FF1">
        <w:trPr>
          <w:trHeight w:val="60"/>
        </w:trPr>
        <w:tc>
          <w:tcPr>
            <w:tcW w:w="10206" w:type="dxa"/>
            <w:gridSpan w:val="8"/>
            <w:shd w:val="clear" w:color="FFFFFF" w:fill="auto"/>
            <w:vAlign w:val="bottom"/>
          </w:tcPr>
          <w:p w:rsidR="003D5FF1" w:rsidRPr="003D5FF1" w:rsidRDefault="003D5FF1" w:rsidP="00390CBE">
            <w:pPr>
              <w:jc w:val="center"/>
              <w:rPr>
                <w:rFonts w:ascii="Times New Roman" w:hAnsi="Times New Roman"/>
                <w:sz w:val="24"/>
                <w:szCs w:val="24"/>
              </w:rPr>
            </w:pPr>
            <w:r w:rsidRPr="003D5FF1">
              <w:rPr>
                <w:rFonts w:ascii="Times New Roman" w:hAnsi="Times New Roman"/>
                <w:sz w:val="24"/>
                <w:szCs w:val="24"/>
              </w:rPr>
              <w:t>Мероприятия, направленные на повышение качества обслуживания абонентов</w:t>
            </w:r>
          </w:p>
        </w:tc>
      </w:tr>
    </w:tbl>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98"/>
        <w:gridCol w:w="2970"/>
        <w:gridCol w:w="2547"/>
        <w:gridCol w:w="3111"/>
      </w:tblGrid>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Наименование мероприятия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График реализации мероприятий</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Финансовые потребности на реализацию мероприятия, тыс. руб.</w:t>
            </w: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1</w:t>
            </w: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2</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3</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4</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2019 год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Питьевая вода (питьевое водоснабжение)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2019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Техническая вода</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2019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воды</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2019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Водоотведение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2019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сточных вод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2019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2020 год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Питьевая вода (питьевое водоснабжение)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2020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Техническая вода</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2020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воды</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2020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Водоотведение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2020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сточных вод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2020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2021 год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Питьевая вода (питьевое водоснабжение)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2021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Техническая вода</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2021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воды</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2021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Водоотведение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2021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сточных вод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2021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2022 год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Питьевая вода (питьевое водоснабжение)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2022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Техническая вода</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2022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воды</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2022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Водоотведение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2022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сточных вод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2022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2023 год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lastRenderedPageBreak/>
              <w:t>Питьевая вода (питьевое водоснабжение)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2023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Техническая вода</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2023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воды</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2023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Водоотведение</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2023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r w:rsidR="003D5FF1" w:rsidRPr="003D5FF1" w:rsidTr="003D5FF1">
        <w:trPr>
          <w:trHeight w:val="60"/>
        </w:trPr>
        <w:tc>
          <w:tcPr>
            <w:tcW w:w="39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Транспортировка сточных вод</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r>
      <w:tr w:rsidR="003D5FF1" w:rsidRPr="003D5FF1" w:rsidTr="003D5FF1">
        <w:trPr>
          <w:trHeight w:val="60"/>
        </w:trPr>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p>
        </w:tc>
        <w:tc>
          <w:tcPr>
            <w:tcW w:w="2970"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rPr>
                <w:rFonts w:ascii="Times New Roman" w:hAnsi="Times New Roman"/>
                <w:sz w:val="20"/>
                <w:szCs w:val="20"/>
              </w:rPr>
            </w:pPr>
            <w:r w:rsidRPr="003D5FF1">
              <w:rPr>
                <w:rFonts w:ascii="Times New Roman" w:hAnsi="Times New Roman"/>
                <w:sz w:val="20"/>
                <w:szCs w:val="20"/>
              </w:rPr>
              <w:t>Не планируются</w:t>
            </w:r>
          </w:p>
        </w:tc>
        <w:tc>
          <w:tcPr>
            <w:tcW w:w="2547"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Итого 2023 год</w:t>
            </w:r>
          </w:p>
        </w:tc>
        <w:tc>
          <w:tcPr>
            <w:tcW w:w="3111" w:type="dxa"/>
            <w:tcBorders>
              <w:top w:val="single" w:sz="5" w:space="0" w:color="auto"/>
              <w:left w:val="single" w:sz="5" w:space="0" w:color="auto"/>
              <w:bottom w:val="single" w:sz="5" w:space="0" w:color="auto"/>
              <w:right w:val="single" w:sz="5" w:space="0" w:color="auto"/>
            </w:tcBorders>
            <w:shd w:val="clear" w:color="FFFFFF" w:fill="auto"/>
            <w:vAlign w:val="center"/>
          </w:tcPr>
          <w:p w:rsidR="003D5FF1" w:rsidRPr="003D5FF1" w:rsidRDefault="003D5FF1" w:rsidP="00390CBE">
            <w:pPr>
              <w:jc w:val="center"/>
              <w:rPr>
                <w:rFonts w:ascii="Times New Roman" w:hAnsi="Times New Roman"/>
                <w:sz w:val="20"/>
                <w:szCs w:val="20"/>
              </w:rPr>
            </w:pPr>
            <w:r w:rsidRPr="003D5FF1">
              <w:rPr>
                <w:rFonts w:ascii="Times New Roman" w:hAnsi="Times New Roman"/>
                <w:sz w:val="20"/>
                <w:szCs w:val="20"/>
              </w:rPr>
              <w:t>0</w:t>
            </w:r>
          </w:p>
        </w:tc>
      </w:tr>
    </w:tbl>
    <w:p w:rsidR="0047303B" w:rsidRDefault="0047303B" w:rsidP="00390CBE">
      <w:pPr>
        <w:tabs>
          <w:tab w:val="left" w:pos="1418"/>
        </w:tabs>
        <w:spacing w:after="0" w:line="240" w:lineRule="auto"/>
        <w:ind w:right="-1" w:firstLine="709"/>
        <w:jc w:val="both"/>
        <w:rPr>
          <w:rFonts w:ascii="Times New Roman" w:hAnsi="Times New Roman" w:cs="Times New Roman"/>
          <w:b/>
          <w:sz w:val="24"/>
          <w:szCs w:val="24"/>
        </w:rPr>
      </w:pPr>
    </w:p>
    <w:p w:rsidR="00B75C2F" w:rsidRPr="009028DB"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9028D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Pr="009028DB" w:rsidRDefault="009A5816"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sz w:val="24"/>
          <w:szCs w:val="24"/>
        </w:rPr>
      </w:pPr>
      <w:r w:rsidRPr="00E41AAF">
        <w:rPr>
          <w:rFonts w:ascii="Times New Roman" w:hAnsi="Times New Roman" w:cs="Times New Roman"/>
          <w:sz w:val="24"/>
          <w:szCs w:val="24"/>
        </w:rPr>
        <w:t xml:space="preserve">С 1 января 2020 года </w:t>
      </w:r>
      <w:r>
        <w:rPr>
          <w:rFonts w:ascii="Times New Roman" w:hAnsi="Times New Roman" w:cs="Times New Roman"/>
          <w:sz w:val="24"/>
          <w:szCs w:val="24"/>
        </w:rPr>
        <w:t>в</w:t>
      </w:r>
      <w:r w:rsidR="009028DB" w:rsidRPr="009028DB">
        <w:rPr>
          <w:rFonts w:ascii="Times New Roman" w:hAnsi="Times New Roman"/>
          <w:sz w:val="24"/>
          <w:szCs w:val="24"/>
        </w:rPr>
        <w:t>нести изменение в приказ министерства конкурентной политики Калужской области от 26.11.2018 № 206-РК «Об утверждении производственной программы в сфере водоснабжения и (или) водоотведения для публичного акционерного общества «РУССКИЙ ПРОДУКТ» на 2019-2023 годы».</w:t>
      </w:r>
    </w:p>
    <w:p w:rsidR="009028DB" w:rsidRDefault="009028DB"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от </w:t>
      </w:r>
      <w:r w:rsidR="009028DB">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.10.2019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приказа (прилагается), голосовали единогласно.</w:t>
      </w:r>
    </w:p>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9028DB" w:rsidRPr="00862FFF" w:rsidRDefault="009028DB"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B75C2F" w:rsidRPr="00862FFF" w:rsidRDefault="009028DB" w:rsidP="00390CBE">
      <w:pPr>
        <w:spacing w:after="0" w:line="240" w:lineRule="auto"/>
        <w:ind w:right="-1" w:firstLine="709"/>
        <w:jc w:val="both"/>
        <w:rPr>
          <w:rFonts w:ascii="Times New Roman" w:hAnsi="Times New Roman"/>
          <w:b/>
          <w:sz w:val="24"/>
          <w:szCs w:val="24"/>
        </w:rPr>
      </w:pPr>
      <w:r w:rsidRPr="00862FFF">
        <w:rPr>
          <w:rFonts w:ascii="Times New Roman" w:hAnsi="Times New Roman" w:cs="Times New Roman"/>
          <w:b/>
          <w:sz w:val="24"/>
          <w:szCs w:val="24"/>
        </w:rPr>
        <w:t>39</w:t>
      </w:r>
      <w:r w:rsidR="00B75C2F" w:rsidRPr="00862FFF">
        <w:rPr>
          <w:rFonts w:ascii="Times New Roman" w:hAnsi="Times New Roman" w:cs="Times New Roman"/>
          <w:b/>
          <w:sz w:val="24"/>
          <w:szCs w:val="24"/>
        </w:rPr>
        <w:t xml:space="preserve">. </w:t>
      </w:r>
      <w:r w:rsidR="00862FFF" w:rsidRPr="00862FFF">
        <w:rPr>
          <w:rFonts w:ascii="Times New Roman" w:hAnsi="Times New Roman"/>
          <w:b/>
          <w:sz w:val="24"/>
          <w:szCs w:val="24"/>
        </w:rPr>
        <w:t>О внесении изменения в приказ министерства конкурентной политики Калужской области от 26.11.2018 № 225-РК «Об установлении долгосрочных тарифов на водоотведение для публичного акционерного общества «РУССКИЙ ПРОДУКТ» на 2019-2023 годы»;</w:t>
      </w:r>
    </w:p>
    <w:p w:rsidR="00862FFF" w:rsidRPr="00862FFF" w:rsidRDefault="00862FFF" w:rsidP="00390CBE">
      <w:pPr>
        <w:spacing w:after="0" w:line="240" w:lineRule="auto"/>
        <w:ind w:right="-1" w:firstLine="709"/>
        <w:jc w:val="both"/>
        <w:rPr>
          <w:rFonts w:ascii="Times New Roman" w:hAnsi="Times New Roman" w:cs="Times New Roman"/>
          <w:b/>
          <w:sz w:val="24"/>
          <w:szCs w:val="24"/>
        </w:rPr>
      </w:pPr>
      <w:r w:rsidRPr="00862FFF">
        <w:rPr>
          <w:rFonts w:ascii="Times New Roman" w:hAnsi="Times New Roman"/>
          <w:b/>
          <w:sz w:val="24"/>
          <w:szCs w:val="24"/>
        </w:rPr>
        <w:t>О внесении изменения в приказ министерства конкурентной политики Калужской области от 26.11.2018 № 220-РК «Об установлении долгосрочных тарифов на водоотведение для публичного акционерного общества «РУССКИЙ ПРОДУКТ» на 2019-2023 годы».</w:t>
      </w:r>
    </w:p>
    <w:p w:rsidR="00B75C2F" w:rsidRPr="00862FFF" w:rsidRDefault="00B75C2F" w:rsidP="00390CBE">
      <w:pPr>
        <w:tabs>
          <w:tab w:val="left" w:pos="1418"/>
        </w:tabs>
        <w:spacing w:after="0" w:line="240" w:lineRule="auto"/>
        <w:ind w:right="-1"/>
        <w:jc w:val="both"/>
        <w:rPr>
          <w:rFonts w:ascii="Times New Roman" w:hAnsi="Times New Roman" w:cs="Times New Roman"/>
          <w:b/>
          <w:sz w:val="24"/>
          <w:szCs w:val="24"/>
        </w:rPr>
      </w:pPr>
      <w:r w:rsidRPr="00862FFF">
        <w:rPr>
          <w:rFonts w:ascii="Times New Roman" w:hAnsi="Times New Roman" w:cs="Times New Roman"/>
          <w:b/>
          <w:sz w:val="24"/>
          <w:szCs w:val="24"/>
        </w:rPr>
        <w:t>------------------------------------------------------------------------------------------------------------------------</w:t>
      </w:r>
    </w:p>
    <w:p w:rsidR="00B75C2F" w:rsidRPr="00862FFF" w:rsidRDefault="00B75C2F" w:rsidP="00390CBE">
      <w:pPr>
        <w:tabs>
          <w:tab w:val="left" w:pos="1418"/>
        </w:tabs>
        <w:spacing w:after="0" w:line="240" w:lineRule="auto"/>
        <w:ind w:right="-1" w:firstLine="851"/>
        <w:jc w:val="both"/>
        <w:rPr>
          <w:rFonts w:ascii="Times New Roman" w:hAnsi="Times New Roman" w:cs="Times New Roman"/>
          <w:b/>
          <w:sz w:val="24"/>
          <w:szCs w:val="24"/>
        </w:rPr>
      </w:pPr>
      <w:r w:rsidRPr="00862FFF">
        <w:rPr>
          <w:rFonts w:ascii="Times New Roman" w:hAnsi="Times New Roman" w:cs="Times New Roman"/>
          <w:b/>
          <w:sz w:val="24"/>
          <w:szCs w:val="24"/>
        </w:rPr>
        <w:t>Доложил: С.И. Ландухова.</w:t>
      </w:r>
    </w:p>
    <w:p w:rsidR="00B75C2F" w:rsidRPr="00862FFF" w:rsidRDefault="00B75C2F" w:rsidP="00390CBE">
      <w:pPr>
        <w:tabs>
          <w:tab w:val="left" w:pos="1418"/>
        </w:tabs>
        <w:spacing w:after="0" w:line="240" w:lineRule="auto"/>
        <w:ind w:right="-1" w:firstLine="709"/>
        <w:jc w:val="both"/>
        <w:rPr>
          <w:rFonts w:ascii="Times New Roman" w:hAnsi="Times New Roman" w:cs="Times New Roman"/>
          <w:b/>
          <w:sz w:val="24"/>
          <w:szCs w:val="24"/>
        </w:rPr>
      </w:pPr>
    </w:p>
    <w:tbl>
      <w:tblPr>
        <w:tblStyle w:val="TableStyle0"/>
        <w:tblW w:w="10510" w:type="dxa"/>
        <w:tblInd w:w="0" w:type="dxa"/>
        <w:tblLayout w:type="fixed"/>
        <w:tblLook w:val="04A0" w:firstRow="1" w:lastRow="0" w:firstColumn="1" w:lastColumn="0" w:noHBand="0" w:noVBand="1"/>
      </w:tblPr>
      <w:tblGrid>
        <w:gridCol w:w="829"/>
        <w:gridCol w:w="936"/>
        <w:gridCol w:w="1202"/>
        <w:gridCol w:w="1428"/>
        <w:gridCol w:w="243"/>
        <w:gridCol w:w="3058"/>
        <w:gridCol w:w="1943"/>
        <w:gridCol w:w="142"/>
        <w:gridCol w:w="709"/>
        <w:gridCol w:w="20"/>
      </w:tblGrid>
      <w:tr w:rsidR="00862FFF" w:rsidTr="00EF1387">
        <w:trPr>
          <w:gridAfter w:val="4"/>
          <w:wAfter w:w="2814" w:type="dxa"/>
          <w:trHeight w:val="60"/>
        </w:trPr>
        <w:tc>
          <w:tcPr>
            <w:tcW w:w="7696" w:type="dxa"/>
            <w:gridSpan w:val="6"/>
            <w:shd w:val="clear" w:color="FFFFFF" w:fill="auto"/>
            <w:vAlign w:val="bottom"/>
          </w:tcPr>
          <w:p w:rsidR="00862FFF" w:rsidRPr="00862FFF" w:rsidRDefault="00862FFF" w:rsidP="00390CBE">
            <w:pPr>
              <w:rPr>
                <w:rFonts w:ascii="Times New Roman" w:hAnsi="Times New Roman"/>
                <w:sz w:val="24"/>
                <w:szCs w:val="24"/>
              </w:rPr>
            </w:pPr>
            <w:r w:rsidRPr="00862FFF">
              <w:rPr>
                <w:rFonts w:ascii="Times New Roman" w:hAnsi="Times New Roman"/>
                <w:sz w:val="24"/>
                <w:szCs w:val="24"/>
              </w:rPr>
              <w:t>Основные сведения о регулируемой организации:</w:t>
            </w:r>
          </w:p>
        </w:tc>
      </w:tr>
      <w:tr w:rsidR="00EF1387" w:rsidTr="00EF1387">
        <w:trPr>
          <w:trHeight w:val="60"/>
        </w:trPr>
        <w:tc>
          <w:tcPr>
            <w:tcW w:w="829" w:type="dxa"/>
            <w:shd w:val="clear" w:color="FFFFFF" w:fill="auto"/>
            <w:vAlign w:val="bottom"/>
          </w:tcPr>
          <w:p w:rsidR="00862FFF" w:rsidRDefault="00862FFF" w:rsidP="00390CBE">
            <w:pPr>
              <w:rPr>
                <w:rFonts w:ascii="Times New Roman" w:hAnsi="Times New Roman"/>
                <w:sz w:val="26"/>
                <w:szCs w:val="26"/>
              </w:rPr>
            </w:pPr>
          </w:p>
        </w:tc>
        <w:tc>
          <w:tcPr>
            <w:tcW w:w="936" w:type="dxa"/>
            <w:shd w:val="clear" w:color="FFFFFF" w:fill="auto"/>
            <w:vAlign w:val="bottom"/>
          </w:tcPr>
          <w:p w:rsidR="00862FFF" w:rsidRDefault="00862FFF" w:rsidP="00390CBE">
            <w:pPr>
              <w:rPr>
                <w:rFonts w:ascii="Times New Roman" w:hAnsi="Times New Roman"/>
                <w:sz w:val="26"/>
                <w:szCs w:val="26"/>
              </w:rPr>
            </w:pPr>
          </w:p>
        </w:tc>
        <w:tc>
          <w:tcPr>
            <w:tcW w:w="1202" w:type="dxa"/>
            <w:shd w:val="clear" w:color="FFFFFF" w:fill="auto"/>
            <w:vAlign w:val="bottom"/>
          </w:tcPr>
          <w:p w:rsidR="00862FFF" w:rsidRDefault="00862FFF" w:rsidP="00390CBE">
            <w:pPr>
              <w:rPr>
                <w:rFonts w:ascii="Times New Roman" w:hAnsi="Times New Roman"/>
                <w:sz w:val="26"/>
                <w:szCs w:val="26"/>
              </w:rPr>
            </w:pPr>
          </w:p>
        </w:tc>
        <w:tc>
          <w:tcPr>
            <w:tcW w:w="7523" w:type="dxa"/>
            <w:gridSpan w:val="6"/>
            <w:shd w:val="clear" w:color="FFFFFF" w:fill="auto"/>
            <w:vAlign w:val="bottom"/>
          </w:tcPr>
          <w:p w:rsidR="00862FFF" w:rsidRDefault="00862FFF" w:rsidP="00390CBE">
            <w:pPr>
              <w:rPr>
                <w:rFonts w:ascii="Times New Roman" w:hAnsi="Times New Roman"/>
                <w:sz w:val="26"/>
                <w:szCs w:val="26"/>
              </w:rPr>
            </w:pPr>
          </w:p>
        </w:tc>
        <w:tc>
          <w:tcPr>
            <w:tcW w:w="20" w:type="dxa"/>
            <w:shd w:val="clear" w:color="FFFFFF" w:fill="auto"/>
            <w:vAlign w:val="bottom"/>
          </w:tcPr>
          <w:p w:rsidR="00862FFF" w:rsidRDefault="00862FFF" w:rsidP="00390CBE">
            <w:pPr>
              <w:rPr>
                <w:rFonts w:ascii="Times New Roman" w:hAnsi="Times New Roman"/>
                <w:sz w:val="26"/>
                <w:szCs w:val="26"/>
              </w:rPr>
            </w:pPr>
          </w:p>
        </w:tc>
      </w:tr>
      <w:tr w:rsidR="00EF1387" w:rsidTr="00EF1387">
        <w:trPr>
          <w:gridAfter w:val="3"/>
          <w:wAfter w:w="871" w:type="dxa"/>
          <w:trHeight w:val="60"/>
        </w:trPr>
        <w:tc>
          <w:tcPr>
            <w:tcW w:w="4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Полное наименование регулируемой организации</w:t>
            </w:r>
          </w:p>
        </w:tc>
        <w:tc>
          <w:tcPr>
            <w:tcW w:w="50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Публичное акционерное общество «РУССКИЙ ПРОДУКТ»</w:t>
            </w:r>
          </w:p>
        </w:tc>
      </w:tr>
      <w:tr w:rsidR="00EF1387" w:rsidTr="00EF1387">
        <w:trPr>
          <w:gridAfter w:val="3"/>
          <w:wAfter w:w="871" w:type="dxa"/>
          <w:trHeight w:val="60"/>
        </w:trPr>
        <w:tc>
          <w:tcPr>
            <w:tcW w:w="4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Основной государственный регистрационный номер</w:t>
            </w:r>
          </w:p>
        </w:tc>
        <w:tc>
          <w:tcPr>
            <w:tcW w:w="50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1027739235215</w:t>
            </w:r>
          </w:p>
        </w:tc>
      </w:tr>
      <w:tr w:rsidR="00EF1387" w:rsidTr="00EF1387">
        <w:trPr>
          <w:gridAfter w:val="3"/>
          <w:wAfter w:w="871" w:type="dxa"/>
          <w:trHeight w:val="60"/>
        </w:trPr>
        <w:tc>
          <w:tcPr>
            <w:tcW w:w="4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ИНН</w:t>
            </w:r>
          </w:p>
        </w:tc>
        <w:tc>
          <w:tcPr>
            <w:tcW w:w="50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7718117872</w:t>
            </w:r>
          </w:p>
        </w:tc>
      </w:tr>
      <w:tr w:rsidR="00EF1387" w:rsidTr="00EF1387">
        <w:trPr>
          <w:gridAfter w:val="3"/>
          <w:wAfter w:w="871" w:type="dxa"/>
          <w:trHeight w:val="60"/>
        </w:trPr>
        <w:tc>
          <w:tcPr>
            <w:tcW w:w="4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КПП</w:t>
            </w:r>
          </w:p>
        </w:tc>
        <w:tc>
          <w:tcPr>
            <w:tcW w:w="50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401101001</w:t>
            </w:r>
          </w:p>
        </w:tc>
      </w:tr>
      <w:tr w:rsidR="00EF1387" w:rsidTr="00EF1387">
        <w:trPr>
          <w:gridAfter w:val="3"/>
          <w:wAfter w:w="871" w:type="dxa"/>
          <w:trHeight w:val="60"/>
        </w:trPr>
        <w:tc>
          <w:tcPr>
            <w:tcW w:w="4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Применяемая система налогообложения</w:t>
            </w:r>
          </w:p>
        </w:tc>
        <w:tc>
          <w:tcPr>
            <w:tcW w:w="50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Общая система налогообложения</w:t>
            </w:r>
          </w:p>
        </w:tc>
      </w:tr>
      <w:tr w:rsidR="00EF1387" w:rsidTr="00EF1387">
        <w:trPr>
          <w:gridAfter w:val="3"/>
          <w:wAfter w:w="871" w:type="dxa"/>
          <w:trHeight w:val="60"/>
        </w:trPr>
        <w:tc>
          <w:tcPr>
            <w:tcW w:w="4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Вид регулируемой деятельности</w:t>
            </w:r>
          </w:p>
        </w:tc>
        <w:tc>
          <w:tcPr>
            <w:tcW w:w="50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водоснабжение и (или) водоотведение</w:t>
            </w:r>
          </w:p>
        </w:tc>
      </w:tr>
      <w:tr w:rsidR="00EF1387" w:rsidTr="00EF1387">
        <w:trPr>
          <w:gridAfter w:val="3"/>
          <w:wAfter w:w="871" w:type="dxa"/>
          <w:trHeight w:val="60"/>
        </w:trPr>
        <w:tc>
          <w:tcPr>
            <w:tcW w:w="4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Юридический адрес организации</w:t>
            </w:r>
          </w:p>
        </w:tc>
        <w:tc>
          <w:tcPr>
            <w:tcW w:w="50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249080, Калужская обл., Малоярославецкий район, с. Детчино, ул. Московская, д.77</w:t>
            </w:r>
          </w:p>
        </w:tc>
      </w:tr>
      <w:tr w:rsidR="00EF1387" w:rsidTr="00EF1387">
        <w:trPr>
          <w:gridAfter w:val="3"/>
          <w:wAfter w:w="871" w:type="dxa"/>
          <w:trHeight w:val="60"/>
        </w:trPr>
        <w:tc>
          <w:tcPr>
            <w:tcW w:w="46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Почтовый адрес организации</w:t>
            </w:r>
          </w:p>
        </w:tc>
        <w:tc>
          <w:tcPr>
            <w:tcW w:w="50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2FFF" w:rsidRPr="00862FFF" w:rsidRDefault="00862FFF" w:rsidP="00390CBE">
            <w:pPr>
              <w:rPr>
                <w:rFonts w:ascii="Times New Roman" w:hAnsi="Times New Roman"/>
                <w:sz w:val="20"/>
                <w:szCs w:val="20"/>
              </w:rPr>
            </w:pPr>
            <w:r w:rsidRPr="00862FFF">
              <w:rPr>
                <w:rFonts w:ascii="Times New Roman" w:hAnsi="Times New Roman"/>
                <w:sz w:val="20"/>
                <w:szCs w:val="20"/>
              </w:rPr>
              <w:t>249080, Калужская обл., Малоярославецкий район, с. Детчино, ул. Московская, д.77</w:t>
            </w:r>
          </w:p>
        </w:tc>
      </w:tr>
      <w:tr w:rsidR="00862FFF" w:rsidTr="00EF1387">
        <w:trPr>
          <w:gridAfter w:val="3"/>
          <w:wAfter w:w="871" w:type="dxa"/>
        </w:trPr>
        <w:tc>
          <w:tcPr>
            <w:tcW w:w="9639" w:type="dxa"/>
            <w:gridSpan w:val="7"/>
            <w:shd w:val="clear" w:color="FFFFFF" w:fill="auto"/>
            <w:vAlign w:val="bottom"/>
          </w:tcPr>
          <w:p w:rsidR="00862FFF" w:rsidRDefault="00862FFF" w:rsidP="00390CBE">
            <w:pPr>
              <w:jc w:val="both"/>
              <w:rPr>
                <w:rFonts w:ascii="Times New Roman" w:hAnsi="Times New Roman"/>
                <w:sz w:val="26"/>
                <w:szCs w:val="26"/>
              </w:rPr>
            </w:pPr>
            <w:r>
              <w:rPr>
                <w:rFonts w:ascii="Times New Roman" w:hAnsi="Times New Roman"/>
                <w:sz w:val="26"/>
                <w:szCs w:val="26"/>
              </w:rPr>
              <w:tab/>
            </w:r>
          </w:p>
          <w:p w:rsidR="00862FFF" w:rsidRDefault="00862FFF" w:rsidP="00390CBE">
            <w:pPr>
              <w:ind w:firstLine="709"/>
              <w:jc w:val="both"/>
              <w:rPr>
                <w:rFonts w:ascii="Times New Roman" w:hAnsi="Times New Roman"/>
                <w:sz w:val="24"/>
                <w:szCs w:val="24"/>
              </w:rPr>
            </w:pPr>
            <w:r w:rsidRPr="00862FFF">
              <w:rPr>
                <w:rFonts w:ascii="Times New Roman" w:hAnsi="Times New Roman"/>
                <w:sz w:val="24"/>
                <w:szCs w:val="24"/>
              </w:rPr>
              <w:t>Организация представила предложение, для установления (корректировки) одноставочных тарифов на водоотведение методом индексации на очередной 2020 год долгосрочного периода регулирования в следующих размерах:</w:t>
            </w:r>
          </w:p>
          <w:p w:rsidR="00EF1387" w:rsidRPr="00862FFF" w:rsidRDefault="00EF1387" w:rsidP="00390CBE">
            <w:pPr>
              <w:ind w:firstLine="709"/>
              <w:jc w:val="both"/>
              <w:rPr>
                <w:rFonts w:ascii="Times New Roman" w:hAnsi="Times New Roman"/>
                <w:sz w:val="24"/>
                <w:szCs w:val="24"/>
              </w:rPr>
            </w:pPr>
          </w:p>
        </w:tc>
      </w:tr>
      <w:tr w:rsidR="00EF1387" w:rsidTr="00EF1387">
        <w:trPr>
          <w:gridAfter w:val="1"/>
          <w:wAfter w:w="20" w:type="dxa"/>
          <w:trHeight w:val="60"/>
        </w:trPr>
        <w:tc>
          <w:tcPr>
            <w:tcW w:w="9781"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EF1387" w:rsidRPr="00862FFF" w:rsidRDefault="00EF1387" w:rsidP="00390CBE">
            <w:pPr>
              <w:jc w:val="center"/>
              <w:rPr>
                <w:rFonts w:ascii="Times New Roman" w:hAnsi="Times New Roman"/>
                <w:bCs/>
                <w:sz w:val="20"/>
                <w:szCs w:val="20"/>
              </w:rPr>
            </w:pPr>
            <w:r w:rsidRPr="00862FFF">
              <w:rPr>
                <w:rFonts w:ascii="Times New Roman" w:hAnsi="Times New Roman"/>
                <w:bCs/>
                <w:sz w:val="20"/>
                <w:szCs w:val="20"/>
              </w:rPr>
              <w:t>Период действия тарифов</w:t>
            </w:r>
          </w:p>
        </w:tc>
        <w:tc>
          <w:tcPr>
            <w:tcW w:w="709" w:type="dxa"/>
            <w:vMerge w:val="restart"/>
            <w:tcBorders>
              <w:left w:val="single" w:sz="4" w:space="0" w:color="auto"/>
            </w:tcBorders>
            <w:shd w:val="clear" w:color="FFFFFF" w:fill="auto"/>
            <w:vAlign w:val="bottom"/>
          </w:tcPr>
          <w:p w:rsidR="00EF1387" w:rsidRDefault="00EF1387" w:rsidP="00390CBE">
            <w:pPr>
              <w:ind w:right="-3977"/>
              <w:rPr>
                <w:rFonts w:ascii="Times New Roman" w:hAnsi="Times New Roman"/>
                <w:sz w:val="20"/>
                <w:szCs w:val="20"/>
              </w:rPr>
            </w:pPr>
          </w:p>
        </w:tc>
      </w:tr>
      <w:tr w:rsidR="00EF1387" w:rsidTr="00EF1387">
        <w:trPr>
          <w:gridAfter w:val="1"/>
          <w:wAfter w:w="20" w:type="dxa"/>
          <w:trHeight w:val="60"/>
        </w:trPr>
        <w:tc>
          <w:tcPr>
            <w:tcW w:w="4395"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EF1387" w:rsidRPr="00862FFF" w:rsidRDefault="00EF1387" w:rsidP="00390CBE">
            <w:pPr>
              <w:jc w:val="center"/>
              <w:rPr>
                <w:rFonts w:ascii="Times New Roman" w:hAnsi="Times New Roman"/>
                <w:bCs/>
                <w:sz w:val="20"/>
                <w:szCs w:val="20"/>
              </w:rPr>
            </w:pPr>
            <w:r w:rsidRPr="00862FFF">
              <w:rPr>
                <w:rFonts w:ascii="Times New Roman" w:hAnsi="Times New Roman"/>
                <w:bCs/>
                <w:sz w:val="20"/>
                <w:szCs w:val="20"/>
              </w:rPr>
              <w:t>01.01-30.06 2020</w:t>
            </w:r>
          </w:p>
        </w:tc>
        <w:tc>
          <w:tcPr>
            <w:tcW w:w="5386"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EF1387" w:rsidRPr="00862FFF" w:rsidRDefault="00EF1387" w:rsidP="00390CBE">
            <w:pPr>
              <w:jc w:val="center"/>
              <w:rPr>
                <w:rFonts w:ascii="Times New Roman" w:hAnsi="Times New Roman"/>
                <w:bCs/>
                <w:sz w:val="20"/>
                <w:szCs w:val="20"/>
              </w:rPr>
            </w:pPr>
            <w:r w:rsidRPr="00862FFF">
              <w:rPr>
                <w:rFonts w:ascii="Times New Roman" w:hAnsi="Times New Roman"/>
                <w:bCs/>
                <w:sz w:val="20"/>
                <w:szCs w:val="20"/>
              </w:rPr>
              <w:t>01.07-31.12 2020</w:t>
            </w:r>
          </w:p>
        </w:tc>
        <w:tc>
          <w:tcPr>
            <w:tcW w:w="709" w:type="dxa"/>
            <w:vMerge/>
            <w:tcBorders>
              <w:left w:val="single" w:sz="4" w:space="0" w:color="auto"/>
            </w:tcBorders>
            <w:shd w:val="clear" w:color="FFFFFF" w:fill="auto"/>
            <w:vAlign w:val="bottom"/>
          </w:tcPr>
          <w:p w:rsidR="00EF1387" w:rsidRDefault="00EF1387" w:rsidP="00390CBE">
            <w:pPr>
              <w:rPr>
                <w:rFonts w:ascii="Times New Roman" w:hAnsi="Times New Roman"/>
                <w:sz w:val="20"/>
                <w:szCs w:val="20"/>
              </w:rPr>
            </w:pPr>
          </w:p>
        </w:tc>
      </w:tr>
      <w:tr w:rsidR="00EF1387" w:rsidTr="00EF1387">
        <w:trPr>
          <w:gridAfter w:val="1"/>
          <w:wAfter w:w="20" w:type="dxa"/>
          <w:trHeight w:val="60"/>
        </w:trPr>
        <w:tc>
          <w:tcPr>
            <w:tcW w:w="9781"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EF1387" w:rsidRPr="00862FFF" w:rsidRDefault="00EF1387" w:rsidP="00390CBE">
            <w:pPr>
              <w:jc w:val="center"/>
              <w:rPr>
                <w:rFonts w:ascii="Times New Roman" w:hAnsi="Times New Roman"/>
                <w:bCs/>
                <w:sz w:val="20"/>
                <w:szCs w:val="20"/>
              </w:rPr>
            </w:pPr>
            <w:r w:rsidRPr="00862FFF">
              <w:rPr>
                <w:rFonts w:ascii="Times New Roman" w:hAnsi="Times New Roman"/>
                <w:bCs/>
                <w:sz w:val="20"/>
                <w:szCs w:val="20"/>
              </w:rPr>
              <w:t>Тарифы</w:t>
            </w:r>
          </w:p>
        </w:tc>
        <w:tc>
          <w:tcPr>
            <w:tcW w:w="709" w:type="dxa"/>
            <w:vMerge/>
            <w:tcBorders>
              <w:left w:val="single" w:sz="4" w:space="0" w:color="auto"/>
            </w:tcBorders>
            <w:shd w:val="clear" w:color="FFFFFF" w:fill="auto"/>
            <w:vAlign w:val="bottom"/>
          </w:tcPr>
          <w:p w:rsidR="00EF1387" w:rsidRPr="00862FFF" w:rsidRDefault="00EF1387" w:rsidP="00390CBE">
            <w:pPr>
              <w:rPr>
                <w:rFonts w:ascii="Times New Roman" w:hAnsi="Times New Roman"/>
                <w:bCs/>
                <w:sz w:val="20"/>
                <w:szCs w:val="20"/>
              </w:rPr>
            </w:pPr>
          </w:p>
        </w:tc>
      </w:tr>
      <w:tr w:rsidR="00EF1387" w:rsidTr="00EF1387">
        <w:trPr>
          <w:gridAfter w:val="1"/>
          <w:wAfter w:w="20" w:type="dxa"/>
          <w:trHeight w:val="60"/>
        </w:trPr>
        <w:tc>
          <w:tcPr>
            <w:tcW w:w="4395"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EF1387" w:rsidRPr="00862FFF" w:rsidRDefault="00EF1387" w:rsidP="00390CBE">
            <w:pPr>
              <w:jc w:val="center"/>
              <w:rPr>
                <w:rFonts w:ascii="Times New Roman" w:hAnsi="Times New Roman"/>
                <w:bCs/>
                <w:sz w:val="20"/>
                <w:szCs w:val="20"/>
              </w:rPr>
            </w:pPr>
            <w:r w:rsidRPr="00862FFF">
              <w:rPr>
                <w:rFonts w:ascii="Times New Roman" w:hAnsi="Times New Roman"/>
                <w:bCs/>
                <w:sz w:val="20"/>
                <w:szCs w:val="20"/>
              </w:rPr>
              <w:t>12,60</w:t>
            </w:r>
          </w:p>
        </w:tc>
        <w:tc>
          <w:tcPr>
            <w:tcW w:w="5386"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EF1387" w:rsidRPr="00862FFF" w:rsidRDefault="00EF1387" w:rsidP="00390CBE">
            <w:pPr>
              <w:jc w:val="center"/>
              <w:rPr>
                <w:rFonts w:ascii="Times New Roman" w:hAnsi="Times New Roman"/>
                <w:bCs/>
                <w:sz w:val="20"/>
                <w:szCs w:val="20"/>
              </w:rPr>
            </w:pPr>
            <w:r w:rsidRPr="00862FFF">
              <w:rPr>
                <w:rFonts w:ascii="Times New Roman" w:hAnsi="Times New Roman"/>
                <w:bCs/>
                <w:sz w:val="20"/>
                <w:szCs w:val="20"/>
              </w:rPr>
              <w:t>12,90</w:t>
            </w:r>
          </w:p>
        </w:tc>
        <w:tc>
          <w:tcPr>
            <w:tcW w:w="709" w:type="dxa"/>
            <w:vMerge/>
            <w:tcBorders>
              <w:left w:val="single" w:sz="4" w:space="0" w:color="auto"/>
            </w:tcBorders>
            <w:shd w:val="clear" w:color="FFFFFF" w:fill="auto"/>
            <w:vAlign w:val="bottom"/>
          </w:tcPr>
          <w:p w:rsidR="00EF1387" w:rsidRDefault="00EF1387" w:rsidP="00390CBE">
            <w:pPr>
              <w:rPr>
                <w:rFonts w:ascii="Times New Roman" w:hAnsi="Times New Roman"/>
                <w:sz w:val="20"/>
                <w:szCs w:val="20"/>
              </w:rPr>
            </w:pPr>
          </w:p>
        </w:tc>
      </w:tr>
      <w:tr w:rsidR="00EF1387" w:rsidTr="00EF1387">
        <w:trPr>
          <w:gridAfter w:val="1"/>
          <w:wAfter w:w="20" w:type="dxa"/>
          <w:trHeight w:val="60"/>
        </w:trPr>
        <w:tc>
          <w:tcPr>
            <w:tcW w:w="4395"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EF1387" w:rsidRPr="00862FFF" w:rsidRDefault="00EF1387" w:rsidP="00390CBE">
            <w:pPr>
              <w:jc w:val="center"/>
              <w:rPr>
                <w:rFonts w:ascii="Times New Roman" w:hAnsi="Times New Roman"/>
                <w:bCs/>
                <w:sz w:val="20"/>
                <w:szCs w:val="20"/>
              </w:rPr>
            </w:pPr>
            <w:r w:rsidRPr="00862FFF">
              <w:rPr>
                <w:rFonts w:ascii="Times New Roman" w:hAnsi="Times New Roman"/>
                <w:bCs/>
                <w:sz w:val="20"/>
                <w:szCs w:val="20"/>
              </w:rPr>
              <w:lastRenderedPageBreak/>
              <w:t>49,74</w:t>
            </w:r>
          </w:p>
        </w:tc>
        <w:tc>
          <w:tcPr>
            <w:tcW w:w="5386"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EF1387" w:rsidRPr="00862FFF" w:rsidRDefault="00EF1387" w:rsidP="00390CBE">
            <w:pPr>
              <w:jc w:val="center"/>
              <w:rPr>
                <w:rFonts w:ascii="Times New Roman" w:hAnsi="Times New Roman"/>
                <w:bCs/>
                <w:sz w:val="20"/>
                <w:szCs w:val="20"/>
              </w:rPr>
            </w:pPr>
            <w:r w:rsidRPr="00862FFF">
              <w:rPr>
                <w:rFonts w:ascii="Times New Roman" w:hAnsi="Times New Roman"/>
                <w:bCs/>
                <w:sz w:val="20"/>
                <w:szCs w:val="20"/>
              </w:rPr>
              <w:t>51,11</w:t>
            </w:r>
          </w:p>
        </w:tc>
        <w:tc>
          <w:tcPr>
            <w:tcW w:w="709" w:type="dxa"/>
            <w:vMerge/>
            <w:tcBorders>
              <w:left w:val="single" w:sz="4" w:space="0" w:color="auto"/>
            </w:tcBorders>
            <w:shd w:val="clear" w:color="FFFFFF" w:fill="auto"/>
            <w:vAlign w:val="bottom"/>
          </w:tcPr>
          <w:p w:rsidR="00EF1387" w:rsidRDefault="00EF1387" w:rsidP="00390CBE">
            <w:pPr>
              <w:rPr>
                <w:rFonts w:ascii="Times New Roman" w:hAnsi="Times New Roman"/>
                <w:sz w:val="20"/>
                <w:szCs w:val="20"/>
              </w:rPr>
            </w:pPr>
          </w:p>
        </w:tc>
      </w:tr>
      <w:tr w:rsidR="00862FFF" w:rsidTr="00EF1387">
        <w:trPr>
          <w:gridAfter w:val="3"/>
          <w:wAfter w:w="871" w:type="dxa"/>
          <w:trHeight w:val="60"/>
        </w:trPr>
        <w:tc>
          <w:tcPr>
            <w:tcW w:w="9639" w:type="dxa"/>
            <w:gridSpan w:val="7"/>
            <w:shd w:val="clear" w:color="FFFFFF" w:fill="auto"/>
            <w:vAlign w:val="bottom"/>
          </w:tcPr>
          <w:p w:rsidR="00EF1387" w:rsidRPr="00EF1387" w:rsidRDefault="00862FFF" w:rsidP="00390CBE">
            <w:pPr>
              <w:jc w:val="both"/>
              <w:rPr>
                <w:rFonts w:ascii="Times New Roman" w:hAnsi="Times New Roman"/>
                <w:sz w:val="24"/>
                <w:szCs w:val="24"/>
              </w:rPr>
            </w:pPr>
            <w:r w:rsidRPr="00EF1387">
              <w:rPr>
                <w:rFonts w:ascii="Times New Roman" w:hAnsi="Times New Roman"/>
                <w:sz w:val="24"/>
                <w:szCs w:val="24"/>
              </w:rPr>
              <w:tab/>
            </w:r>
          </w:p>
          <w:p w:rsidR="00862FFF" w:rsidRPr="00EF1387" w:rsidRDefault="00862FFF" w:rsidP="00390CBE">
            <w:pPr>
              <w:ind w:firstLine="709"/>
              <w:jc w:val="both"/>
              <w:rPr>
                <w:rFonts w:ascii="Times New Roman" w:hAnsi="Times New Roman"/>
                <w:sz w:val="24"/>
                <w:szCs w:val="24"/>
              </w:rPr>
            </w:pPr>
            <w:r w:rsidRPr="00EF1387">
              <w:rPr>
                <w:rFonts w:ascii="Times New Roman" w:hAnsi="Times New Roman"/>
                <w:sz w:val="24"/>
                <w:szCs w:val="24"/>
              </w:rPr>
              <w:t xml:space="preserve">По представленным организацией материалам, приказом </w:t>
            </w:r>
            <w:proofErr w:type="gramStart"/>
            <w:r w:rsidRPr="00EF1387">
              <w:rPr>
                <w:rFonts w:ascii="Times New Roman" w:hAnsi="Times New Roman"/>
                <w:sz w:val="24"/>
                <w:szCs w:val="24"/>
              </w:rPr>
              <w:t>министерства  30.04.2019</w:t>
            </w:r>
            <w:proofErr w:type="gramEnd"/>
            <w:r w:rsidRPr="00EF1387">
              <w:rPr>
                <w:rFonts w:ascii="Times New Roman" w:hAnsi="Times New Roman"/>
                <w:sz w:val="24"/>
                <w:szCs w:val="24"/>
              </w:rPr>
              <w:t xml:space="preserve">  № 82-тд открыто дело № 86/В-03/1694-19 об установлении одноставочных тарифов на водоотведение методом индексации.</w:t>
            </w:r>
          </w:p>
        </w:tc>
      </w:tr>
      <w:tr w:rsidR="00862FFF" w:rsidTr="00EF1387">
        <w:trPr>
          <w:gridAfter w:val="3"/>
          <w:wAfter w:w="871" w:type="dxa"/>
          <w:trHeight w:val="60"/>
        </w:trPr>
        <w:tc>
          <w:tcPr>
            <w:tcW w:w="9639" w:type="dxa"/>
            <w:gridSpan w:val="7"/>
            <w:shd w:val="clear" w:color="FFFFFF" w:fill="auto"/>
          </w:tcPr>
          <w:p w:rsidR="00862FFF" w:rsidRPr="00EF1387" w:rsidRDefault="00862FFF" w:rsidP="00390CBE">
            <w:pPr>
              <w:jc w:val="both"/>
              <w:rPr>
                <w:rFonts w:ascii="Times New Roman" w:hAnsi="Times New Roman"/>
                <w:sz w:val="24"/>
                <w:szCs w:val="24"/>
              </w:rPr>
            </w:pPr>
            <w:r w:rsidRPr="00EF138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862FFF" w:rsidTr="00EF1387">
        <w:trPr>
          <w:gridAfter w:val="3"/>
          <w:wAfter w:w="871" w:type="dxa"/>
          <w:trHeight w:val="60"/>
        </w:trPr>
        <w:tc>
          <w:tcPr>
            <w:tcW w:w="9639" w:type="dxa"/>
            <w:gridSpan w:val="7"/>
            <w:shd w:val="clear" w:color="FFFFFF" w:fill="auto"/>
          </w:tcPr>
          <w:p w:rsidR="00862FFF" w:rsidRPr="00EF1387" w:rsidRDefault="00862FFF" w:rsidP="00390CBE">
            <w:pPr>
              <w:jc w:val="both"/>
              <w:rPr>
                <w:rFonts w:ascii="Times New Roman" w:hAnsi="Times New Roman"/>
                <w:sz w:val="24"/>
                <w:szCs w:val="24"/>
              </w:rPr>
            </w:pPr>
            <w:r w:rsidRPr="00EF1387">
              <w:rPr>
                <w:rFonts w:ascii="Times New Roman" w:hAnsi="Times New Roman"/>
                <w:sz w:val="24"/>
                <w:szCs w:val="24"/>
              </w:rPr>
              <w:tab/>
              <w:t>Организация не наделена статусом гарантирующей организации., отсутствует категория потребителей "Население".</w:t>
            </w:r>
          </w:p>
        </w:tc>
      </w:tr>
      <w:tr w:rsidR="00862FFF" w:rsidTr="00EF1387">
        <w:trPr>
          <w:gridAfter w:val="3"/>
          <w:wAfter w:w="871" w:type="dxa"/>
          <w:trHeight w:val="60"/>
        </w:trPr>
        <w:tc>
          <w:tcPr>
            <w:tcW w:w="9639" w:type="dxa"/>
            <w:gridSpan w:val="7"/>
            <w:shd w:val="clear" w:color="FFFFFF" w:fill="auto"/>
          </w:tcPr>
          <w:p w:rsidR="00862FFF" w:rsidRPr="00EF1387" w:rsidRDefault="00862FFF" w:rsidP="00390CBE">
            <w:pPr>
              <w:jc w:val="both"/>
              <w:rPr>
                <w:rFonts w:ascii="Times New Roman" w:hAnsi="Times New Roman"/>
                <w:sz w:val="24"/>
                <w:szCs w:val="24"/>
              </w:rPr>
            </w:pPr>
            <w:r w:rsidRPr="00EF1387">
              <w:rPr>
                <w:rFonts w:ascii="Times New Roman" w:hAnsi="Times New Roman"/>
                <w:sz w:val="24"/>
                <w:szCs w:val="24"/>
              </w:rPr>
              <w:tab/>
              <w:t xml:space="preserve">Имущество для осуществления регулируемой деятельности находится у организации в собственности. Протяженность сетей организации составляет 3,5 км, также в собственности находятся очистные сооружения. Организация оказывает услуги на территории с. Детчино </w:t>
            </w:r>
            <w:proofErr w:type="spellStart"/>
            <w:r w:rsidRPr="00EF1387">
              <w:rPr>
                <w:rFonts w:ascii="Times New Roman" w:hAnsi="Times New Roman"/>
                <w:sz w:val="24"/>
                <w:szCs w:val="24"/>
              </w:rPr>
              <w:t>Малоярославецкого</w:t>
            </w:r>
            <w:proofErr w:type="spellEnd"/>
            <w:r w:rsidRPr="00EF1387">
              <w:rPr>
                <w:rFonts w:ascii="Times New Roman" w:hAnsi="Times New Roman"/>
                <w:sz w:val="24"/>
                <w:szCs w:val="24"/>
              </w:rPr>
              <w:t xml:space="preserve"> района Калужской области.</w:t>
            </w:r>
          </w:p>
        </w:tc>
      </w:tr>
      <w:tr w:rsidR="00862FFF" w:rsidTr="00EF1387">
        <w:trPr>
          <w:gridAfter w:val="3"/>
          <w:wAfter w:w="871" w:type="dxa"/>
          <w:trHeight w:val="60"/>
        </w:trPr>
        <w:tc>
          <w:tcPr>
            <w:tcW w:w="9639" w:type="dxa"/>
            <w:gridSpan w:val="7"/>
            <w:shd w:val="clear" w:color="FFFFFF" w:fill="auto"/>
          </w:tcPr>
          <w:p w:rsidR="00862FFF" w:rsidRPr="00EF1387" w:rsidRDefault="00862FFF" w:rsidP="00390CBE">
            <w:pPr>
              <w:rPr>
                <w:rFonts w:ascii="Times New Roman" w:hAnsi="Times New Roman"/>
                <w:sz w:val="24"/>
                <w:szCs w:val="24"/>
              </w:rPr>
            </w:pPr>
            <w:r w:rsidRPr="00EF1387">
              <w:rPr>
                <w:rFonts w:ascii="Times New Roman" w:hAnsi="Times New Roman"/>
                <w:sz w:val="24"/>
                <w:szCs w:val="24"/>
              </w:rPr>
              <w:t>Система налогообложения - Общая система налогообложения</w:t>
            </w:r>
          </w:p>
        </w:tc>
      </w:tr>
      <w:tr w:rsidR="00862FFF" w:rsidTr="00EF1387">
        <w:trPr>
          <w:gridAfter w:val="3"/>
          <w:wAfter w:w="871" w:type="dxa"/>
          <w:trHeight w:val="60"/>
        </w:trPr>
        <w:tc>
          <w:tcPr>
            <w:tcW w:w="9639" w:type="dxa"/>
            <w:gridSpan w:val="7"/>
            <w:shd w:val="clear" w:color="FFFFFF" w:fill="auto"/>
          </w:tcPr>
          <w:p w:rsidR="00862FFF" w:rsidRPr="00EF1387" w:rsidRDefault="00862FFF" w:rsidP="00390CBE">
            <w:pPr>
              <w:jc w:val="both"/>
              <w:rPr>
                <w:rFonts w:ascii="Times New Roman" w:hAnsi="Times New Roman"/>
                <w:sz w:val="24"/>
                <w:szCs w:val="24"/>
              </w:rPr>
            </w:pPr>
            <w:r w:rsidRPr="00EF1387">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862FFF" w:rsidTr="00EF1387">
        <w:trPr>
          <w:gridAfter w:val="3"/>
          <w:wAfter w:w="871" w:type="dxa"/>
          <w:trHeight w:val="60"/>
        </w:trPr>
        <w:tc>
          <w:tcPr>
            <w:tcW w:w="9639" w:type="dxa"/>
            <w:gridSpan w:val="7"/>
            <w:shd w:val="clear" w:color="FFFFFF" w:fill="auto"/>
          </w:tcPr>
          <w:p w:rsidR="00862FFF" w:rsidRPr="00EF1387" w:rsidRDefault="00862FFF" w:rsidP="00390CBE">
            <w:pPr>
              <w:jc w:val="both"/>
              <w:rPr>
                <w:rFonts w:ascii="Times New Roman" w:hAnsi="Times New Roman"/>
                <w:sz w:val="24"/>
                <w:szCs w:val="24"/>
              </w:rPr>
            </w:pPr>
            <w:r w:rsidRPr="00EF1387">
              <w:rPr>
                <w:rFonts w:ascii="Times New Roman" w:hAnsi="Times New Roman"/>
                <w:sz w:val="24"/>
                <w:szCs w:val="24"/>
              </w:rPr>
              <w:tab/>
              <w:t xml:space="preserve">Тарифы на 2019 год для публичного акционерного общества «РУССКИЙ ПРОДУКТ» установлены приказами министерства конкурентной политики Калужской области от 26.11.2018 № 225-РК «Об установлении долгосрочных тарифов на водоотведение для публичного акционерного общества «РУССКИЙ ПРОДУКТ» на 2019-2023 годы», № 220-РК «Об установлении долгосрочных тарифов на водоотведение для публичного акционерного общества «РУССКИЙ ПРОДУКТ» на 2019-2023 годы». </w:t>
            </w:r>
          </w:p>
        </w:tc>
      </w:tr>
    </w:tbl>
    <w:p w:rsidR="00B75C2F" w:rsidRPr="00862FF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3822"/>
        <w:gridCol w:w="708"/>
        <w:gridCol w:w="1276"/>
        <w:gridCol w:w="922"/>
        <w:gridCol w:w="516"/>
        <w:gridCol w:w="2531"/>
      </w:tblGrid>
      <w:tr w:rsidR="00EF1387" w:rsidTr="00810C16">
        <w:trPr>
          <w:trHeight w:val="60"/>
        </w:trPr>
        <w:tc>
          <w:tcPr>
            <w:tcW w:w="382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Вид товара (услуги)</w:t>
            </w:r>
          </w:p>
        </w:tc>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Ед. изм.</w:t>
            </w:r>
          </w:p>
        </w:tc>
        <w:tc>
          <w:tcPr>
            <w:tcW w:w="52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Период действия тарифов утвержденные на 2019 год</w:t>
            </w:r>
          </w:p>
        </w:tc>
      </w:tr>
      <w:tr w:rsidR="00EF1387" w:rsidTr="00810C16">
        <w:trPr>
          <w:trHeight w:val="60"/>
        </w:trPr>
        <w:tc>
          <w:tcPr>
            <w:tcW w:w="382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p>
        </w:tc>
        <w:tc>
          <w:tcPr>
            <w:tcW w:w="2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01.01-30.06 2019</w:t>
            </w:r>
          </w:p>
        </w:tc>
        <w:tc>
          <w:tcPr>
            <w:tcW w:w="253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01.07-31.12 2019</w:t>
            </w:r>
          </w:p>
        </w:tc>
      </w:tr>
      <w:tr w:rsidR="00EF1387" w:rsidTr="00810C16">
        <w:trPr>
          <w:trHeight w:val="60"/>
        </w:trPr>
        <w:tc>
          <w:tcPr>
            <w:tcW w:w="97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Тарифы</w:t>
            </w:r>
          </w:p>
        </w:tc>
      </w:tr>
      <w:tr w:rsidR="00EF1387" w:rsidTr="00810C16">
        <w:trPr>
          <w:trHeight w:val="60"/>
        </w:trPr>
        <w:tc>
          <w:tcPr>
            <w:tcW w:w="382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rPr>
                <w:rFonts w:ascii="Times New Roman" w:hAnsi="Times New Roman"/>
                <w:sz w:val="20"/>
                <w:szCs w:val="20"/>
              </w:rPr>
            </w:pPr>
            <w:r>
              <w:rPr>
                <w:rFonts w:ascii="Times New Roman" w:hAnsi="Times New Roman"/>
                <w:sz w:val="20"/>
                <w:szCs w:val="20"/>
              </w:rPr>
              <w:t>Водоотведение (неполный цикл)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руб./м3</w:t>
            </w:r>
          </w:p>
        </w:tc>
        <w:tc>
          <w:tcPr>
            <w:tcW w:w="2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10,14</w:t>
            </w:r>
          </w:p>
        </w:tc>
        <w:tc>
          <w:tcPr>
            <w:tcW w:w="253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10,35</w:t>
            </w:r>
          </w:p>
        </w:tc>
      </w:tr>
      <w:tr w:rsidR="00EF1387" w:rsidTr="00810C16">
        <w:trPr>
          <w:trHeight w:val="60"/>
        </w:trPr>
        <w:tc>
          <w:tcPr>
            <w:tcW w:w="382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rPr>
                <w:rFonts w:ascii="Times New Roman" w:hAnsi="Times New Roman"/>
                <w:sz w:val="20"/>
                <w:szCs w:val="20"/>
              </w:rPr>
            </w:pPr>
            <w:r>
              <w:rPr>
                <w:rFonts w:ascii="Times New Roman" w:hAnsi="Times New Roman"/>
                <w:sz w:val="20"/>
                <w:szCs w:val="20"/>
              </w:rPr>
              <w:t>Водоотведение (полный цикл)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руб./м3</w:t>
            </w:r>
          </w:p>
        </w:tc>
        <w:tc>
          <w:tcPr>
            <w:tcW w:w="2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45,52</w:t>
            </w:r>
          </w:p>
        </w:tc>
        <w:tc>
          <w:tcPr>
            <w:tcW w:w="253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46,43</w:t>
            </w:r>
          </w:p>
        </w:tc>
      </w:tr>
      <w:tr w:rsidR="00EF1387" w:rsidTr="00810C16">
        <w:trPr>
          <w:trHeight w:val="60"/>
        </w:trPr>
        <w:tc>
          <w:tcPr>
            <w:tcW w:w="9775" w:type="dxa"/>
            <w:gridSpan w:val="6"/>
            <w:shd w:val="clear" w:color="FFFFFF" w:fill="auto"/>
          </w:tcPr>
          <w:p w:rsidR="00EF1387" w:rsidRPr="00EF1387" w:rsidRDefault="00EF1387" w:rsidP="00390CBE">
            <w:pPr>
              <w:jc w:val="both"/>
              <w:rPr>
                <w:rFonts w:ascii="Times New Roman" w:hAnsi="Times New Roman"/>
                <w:sz w:val="24"/>
                <w:szCs w:val="24"/>
              </w:rPr>
            </w:pPr>
            <w:r w:rsidRPr="00EF1387">
              <w:rPr>
                <w:rFonts w:ascii="Times New Roman" w:hAnsi="Times New Roman"/>
                <w:sz w:val="24"/>
                <w:szCs w:val="24"/>
              </w:rPr>
              <w:tab/>
            </w:r>
          </w:p>
          <w:p w:rsidR="00EF1387" w:rsidRPr="00EF1387" w:rsidRDefault="00EF1387" w:rsidP="00390CBE">
            <w:pPr>
              <w:ind w:firstLine="709"/>
              <w:jc w:val="both"/>
              <w:rPr>
                <w:rFonts w:ascii="Times New Roman" w:hAnsi="Times New Roman"/>
                <w:sz w:val="24"/>
                <w:szCs w:val="24"/>
              </w:rPr>
            </w:pPr>
            <w:r w:rsidRPr="00EF1387">
              <w:rPr>
                <w:rFonts w:ascii="Times New Roman" w:hAnsi="Times New Roman"/>
                <w:sz w:val="24"/>
                <w:szCs w:val="24"/>
              </w:rPr>
              <w:t>2. Объем отпуска воды и принятых сточных вод, на основании которых были рассчитаны тарифы.</w:t>
            </w:r>
          </w:p>
        </w:tc>
      </w:tr>
      <w:tr w:rsidR="00EF1387" w:rsidTr="00810C16">
        <w:trPr>
          <w:trHeight w:val="60"/>
        </w:trPr>
        <w:tc>
          <w:tcPr>
            <w:tcW w:w="9775" w:type="dxa"/>
            <w:gridSpan w:val="6"/>
            <w:shd w:val="clear" w:color="FFFFFF" w:fill="auto"/>
          </w:tcPr>
          <w:p w:rsidR="00EF1387" w:rsidRPr="00EF1387" w:rsidRDefault="00EF1387" w:rsidP="00390CBE">
            <w:pPr>
              <w:jc w:val="both"/>
              <w:rPr>
                <w:rFonts w:ascii="Times New Roman" w:hAnsi="Times New Roman"/>
                <w:sz w:val="24"/>
                <w:szCs w:val="24"/>
              </w:rPr>
            </w:pPr>
            <w:r w:rsidRPr="00EF138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EF1387" w:rsidTr="00810C16">
        <w:trPr>
          <w:trHeight w:val="60"/>
        </w:trPr>
        <w:tc>
          <w:tcPr>
            <w:tcW w:w="9775" w:type="dxa"/>
            <w:gridSpan w:val="6"/>
            <w:shd w:val="clear" w:color="FFFFFF" w:fill="auto"/>
          </w:tcPr>
          <w:p w:rsidR="00EF1387" w:rsidRPr="00EF1387" w:rsidRDefault="00EF1387" w:rsidP="00390CBE">
            <w:pPr>
              <w:jc w:val="center"/>
              <w:rPr>
                <w:rFonts w:ascii="Times New Roman" w:hAnsi="Times New Roman"/>
                <w:sz w:val="24"/>
                <w:szCs w:val="24"/>
              </w:rPr>
            </w:pPr>
            <w:r w:rsidRPr="00EF138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EF1387" w:rsidTr="00810C16">
        <w:trPr>
          <w:trHeight w:val="60"/>
        </w:trPr>
        <w:tc>
          <w:tcPr>
            <w:tcW w:w="9775" w:type="dxa"/>
            <w:gridSpan w:val="6"/>
            <w:shd w:val="clear" w:color="FFFFFF" w:fill="auto"/>
          </w:tcPr>
          <w:p w:rsidR="00EF1387" w:rsidRPr="00EF1387" w:rsidRDefault="00EF1387" w:rsidP="00390CBE">
            <w:pPr>
              <w:jc w:val="both"/>
              <w:rPr>
                <w:rFonts w:ascii="Times New Roman" w:hAnsi="Times New Roman"/>
                <w:sz w:val="24"/>
                <w:szCs w:val="24"/>
              </w:rPr>
            </w:pPr>
            <w:r w:rsidRPr="00EF1387">
              <w:rPr>
                <w:rFonts w:ascii="Times New Roman" w:hAnsi="Times New Roman"/>
                <w:sz w:val="24"/>
                <w:szCs w:val="24"/>
              </w:rPr>
              <w:tab/>
              <w:t>1. Нормативы технологических затрат электрической энергии и (или) химических реагентов</w:t>
            </w:r>
          </w:p>
        </w:tc>
      </w:tr>
      <w:tr w:rsidR="00EF1387" w:rsidTr="00810C16">
        <w:trPr>
          <w:trHeight w:val="60"/>
        </w:trPr>
        <w:tc>
          <w:tcPr>
            <w:tcW w:w="9775" w:type="dxa"/>
            <w:gridSpan w:val="6"/>
            <w:shd w:val="clear" w:color="FFFFFF" w:fill="auto"/>
          </w:tcPr>
          <w:p w:rsidR="00EF1387" w:rsidRPr="00EF1387" w:rsidRDefault="00EF1387" w:rsidP="00390CBE">
            <w:pPr>
              <w:jc w:val="both"/>
              <w:rPr>
                <w:rFonts w:ascii="Times New Roman" w:hAnsi="Times New Roman"/>
                <w:sz w:val="24"/>
                <w:szCs w:val="24"/>
              </w:rPr>
            </w:pPr>
          </w:p>
        </w:tc>
      </w:tr>
      <w:tr w:rsidR="00EF1387" w:rsidTr="00810C16">
        <w:trPr>
          <w:trHeight w:val="60"/>
        </w:trPr>
        <w:tc>
          <w:tcPr>
            <w:tcW w:w="5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rPr>
                <w:rFonts w:ascii="Times New Roman" w:hAnsi="Times New Roman"/>
                <w:sz w:val="20"/>
                <w:szCs w:val="20"/>
              </w:rPr>
            </w:pPr>
            <w:r>
              <w:rPr>
                <w:rFonts w:ascii="Times New Roman" w:hAnsi="Times New Roman"/>
                <w:sz w:val="20"/>
                <w:szCs w:val="20"/>
              </w:rPr>
              <w:t>Нормативы</w:t>
            </w:r>
          </w:p>
        </w:tc>
        <w:tc>
          <w:tcPr>
            <w:tcW w:w="92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right"/>
              <w:rPr>
                <w:rFonts w:ascii="Times New Roman" w:hAnsi="Times New Roman"/>
                <w:sz w:val="20"/>
                <w:szCs w:val="20"/>
              </w:rPr>
            </w:pPr>
            <w:r>
              <w:rPr>
                <w:rFonts w:ascii="Times New Roman" w:hAnsi="Times New Roman"/>
                <w:sz w:val="20"/>
                <w:szCs w:val="20"/>
              </w:rPr>
              <w:t>Ед. изм.</w:t>
            </w:r>
          </w:p>
        </w:tc>
        <w:tc>
          <w:tcPr>
            <w:tcW w:w="30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Величина норматива</w:t>
            </w:r>
          </w:p>
        </w:tc>
      </w:tr>
      <w:tr w:rsidR="00EF1387" w:rsidTr="00810C16">
        <w:trPr>
          <w:trHeight w:val="60"/>
        </w:trPr>
        <w:tc>
          <w:tcPr>
            <w:tcW w:w="5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92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right"/>
              <w:rPr>
                <w:rFonts w:ascii="Times New Roman" w:hAnsi="Times New Roman"/>
                <w:sz w:val="20"/>
                <w:szCs w:val="20"/>
              </w:rPr>
            </w:pPr>
            <w:r>
              <w:rPr>
                <w:rFonts w:ascii="Times New Roman" w:hAnsi="Times New Roman"/>
                <w:sz w:val="20"/>
                <w:szCs w:val="20"/>
              </w:rPr>
              <w:t>Квт/ч/ м3</w:t>
            </w:r>
          </w:p>
        </w:tc>
        <w:tc>
          <w:tcPr>
            <w:tcW w:w="30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w:t>
            </w:r>
          </w:p>
        </w:tc>
      </w:tr>
      <w:tr w:rsidR="00EF1387" w:rsidTr="00810C16">
        <w:trPr>
          <w:trHeight w:val="60"/>
        </w:trPr>
        <w:tc>
          <w:tcPr>
            <w:tcW w:w="5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rPr>
                <w:rFonts w:ascii="Times New Roman" w:hAnsi="Times New Roman"/>
                <w:sz w:val="20"/>
                <w:szCs w:val="20"/>
              </w:rPr>
            </w:pPr>
            <w:r>
              <w:rPr>
                <w:rFonts w:ascii="Times New Roman" w:hAnsi="Times New Roman"/>
                <w:sz w:val="20"/>
                <w:szCs w:val="20"/>
              </w:rPr>
              <w:t>Норматив химических реагентов</w:t>
            </w:r>
          </w:p>
        </w:tc>
        <w:tc>
          <w:tcPr>
            <w:tcW w:w="92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right"/>
              <w:rPr>
                <w:rFonts w:ascii="Times New Roman" w:hAnsi="Times New Roman"/>
                <w:sz w:val="20"/>
                <w:szCs w:val="20"/>
              </w:rPr>
            </w:pPr>
            <w:r>
              <w:rPr>
                <w:rFonts w:ascii="Times New Roman" w:hAnsi="Times New Roman"/>
                <w:sz w:val="20"/>
                <w:szCs w:val="20"/>
              </w:rPr>
              <w:t>кг</w:t>
            </w:r>
          </w:p>
        </w:tc>
        <w:tc>
          <w:tcPr>
            <w:tcW w:w="304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1387" w:rsidRDefault="00EF1387" w:rsidP="00390CBE">
            <w:pPr>
              <w:jc w:val="center"/>
              <w:rPr>
                <w:rFonts w:ascii="Times New Roman" w:hAnsi="Times New Roman"/>
                <w:sz w:val="20"/>
                <w:szCs w:val="20"/>
              </w:rPr>
            </w:pPr>
            <w:r>
              <w:rPr>
                <w:rFonts w:ascii="Times New Roman" w:hAnsi="Times New Roman"/>
                <w:sz w:val="20"/>
                <w:szCs w:val="20"/>
              </w:rPr>
              <w:t>-</w:t>
            </w:r>
          </w:p>
        </w:tc>
      </w:tr>
      <w:tr w:rsidR="00EF1387" w:rsidTr="00810C16">
        <w:trPr>
          <w:trHeight w:val="60"/>
        </w:trPr>
        <w:tc>
          <w:tcPr>
            <w:tcW w:w="9775" w:type="dxa"/>
            <w:gridSpan w:val="6"/>
            <w:shd w:val="clear" w:color="FFFFFF" w:fill="auto"/>
          </w:tcPr>
          <w:p w:rsidR="00EF1387" w:rsidRDefault="00EF1387" w:rsidP="00390CBE">
            <w:pPr>
              <w:jc w:val="both"/>
              <w:rPr>
                <w:rFonts w:ascii="Times New Roman" w:hAnsi="Times New Roman"/>
                <w:sz w:val="26"/>
                <w:szCs w:val="26"/>
              </w:rPr>
            </w:pPr>
            <w:r>
              <w:rPr>
                <w:rFonts w:ascii="Times New Roman" w:hAnsi="Times New Roman"/>
                <w:sz w:val="26"/>
                <w:szCs w:val="26"/>
              </w:rPr>
              <w:tab/>
            </w:r>
          </w:p>
          <w:p w:rsidR="00EF1387" w:rsidRDefault="00EF1387" w:rsidP="00390CBE">
            <w:pPr>
              <w:ind w:firstLine="567"/>
              <w:jc w:val="both"/>
              <w:rPr>
                <w:rFonts w:ascii="Times New Roman" w:hAnsi="Times New Roman"/>
                <w:sz w:val="26"/>
                <w:szCs w:val="26"/>
              </w:rPr>
            </w:pPr>
            <w:r w:rsidRPr="00EF1387">
              <w:rPr>
                <w:rFonts w:ascii="Times New Roman" w:hAnsi="Times New Roman"/>
                <w:sz w:val="24"/>
                <w:szCs w:val="24"/>
              </w:rPr>
              <w:t>2. Объем отпуска воды и принятых сточных вод, на основании которых были рассчитаны тарифы</w:t>
            </w:r>
            <w:r>
              <w:rPr>
                <w:rFonts w:ascii="Times New Roman" w:hAnsi="Times New Roman"/>
                <w:sz w:val="26"/>
                <w:szCs w:val="26"/>
              </w:rPr>
              <w:t>.</w:t>
            </w:r>
          </w:p>
        </w:tc>
      </w:tr>
    </w:tbl>
    <w:p w:rsidR="00862FFF" w:rsidRPr="00862FFF" w:rsidRDefault="00862FF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851"/>
        <w:gridCol w:w="1649"/>
        <w:gridCol w:w="619"/>
        <w:gridCol w:w="837"/>
        <w:gridCol w:w="858"/>
        <w:gridCol w:w="998"/>
        <w:gridCol w:w="851"/>
        <w:gridCol w:w="702"/>
        <w:gridCol w:w="2410"/>
      </w:tblGrid>
      <w:tr w:rsidR="00EF1387" w:rsidRPr="00EF1387" w:rsidTr="00EF1387">
        <w:trPr>
          <w:trHeight w:val="230"/>
        </w:trPr>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Вид тарифа</w:t>
            </w:r>
          </w:p>
        </w:tc>
        <w:tc>
          <w:tcPr>
            <w:tcW w:w="164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Наименование статьи</w:t>
            </w:r>
          </w:p>
        </w:tc>
        <w:tc>
          <w:tcPr>
            <w:tcW w:w="61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 xml:space="preserve">Ед. </w:t>
            </w:r>
            <w:proofErr w:type="spellStart"/>
            <w:r w:rsidRPr="00EF1387">
              <w:rPr>
                <w:rFonts w:ascii="Times New Roman" w:hAnsi="Times New Roman"/>
                <w:bCs/>
                <w:sz w:val="20"/>
                <w:szCs w:val="20"/>
              </w:rPr>
              <w:t>изм</w:t>
            </w:r>
            <w:proofErr w:type="spellEnd"/>
          </w:p>
        </w:tc>
        <w:tc>
          <w:tcPr>
            <w:tcW w:w="8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Предложение организации</w:t>
            </w:r>
          </w:p>
        </w:tc>
        <w:tc>
          <w:tcPr>
            <w:tcW w:w="85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Утверждено на 2020</w:t>
            </w:r>
          </w:p>
        </w:tc>
        <w:tc>
          <w:tcPr>
            <w:tcW w:w="99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Корректировка объемов оказываемых услуг</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Предложение экспертной группы</w:t>
            </w:r>
          </w:p>
        </w:tc>
        <w:tc>
          <w:tcPr>
            <w:tcW w:w="7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Отклонение от предложения организации</w:t>
            </w:r>
          </w:p>
        </w:tc>
        <w:tc>
          <w:tcPr>
            <w:tcW w:w="24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Комментарии</w:t>
            </w:r>
          </w:p>
        </w:tc>
      </w:tr>
      <w:tr w:rsidR="00EF1387" w:rsidRPr="00EF1387" w:rsidTr="00EF1387">
        <w:trPr>
          <w:trHeight w:val="230"/>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1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8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85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99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7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r>
      <w:tr w:rsidR="00EF1387" w:rsidRPr="00EF1387" w:rsidTr="00EF1387">
        <w:trPr>
          <w:trHeight w:val="230"/>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1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8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85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99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7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24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r>
      <w:tr w:rsidR="00EF1387" w:rsidRPr="00EF1387" w:rsidTr="00EF1387">
        <w:trPr>
          <w:trHeight w:val="57"/>
        </w:trPr>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lastRenderedPageBreak/>
              <w:t>Водоотведение (неполный цикл)</w:t>
            </w: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По абонентам</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108,14</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108,14</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108,14</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 xml:space="preserve">Приняты плановые объемы за 2019 год </w:t>
            </w:r>
          </w:p>
        </w:tc>
      </w:tr>
      <w:tr w:rsidR="00EF1387" w:rsidRPr="00EF1387" w:rsidTr="00EF1387">
        <w:trPr>
          <w:trHeight w:val="57"/>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других организаций, осуществляющих водоотведение</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104,72</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104,72</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104,72</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 xml:space="preserve">Приняты плановые объемы за 2019 год в соответствии с </w:t>
            </w:r>
            <w:proofErr w:type="gramStart"/>
            <w:r w:rsidRPr="00EF1387">
              <w:rPr>
                <w:rFonts w:ascii="Times New Roman" w:hAnsi="Times New Roman"/>
                <w:bCs/>
                <w:sz w:val="20"/>
                <w:szCs w:val="20"/>
              </w:rPr>
              <w:t>объемами  гарантирующей</w:t>
            </w:r>
            <w:proofErr w:type="gramEnd"/>
            <w:r w:rsidRPr="00EF1387">
              <w:rPr>
                <w:rFonts w:ascii="Times New Roman" w:hAnsi="Times New Roman"/>
                <w:bCs/>
                <w:sz w:val="20"/>
                <w:szCs w:val="20"/>
              </w:rPr>
              <w:t xml:space="preserve"> организации «МБУ «Управление  благоустройством»</w:t>
            </w:r>
          </w:p>
        </w:tc>
      </w:tr>
      <w:tr w:rsidR="00EF1387" w:rsidRPr="00EF1387" w:rsidTr="00EF1387">
        <w:trPr>
          <w:trHeight w:val="57"/>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собственных абонентов</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3,41</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3,41</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3,42</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0,01</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 xml:space="preserve">Приняты плановые объемы за 2019 год </w:t>
            </w:r>
          </w:p>
        </w:tc>
      </w:tr>
      <w:tr w:rsidR="00EF1387" w:rsidRPr="00EF1387" w:rsidTr="00EF1387">
        <w:trPr>
          <w:trHeight w:val="57"/>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Производственные нужды организации</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бюджетных потребителей</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3,41</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3,41</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3,42</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0,01</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населения</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прочих потребителей</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val="restart"/>
            <w:tcBorders>
              <w:top w:val="single" w:sz="5" w:space="0" w:color="auto"/>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Водоотведение (неполный цикл)</w:t>
            </w: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По абонентам</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126,96</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126,96</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120,04</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-6,92</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Объем водоснабжения определены путем расчета в соответствии с пунктом 4 Методических указаний в виду динамики объемов за предыдущие три года.</w:t>
            </w:r>
          </w:p>
        </w:tc>
      </w:tr>
      <w:tr w:rsidR="00EF1387" w:rsidRPr="00EF1387" w:rsidTr="00EF1387">
        <w:trPr>
          <w:trHeight w:val="57"/>
        </w:trPr>
        <w:tc>
          <w:tcPr>
            <w:tcW w:w="851" w:type="dxa"/>
            <w:vMerge/>
            <w:tcBorders>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других организаций, осуществляющих водоотведение</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tcBorders>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собственных абонентов</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126,96</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126,96</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120,04</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-6,92</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tcBorders>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Производственные нужды организации</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99,85</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99,85</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110,62</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10,77</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tcBorders>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бюджетных потребителей</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tcBorders>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населения</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r w:rsidR="00EF1387" w:rsidRPr="00EF1387" w:rsidTr="00EF1387">
        <w:trPr>
          <w:trHeight w:val="57"/>
        </w:trPr>
        <w:tc>
          <w:tcPr>
            <w:tcW w:w="851" w:type="dxa"/>
            <w:vMerge/>
            <w:tcBorders>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64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 прочих потребителей</w:t>
            </w:r>
          </w:p>
        </w:tc>
        <w:tc>
          <w:tcPr>
            <w:tcW w:w="619"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м3</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27,12</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27,12</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9,42</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-17,7</w:t>
            </w:r>
          </w:p>
        </w:tc>
        <w:tc>
          <w:tcPr>
            <w:tcW w:w="2410"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EF1387" w:rsidRPr="00EF1387" w:rsidRDefault="00EF1387" w:rsidP="00390CBE">
            <w:pPr>
              <w:rPr>
                <w:rFonts w:ascii="Times New Roman" w:hAnsi="Times New Roman"/>
                <w:bCs/>
                <w:sz w:val="20"/>
                <w:szCs w:val="20"/>
              </w:rPr>
            </w:pPr>
          </w:p>
        </w:tc>
      </w:tr>
    </w:tbl>
    <w:p w:rsidR="00862FFF" w:rsidRPr="00862FFF" w:rsidRDefault="00862FF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862FFF" w:rsidRP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F1387">
        <w:rPr>
          <w:rFonts w:ascii="Times New Roman" w:hAnsi="Times New Roman"/>
          <w:sz w:val="24"/>
          <w:szCs w:val="24"/>
        </w:rPr>
        <w:t>3. На 2020 были установлены долгосрочные параметры регулирования:</w:t>
      </w:r>
    </w:p>
    <w:p w:rsidR="00862FFF" w:rsidRPr="00EF1387" w:rsidRDefault="00862FF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1832"/>
        <w:gridCol w:w="668"/>
        <w:gridCol w:w="1456"/>
        <w:gridCol w:w="1567"/>
        <w:gridCol w:w="1275"/>
        <w:gridCol w:w="1276"/>
        <w:gridCol w:w="1701"/>
      </w:tblGrid>
      <w:tr w:rsidR="00EF1387" w:rsidRPr="00EF1387" w:rsidTr="00EF1387">
        <w:trPr>
          <w:trHeight w:val="60"/>
        </w:trPr>
        <w:tc>
          <w:tcPr>
            <w:tcW w:w="1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Вид товара (услуги)</w:t>
            </w:r>
          </w:p>
        </w:tc>
        <w:tc>
          <w:tcPr>
            <w:tcW w:w="6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Год</w:t>
            </w:r>
          </w:p>
        </w:tc>
        <w:tc>
          <w:tcPr>
            <w:tcW w:w="1456" w:type="dxa"/>
            <w:vMerge w:val="restart"/>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Базовый уровень операционных расходов</w:t>
            </w:r>
          </w:p>
        </w:tc>
        <w:tc>
          <w:tcPr>
            <w:tcW w:w="1567" w:type="dxa"/>
            <w:vMerge w:val="restart"/>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Индекс эффективности операционных расходов</w:t>
            </w:r>
          </w:p>
        </w:tc>
        <w:tc>
          <w:tcPr>
            <w:tcW w:w="1275" w:type="dxa"/>
            <w:vMerge w:val="restart"/>
            <w:tcBorders>
              <w:top w:val="single" w:sz="5" w:space="0" w:color="auto"/>
              <w:lef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Нормативный уровень прибыли</w:t>
            </w:r>
          </w:p>
        </w:tc>
        <w:tc>
          <w:tcPr>
            <w:tcW w:w="297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Показатели энергосбережения и энергетической эффективности</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456" w:type="dxa"/>
            <w:vMerge/>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567" w:type="dxa"/>
            <w:vMerge/>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275" w:type="dxa"/>
            <w:vMerge/>
            <w:tcBorders>
              <w:top w:val="single" w:sz="5" w:space="0" w:color="auto"/>
              <w:lef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Уровень потерь воды</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Удельный расход электрической энергии</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тыс. руб.</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кВт*ч/ м3</w:t>
            </w:r>
          </w:p>
        </w:tc>
      </w:tr>
      <w:tr w:rsidR="00EF1387" w:rsidRPr="00EF1387" w:rsidTr="00EF1387">
        <w:trPr>
          <w:trHeight w:val="60"/>
        </w:trPr>
        <w:tc>
          <w:tcPr>
            <w:tcW w:w="1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Питьевая вода (питьевое водоснабжение)</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2019</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2020</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2021</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2022</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2023</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Техническая вода</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2019</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2020</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2021</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2022</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2023</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lastRenderedPageBreak/>
              <w:t>Транспортировка воды</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2019</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2020</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2021</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2022</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2023</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Водоотведение (неполный цикл)</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2019</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370,14</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2020</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2021</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2022</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2023</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r>
      <w:tr w:rsidR="00EF1387" w:rsidRPr="00EF1387" w:rsidTr="00EF1387">
        <w:trPr>
          <w:trHeight w:val="60"/>
        </w:trPr>
        <w:tc>
          <w:tcPr>
            <w:tcW w:w="1832" w:type="dxa"/>
            <w:vMerge w:val="restart"/>
            <w:tcBorders>
              <w:top w:val="single" w:sz="5" w:space="0" w:color="auto"/>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Водоотведение (полный цикл)</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2019</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2 500,55</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4,52</w:t>
            </w:r>
          </w:p>
        </w:tc>
      </w:tr>
      <w:tr w:rsidR="00EF1387" w:rsidRPr="00EF1387" w:rsidTr="00EF1387">
        <w:trPr>
          <w:trHeight w:val="60"/>
        </w:trPr>
        <w:tc>
          <w:tcPr>
            <w:tcW w:w="1832" w:type="dxa"/>
            <w:vMerge/>
            <w:tcBorders>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2020</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4,52</w:t>
            </w:r>
          </w:p>
        </w:tc>
      </w:tr>
      <w:tr w:rsidR="00EF1387" w:rsidRPr="00EF1387" w:rsidTr="00EF1387">
        <w:trPr>
          <w:trHeight w:val="60"/>
        </w:trPr>
        <w:tc>
          <w:tcPr>
            <w:tcW w:w="1832" w:type="dxa"/>
            <w:vMerge/>
            <w:tcBorders>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2021</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4,52</w:t>
            </w:r>
          </w:p>
        </w:tc>
      </w:tr>
      <w:tr w:rsidR="00EF1387" w:rsidRPr="00EF1387" w:rsidTr="00EF1387">
        <w:trPr>
          <w:trHeight w:val="60"/>
        </w:trPr>
        <w:tc>
          <w:tcPr>
            <w:tcW w:w="1832" w:type="dxa"/>
            <w:vMerge/>
            <w:tcBorders>
              <w:left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2022</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4,52</w:t>
            </w:r>
          </w:p>
        </w:tc>
      </w:tr>
      <w:tr w:rsidR="00EF1387" w:rsidRPr="00EF1387" w:rsidTr="00EF1387">
        <w:trPr>
          <w:trHeight w:val="60"/>
        </w:trPr>
        <w:tc>
          <w:tcPr>
            <w:tcW w:w="1832" w:type="dxa"/>
            <w:vMerge/>
            <w:tcBorders>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2023</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4,52</w:t>
            </w:r>
          </w:p>
        </w:tc>
      </w:tr>
      <w:tr w:rsidR="00EF1387" w:rsidRPr="00EF1387" w:rsidTr="00EF1387">
        <w:trPr>
          <w:trHeight w:val="60"/>
        </w:trPr>
        <w:tc>
          <w:tcPr>
            <w:tcW w:w="1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Транспортировка сточных вод</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2019</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2020</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2021</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2022</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1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2023</w:t>
            </w:r>
          </w:p>
        </w:tc>
        <w:tc>
          <w:tcPr>
            <w:tcW w:w="1456"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567"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5"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bl>
    <w:p w:rsidR="00862FFF" w:rsidRDefault="00862FF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862FFF" w:rsidRP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F1387">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p w:rsidR="00862FFF" w:rsidRDefault="00862FF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7655"/>
        <w:gridCol w:w="850"/>
        <w:gridCol w:w="703"/>
        <w:gridCol w:w="567"/>
      </w:tblGrid>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Наименование показателя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Ед. Изм.</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Факт 2018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Период 2020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ед./км</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w:t>
            </w:r>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квт*ч/</w:t>
            </w:r>
            <w:proofErr w:type="spellStart"/>
            <w:proofErr w:type="gramStart"/>
            <w:r w:rsidRPr="00EF1387">
              <w:rPr>
                <w:rFonts w:ascii="Times New Roman" w:hAnsi="Times New Roman"/>
                <w:sz w:val="20"/>
                <w:szCs w:val="20"/>
              </w:rPr>
              <w:t>куб.м</w:t>
            </w:r>
            <w:proofErr w:type="spellEnd"/>
            <w:proofErr w:type="gramEnd"/>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квт*ч/</w:t>
            </w:r>
            <w:proofErr w:type="spellStart"/>
            <w:proofErr w:type="gramStart"/>
            <w:r w:rsidRPr="00EF1387">
              <w:rPr>
                <w:rFonts w:ascii="Times New Roman" w:hAnsi="Times New Roman"/>
                <w:sz w:val="20"/>
                <w:szCs w:val="20"/>
              </w:rPr>
              <w:t>куб.м</w:t>
            </w:r>
            <w:proofErr w:type="spellEnd"/>
            <w:proofErr w:type="gramEnd"/>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квт*ч/</w:t>
            </w:r>
            <w:proofErr w:type="spellStart"/>
            <w:proofErr w:type="gramStart"/>
            <w:r w:rsidRPr="00EF1387">
              <w:rPr>
                <w:rFonts w:ascii="Times New Roman" w:hAnsi="Times New Roman"/>
                <w:sz w:val="20"/>
                <w:szCs w:val="20"/>
              </w:rPr>
              <w:t>куб.м</w:t>
            </w:r>
            <w:proofErr w:type="spellEnd"/>
            <w:proofErr w:type="gramEnd"/>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0</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Удельный расход электрической энергии, потребляемой в технологическом процессе очистки сточных вод (неполный цикл)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квт*ч/</w:t>
            </w:r>
            <w:proofErr w:type="spellStart"/>
            <w:proofErr w:type="gramStart"/>
            <w:r w:rsidRPr="00EF1387">
              <w:rPr>
                <w:rFonts w:ascii="Times New Roman" w:hAnsi="Times New Roman"/>
                <w:sz w:val="20"/>
                <w:szCs w:val="20"/>
              </w:rPr>
              <w:t>куб.м</w:t>
            </w:r>
            <w:proofErr w:type="spellEnd"/>
            <w:proofErr w:type="gramEnd"/>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1</w:t>
            </w:r>
          </w:p>
        </w:tc>
      </w:tr>
      <w:tr w:rsidR="00EF1387" w:rsidRPr="00EF1387" w:rsidTr="00810C16">
        <w:trPr>
          <w:trHeight w:val="60"/>
        </w:trPr>
        <w:tc>
          <w:tcPr>
            <w:tcW w:w="765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Удельный расход электрической энергии, потребляемой в технологическом процессе очистки сточных вод (полный цикл)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квт*ч/</w:t>
            </w:r>
            <w:proofErr w:type="spellStart"/>
            <w:proofErr w:type="gramStart"/>
            <w:r w:rsidRPr="00EF1387">
              <w:rPr>
                <w:rFonts w:ascii="Times New Roman" w:hAnsi="Times New Roman"/>
                <w:sz w:val="20"/>
                <w:szCs w:val="20"/>
              </w:rPr>
              <w:t>куб.м</w:t>
            </w:r>
            <w:proofErr w:type="spellEnd"/>
            <w:proofErr w:type="gramEnd"/>
          </w:p>
        </w:tc>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3,50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sz w:val="20"/>
                <w:szCs w:val="20"/>
              </w:rPr>
            </w:pPr>
            <w:r w:rsidRPr="00EF1387">
              <w:rPr>
                <w:rFonts w:ascii="Times New Roman" w:hAnsi="Times New Roman"/>
                <w:sz w:val="20"/>
                <w:szCs w:val="20"/>
              </w:rPr>
              <w:t>4,52</w:t>
            </w:r>
          </w:p>
        </w:tc>
      </w:tr>
    </w:tbl>
    <w:p w:rsidR="00862FFF" w:rsidRDefault="00862FF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F1387">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r>
        <w:rPr>
          <w:rFonts w:ascii="Times New Roman" w:hAnsi="Times New Roman"/>
          <w:sz w:val="26"/>
          <w:szCs w:val="26"/>
        </w:rPr>
        <w:t>.</w:t>
      </w:r>
    </w:p>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3" w:type="dxa"/>
        <w:tblInd w:w="0" w:type="dxa"/>
        <w:tblLayout w:type="fixed"/>
        <w:tblLook w:val="04A0" w:firstRow="1" w:lastRow="0" w:firstColumn="1" w:lastColumn="0" w:noHBand="0" w:noVBand="1"/>
      </w:tblPr>
      <w:tblGrid>
        <w:gridCol w:w="8925"/>
        <w:gridCol w:w="708"/>
      </w:tblGrid>
      <w:tr w:rsidR="00EF1387" w:rsidRPr="00EF1387" w:rsidTr="00EF1387">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lastRenderedPageBreak/>
              <w:t>Индексы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2020</w:t>
            </w:r>
          </w:p>
        </w:tc>
      </w:tr>
      <w:tr w:rsidR="00EF1387" w:rsidRPr="00EF1387" w:rsidTr="00EF1387">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Индекс цен на природный газ</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1,03</w:t>
            </w:r>
          </w:p>
        </w:tc>
      </w:tr>
      <w:tr w:rsidR="00EF1387" w:rsidRPr="00EF1387" w:rsidTr="00EF1387">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Индекс цен на холодную воду и водоотведение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1,04</w:t>
            </w:r>
          </w:p>
        </w:tc>
      </w:tr>
      <w:tr w:rsidR="00EF1387" w:rsidRPr="00EF1387" w:rsidTr="00EF1387">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Индекс цен на электрическую энергию</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1,056</w:t>
            </w:r>
          </w:p>
        </w:tc>
      </w:tr>
      <w:tr w:rsidR="00EF1387" w:rsidRPr="00EF1387" w:rsidTr="00EF1387">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Индекс цен на тепловую энергию</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1,035</w:t>
            </w:r>
          </w:p>
        </w:tc>
      </w:tr>
      <w:tr w:rsidR="00EF1387" w:rsidRPr="00EF1387" w:rsidTr="00EF1387">
        <w:trPr>
          <w:trHeight w:val="60"/>
        </w:trPr>
        <w:tc>
          <w:tcPr>
            <w:tcW w:w="8925"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Индекс потребительских цен</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1,03</w:t>
            </w:r>
          </w:p>
        </w:tc>
      </w:tr>
    </w:tbl>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9" w:type="dxa"/>
        <w:tblInd w:w="0" w:type="dxa"/>
        <w:tblLayout w:type="fixed"/>
        <w:tblLook w:val="04A0" w:firstRow="1" w:lastRow="0" w:firstColumn="1" w:lastColumn="0" w:noHBand="0" w:noVBand="1"/>
      </w:tblPr>
      <w:tblGrid>
        <w:gridCol w:w="9639"/>
      </w:tblGrid>
      <w:tr w:rsidR="00EF1387" w:rsidTr="00EF1387">
        <w:trPr>
          <w:trHeight w:val="60"/>
        </w:trPr>
        <w:tc>
          <w:tcPr>
            <w:tcW w:w="9639" w:type="dxa"/>
            <w:shd w:val="clear" w:color="FFFFFF" w:fill="auto"/>
            <w:vAlign w:val="center"/>
          </w:tcPr>
          <w:p w:rsidR="00EF1387" w:rsidRPr="00EF1387" w:rsidRDefault="00EF1387" w:rsidP="00390CBE">
            <w:pPr>
              <w:jc w:val="both"/>
              <w:rPr>
                <w:rFonts w:ascii="Times New Roman" w:hAnsi="Times New Roman"/>
                <w:sz w:val="24"/>
                <w:szCs w:val="24"/>
              </w:rPr>
            </w:pPr>
            <w:r w:rsidRPr="00EF1387">
              <w:rPr>
                <w:rFonts w:ascii="Times New Roman" w:hAnsi="Times New Roman"/>
                <w:sz w:val="24"/>
                <w:szCs w:val="24"/>
              </w:rPr>
              <w:tab/>
              <w:t xml:space="preserve">6. Величина необходимой валовой выручки организации, принятая при расчете установленных тарифов и основные статьи расходов по </w:t>
            </w:r>
            <w:proofErr w:type="gramStart"/>
            <w:r w:rsidRPr="00EF1387">
              <w:rPr>
                <w:rFonts w:ascii="Times New Roman" w:hAnsi="Times New Roman"/>
                <w:sz w:val="24"/>
                <w:szCs w:val="24"/>
              </w:rPr>
              <w:t>регулируемым  видам</w:t>
            </w:r>
            <w:proofErr w:type="gramEnd"/>
            <w:r w:rsidRPr="00EF1387">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EF1387" w:rsidTr="00EF1387">
        <w:trPr>
          <w:trHeight w:val="60"/>
        </w:trPr>
        <w:tc>
          <w:tcPr>
            <w:tcW w:w="9639" w:type="dxa"/>
            <w:shd w:val="clear" w:color="FFFFFF" w:fill="auto"/>
            <w:vAlign w:val="center"/>
          </w:tcPr>
          <w:p w:rsidR="00EF1387" w:rsidRPr="00EF1387" w:rsidRDefault="00EF1387" w:rsidP="00390CBE">
            <w:pPr>
              <w:jc w:val="both"/>
              <w:rPr>
                <w:rFonts w:ascii="Times New Roman" w:hAnsi="Times New Roman"/>
                <w:sz w:val="24"/>
                <w:szCs w:val="24"/>
              </w:rPr>
            </w:pPr>
            <w:r w:rsidRPr="00EF1387">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proofErr w:type="gramStart"/>
            <w:r w:rsidRPr="00EF1387">
              <w:rPr>
                <w:rFonts w:ascii="Times New Roman" w:hAnsi="Times New Roman"/>
                <w:sz w:val="24"/>
                <w:szCs w:val="24"/>
              </w:rPr>
              <w:t>в  2020</w:t>
            </w:r>
            <w:proofErr w:type="gramEnd"/>
            <w:r w:rsidRPr="00EF1387">
              <w:rPr>
                <w:rFonts w:ascii="Times New Roman" w:hAnsi="Times New Roman"/>
                <w:sz w:val="24"/>
                <w:szCs w:val="24"/>
              </w:rPr>
              <w:t xml:space="preserve"> году составит  7 279,57  тыс. руб., в том числе расходы - 7 279,57 тыс. руб., нормативная прибыль – 0 тыс. руб.</w:t>
            </w:r>
          </w:p>
        </w:tc>
      </w:tr>
      <w:tr w:rsidR="00EF1387" w:rsidTr="00EF1387">
        <w:trPr>
          <w:trHeight w:val="60"/>
        </w:trPr>
        <w:tc>
          <w:tcPr>
            <w:tcW w:w="9639" w:type="dxa"/>
            <w:shd w:val="clear" w:color="FFFFFF" w:fill="auto"/>
            <w:vAlign w:val="center"/>
          </w:tcPr>
          <w:p w:rsidR="00EF1387" w:rsidRPr="00EF1387" w:rsidRDefault="00EF1387" w:rsidP="00390CBE">
            <w:pPr>
              <w:jc w:val="both"/>
              <w:rPr>
                <w:rFonts w:ascii="Times New Roman" w:hAnsi="Times New Roman"/>
                <w:sz w:val="24"/>
                <w:szCs w:val="24"/>
              </w:rPr>
            </w:pPr>
            <w:r w:rsidRPr="00EF1387">
              <w:rPr>
                <w:rFonts w:ascii="Times New Roman" w:hAnsi="Times New Roman"/>
                <w:sz w:val="24"/>
                <w:szCs w:val="24"/>
              </w:rPr>
              <w:tab/>
              <w:t xml:space="preserve">Экспертной группой расчет расходов произведен в соответствии с п. 24 </w:t>
            </w:r>
            <w:proofErr w:type="gramStart"/>
            <w:r w:rsidRPr="00EF1387">
              <w:rPr>
                <w:rFonts w:ascii="Times New Roman" w:hAnsi="Times New Roman"/>
                <w:sz w:val="24"/>
                <w:szCs w:val="24"/>
              </w:rPr>
              <w:t>Основ  ценообразования</w:t>
            </w:r>
            <w:proofErr w:type="gramEnd"/>
            <w:r w:rsidRPr="00EF1387">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EF1387" w:rsidTr="00EF1387">
        <w:trPr>
          <w:trHeight w:val="60"/>
        </w:trPr>
        <w:tc>
          <w:tcPr>
            <w:tcW w:w="9639" w:type="dxa"/>
            <w:shd w:val="clear" w:color="FFFFFF" w:fill="auto"/>
            <w:vAlign w:val="center"/>
          </w:tcPr>
          <w:p w:rsidR="00EF1387" w:rsidRPr="00EF1387" w:rsidRDefault="00EF1387" w:rsidP="00390CBE">
            <w:pPr>
              <w:jc w:val="both"/>
              <w:rPr>
                <w:rFonts w:ascii="Times New Roman" w:hAnsi="Times New Roman"/>
                <w:sz w:val="24"/>
                <w:szCs w:val="24"/>
              </w:rPr>
            </w:pPr>
            <w:r w:rsidRPr="00EF1387">
              <w:rPr>
                <w:rFonts w:ascii="Times New Roman" w:hAnsi="Times New Roman"/>
                <w:sz w:val="24"/>
                <w:szCs w:val="24"/>
              </w:rPr>
              <w:tab/>
              <w:t xml:space="preserve">Экспертная группа предлагает уменьшить необходимую валовую выручку, рассчитанную </w:t>
            </w:r>
            <w:proofErr w:type="gramStart"/>
            <w:r w:rsidRPr="00EF1387">
              <w:rPr>
                <w:rFonts w:ascii="Times New Roman" w:hAnsi="Times New Roman"/>
                <w:sz w:val="24"/>
                <w:szCs w:val="24"/>
              </w:rPr>
              <w:t>на  2020</w:t>
            </w:r>
            <w:proofErr w:type="gramEnd"/>
            <w:r w:rsidRPr="00EF1387">
              <w:rPr>
                <w:rFonts w:ascii="Times New Roman" w:hAnsi="Times New Roman"/>
                <w:sz w:val="24"/>
                <w:szCs w:val="24"/>
              </w:rPr>
              <w:t xml:space="preserve"> год на сумму 470,55 тыс. руб., в том числе уменьшить расходы на сумму 470,55 тыс. руб.,  нормативную прибыль – 0 тыс. руб.</w:t>
            </w:r>
          </w:p>
        </w:tc>
      </w:tr>
      <w:tr w:rsidR="00EF1387" w:rsidTr="00EF1387">
        <w:trPr>
          <w:trHeight w:val="60"/>
        </w:trPr>
        <w:tc>
          <w:tcPr>
            <w:tcW w:w="9639" w:type="dxa"/>
            <w:shd w:val="clear" w:color="FFFFFF" w:fill="auto"/>
            <w:vAlign w:val="center"/>
          </w:tcPr>
          <w:p w:rsidR="00EF1387" w:rsidRPr="00EF1387" w:rsidRDefault="00EF1387" w:rsidP="00390CBE">
            <w:pPr>
              <w:jc w:val="both"/>
              <w:rPr>
                <w:rFonts w:ascii="Times New Roman" w:hAnsi="Times New Roman"/>
                <w:sz w:val="24"/>
                <w:szCs w:val="24"/>
              </w:rPr>
            </w:pPr>
            <w:r w:rsidRPr="00EF1387">
              <w:rPr>
                <w:rFonts w:ascii="Times New Roman" w:hAnsi="Times New Roman"/>
                <w:sz w:val="24"/>
                <w:szCs w:val="24"/>
              </w:rPr>
              <w:tab/>
              <w:t>Таким образом, по предложению экспертной группы необходимая валовая выручка составит 6 809,02 тыс. руб., в том числе расходы – 6 809,02 тыс. руб., нормативная прибыль – 0 тыс. руб.</w:t>
            </w:r>
          </w:p>
        </w:tc>
      </w:tr>
    </w:tbl>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633" w:type="dxa"/>
        <w:tblInd w:w="0" w:type="dxa"/>
        <w:tblLayout w:type="fixed"/>
        <w:tblLook w:val="04A0" w:firstRow="1" w:lastRow="0" w:firstColumn="1" w:lastColumn="0" w:noHBand="0" w:noVBand="1"/>
      </w:tblPr>
      <w:tblGrid>
        <w:gridCol w:w="3402"/>
        <w:gridCol w:w="709"/>
        <w:gridCol w:w="791"/>
        <w:gridCol w:w="910"/>
        <w:gridCol w:w="709"/>
        <w:gridCol w:w="709"/>
        <w:gridCol w:w="2403"/>
      </w:tblGrid>
      <w:tr w:rsidR="00EF1387" w:rsidRPr="00EF1387" w:rsidTr="00EF1387">
        <w:trPr>
          <w:trHeight w:val="60"/>
        </w:trPr>
        <w:tc>
          <w:tcPr>
            <w:tcW w:w="34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Основные статьи расходов</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2020 год</w:t>
            </w:r>
          </w:p>
        </w:tc>
        <w:tc>
          <w:tcPr>
            <w:tcW w:w="24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Основание изменения</w:t>
            </w:r>
          </w:p>
        </w:tc>
      </w:tr>
      <w:tr w:rsidR="00EF1387" w:rsidRPr="00EF1387" w:rsidTr="00EF1387">
        <w:trPr>
          <w:trHeight w:val="60"/>
        </w:trPr>
        <w:tc>
          <w:tcPr>
            <w:tcW w:w="34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Данные организации, тыс. руб.</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Данные экспертной группы, тыс. руб.</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Отклонение, 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Утверждено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Корректировка НВВ</w:t>
            </w:r>
          </w:p>
        </w:tc>
        <w:tc>
          <w:tcPr>
            <w:tcW w:w="24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Текущие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6 723,68</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6 662,94</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-60,74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6 833,5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-170,56</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Определены в соответствии с пунктом 88 Методических указаний</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Операционные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3 445,21</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2 898,97</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-546,24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2 904,64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-5,67</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 xml:space="preserve">Операционные расходы скорректированы на основании пункта 45 Методических </w:t>
            </w:r>
            <w:proofErr w:type="gramStart"/>
            <w:r w:rsidRPr="00EF1387">
              <w:rPr>
                <w:rFonts w:ascii="Times New Roman" w:hAnsi="Times New Roman"/>
                <w:bCs/>
                <w:sz w:val="20"/>
                <w:szCs w:val="20"/>
              </w:rPr>
              <w:t>указаний,  с</w:t>
            </w:r>
            <w:proofErr w:type="gramEnd"/>
            <w:r w:rsidRPr="00EF1387">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Производственные 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1 879,81</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2 376,03</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496,22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2 380,68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-4,65</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приобретение сырья и материалов и их хранение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260,63</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212,94</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-47,69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213,35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-0,41</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Реагенты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199,56</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149,64</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-49,92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149,93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-0,29</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Горюче-смазочные материалы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Материалы и малоценные основные средства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61,07</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63,3</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63,42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-0,12</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 xml:space="preserve">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w:t>
            </w:r>
            <w:r w:rsidRPr="00EF1387">
              <w:rPr>
                <w:rFonts w:ascii="Times New Roman" w:hAnsi="Times New Roman"/>
                <w:bCs/>
                <w:sz w:val="20"/>
                <w:szCs w:val="20"/>
              </w:rPr>
              <w:lastRenderedPageBreak/>
              <w:t>систем либо объектов в составе таких систем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lastRenderedPageBreak/>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1 595,71</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2 133,79</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538,08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2 137,96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-4,17</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оплату труда производственного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1 223,7</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1 636,34</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412,64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1 639,55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-3,21</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Численность (среднесписочная), принятая для расчёта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7</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8</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Среднемесячная оплата труда основного производственного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14 567,86</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17 045,21</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2 477,35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17 078,65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-33,44</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372,01</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497,44</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125,43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498,42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-0,98</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уплату процентов по займам и кредитам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Общехозяйственные 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23,47</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29,31</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29,36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-0,05</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охрану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прочие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23,47</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29,31</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29,36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-0,05</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Прочие производственные 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амортизацию транспорта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Услуги по обращению с осадком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приобретение (использование) вспомогательных материалов, запасных частей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эксплуатацию, техническое обслуживание и ремонт автотранспорта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Ремонтные 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1 565,4</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522,94</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-1 042,46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523,97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-1,03</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547,03</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-547,03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1 018,37</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522,94</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-495,43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523,97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-1,03</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оплату труда ремонтного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780,96</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401,04</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-379,92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401,82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-0,78</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Численность (среднесписочная), принятая для расчёта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Среднемесячная оплата труда ремонтного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21 693,33</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33 420</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11 726,67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33 485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-65</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Отчисления на социальные нужды ремонтного персонала, в том числе налоги и сборы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237,41</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121,91</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-115,5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122,15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-0,24</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Административные 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оплату работ и услуг, выполняемых сторонними организациями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lastRenderedPageBreak/>
              <w:t>услуги связи и интернет</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юридические услуги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аудиторские услуги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консультационные услуги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услуги по вневедомственной охране объектов и территорий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информационные услуги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оплату труда административно-управленческого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Численность (среднесписочная), принятая для расчёта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Среднемесячная оплата труда административно-управленческого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Служебные командировки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Обучение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Страхование производственных объектов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Прочие административные 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амортизацию непроизводственных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по охране объектов и территорий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Сбытовые расходы гарантирующих организаций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резерв по сомнительным долгам гарантирующей организации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электрическую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2 454,04</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3 270,7</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816,66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3 385,19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-114,49</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Неподконтрольные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824,42</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493,27</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-331,15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543,67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-50,4</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тепловую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lastRenderedPageBreak/>
              <w:t>Расходы на топливо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объем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цена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теплоноситель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топливо прочие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покупку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цена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объём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транспортировку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объем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цена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Услуги по транспортировке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объем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цена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Услуги по водоотведению и очистке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объем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цена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Услуги по горячему водоснабжению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Услуги по приготовлению воды на нужды горячего водоснабжения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Услуги по транспортировке горячей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связанные с уплатой налогов и сборов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824,42</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493,27</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-331,15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543,67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-50,4</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Налог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Налог на имущество организаций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753,1</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421,95</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-331,15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472,35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-50,4</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Налог на имущество организации рассчитан в соответствии с главой 3 НК РФ исходя из планируемой остаточной стоимости основных средств на организации на 2020 год</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Земельный налог</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71,32</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71,32</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71,32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Данная статья затрат рассчитана на основании кадастровой справки с учетом площади очистных сооружений</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Водный налог</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Водный налог и плата за пользование водным объектом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Транспортный налог</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Плата за негативное воздействие на окружающую среду</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арендную плату, лизинговые платежи, концессионную плату</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Аренда имущества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Концессионная плата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Лизинговые платежи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Аренда земельных участков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по сомнительным долгам, в размере не более 2% 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lastRenderedPageBreak/>
              <w:t>Сбытовые расходы гарантирующих организаций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Избыток средств, полученный за отчётные периоды регулирования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обслуживание бесхозяйных сетей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Недополученные доходы/расходы прошлых периодов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Займы и кредиты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уплату процентов по займам и кредитам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Возврат займов и кредитов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Амортизация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555,89</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146,09</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-409,8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264,73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-118,64</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Амортизация скорректирована на основании данных бухгалтерского учета за 2018 год, с учетом максимальных сроков полезного использования основных средств, установленных Постановлением Правительства РФ от 01.01.2002 № 1 «О Классификации основных средств, включаемых в амортизационные группы», а также амортизация уменьшена в виду исключения из амортизационных отчислений амортизации по основным средствам, по которым была произведена переоценка (в соответствии с п.28 методических указаний).</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7 279,57</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6 809,02</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-470,55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7 098,23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-289,21</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Корректировка НВВ предыдущего периода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Расчет корректировки НВВ предыдущего периода произвести невозможно ввиду отсутствия у организации раздельного учета по полному и неполному циклам очистки</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Нормативная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капитальные вложения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r w:rsidR="00EF1387" w:rsidRPr="00EF1387" w:rsidTr="00EF1387">
        <w:trPr>
          <w:trHeight w:val="60"/>
        </w:trPr>
        <w:tc>
          <w:tcPr>
            <w:tcW w:w="3402" w:type="dxa"/>
            <w:tcBorders>
              <w:top w:val="single" w:sz="5" w:space="0" w:color="auto"/>
              <w:left w:val="single" w:sz="5" w:space="0" w:color="auto"/>
              <w:bottom w:val="single" w:sz="5" w:space="0" w:color="auto"/>
            </w:tcBorders>
            <w:shd w:val="clear" w:color="FFFFFF" w:fill="auto"/>
            <w:vAlign w:val="center"/>
          </w:tcPr>
          <w:p w:rsidR="00EF1387" w:rsidRPr="00EF1387" w:rsidRDefault="00EF1387" w:rsidP="00390CBE">
            <w:pPr>
              <w:rPr>
                <w:rFonts w:ascii="Times New Roman" w:hAnsi="Times New Roman"/>
                <w:bCs/>
                <w:sz w:val="20"/>
                <w:szCs w:val="20"/>
              </w:rPr>
            </w:pPr>
            <w:r w:rsidRPr="00EF1387">
              <w:rPr>
                <w:rFonts w:ascii="Times New Roman" w:hAnsi="Times New Roman"/>
                <w:bCs/>
                <w:sz w:val="20"/>
                <w:szCs w:val="20"/>
              </w:rPr>
              <w:t>Расчётная предпринимательская прибыль гарантирующей организации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91"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910"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c>
          <w:tcPr>
            <w:tcW w:w="2403" w:type="dxa"/>
            <w:tcBorders>
              <w:top w:val="single" w:sz="5" w:space="0" w:color="auto"/>
              <w:left w:val="single" w:sz="5" w:space="0" w:color="auto"/>
              <w:bottom w:val="single" w:sz="5" w:space="0" w:color="auto"/>
              <w:right w:val="single" w:sz="5" w:space="0" w:color="auto"/>
            </w:tcBorders>
            <w:shd w:val="clear" w:color="FFFFFF" w:fill="auto"/>
            <w:vAlign w:val="center"/>
          </w:tcPr>
          <w:p w:rsidR="00EF1387" w:rsidRPr="00EF1387" w:rsidRDefault="00EF1387" w:rsidP="00390CBE">
            <w:pPr>
              <w:jc w:val="center"/>
              <w:rPr>
                <w:rFonts w:ascii="Times New Roman" w:hAnsi="Times New Roman"/>
                <w:bCs/>
                <w:sz w:val="20"/>
                <w:szCs w:val="20"/>
              </w:rPr>
            </w:pPr>
            <w:r w:rsidRPr="00EF1387">
              <w:rPr>
                <w:rFonts w:ascii="Times New Roman" w:hAnsi="Times New Roman"/>
                <w:bCs/>
                <w:sz w:val="20"/>
                <w:szCs w:val="20"/>
              </w:rPr>
              <w:t>-</w:t>
            </w:r>
          </w:p>
        </w:tc>
      </w:tr>
    </w:tbl>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ayout w:type="fixed"/>
        <w:tblLook w:val="04A0" w:firstRow="1" w:lastRow="0" w:firstColumn="1" w:lastColumn="0" w:noHBand="0" w:noVBand="1"/>
      </w:tblPr>
      <w:tblGrid>
        <w:gridCol w:w="9781"/>
      </w:tblGrid>
      <w:tr w:rsidR="00EF1387" w:rsidTr="006154B4">
        <w:trPr>
          <w:trHeight w:val="60"/>
        </w:trPr>
        <w:tc>
          <w:tcPr>
            <w:tcW w:w="9781" w:type="dxa"/>
            <w:shd w:val="clear" w:color="FFFFFF" w:fill="auto"/>
            <w:vAlign w:val="center"/>
          </w:tcPr>
          <w:p w:rsidR="00EF1387" w:rsidRPr="00F33540" w:rsidRDefault="00EF1387" w:rsidP="00390CBE">
            <w:pPr>
              <w:jc w:val="both"/>
              <w:rPr>
                <w:rFonts w:ascii="Times New Roman" w:hAnsi="Times New Roman"/>
                <w:sz w:val="24"/>
                <w:szCs w:val="24"/>
              </w:rPr>
            </w:pPr>
            <w:r w:rsidRPr="00F33540">
              <w:rPr>
                <w:rFonts w:ascii="Times New Roman" w:hAnsi="Times New Roman"/>
                <w:sz w:val="24"/>
                <w:szCs w:val="24"/>
              </w:rPr>
              <w:lastRenderedPageBreak/>
              <w:tab/>
              <w:t>*Учитывается увеличение ставки налога на добавленную стоимость с 1 января 2019 года до 20 %.</w:t>
            </w:r>
          </w:p>
        </w:tc>
      </w:tr>
      <w:tr w:rsidR="00EF1387" w:rsidTr="006154B4">
        <w:trPr>
          <w:trHeight w:val="60"/>
        </w:trPr>
        <w:tc>
          <w:tcPr>
            <w:tcW w:w="9781" w:type="dxa"/>
            <w:shd w:val="clear" w:color="FFFFFF" w:fill="auto"/>
          </w:tcPr>
          <w:p w:rsidR="00EF1387" w:rsidRPr="00F33540" w:rsidRDefault="00EF1387" w:rsidP="00390CBE">
            <w:pPr>
              <w:jc w:val="both"/>
              <w:rPr>
                <w:rFonts w:ascii="Times New Roman" w:hAnsi="Times New Roman"/>
                <w:sz w:val="24"/>
                <w:szCs w:val="24"/>
              </w:rPr>
            </w:pPr>
            <w:r w:rsidRPr="00F33540">
              <w:rPr>
                <w:rFonts w:ascii="Times New Roman" w:hAnsi="Times New Roman"/>
                <w:sz w:val="24"/>
                <w:szCs w:val="24"/>
              </w:rPr>
              <w:tab/>
              <w:t xml:space="preserve">Корректировка необходимой валовой выручки в 2020 году составит: -289,21 </w:t>
            </w:r>
            <w:proofErr w:type="spellStart"/>
            <w:r w:rsidRPr="00F33540">
              <w:rPr>
                <w:rFonts w:ascii="Times New Roman" w:hAnsi="Times New Roman"/>
                <w:sz w:val="24"/>
                <w:szCs w:val="24"/>
              </w:rPr>
              <w:t>тыс.руб</w:t>
            </w:r>
            <w:proofErr w:type="spellEnd"/>
            <w:r w:rsidRPr="00F33540">
              <w:rPr>
                <w:rFonts w:ascii="Times New Roman" w:hAnsi="Times New Roman"/>
                <w:sz w:val="24"/>
                <w:szCs w:val="24"/>
              </w:rPr>
              <w:t>.</w:t>
            </w:r>
          </w:p>
        </w:tc>
      </w:tr>
    </w:tbl>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4536"/>
        <w:gridCol w:w="993"/>
        <w:gridCol w:w="4246"/>
      </w:tblGrid>
      <w:tr w:rsidR="00F33540" w:rsidTr="006154B4">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bottom"/>
          </w:tcPr>
          <w:p w:rsidR="00F33540" w:rsidRDefault="00F33540" w:rsidP="00390CBE">
            <w:pPr>
              <w:jc w:val="center"/>
              <w:rPr>
                <w:rFonts w:ascii="Times New Roman" w:hAnsi="Times New Roman"/>
                <w:sz w:val="20"/>
                <w:szCs w:val="20"/>
              </w:rPr>
            </w:pPr>
            <w:r>
              <w:rPr>
                <w:rFonts w:ascii="Times New Roman" w:hAnsi="Times New Roman"/>
                <w:sz w:val="20"/>
                <w:szCs w:val="20"/>
              </w:rPr>
              <w:t>Корректировка НВВ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bottom"/>
          </w:tcPr>
          <w:p w:rsidR="00F33540" w:rsidRDefault="00F33540" w:rsidP="00390CBE">
            <w:pPr>
              <w:jc w:val="center"/>
              <w:rPr>
                <w:rFonts w:ascii="Times New Roman" w:hAnsi="Times New Roman"/>
                <w:sz w:val="20"/>
                <w:szCs w:val="20"/>
              </w:rPr>
            </w:pPr>
            <w:r>
              <w:rPr>
                <w:rFonts w:ascii="Times New Roman" w:hAnsi="Times New Roman"/>
                <w:sz w:val="20"/>
                <w:szCs w:val="20"/>
              </w:rPr>
              <w:t>Сумма, тыс. руб.</w:t>
            </w:r>
          </w:p>
        </w:tc>
        <w:tc>
          <w:tcPr>
            <w:tcW w:w="4246" w:type="dxa"/>
            <w:tcBorders>
              <w:top w:val="single" w:sz="5" w:space="0" w:color="auto"/>
              <w:left w:val="single" w:sz="5" w:space="0" w:color="auto"/>
              <w:bottom w:val="single" w:sz="5" w:space="0" w:color="auto"/>
              <w:right w:val="single" w:sz="5" w:space="0" w:color="auto"/>
            </w:tcBorders>
            <w:shd w:val="clear" w:color="FFFFFF" w:fill="auto"/>
            <w:vAlign w:val="bottom"/>
          </w:tcPr>
          <w:p w:rsidR="00F33540" w:rsidRDefault="00F33540" w:rsidP="00390CBE">
            <w:pPr>
              <w:jc w:val="center"/>
              <w:rPr>
                <w:rFonts w:ascii="Times New Roman" w:hAnsi="Times New Roman"/>
                <w:sz w:val="20"/>
                <w:szCs w:val="20"/>
              </w:rPr>
            </w:pPr>
            <w:r>
              <w:rPr>
                <w:rFonts w:ascii="Times New Roman" w:hAnsi="Times New Roman"/>
                <w:sz w:val="20"/>
                <w:szCs w:val="20"/>
              </w:rPr>
              <w:t>Комментарий</w:t>
            </w:r>
          </w:p>
        </w:tc>
      </w:tr>
      <w:tr w:rsidR="00F33540" w:rsidTr="006154B4">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t>Отклонение фактически достигнутого объема поданной воды или принятых сточных вод</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w:t>
            </w:r>
          </w:p>
        </w:tc>
        <w:tc>
          <w:tcPr>
            <w:tcW w:w="424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w:t>
            </w:r>
          </w:p>
        </w:tc>
      </w:tr>
      <w:tr w:rsidR="00F33540" w:rsidTr="006154B4">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-120,16</w:t>
            </w:r>
          </w:p>
        </w:tc>
        <w:tc>
          <w:tcPr>
            <w:tcW w:w="424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 xml:space="preserve">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 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 </w:t>
            </w:r>
          </w:p>
        </w:tc>
      </w:tr>
      <w:tr w:rsidR="00F33540" w:rsidTr="006154B4">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t>Отклонение фактически достигнутого уровня неподконтрольных расходов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-169,04</w:t>
            </w:r>
          </w:p>
        </w:tc>
        <w:tc>
          <w:tcPr>
            <w:tcW w:w="424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Налог на имущество организации рассчитан в соответствии с главой 3 НК РФ исходя из планируемой остаточной стоимости основных средств на организации на 2020 год Данная статья затрат рассчитана на основании кадастровой справки с учетом площади очистных сооружений</w:t>
            </w:r>
          </w:p>
        </w:tc>
      </w:tr>
      <w:tr w:rsidR="00F33540" w:rsidTr="006154B4">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0</w:t>
            </w:r>
          </w:p>
        </w:tc>
        <w:tc>
          <w:tcPr>
            <w:tcW w:w="424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w:t>
            </w:r>
          </w:p>
        </w:tc>
      </w:tr>
      <w:tr w:rsidR="00F33540" w:rsidTr="006154B4">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w:t>
            </w:r>
          </w:p>
        </w:tc>
        <w:tc>
          <w:tcPr>
            <w:tcW w:w="424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F33540" w:rsidTr="006154B4">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t>Корректировка НВВ, всего</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-289,21</w:t>
            </w:r>
          </w:p>
        </w:tc>
        <w:tc>
          <w:tcPr>
            <w:tcW w:w="424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p>
        </w:tc>
      </w:tr>
      <w:tr w:rsidR="00F33540" w:rsidTr="006154B4">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t>Скорректированная предпринимательская прибыль</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0</w:t>
            </w:r>
          </w:p>
        </w:tc>
        <w:tc>
          <w:tcPr>
            <w:tcW w:w="424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w:t>
            </w:r>
          </w:p>
        </w:tc>
      </w:tr>
    </w:tbl>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ayout w:type="fixed"/>
        <w:tblLook w:val="04A0" w:firstRow="1" w:lastRow="0" w:firstColumn="1" w:lastColumn="0" w:noHBand="0" w:noVBand="1"/>
      </w:tblPr>
      <w:tblGrid>
        <w:gridCol w:w="9781"/>
      </w:tblGrid>
      <w:tr w:rsidR="00F33540" w:rsidTr="00810C16">
        <w:trPr>
          <w:trHeight w:val="60"/>
        </w:trPr>
        <w:tc>
          <w:tcPr>
            <w:tcW w:w="9781" w:type="dxa"/>
            <w:shd w:val="clear" w:color="FFFFFF" w:fill="auto"/>
            <w:vAlign w:val="center"/>
          </w:tcPr>
          <w:p w:rsidR="00F33540" w:rsidRPr="00F33540" w:rsidRDefault="00F33540" w:rsidP="00390CBE">
            <w:pPr>
              <w:jc w:val="both"/>
              <w:rPr>
                <w:rFonts w:ascii="Times New Roman" w:hAnsi="Times New Roman"/>
                <w:sz w:val="24"/>
                <w:szCs w:val="24"/>
              </w:rPr>
            </w:pPr>
            <w:r w:rsidRPr="00F33540">
              <w:rPr>
                <w:rFonts w:ascii="Times New Roman" w:hAnsi="Times New Roman"/>
                <w:sz w:val="24"/>
                <w:szCs w:val="24"/>
              </w:rPr>
              <w:tab/>
              <w:t>7.  Необходимая валовая выручка.</w:t>
            </w:r>
          </w:p>
        </w:tc>
      </w:tr>
      <w:tr w:rsidR="00F33540" w:rsidTr="00810C16">
        <w:trPr>
          <w:trHeight w:val="60"/>
        </w:trPr>
        <w:tc>
          <w:tcPr>
            <w:tcW w:w="9781" w:type="dxa"/>
            <w:shd w:val="clear" w:color="FFFFFF" w:fill="auto"/>
            <w:vAlign w:val="center"/>
          </w:tcPr>
          <w:p w:rsidR="00F33540" w:rsidRPr="00F33540" w:rsidRDefault="00F33540" w:rsidP="00390CBE">
            <w:pPr>
              <w:jc w:val="both"/>
              <w:rPr>
                <w:rFonts w:ascii="Times New Roman" w:hAnsi="Times New Roman"/>
                <w:sz w:val="24"/>
                <w:szCs w:val="24"/>
              </w:rPr>
            </w:pPr>
            <w:r w:rsidRPr="00F33540">
              <w:rPr>
                <w:rFonts w:ascii="Times New Roman" w:hAnsi="Times New Roman"/>
                <w:sz w:val="24"/>
                <w:szCs w:val="24"/>
              </w:rPr>
              <w:tab/>
              <w:t xml:space="preserve">Необходимая валовая выручка в 2019 году составит: по расчету организации 15 060,89 тыс. руб., по расчету экспертной группы 13 907,26 тыс. руб., отклонение </w:t>
            </w:r>
            <w:proofErr w:type="gramStart"/>
            <w:r w:rsidRPr="00F33540">
              <w:rPr>
                <w:rFonts w:ascii="Times New Roman" w:hAnsi="Times New Roman"/>
                <w:sz w:val="24"/>
                <w:szCs w:val="24"/>
              </w:rPr>
              <w:t>составит  -</w:t>
            </w:r>
            <w:proofErr w:type="gramEnd"/>
            <w:r w:rsidRPr="00F33540">
              <w:rPr>
                <w:rFonts w:ascii="Times New Roman" w:hAnsi="Times New Roman"/>
                <w:sz w:val="24"/>
                <w:szCs w:val="24"/>
              </w:rPr>
              <w:t>1 153,63 тыс. руб.</w:t>
            </w:r>
          </w:p>
        </w:tc>
      </w:tr>
      <w:tr w:rsidR="00F33540" w:rsidTr="00810C16">
        <w:trPr>
          <w:trHeight w:val="60"/>
        </w:trPr>
        <w:tc>
          <w:tcPr>
            <w:tcW w:w="9781" w:type="dxa"/>
            <w:shd w:val="clear" w:color="FFFFFF" w:fill="auto"/>
            <w:vAlign w:val="center"/>
          </w:tcPr>
          <w:p w:rsidR="00F33540" w:rsidRPr="00F33540" w:rsidRDefault="00F33540" w:rsidP="00390CBE">
            <w:pPr>
              <w:jc w:val="both"/>
              <w:rPr>
                <w:rFonts w:ascii="Times New Roman" w:hAnsi="Times New Roman"/>
                <w:sz w:val="24"/>
                <w:szCs w:val="24"/>
              </w:rPr>
            </w:pPr>
            <w:r w:rsidRPr="00F33540">
              <w:rPr>
                <w:rFonts w:ascii="Times New Roman" w:hAnsi="Times New Roman"/>
                <w:sz w:val="24"/>
                <w:szCs w:val="24"/>
              </w:rPr>
              <w:tab/>
              <w:t xml:space="preserve">Экспертная группа предлагает установить на </w:t>
            </w:r>
            <w:proofErr w:type="gramStart"/>
            <w:r w:rsidRPr="00F33540">
              <w:rPr>
                <w:rFonts w:ascii="Times New Roman" w:hAnsi="Times New Roman"/>
                <w:sz w:val="24"/>
                <w:szCs w:val="24"/>
              </w:rPr>
              <w:t>2020  для</w:t>
            </w:r>
            <w:proofErr w:type="gramEnd"/>
            <w:r w:rsidRPr="00F33540">
              <w:rPr>
                <w:rFonts w:ascii="Times New Roman" w:hAnsi="Times New Roman"/>
                <w:sz w:val="24"/>
                <w:szCs w:val="24"/>
              </w:rPr>
              <w:t xml:space="preserve"> публичного акционерного общества «РУССКИЙ ПРОДУКТ» тарифы в следующих размерах:</w:t>
            </w:r>
          </w:p>
        </w:tc>
      </w:tr>
    </w:tbl>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9775" w:type="dxa"/>
        <w:tblInd w:w="0" w:type="dxa"/>
        <w:tblLayout w:type="fixed"/>
        <w:tblLook w:val="04A0" w:firstRow="1" w:lastRow="0" w:firstColumn="1" w:lastColumn="0" w:noHBand="0" w:noVBand="1"/>
      </w:tblPr>
      <w:tblGrid>
        <w:gridCol w:w="4247"/>
        <w:gridCol w:w="709"/>
        <w:gridCol w:w="2693"/>
        <w:gridCol w:w="2126"/>
      </w:tblGrid>
      <w:tr w:rsidR="00F33540" w:rsidTr="00810C16">
        <w:trPr>
          <w:trHeight w:val="60"/>
        </w:trPr>
        <w:tc>
          <w:tcPr>
            <w:tcW w:w="42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Ед. изм.</w:t>
            </w:r>
          </w:p>
        </w:tc>
        <w:tc>
          <w:tcPr>
            <w:tcW w:w="48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Период действия тарифов</w:t>
            </w:r>
          </w:p>
        </w:tc>
      </w:tr>
      <w:tr w:rsidR="00F33540" w:rsidTr="00810C16">
        <w:trPr>
          <w:trHeight w:val="60"/>
        </w:trPr>
        <w:tc>
          <w:tcPr>
            <w:tcW w:w="42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01.01-30.06 2020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01.07-31.12 2020</w:t>
            </w:r>
          </w:p>
        </w:tc>
      </w:tr>
      <w:tr w:rsidR="00F33540" w:rsidTr="00810C16">
        <w:trPr>
          <w:trHeight w:val="60"/>
        </w:trPr>
        <w:tc>
          <w:tcPr>
            <w:tcW w:w="97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Тарифы</w:t>
            </w:r>
          </w:p>
        </w:tc>
      </w:tr>
      <w:tr w:rsidR="00F33540" w:rsidTr="00810C16">
        <w:trPr>
          <w:trHeight w:val="60"/>
        </w:trPr>
        <w:tc>
          <w:tcPr>
            <w:tcW w:w="4247"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t>Водоотведение (неполный цикл)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руб./м3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10,35</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10,76</w:t>
            </w:r>
          </w:p>
        </w:tc>
      </w:tr>
      <w:tr w:rsidR="00F33540" w:rsidTr="00810C16">
        <w:trPr>
          <w:trHeight w:val="60"/>
        </w:trPr>
        <w:tc>
          <w:tcPr>
            <w:tcW w:w="4247"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right"/>
              <w:rPr>
                <w:rFonts w:ascii="Times New Roman" w:hAnsi="Times New Roman"/>
                <w:sz w:val="20"/>
                <w:szCs w:val="20"/>
              </w:rPr>
            </w:pPr>
            <w:r>
              <w:rPr>
                <w:rFonts w:ascii="Times New Roman" w:hAnsi="Times New Roman"/>
                <w:sz w:val="20"/>
                <w:szCs w:val="20"/>
              </w:rPr>
              <w:t>Рост</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right"/>
              <w:rPr>
                <w:rFonts w:ascii="Times New Roman" w:hAnsi="Times New Roman"/>
                <w:sz w:val="20"/>
                <w:szCs w:val="20"/>
              </w:rPr>
            </w:pPr>
            <w:r>
              <w:rPr>
                <w:rFonts w:ascii="Times New Roman" w:hAnsi="Times New Roman"/>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103,96</w:t>
            </w:r>
          </w:p>
        </w:tc>
      </w:tr>
      <w:tr w:rsidR="00F33540" w:rsidTr="00810C16">
        <w:trPr>
          <w:trHeight w:val="60"/>
        </w:trPr>
        <w:tc>
          <w:tcPr>
            <w:tcW w:w="4247"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rPr>
                <w:rFonts w:ascii="Times New Roman" w:hAnsi="Times New Roman"/>
                <w:sz w:val="20"/>
                <w:szCs w:val="20"/>
              </w:rPr>
            </w:pPr>
            <w:r>
              <w:rPr>
                <w:rFonts w:ascii="Times New Roman" w:hAnsi="Times New Roman"/>
                <w:sz w:val="20"/>
                <w:szCs w:val="20"/>
              </w:rPr>
              <w:lastRenderedPageBreak/>
              <w:t>Водоотведение (полный цикл)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руб./м3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46,43</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48,00</w:t>
            </w:r>
          </w:p>
        </w:tc>
      </w:tr>
      <w:tr w:rsidR="00F33540" w:rsidTr="00810C16">
        <w:trPr>
          <w:trHeight w:val="60"/>
        </w:trPr>
        <w:tc>
          <w:tcPr>
            <w:tcW w:w="4247"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right"/>
              <w:rPr>
                <w:rFonts w:ascii="Times New Roman" w:hAnsi="Times New Roman"/>
                <w:sz w:val="20"/>
                <w:szCs w:val="20"/>
              </w:rPr>
            </w:pPr>
            <w:r>
              <w:rPr>
                <w:rFonts w:ascii="Times New Roman" w:hAnsi="Times New Roman"/>
                <w:sz w:val="20"/>
                <w:szCs w:val="20"/>
              </w:rPr>
              <w:t>Рост</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right"/>
              <w:rPr>
                <w:rFonts w:ascii="Times New Roman" w:hAnsi="Times New Roman"/>
                <w:sz w:val="20"/>
                <w:szCs w:val="20"/>
              </w:rPr>
            </w:pPr>
            <w:r>
              <w:rPr>
                <w:rFonts w:ascii="Times New Roman" w:hAnsi="Times New Roman"/>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100</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F33540" w:rsidRDefault="00F33540" w:rsidP="00390CBE">
            <w:pPr>
              <w:jc w:val="center"/>
              <w:rPr>
                <w:rFonts w:ascii="Times New Roman" w:hAnsi="Times New Roman"/>
                <w:sz w:val="20"/>
                <w:szCs w:val="20"/>
              </w:rPr>
            </w:pPr>
            <w:r>
              <w:rPr>
                <w:rFonts w:ascii="Times New Roman" w:hAnsi="Times New Roman"/>
                <w:sz w:val="20"/>
                <w:szCs w:val="20"/>
              </w:rPr>
              <w:t>103,38</w:t>
            </w:r>
          </w:p>
        </w:tc>
      </w:tr>
    </w:tbl>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Style w:val="TableStyle0"/>
        <w:tblW w:w="0" w:type="auto"/>
        <w:tblInd w:w="0" w:type="dxa"/>
        <w:tblLayout w:type="fixed"/>
        <w:tblLook w:val="04A0" w:firstRow="1" w:lastRow="0" w:firstColumn="1" w:lastColumn="0" w:noHBand="0" w:noVBand="1"/>
      </w:tblPr>
      <w:tblGrid>
        <w:gridCol w:w="9781"/>
      </w:tblGrid>
      <w:tr w:rsidR="00F33540" w:rsidTr="00810C16">
        <w:trPr>
          <w:trHeight w:val="60"/>
        </w:trPr>
        <w:tc>
          <w:tcPr>
            <w:tcW w:w="9781" w:type="dxa"/>
            <w:shd w:val="clear" w:color="FFFFFF" w:fill="auto"/>
          </w:tcPr>
          <w:p w:rsidR="00F33540" w:rsidRPr="00F33540" w:rsidRDefault="00F33540" w:rsidP="00390CBE">
            <w:pPr>
              <w:jc w:val="both"/>
              <w:rPr>
                <w:rFonts w:ascii="Times New Roman" w:hAnsi="Times New Roman"/>
                <w:sz w:val="24"/>
                <w:szCs w:val="24"/>
              </w:rPr>
            </w:pPr>
            <w:r w:rsidRPr="00F33540">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F33540" w:rsidTr="00810C16">
        <w:trPr>
          <w:trHeight w:val="60"/>
        </w:trPr>
        <w:tc>
          <w:tcPr>
            <w:tcW w:w="9781" w:type="dxa"/>
            <w:shd w:val="clear" w:color="FFFFFF" w:fill="auto"/>
          </w:tcPr>
          <w:p w:rsidR="00F33540" w:rsidRPr="00F33540" w:rsidRDefault="00F33540" w:rsidP="00390CBE">
            <w:pPr>
              <w:jc w:val="both"/>
              <w:rPr>
                <w:rFonts w:ascii="Times New Roman" w:hAnsi="Times New Roman"/>
                <w:sz w:val="24"/>
                <w:szCs w:val="24"/>
              </w:rPr>
            </w:pPr>
            <w:r w:rsidRPr="00F33540">
              <w:rPr>
                <w:rFonts w:ascii="Times New Roman" w:hAnsi="Times New Roman"/>
                <w:sz w:val="24"/>
                <w:szCs w:val="24"/>
              </w:rPr>
              <w:tab/>
              <w:t>Предлагается комиссии установить для публичного акционерного общества «РУССКИЙ ПРОДУКТ» вышеуказанные тарифы.</w:t>
            </w:r>
          </w:p>
        </w:tc>
      </w:tr>
    </w:tbl>
    <w:p w:rsidR="00EF1387" w:rsidRDefault="00EF1387"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Pr="00862FFF" w:rsidRDefault="00862FF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1</w:t>
      </w:r>
      <w:r w:rsidRPr="00862FFF">
        <w:rPr>
          <w:rFonts w:ascii="Times New Roman" w:hAnsi="Times New Roman"/>
          <w:sz w:val="24"/>
          <w:szCs w:val="24"/>
        </w:rPr>
        <w:t>.</w:t>
      </w:r>
      <w:r w:rsidR="009A5816" w:rsidRPr="009A5816">
        <w:rPr>
          <w:rFonts w:ascii="Times New Roman" w:hAnsi="Times New Roman" w:cs="Times New Roman"/>
          <w:sz w:val="24"/>
          <w:szCs w:val="24"/>
        </w:rPr>
        <w:t xml:space="preserve"> </w:t>
      </w:r>
      <w:r w:rsidR="009A5816" w:rsidRPr="00E41AAF">
        <w:rPr>
          <w:rFonts w:ascii="Times New Roman" w:hAnsi="Times New Roman" w:cs="Times New Roman"/>
          <w:sz w:val="24"/>
          <w:szCs w:val="24"/>
        </w:rPr>
        <w:t xml:space="preserve">С 1 января 2020 года </w:t>
      </w:r>
      <w:r w:rsidR="009A5816">
        <w:rPr>
          <w:rFonts w:ascii="Times New Roman" w:hAnsi="Times New Roman" w:cs="Times New Roman"/>
          <w:sz w:val="24"/>
          <w:szCs w:val="24"/>
        </w:rPr>
        <w:t>в</w:t>
      </w:r>
      <w:r w:rsidRPr="00862FFF">
        <w:rPr>
          <w:rFonts w:ascii="Times New Roman" w:hAnsi="Times New Roman"/>
          <w:sz w:val="24"/>
          <w:szCs w:val="24"/>
        </w:rPr>
        <w:t>нести изменение в приказ министерства конкурентной политики Калужской области от 26.11.2018 № 225-РК «Об установлении долгосрочных тарифов на водоотведение для публичного акционерного общества «РУССКИЙ ПРОДУКТ» на 2019-2023 годы»;</w:t>
      </w:r>
    </w:p>
    <w:p w:rsidR="00862FFF" w:rsidRPr="00862FFF" w:rsidRDefault="00862FF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62FFF">
        <w:rPr>
          <w:rFonts w:ascii="Times New Roman" w:eastAsia="Times New Roman" w:hAnsi="Times New Roman" w:cs="Times New Roman"/>
          <w:bCs/>
          <w:sz w:val="24"/>
          <w:szCs w:val="24"/>
        </w:rPr>
        <w:t>2.</w:t>
      </w:r>
      <w:r w:rsidRPr="00862FFF">
        <w:rPr>
          <w:rFonts w:ascii="Times New Roman" w:hAnsi="Times New Roman"/>
          <w:sz w:val="24"/>
          <w:szCs w:val="24"/>
        </w:rPr>
        <w:t xml:space="preserve"> </w:t>
      </w:r>
      <w:r w:rsidR="009A5816" w:rsidRPr="00E41AAF">
        <w:rPr>
          <w:rFonts w:ascii="Times New Roman" w:hAnsi="Times New Roman" w:cs="Times New Roman"/>
          <w:sz w:val="24"/>
          <w:szCs w:val="24"/>
        </w:rPr>
        <w:t xml:space="preserve">С 1 января 2020 года </w:t>
      </w:r>
      <w:r w:rsidR="009A5816">
        <w:rPr>
          <w:rFonts w:ascii="Times New Roman" w:hAnsi="Times New Roman" w:cs="Times New Roman"/>
          <w:sz w:val="24"/>
          <w:szCs w:val="24"/>
        </w:rPr>
        <w:t>в</w:t>
      </w:r>
      <w:r w:rsidRPr="00862FFF">
        <w:rPr>
          <w:rFonts w:ascii="Times New Roman" w:hAnsi="Times New Roman"/>
          <w:sz w:val="24"/>
          <w:szCs w:val="24"/>
        </w:rPr>
        <w:t>нести изменение в приказ министерства конкурентной политики Калужской области от 26.11.2018 № 220-РК «Об установлении долгосрочных тарифов на водоотведение для публичного акционерного общества «РУССКИЙ ПРОДУКТ» на 2019-2023 годы».</w:t>
      </w:r>
    </w:p>
    <w:p w:rsidR="00862FFF" w:rsidRDefault="00862FF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B75C2F" w:rsidRDefault="00B75C2F" w:rsidP="00390CBE">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C722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5C2F" w:rsidRDefault="00B75C2F" w:rsidP="00390CB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5C2F" w:rsidRPr="001F596E" w:rsidRDefault="00B75C2F" w:rsidP="00390CBE">
      <w:pPr>
        <w:spacing w:after="0" w:line="240" w:lineRule="auto"/>
        <w:ind w:right="-1" w:firstLine="709"/>
        <w:jc w:val="both"/>
        <w:rPr>
          <w:rFonts w:ascii="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w:t>
      </w:r>
      <w:r>
        <w:rPr>
          <w:rFonts w:ascii="Times New Roman" w:eastAsia="Times New Roman" w:hAnsi="Times New Roman" w:cs="Times New Roman"/>
          <w:b/>
          <w:sz w:val="24"/>
          <w:szCs w:val="24"/>
        </w:rPr>
        <w:t xml:space="preserve">и экспертным заключением </w:t>
      </w:r>
      <w:r w:rsidRPr="00ED241B">
        <w:rPr>
          <w:rFonts w:ascii="Times New Roman" w:eastAsia="Times New Roman" w:hAnsi="Times New Roman" w:cs="Times New Roman"/>
          <w:b/>
          <w:sz w:val="24"/>
          <w:szCs w:val="24"/>
        </w:rPr>
        <w:t>от</w:t>
      </w:r>
      <w:r>
        <w:rPr>
          <w:rFonts w:ascii="Times New Roman" w:eastAsia="Times New Roman" w:hAnsi="Times New Roman" w:cs="Times New Roman"/>
          <w:b/>
          <w:sz w:val="24"/>
          <w:szCs w:val="24"/>
        </w:rPr>
        <w:t xml:space="preserve"> </w:t>
      </w:r>
      <w:r w:rsidR="00862FFF">
        <w:rPr>
          <w:rFonts w:ascii="Times New Roman" w:eastAsia="Times New Roman" w:hAnsi="Times New Roman" w:cs="Times New Roman"/>
          <w:b/>
          <w:sz w:val="24"/>
          <w:szCs w:val="24"/>
        </w:rPr>
        <w:t>23</w:t>
      </w:r>
      <w:r w:rsidRPr="002C7220">
        <w:rPr>
          <w:rFonts w:ascii="Times New Roman" w:hAnsi="Times New Roman" w:cs="Times New Roman"/>
          <w:b/>
          <w:sz w:val="24"/>
          <w:szCs w:val="24"/>
        </w:rPr>
        <w:t>.</w:t>
      </w:r>
      <w:r>
        <w:rPr>
          <w:rFonts w:ascii="Times New Roman" w:hAnsi="Times New Roman" w:cs="Times New Roman"/>
          <w:b/>
          <w:sz w:val="24"/>
          <w:szCs w:val="24"/>
        </w:rPr>
        <w:t>10</w:t>
      </w:r>
      <w:r w:rsidRPr="002C7220">
        <w:rPr>
          <w:rFonts w:ascii="Times New Roman" w:hAnsi="Times New Roman" w:cs="Times New Roman"/>
          <w:b/>
          <w:sz w:val="24"/>
          <w:szCs w:val="24"/>
        </w:rPr>
        <w:t>.2019</w:t>
      </w:r>
      <w:r w:rsidRPr="00ED24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делу </w:t>
      </w:r>
      <w:r w:rsidRPr="00DC6494">
        <w:rPr>
          <w:rFonts w:ascii="Times New Roman" w:hAnsi="Times New Roman" w:cs="Times New Roman"/>
          <w:b/>
          <w:sz w:val="24"/>
          <w:szCs w:val="24"/>
        </w:rPr>
        <w:t xml:space="preserve">№ </w:t>
      </w:r>
      <w:r w:rsidR="00862FFF">
        <w:rPr>
          <w:rFonts w:ascii="Times New Roman" w:hAnsi="Times New Roman"/>
          <w:b/>
          <w:sz w:val="26"/>
          <w:szCs w:val="26"/>
        </w:rPr>
        <w:t>№ 86/В-03/1694-19</w:t>
      </w:r>
      <w:r w:rsidRPr="00ED241B">
        <w:rPr>
          <w:rFonts w:ascii="Times New Roman" w:eastAsia="Times New Roman" w:hAnsi="Times New Roman" w:cs="Times New Roman"/>
          <w:b/>
          <w:sz w:val="24"/>
          <w:szCs w:val="24"/>
        </w:rPr>
        <w:t xml:space="preserve"> </w:t>
      </w:r>
      <w:r w:rsidRPr="00BE573D">
        <w:rPr>
          <w:rFonts w:ascii="Times New Roman" w:hAnsi="Times New Roman" w:cs="Times New Roman"/>
          <w:b/>
          <w:sz w:val="24"/>
          <w:szCs w:val="24"/>
        </w:rPr>
        <w:t>в</w:t>
      </w:r>
      <w:r w:rsidRPr="001F596E">
        <w:rPr>
          <w:rFonts w:ascii="Times New Roman" w:hAnsi="Times New Roman" w:cs="Times New Roman"/>
          <w:b/>
          <w:sz w:val="24"/>
          <w:szCs w:val="24"/>
        </w:rPr>
        <w:t xml:space="preserve"> форме приказ</w:t>
      </w:r>
      <w:r w:rsidR="00862FFF">
        <w:rPr>
          <w:rFonts w:ascii="Times New Roman" w:hAnsi="Times New Roman" w:cs="Times New Roman"/>
          <w:b/>
          <w:sz w:val="24"/>
          <w:szCs w:val="24"/>
        </w:rPr>
        <w:t>ов</w:t>
      </w:r>
      <w:r w:rsidRPr="001F596E">
        <w:rPr>
          <w:rFonts w:ascii="Times New Roman" w:hAnsi="Times New Roman" w:cs="Times New Roman"/>
          <w:b/>
          <w:sz w:val="24"/>
          <w:szCs w:val="24"/>
        </w:rPr>
        <w:t xml:space="preserve"> (прилага</w:t>
      </w:r>
      <w:r w:rsidR="00862FFF">
        <w:rPr>
          <w:rFonts w:ascii="Times New Roman" w:hAnsi="Times New Roman" w:cs="Times New Roman"/>
          <w:b/>
          <w:sz w:val="24"/>
          <w:szCs w:val="24"/>
        </w:rPr>
        <w:t>ю</w:t>
      </w:r>
      <w:r w:rsidRPr="001F596E">
        <w:rPr>
          <w:rFonts w:ascii="Times New Roman" w:hAnsi="Times New Roman" w:cs="Times New Roman"/>
          <w:b/>
          <w:sz w:val="24"/>
          <w:szCs w:val="24"/>
        </w:rPr>
        <w:t>тся), голосовали единогласно.</w:t>
      </w:r>
    </w:p>
    <w:bookmarkEnd w:id="38"/>
    <w:p w:rsidR="00B75C2F" w:rsidRDefault="00B75C2F"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6154B4" w:rsidRDefault="006154B4"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6154B4" w:rsidRDefault="006154B4"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022B40" w:rsidRDefault="00022B40" w:rsidP="00390CBE">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Члены комиссии по тарифам и ценам: </w:t>
      </w:r>
      <w:r w:rsidR="00176FD0">
        <w:rPr>
          <w:rFonts w:ascii="Times New Roman" w:eastAsia="Times New Roman" w:hAnsi="Times New Roman" w:cs="Times New Roman"/>
          <w:b/>
          <w:sz w:val="24"/>
          <w:szCs w:val="24"/>
        </w:rPr>
        <w:t>__________________________ О.А</w:t>
      </w:r>
      <w:r w:rsidRPr="00022B40">
        <w:rPr>
          <w:rFonts w:ascii="Times New Roman" w:eastAsia="Times New Roman" w:hAnsi="Times New Roman" w:cs="Times New Roman"/>
          <w:b/>
          <w:sz w:val="24"/>
          <w:szCs w:val="24"/>
        </w:rPr>
        <w:t xml:space="preserve">. </w:t>
      </w:r>
      <w:r w:rsidR="00176FD0">
        <w:rPr>
          <w:rFonts w:ascii="Times New Roman" w:eastAsia="Times New Roman" w:hAnsi="Times New Roman" w:cs="Times New Roman"/>
          <w:b/>
          <w:sz w:val="24"/>
          <w:szCs w:val="24"/>
        </w:rPr>
        <w:t>Викторова</w:t>
      </w:r>
    </w:p>
    <w:p w:rsidR="008A020C" w:rsidRDefault="008A020C"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A020C" w:rsidRDefault="008A020C"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8A020C">
        <w:rPr>
          <w:rFonts w:ascii="Times New Roman" w:eastAsia="Times New Roman" w:hAnsi="Times New Roman" w:cs="Times New Roman"/>
          <w:b/>
          <w:sz w:val="24"/>
          <w:szCs w:val="24"/>
        </w:rPr>
        <w:t xml:space="preserve">                                                                       __________________________ </w:t>
      </w:r>
      <w:r w:rsidR="004B0E70">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w:t>
      </w:r>
      <w:r w:rsidR="004B0E70">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004B0E70">
        <w:rPr>
          <w:rFonts w:ascii="Times New Roman" w:eastAsia="Times New Roman" w:hAnsi="Times New Roman" w:cs="Times New Roman"/>
          <w:b/>
          <w:sz w:val="24"/>
          <w:szCs w:val="24"/>
        </w:rPr>
        <w:t>Гаврикова</w:t>
      </w:r>
    </w:p>
    <w:p w:rsidR="00192AA1" w:rsidRDefault="00192AA1"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A020C" w:rsidRPr="00022B40" w:rsidRDefault="008A020C"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w:t>
      </w:r>
      <w:r w:rsidR="004B0E70">
        <w:rPr>
          <w:rFonts w:ascii="Times New Roman" w:eastAsia="Times New Roman" w:hAnsi="Times New Roman" w:cs="Times New Roman"/>
          <w:b/>
          <w:sz w:val="24"/>
          <w:szCs w:val="24"/>
        </w:rPr>
        <w:t>Г</w:t>
      </w:r>
      <w:r w:rsidRPr="00022B40">
        <w:rPr>
          <w:rFonts w:ascii="Times New Roman" w:eastAsia="Times New Roman" w:hAnsi="Times New Roman" w:cs="Times New Roman"/>
          <w:b/>
          <w:sz w:val="24"/>
          <w:szCs w:val="24"/>
        </w:rPr>
        <w:t>.</w:t>
      </w:r>
      <w:r w:rsidR="004B0E70">
        <w:rPr>
          <w:rFonts w:ascii="Times New Roman" w:eastAsia="Times New Roman" w:hAnsi="Times New Roman" w:cs="Times New Roman"/>
          <w:b/>
          <w:sz w:val="24"/>
          <w:szCs w:val="24"/>
        </w:rPr>
        <w:t>А</w:t>
      </w:r>
      <w:r w:rsidRPr="00022B40">
        <w:rPr>
          <w:rFonts w:ascii="Times New Roman" w:eastAsia="Times New Roman" w:hAnsi="Times New Roman" w:cs="Times New Roman"/>
          <w:b/>
          <w:sz w:val="24"/>
          <w:szCs w:val="24"/>
        </w:rPr>
        <w:t xml:space="preserve">. </w:t>
      </w:r>
      <w:r w:rsidR="004B0E70">
        <w:rPr>
          <w:rFonts w:ascii="Times New Roman" w:eastAsia="Times New Roman" w:hAnsi="Times New Roman" w:cs="Times New Roman"/>
          <w:b/>
          <w:sz w:val="24"/>
          <w:szCs w:val="24"/>
        </w:rPr>
        <w:t>Кузина</w:t>
      </w:r>
    </w:p>
    <w:p w:rsidR="00022B40" w:rsidRPr="00022B40" w:rsidRDefault="00022B40"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022B40" w:rsidRPr="00022B40" w:rsidRDefault="00022B40"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022B40" w:rsidRPr="00022B40" w:rsidRDefault="00022B40"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022B40" w:rsidRDefault="00022B40"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505336" w:rsidRDefault="00505336"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192AA1" w:rsidRDefault="00505336"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B2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22B40">
        <w:rPr>
          <w:rFonts w:ascii="Times New Roman" w:eastAsia="Times New Roman" w:hAnsi="Times New Roman" w:cs="Times New Roman"/>
          <w:b/>
          <w:sz w:val="24"/>
          <w:szCs w:val="24"/>
        </w:rPr>
        <w:t xml:space="preserve">__________________________ </w:t>
      </w:r>
      <w:r w:rsidR="00253CA5">
        <w:rPr>
          <w:rFonts w:ascii="Times New Roman" w:eastAsia="Times New Roman" w:hAnsi="Times New Roman" w:cs="Times New Roman"/>
          <w:b/>
          <w:sz w:val="24"/>
          <w:szCs w:val="24"/>
        </w:rPr>
        <w:t>Ю</w:t>
      </w:r>
      <w:r w:rsidRPr="00022B40">
        <w:rPr>
          <w:rFonts w:ascii="Times New Roman" w:eastAsia="Times New Roman" w:hAnsi="Times New Roman" w:cs="Times New Roman"/>
          <w:b/>
          <w:sz w:val="24"/>
          <w:szCs w:val="24"/>
        </w:rPr>
        <w:t>.</w:t>
      </w:r>
      <w:r w:rsidR="00253CA5">
        <w:rPr>
          <w:rFonts w:ascii="Times New Roman" w:eastAsia="Times New Roman" w:hAnsi="Times New Roman" w:cs="Times New Roman"/>
          <w:b/>
          <w:sz w:val="24"/>
          <w:szCs w:val="24"/>
        </w:rPr>
        <w:t>И. Михалев</w:t>
      </w:r>
    </w:p>
    <w:p w:rsidR="008A020C" w:rsidRDefault="008A020C"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94165" w:rsidRPr="00022B40" w:rsidRDefault="00894165"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160F7" w:rsidRDefault="008160F7"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8160F7" w:rsidRDefault="008160F7"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351784" w:rsidRPr="005E3607" w:rsidRDefault="00022B40" w:rsidP="00241574">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w:t>
      </w:r>
      <w:r w:rsidR="005E2BC2">
        <w:rPr>
          <w:rFonts w:ascii="Times New Roman" w:eastAsia="Times New Roman" w:hAnsi="Times New Roman" w:cs="Times New Roman"/>
          <w:b/>
          <w:sz w:val="24"/>
          <w:szCs w:val="24"/>
        </w:rPr>
        <w:t>__</w:t>
      </w:r>
      <w:r w:rsidRPr="00022B40">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3F574F">
        <w:rPr>
          <w:rFonts w:ascii="Times New Roman" w:eastAsia="Times New Roman" w:hAnsi="Times New Roman" w:cs="Times New Roman"/>
          <w:b/>
          <w:sz w:val="24"/>
          <w:szCs w:val="24"/>
        </w:rPr>
        <w:t>Е.Ю</w:t>
      </w:r>
      <w:r w:rsidR="003C4F08">
        <w:rPr>
          <w:rFonts w:ascii="Times New Roman" w:eastAsia="Times New Roman" w:hAnsi="Times New Roman" w:cs="Times New Roman"/>
          <w:b/>
          <w:sz w:val="24"/>
          <w:szCs w:val="24"/>
        </w:rPr>
        <w:t xml:space="preserve">. </w:t>
      </w:r>
      <w:r w:rsidR="003F574F">
        <w:rPr>
          <w:rFonts w:ascii="Times New Roman" w:eastAsia="Times New Roman" w:hAnsi="Times New Roman" w:cs="Times New Roman"/>
          <w:b/>
          <w:sz w:val="24"/>
          <w:szCs w:val="24"/>
        </w:rPr>
        <w:t>Агафонова</w:t>
      </w:r>
      <w:r w:rsidR="00351784" w:rsidRPr="005E3607">
        <w:rPr>
          <w:rFonts w:ascii="Times New Roman" w:eastAsia="Times New Roman" w:hAnsi="Times New Roman" w:cs="Times New Roman"/>
          <w:b/>
          <w:sz w:val="24"/>
          <w:szCs w:val="24"/>
        </w:rPr>
        <w:t xml:space="preserve"> </w:t>
      </w:r>
    </w:p>
    <w:sectPr w:rsidR="00351784" w:rsidRPr="005E3607" w:rsidSect="00B5488D">
      <w:footerReference w:type="default" r:id="rId10"/>
      <w:footerReference w:type="first" r:id="rId11"/>
      <w:pgSz w:w="11906" w:h="16838"/>
      <w:pgMar w:top="1134" w:right="42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17F" w:rsidRDefault="008B417F" w:rsidP="00385DEB">
      <w:pPr>
        <w:spacing w:after="0" w:line="240" w:lineRule="auto"/>
      </w:pPr>
      <w:r>
        <w:separator/>
      </w:r>
    </w:p>
  </w:endnote>
  <w:endnote w:type="continuationSeparator" w:id="0">
    <w:p w:rsidR="008B417F" w:rsidRDefault="008B417F"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1240"/>
      <w:docPartObj>
        <w:docPartGallery w:val="Page Numbers (Bottom of Page)"/>
        <w:docPartUnique/>
      </w:docPartObj>
    </w:sdtPr>
    <w:sdtContent>
      <w:p w:rsidR="008B417F" w:rsidRPr="009879F2" w:rsidRDefault="008B417F">
        <w:pPr>
          <w:pStyle w:val="a3"/>
          <w:jc w:val="center"/>
        </w:pPr>
        <w:r w:rsidRPr="009879F2">
          <w:fldChar w:fldCharType="begin"/>
        </w:r>
        <w:r w:rsidRPr="009879F2">
          <w:instrText>PAGE   \* MERGEFORMAT</w:instrText>
        </w:r>
        <w:r w:rsidRPr="009879F2">
          <w:fldChar w:fldCharType="separate"/>
        </w:r>
        <w:r>
          <w:rPr>
            <w:noProof/>
          </w:rPr>
          <w:t>1</w:t>
        </w:r>
        <w:r w:rsidRPr="009879F2">
          <w:fldChar w:fldCharType="end"/>
        </w:r>
      </w:p>
    </w:sdtContent>
  </w:sdt>
  <w:p w:rsidR="008B417F" w:rsidRDefault="008B41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17F" w:rsidRDefault="008B417F">
    <w:pPr>
      <w:pStyle w:val="a3"/>
    </w:pPr>
  </w:p>
  <w:p w:rsidR="008B417F" w:rsidRDefault="008B41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17F" w:rsidRDefault="008B417F" w:rsidP="00385DEB">
      <w:pPr>
        <w:spacing w:after="0" w:line="240" w:lineRule="auto"/>
      </w:pPr>
      <w:r>
        <w:separator/>
      </w:r>
    </w:p>
  </w:footnote>
  <w:footnote w:type="continuationSeparator" w:id="0">
    <w:p w:rsidR="008B417F" w:rsidRDefault="008B417F"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7916"/>
    <w:multiLevelType w:val="hybridMultilevel"/>
    <w:tmpl w:val="5A4EC838"/>
    <w:lvl w:ilvl="0" w:tplc="0D3C1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5A0F6A"/>
    <w:multiLevelType w:val="hybridMultilevel"/>
    <w:tmpl w:val="A760A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909F8"/>
    <w:multiLevelType w:val="hybridMultilevel"/>
    <w:tmpl w:val="0A0A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7917DC"/>
    <w:multiLevelType w:val="hybridMultilevel"/>
    <w:tmpl w:val="9B16055A"/>
    <w:lvl w:ilvl="0" w:tplc="EF762130">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1322DBA"/>
    <w:multiLevelType w:val="hybridMultilevel"/>
    <w:tmpl w:val="077A117A"/>
    <w:lvl w:ilvl="0" w:tplc="5F28DE20">
      <w:start w:val="1"/>
      <w:numFmt w:val="upperRoman"/>
      <w:lvlText w:val="%1."/>
      <w:lvlJc w:val="left"/>
      <w:pPr>
        <w:ind w:left="780" w:hanging="72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56000B92"/>
    <w:multiLevelType w:val="hybridMultilevel"/>
    <w:tmpl w:val="F8B4BB3A"/>
    <w:lvl w:ilvl="0" w:tplc="2FB4684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 w15:restartNumberingAfterBreak="0">
    <w:nsid w:val="58435AC5"/>
    <w:multiLevelType w:val="hybridMultilevel"/>
    <w:tmpl w:val="B89E2756"/>
    <w:lvl w:ilvl="0" w:tplc="82C64C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1B51B1E"/>
    <w:multiLevelType w:val="hybridMultilevel"/>
    <w:tmpl w:val="1284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6807AF"/>
    <w:multiLevelType w:val="hybridMultilevel"/>
    <w:tmpl w:val="76065F30"/>
    <w:lvl w:ilvl="0" w:tplc="9D80DF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274387E"/>
    <w:multiLevelType w:val="hybridMultilevel"/>
    <w:tmpl w:val="0C3214EC"/>
    <w:lvl w:ilvl="0" w:tplc="73A03F5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4E733D2"/>
    <w:multiLevelType w:val="multilevel"/>
    <w:tmpl w:val="41F82834"/>
    <w:lvl w:ilvl="0">
      <w:start w:val="1"/>
      <w:numFmt w:val="decimal"/>
      <w:lvlText w:val="%1."/>
      <w:lvlJc w:val="left"/>
      <w:pPr>
        <w:ind w:left="360" w:hanging="360"/>
      </w:pPr>
      <w:rPr>
        <w:rFonts w:hint="default"/>
      </w:rPr>
    </w:lvl>
    <w:lvl w:ilvl="1">
      <w:start w:val="3"/>
      <w:numFmt w:val="decimal"/>
      <w:isLgl/>
      <w:lvlText w:val="%1.%2."/>
      <w:lvlJc w:val="left"/>
      <w:pPr>
        <w:ind w:left="1324" w:hanging="61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15:restartNumberingAfterBreak="0">
    <w:nsid w:val="65507DD3"/>
    <w:multiLevelType w:val="hybridMultilevel"/>
    <w:tmpl w:val="BA18D658"/>
    <w:lvl w:ilvl="0" w:tplc="9982AB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3D73AD"/>
    <w:multiLevelType w:val="hybridMultilevel"/>
    <w:tmpl w:val="B0567E78"/>
    <w:lvl w:ilvl="0" w:tplc="4A261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5664B2"/>
    <w:multiLevelType w:val="hybridMultilevel"/>
    <w:tmpl w:val="F252FE24"/>
    <w:lvl w:ilvl="0" w:tplc="055C1578">
      <w:start w:val="7"/>
      <w:numFmt w:val="bullet"/>
      <w:lvlText w:val="-"/>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50BD7"/>
    <w:multiLevelType w:val="hybridMultilevel"/>
    <w:tmpl w:val="AFBE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6E30B0"/>
    <w:multiLevelType w:val="hybridMultilevel"/>
    <w:tmpl w:val="C102EF10"/>
    <w:lvl w:ilvl="0" w:tplc="3B28EAF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
  </w:num>
  <w:num w:numId="3">
    <w:abstractNumId w:val="8"/>
  </w:num>
  <w:num w:numId="4">
    <w:abstractNumId w:val="4"/>
  </w:num>
  <w:num w:numId="5">
    <w:abstractNumId w:val="3"/>
  </w:num>
  <w:num w:numId="6">
    <w:abstractNumId w:val="9"/>
  </w:num>
  <w:num w:numId="7">
    <w:abstractNumId w:val="6"/>
  </w:num>
  <w:num w:numId="8">
    <w:abstractNumId w:val="5"/>
  </w:num>
  <w:num w:numId="9">
    <w:abstractNumId w:val="0"/>
  </w:num>
  <w:num w:numId="10">
    <w:abstractNumId w:val="11"/>
  </w:num>
  <w:num w:numId="11">
    <w:abstractNumId w:val="12"/>
  </w:num>
  <w:num w:numId="12">
    <w:abstractNumId w:val="7"/>
  </w:num>
  <w:num w:numId="13">
    <w:abstractNumId w:val="15"/>
  </w:num>
  <w:num w:numId="14">
    <w:abstractNumId w:val="1"/>
  </w:num>
  <w:num w:numId="15">
    <w:abstractNumId w:val="10"/>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163"/>
    <w:rsid w:val="00022B40"/>
    <w:rsid w:val="00024247"/>
    <w:rsid w:val="00025F37"/>
    <w:rsid w:val="000260E3"/>
    <w:rsid w:val="000266DC"/>
    <w:rsid w:val="0002688D"/>
    <w:rsid w:val="00030BAC"/>
    <w:rsid w:val="00030BBD"/>
    <w:rsid w:val="00031F7A"/>
    <w:rsid w:val="0003503B"/>
    <w:rsid w:val="000358B9"/>
    <w:rsid w:val="00035AF6"/>
    <w:rsid w:val="000406A2"/>
    <w:rsid w:val="00041E6D"/>
    <w:rsid w:val="000420DD"/>
    <w:rsid w:val="00042970"/>
    <w:rsid w:val="00042F3F"/>
    <w:rsid w:val="00043641"/>
    <w:rsid w:val="00043805"/>
    <w:rsid w:val="00043CEB"/>
    <w:rsid w:val="00043CF6"/>
    <w:rsid w:val="000447E7"/>
    <w:rsid w:val="00047125"/>
    <w:rsid w:val="00047DDC"/>
    <w:rsid w:val="00050D24"/>
    <w:rsid w:val="00050E50"/>
    <w:rsid w:val="000521D2"/>
    <w:rsid w:val="0005244A"/>
    <w:rsid w:val="00053DD2"/>
    <w:rsid w:val="00053FB4"/>
    <w:rsid w:val="00055649"/>
    <w:rsid w:val="00056168"/>
    <w:rsid w:val="00057B36"/>
    <w:rsid w:val="00061884"/>
    <w:rsid w:val="00061FCF"/>
    <w:rsid w:val="00062486"/>
    <w:rsid w:val="00063709"/>
    <w:rsid w:val="00065BF2"/>
    <w:rsid w:val="000679E1"/>
    <w:rsid w:val="0007050F"/>
    <w:rsid w:val="0007173D"/>
    <w:rsid w:val="00074C9A"/>
    <w:rsid w:val="00075033"/>
    <w:rsid w:val="000762DB"/>
    <w:rsid w:val="00076C5B"/>
    <w:rsid w:val="00080FB2"/>
    <w:rsid w:val="00083AAF"/>
    <w:rsid w:val="0008403C"/>
    <w:rsid w:val="0008416D"/>
    <w:rsid w:val="0009089E"/>
    <w:rsid w:val="00091007"/>
    <w:rsid w:val="00091244"/>
    <w:rsid w:val="0009125E"/>
    <w:rsid w:val="000939BD"/>
    <w:rsid w:val="00094C55"/>
    <w:rsid w:val="000957C8"/>
    <w:rsid w:val="00096E42"/>
    <w:rsid w:val="000A0AD1"/>
    <w:rsid w:val="000A13EC"/>
    <w:rsid w:val="000A16C1"/>
    <w:rsid w:val="000A17B6"/>
    <w:rsid w:val="000A1944"/>
    <w:rsid w:val="000A4258"/>
    <w:rsid w:val="000A5443"/>
    <w:rsid w:val="000A5EDE"/>
    <w:rsid w:val="000A66E3"/>
    <w:rsid w:val="000A7326"/>
    <w:rsid w:val="000A7DAF"/>
    <w:rsid w:val="000B0A33"/>
    <w:rsid w:val="000B0D1F"/>
    <w:rsid w:val="000B1E57"/>
    <w:rsid w:val="000B3973"/>
    <w:rsid w:val="000B39BC"/>
    <w:rsid w:val="000B3C52"/>
    <w:rsid w:val="000B4720"/>
    <w:rsid w:val="000B5A02"/>
    <w:rsid w:val="000B5EEA"/>
    <w:rsid w:val="000B6F12"/>
    <w:rsid w:val="000C5D5A"/>
    <w:rsid w:val="000C78D3"/>
    <w:rsid w:val="000D181D"/>
    <w:rsid w:val="000D3656"/>
    <w:rsid w:val="000D3ECA"/>
    <w:rsid w:val="000D5AD7"/>
    <w:rsid w:val="000D6FF5"/>
    <w:rsid w:val="000E0121"/>
    <w:rsid w:val="000E1687"/>
    <w:rsid w:val="000E265D"/>
    <w:rsid w:val="000E2740"/>
    <w:rsid w:val="000E5BF2"/>
    <w:rsid w:val="000E7EB7"/>
    <w:rsid w:val="000F123C"/>
    <w:rsid w:val="000F15F7"/>
    <w:rsid w:val="000F2036"/>
    <w:rsid w:val="000F29AD"/>
    <w:rsid w:val="000F2A27"/>
    <w:rsid w:val="000F427F"/>
    <w:rsid w:val="000F4633"/>
    <w:rsid w:val="000F7F9E"/>
    <w:rsid w:val="00100CB5"/>
    <w:rsid w:val="00103E24"/>
    <w:rsid w:val="00105B33"/>
    <w:rsid w:val="0010642C"/>
    <w:rsid w:val="00106830"/>
    <w:rsid w:val="00107D37"/>
    <w:rsid w:val="00113545"/>
    <w:rsid w:val="00113BEC"/>
    <w:rsid w:val="00114637"/>
    <w:rsid w:val="00120392"/>
    <w:rsid w:val="00120A79"/>
    <w:rsid w:val="00120DA4"/>
    <w:rsid w:val="00120EE1"/>
    <w:rsid w:val="001211E4"/>
    <w:rsid w:val="00122C9C"/>
    <w:rsid w:val="00123CD6"/>
    <w:rsid w:val="0012444A"/>
    <w:rsid w:val="00125DA9"/>
    <w:rsid w:val="001262A0"/>
    <w:rsid w:val="00126E3A"/>
    <w:rsid w:val="00127161"/>
    <w:rsid w:val="001276C1"/>
    <w:rsid w:val="001313D9"/>
    <w:rsid w:val="00131AAA"/>
    <w:rsid w:val="00132A2D"/>
    <w:rsid w:val="00133610"/>
    <w:rsid w:val="001338B6"/>
    <w:rsid w:val="001353E3"/>
    <w:rsid w:val="001354EA"/>
    <w:rsid w:val="00135537"/>
    <w:rsid w:val="00136C1A"/>
    <w:rsid w:val="00136CA2"/>
    <w:rsid w:val="00136EA0"/>
    <w:rsid w:val="001375EB"/>
    <w:rsid w:val="00141E33"/>
    <w:rsid w:val="001435F5"/>
    <w:rsid w:val="001452EF"/>
    <w:rsid w:val="00145BA5"/>
    <w:rsid w:val="001469C4"/>
    <w:rsid w:val="00146DEA"/>
    <w:rsid w:val="001471B3"/>
    <w:rsid w:val="0014728D"/>
    <w:rsid w:val="001502F3"/>
    <w:rsid w:val="0015156A"/>
    <w:rsid w:val="0015213D"/>
    <w:rsid w:val="001523A0"/>
    <w:rsid w:val="001527F2"/>
    <w:rsid w:val="001530D6"/>
    <w:rsid w:val="00155C7E"/>
    <w:rsid w:val="001570A6"/>
    <w:rsid w:val="00160CBC"/>
    <w:rsid w:val="001643B1"/>
    <w:rsid w:val="001646F5"/>
    <w:rsid w:val="00164CE8"/>
    <w:rsid w:val="00166238"/>
    <w:rsid w:val="00166A6F"/>
    <w:rsid w:val="00170098"/>
    <w:rsid w:val="00170191"/>
    <w:rsid w:val="00170616"/>
    <w:rsid w:val="001721DF"/>
    <w:rsid w:val="00172569"/>
    <w:rsid w:val="001730F6"/>
    <w:rsid w:val="0017369F"/>
    <w:rsid w:val="00173DB3"/>
    <w:rsid w:val="00176578"/>
    <w:rsid w:val="00176ABE"/>
    <w:rsid w:val="00176FD0"/>
    <w:rsid w:val="00177490"/>
    <w:rsid w:val="00180025"/>
    <w:rsid w:val="00181122"/>
    <w:rsid w:val="00181ACB"/>
    <w:rsid w:val="00182D9D"/>
    <w:rsid w:val="00184AB4"/>
    <w:rsid w:val="00184D59"/>
    <w:rsid w:val="0019059C"/>
    <w:rsid w:val="001907A6"/>
    <w:rsid w:val="001918CC"/>
    <w:rsid w:val="00192AA1"/>
    <w:rsid w:val="0019463C"/>
    <w:rsid w:val="00195015"/>
    <w:rsid w:val="00195F4C"/>
    <w:rsid w:val="00196C4F"/>
    <w:rsid w:val="001A130A"/>
    <w:rsid w:val="001A2830"/>
    <w:rsid w:val="001A2CBE"/>
    <w:rsid w:val="001A2E66"/>
    <w:rsid w:val="001A34D1"/>
    <w:rsid w:val="001A4A55"/>
    <w:rsid w:val="001B2290"/>
    <w:rsid w:val="001B25A6"/>
    <w:rsid w:val="001B440D"/>
    <w:rsid w:val="001B5653"/>
    <w:rsid w:val="001B5D23"/>
    <w:rsid w:val="001B651F"/>
    <w:rsid w:val="001B6D11"/>
    <w:rsid w:val="001C02C0"/>
    <w:rsid w:val="001C0419"/>
    <w:rsid w:val="001C1C51"/>
    <w:rsid w:val="001C381A"/>
    <w:rsid w:val="001C3BDD"/>
    <w:rsid w:val="001C43A1"/>
    <w:rsid w:val="001C4CD4"/>
    <w:rsid w:val="001C618B"/>
    <w:rsid w:val="001C6A5B"/>
    <w:rsid w:val="001C6BAD"/>
    <w:rsid w:val="001D344B"/>
    <w:rsid w:val="001D34B5"/>
    <w:rsid w:val="001D5037"/>
    <w:rsid w:val="001D5061"/>
    <w:rsid w:val="001D5814"/>
    <w:rsid w:val="001E0F44"/>
    <w:rsid w:val="001E458B"/>
    <w:rsid w:val="001E50FF"/>
    <w:rsid w:val="001E6311"/>
    <w:rsid w:val="001E6C68"/>
    <w:rsid w:val="001E710E"/>
    <w:rsid w:val="001E7D56"/>
    <w:rsid w:val="001E7F1B"/>
    <w:rsid w:val="001F0893"/>
    <w:rsid w:val="001F09F2"/>
    <w:rsid w:val="001F0EFF"/>
    <w:rsid w:val="001F30A7"/>
    <w:rsid w:val="001F3199"/>
    <w:rsid w:val="001F33EF"/>
    <w:rsid w:val="001F596E"/>
    <w:rsid w:val="001F5F28"/>
    <w:rsid w:val="00200FF0"/>
    <w:rsid w:val="00203A70"/>
    <w:rsid w:val="00205DC4"/>
    <w:rsid w:val="002069C9"/>
    <w:rsid w:val="002073FF"/>
    <w:rsid w:val="00207783"/>
    <w:rsid w:val="00210438"/>
    <w:rsid w:val="00210683"/>
    <w:rsid w:val="002109D5"/>
    <w:rsid w:val="00213899"/>
    <w:rsid w:val="00215508"/>
    <w:rsid w:val="0021607B"/>
    <w:rsid w:val="00217A37"/>
    <w:rsid w:val="00220FA2"/>
    <w:rsid w:val="002263A6"/>
    <w:rsid w:val="002267D9"/>
    <w:rsid w:val="002274D1"/>
    <w:rsid w:val="00231CCB"/>
    <w:rsid w:val="00234DBB"/>
    <w:rsid w:val="0023567C"/>
    <w:rsid w:val="00236B46"/>
    <w:rsid w:val="00236CC0"/>
    <w:rsid w:val="00240093"/>
    <w:rsid w:val="0024054E"/>
    <w:rsid w:val="002406BD"/>
    <w:rsid w:val="00241574"/>
    <w:rsid w:val="002415EE"/>
    <w:rsid w:val="00242AB3"/>
    <w:rsid w:val="0024485F"/>
    <w:rsid w:val="0024535E"/>
    <w:rsid w:val="002476C1"/>
    <w:rsid w:val="00253CA5"/>
    <w:rsid w:val="0025461C"/>
    <w:rsid w:val="0025482D"/>
    <w:rsid w:val="00255028"/>
    <w:rsid w:val="00255D2A"/>
    <w:rsid w:val="00255DC1"/>
    <w:rsid w:val="00255E31"/>
    <w:rsid w:val="002568A5"/>
    <w:rsid w:val="00257F0D"/>
    <w:rsid w:val="00261204"/>
    <w:rsid w:val="0026223E"/>
    <w:rsid w:val="002639AF"/>
    <w:rsid w:val="00263A87"/>
    <w:rsid w:val="00264F31"/>
    <w:rsid w:val="00267BF2"/>
    <w:rsid w:val="00270221"/>
    <w:rsid w:val="0027069B"/>
    <w:rsid w:val="00270E51"/>
    <w:rsid w:val="0027240F"/>
    <w:rsid w:val="00273DD8"/>
    <w:rsid w:val="0027401D"/>
    <w:rsid w:val="00275B5B"/>
    <w:rsid w:val="00275DB4"/>
    <w:rsid w:val="00276FEA"/>
    <w:rsid w:val="002775D7"/>
    <w:rsid w:val="0027778F"/>
    <w:rsid w:val="00277BA9"/>
    <w:rsid w:val="00281DA4"/>
    <w:rsid w:val="002826D3"/>
    <w:rsid w:val="002828D0"/>
    <w:rsid w:val="002845D4"/>
    <w:rsid w:val="002853F8"/>
    <w:rsid w:val="00285954"/>
    <w:rsid w:val="00286134"/>
    <w:rsid w:val="002862B1"/>
    <w:rsid w:val="00290612"/>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D5B"/>
    <w:rsid w:val="002B0F98"/>
    <w:rsid w:val="002B29D7"/>
    <w:rsid w:val="002B42F9"/>
    <w:rsid w:val="002B4B8A"/>
    <w:rsid w:val="002B502E"/>
    <w:rsid w:val="002B6709"/>
    <w:rsid w:val="002B6CC3"/>
    <w:rsid w:val="002B78E7"/>
    <w:rsid w:val="002B7B48"/>
    <w:rsid w:val="002C07D8"/>
    <w:rsid w:val="002C1C7C"/>
    <w:rsid w:val="002C20AB"/>
    <w:rsid w:val="002C2434"/>
    <w:rsid w:val="002C3120"/>
    <w:rsid w:val="002C3B60"/>
    <w:rsid w:val="002C4B7D"/>
    <w:rsid w:val="002C6023"/>
    <w:rsid w:val="002C69EC"/>
    <w:rsid w:val="002C7220"/>
    <w:rsid w:val="002C7F00"/>
    <w:rsid w:val="002C7FB7"/>
    <w:rsid w:val="002D026F"/>
    <w:rsid w:val="002D1845"/>
    <w:rsid w:val="002D2363"/>
    <w:rsid w:val="002D3CBC"/>
    <w:rsid w:val="002D3D8D"/>
    <w:rsid w:val="002D5EC9"/>
    <w:rsid w:val="002D69B4"/>
    <w:rsid w:val="002E23D5"/>
    <w:rsid w:val="002E4B37"/>
    <w:rsid w:val="002F0065"/>
    <w:rsid w:val="002F12A3"/>
    <w:rsid w:val="002F141C"/>
    <w:rsid w:val="002F223D"/>
    <w:rsid w:val="002F27F0"/>
    <w:rsid w:val="002F3C94"/>
    <w:rsid w:val="002F3CE5"/>
    <w:rsid w:val="002F497E"/>
    <w:rsid w:val="002F606E"/>
    <w:rsid w:val="002F6121"/>
    <w:rsid w:val="002F6B38"/>
    <w:rsid w:val="002F7945"/>
    <w:rsid w:val="002F7CB6"/>
    <w:rsid w:val="003026C2"/>
    <w:rsid w:val="00302939"/>
    <w:rsid w:val="00304501"/>
    <w:rsid w:val="00304775"/>
    <w:rsid w:val="00305604"/>
    <w:rsid w:val="00306C31"/>
    <w:rsid w:val="00310C04"/>
    <w:rsid w:val="00312AE2"/>
    <w:rsid w:val="00315057"/>
    <w:rsid w:val="003167F3"/>
    <w:rsid w:val="00316D14"/>
    <w:rsid w:val="003212E2"/>
    <w:rsid w:val="003214AF"/>
    <w:rsid w:val="00322337"/>
    <w:rsid w:val="00324FE0"/>
    <w:rsid w:val="003258B0"/>
    <w:rsid w:val="00327F99"/>
    <w:rsid w:val="00332D2C"/>
    <w:rsid w:val="0033317F"/>
    <w:rsid w:val="00334811"/>
    <w:rsid w:val="00336C18"/>
    <w:rsid w:val="00336F1F"/>
    <w:rsid w:val="003374D0"/>
    <w:rsid w:val="003410CA"/>
    <w:rsid w:val="00341D33"/>
    <w:rsid w:val="00341EB2"/>
    <w:rsid w:val="0035146A"/>
    <w:rsid w:val="00351784"/>
    <w:rsid w:val="0035186A"/>
    <w:rsid w:val="00352738"/>
    <w:rsid w:val="0035364F"/>
    <w:rsid w:val="00353DF6"/>
    <w:rsid w:val="00354A0A"/>
    <w:rsid w:val="0035542C"/>
    <w:rsid w:val="00355552"/>
    <w:rsid w:val="003558FF"/>
    <w:rsid w:val="00357022"/>
    <w:rsid w:val="00357A64"/>
    <w:rsid w:val="00360535"/>
    <w:rsid w:val="00360EED"/>
    <w:rsid w:val="00361ABC"/>
    <w:rsid w:val="00362504"/>
    <w:rsid w:val="00363483"/>
    <w:rsid w:val="003651A6"/>
    <w:rsid w:val="00365F51"/>
    <w:rsid w:val="00366DE4"/>
    <w:rsid w:val="003671A5"/>
    <w:rsid w:val="00371D4D"/>
    <w:rsid w:val="00373224"/>
    <w:rsid w:val="00373683"/>
    <w:rsid w:val="003737EA"/>
    <w:rsid w:val="00374360"/>
    <w:rsid w:val="00374557"/>
    <w:rsid w:val="003778DE"/>
    <w:rsid w:val="00377DE0"/>
    <w:rsid w:val="00382C1C"/>
    <w:rsid w:val="00382F9C"/>
    <w:rsid w:val="00382FDB"/>
    <w:rsid w:val="00383CF8"/>
    <w:rsid w:val="00383E43"/>
    <w:rsid w:val="00384201"/>
    <w:rsid w:val="00385DEB"/>
    <w:rsid w:val="003860DD"/>
    <w:rsid w:val="00390CBE"/>
    <w:rsid w:val="00390F2C"/>
    <w:rsid w:val="00391118"/>
    <w:rsid w:val="00391134"/>
    <w:rsid w:val="003919E0"/>
    <w:rsid w:val="00391A2A"/>
    <w:rsid w:val="00392D49"/>
    <w:rsid w:val="00392FA9"/>
    <w:rsid w:val="00395B4C"/>
    <w:rsid w:val="0039656C"/>
    <w:rsid w:val="0039702D"/>
    <w:rsid w:val="003970F0"/>
    <w:rsid w:val="0039722F"/>
    <w:rsid w:val="003974E2"/>
    <w:rsid w:val="003A0E14"/>
    <w:rsid w:val="003A1D70"/>
    <w:rsid w:val="003A42C5"/>
    <w:rsid w:val="003A4625"/>
    <w:rsid w:val="003A52F0"/>
    <w:rsid w:val="003A5F05"/>
    <w:rsid w:val="003A5F7D"/>
    <w:rsid w:val="003A6722"/>
    <w:rsid w:val="003A6D03"/>
    <w:rsid w:val="003A7F94"/>
    <w:rsid w:val="003B11F7"/>
    <w:rsid w:val="003B1A60"/>
    <w:rsid w:val="003B20A4"/>
    <w:rsid w:val="003B2D53"/>
    <w:rsid w:val="003B474B"/>
    <w:rsid w:val="003B67D6"/>
    <w:rsid w:val="003B7F14"/>
    <w:rsid w:val="003C0909"/>
    <w:rsid w:val="003C4F08"/>
    <w:rsid w:val="003C533E"/>
    <w:rsid w:val="003C6452"/>
    <w:rsid w:val="003C678F"/>
    <w:rsid w:val="003C6CC3"/>
    <w:rsid w:val="003C7BAF"/>
    <w:rsid w:val="003C7D6D"/>
    <w:rsid w:val="003D0D84"/>
    <w:rsid w:val="003D13AB"/>
    <w:rsid w:val="003D212A"/>
    <w:rsid w:val="003D2D66"/>
    <w:rsid w:val="003D324B"/>
    <w:rsid w:val="003D3FD1"/>
    <w:rsid w:val="003D410B"/>
    <w:rsid w:val="003D4BB9"/>
    <w:rsid w:val="003D5FF1"/>
    <w:rsid w:val="003D6188"/>
    <w:rsid w:val="003E0070"/>
    <w:rsid w:val="003E0489"/>
    <w:rsid w:val="003E07F4"/>
    <w:rsid w:val="003E3091"/>
    <w:rsid w:val="003E3B90"/>
    <w:rsid w:val="003E4A6E"/>
    <w:rsid w:val="003E4D0A"/>
    <w:rsid w:val="003E50B5"/>
    <w:rsid w:val="003F47F2"/>
    <w:rsid w:val="003F4F39"/>
    <w:rsid w:val="003F574F"/>
    <w:rsid w:val="00400ACE"/>
    <w:rsid w:val="00400F6D"/>
    <w:rsid w:val="00402908"/>
    <w:rsid w:val="00402FCB"/>
    <w:rsid w:val="004046E8"/>
    <w:rsid w:val="004050A3"/>
    <w:rsid w:val="004063B9"/>
    <w:rsid w:val="00407354"/>
    <w:rsid w:val="00410ACC"/>
    <w:rsid w:val="00412596"/>
    <w:rsid w:val="00412EF3"/>
    <w:rsid w:val="00414030"/>
    <w:rsid w:val="0041439D"/>
    <w:rsid w:val="00414EE8"/>
    <w:rsid w:val="00422316"/>
    <w:rsid w:val="00422F6A"/>
    <w:rsid w:val="00424048"/>
    <w:rsid w:val="00424A35"/>
    <w:rsid w:val="00424F59"/>
    <w:rsid w:val="00427239"/>
    <w:rsid w:val="00427628"/>
    <w:rsid w:val="00427642"/>
    <w:rsid w:val="00427C6C"/>
    <w:rsid w:val="0043024A"/>
    <w:rsid w:val="00434CC1"/>
    <w:rsid w:val="00435877"/>
    <w:rsid w:val="00437A67"/>
    <w:rsid w:val="0044000F"/>
    <w:rsid w:val="0044003C"/>
    <w:rsid w:val="004404AC"/>
    <w:rsid w:val="00440CEC"/>
    <w:rsid w:val="00441B0E"/>
    <w:rsid w:val="00442FB8"/>
    <w:rsid w:val="004464D7"/>
    <w:rsid w:val="00446D72"/>
    <w:rsid w:val="00447E5C"/>
    <w:rsid w:val="0045327C"/>
    <w:rsid w:val="00453337"/>
    <w:rsid w:val="004535C3"/>
    <w:rsid w:val="004536B2"/>
    <w:rsid w:val="00454DC6"/>
    <w:rsid w:val="004550F5"/>
    <w:rsid w:val="00456859"/>
    <w:rsid w:val="00456DCE"/>
    <w:rsid w:val="004576A4"/>
    <w:rsid w:val="004605FA"/>
    <w:rsid w:val="0046123A"/>
    <w:rsid w:val="0046290A"/>
    <w:rsid w:val="00462F71"/>
    <w:rsid w:val="00463B84"/>
    <w:rsid w:val="004647C8"/>
    <w:rsid w:val="0047303B"/>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6112"/>
    <w:rsid w:val="004A65C0"/>
    <w:rsid w:val="004A6D06"/>
    <w:rsid w:val="004A7A2A"/>
    <w:rsid w:val="004B0717"/>
    <w:rsid w:val="004B0E70"/>
    <w:rsid w:val="004B1117"/>
    <w:rsid w:val="004B3013"/>
    <w:rsid w:val="004B426D"/>
    <w:rsid w:val="004B5871"/>
    <w:rsid w:val="004C0BFE"/>
    <w:rsid w:val="004C0E7F"/>
    <w:rsid w:val="004C33C2"/>
    <w:rsid w:val="004C411B"/>
    <w:rsid w:val="004C46AD"/>
    <w:rsid w:val="004C5F45"/>
    <w:rsid w:val="004C5FE2"/>
    <w:rsid w:val="004C64A5"/>
    <w:rsid w:val="004C6EC6"/>
    <w:rsid w:val="004C7205"/>
    <w:rsid w:val="004D1729"/>
    <w:rsid w:val="004D19F2"/>
    <w:rsid w:val="004D1C51"/>
    <w:rsid w:val="004D2E49"/>
    <w:rsid w:val="004D3533"/>
    <w:rsid w:val="004D6BBC"/>
    <w:rsid w:val="004E0A6A"/>
    <w:rsid w:val="004E0F4B"/>
    <w:rsid w:val="004E182C"/>
    <w:rsid w:val="004E1A2F"/>
    <w:rsid w:val="004E221D"/>
    <w:rsid w:val="004E2CAD"/>
    <w:rsid w:val="004E30B1"/>
    <w:rsid w:val="004E3597"/>
    <w:rsid w:val="004E413F"/>
    <w:rsid w:val="004E42DD"/>
    <w:rsid w:val="004E4AEF"/>
    <w:rsid w:val="004E4B93"/>
    <w:rsid w:val="004E4FE2"/>
    <w:rsid w:val="004E7722"/>
    <w:rsid w:val="004F3112"/>
    <w:rsid w:val="004F507F"/>
    <w:rsid w:val="004F5420"/>
    <w:rsid w:val="004F5E42"/>
    <w:rsid w:val="004F6F7D"/>
    <w:rsid w:val="004F703D"/>
    <w:rsid w:val="004F778D"/>
    <w:rsid w:val="005007F9"/>
    <w:rsid w:val="005011B6"/>
    <w:rsid w:val="00503E9E"/>
    <w:rsid w:val="00505336"/>
    <w:rsid w:val="00505FBB"/>
    <w:rsid w:val="00507420"/>
    <w:rsid w:val="00512393"/>
    <w:rsid w:val="005126A9"/>
    <w:rsid w:val="00512F13"/>
    <w:rsid w:val="00513FC3"/>
    <w:rsid w:val="005200AD"/>
    <w:rsid w:val="0052128C"/>
    <w:rsid w:val="00524774"/>
    <w:rsid w:val="00524F68"/>
    <w:rsid w:val="005259C9"/>
    <w:rsid w:val="00525DEE"/>
    <w:rsid w:val="0052687C"/>
    <w:rsid w:val="0052731D"/>
    <w:rsid w:val="0053165F"/>
    <w:rsid w:val="005321EE"/>
    <w:rsid w:val="00532E15"/>
    <w:rsid w:val="00534087"/>
    <w:rsid w:val="005342BC"/>
    <w:rsid w:val="0053474A"/>
    <w:rsid w:val="005348CD"/>
    <w:rsid w:val="0053536E"/>
    <w:rsid w:val="0053572C"/>
    <w:rsid w:val="00535A24"/>
    <w:rsid w:val="0053662F"/>
    <w:rsid w:val="00537B8C"/>
    <w:rsid w:val="00537ED9"/>
    <w:rsid w:val="005419EB"/>
    <w:rsid w:val="00543A7A"/>
    <w:rsid w:val="0054462E"/>
    <w:rsid w:val="00544D36"/>
    <w:rsid w:val="005474BA"/>
    <w:rsid w:val="00551AE7"/>
    <w:rsid w:val="00553C36"/>
    <w:rsid w:val="005555A8"/>
    <w:rsid w:val="005626BF"/>
    <w:rsid w:val="00562DB5"/>
    <w:rsid w:val="00563FD8"/>
    <w:rsid w:val="00566199"/>
    <w:rsid w:val="00567642"/>
    <w:rsid w:val="00567667"/>
    <w:rsid w:val="005709B6"/>
    <w:rsid w:val="00570A79"/>
    <w:rsid w:val="00570DF3"/>
    <w:rsid w:val="00572E7F"/>
    <w:rsid w:val="00573A13"/>
    <w:rsid w:val="0057489D"/>
    <w:rsid w:val="0057655F"/>
    <w:rsid w:val="005765FA"/>
    <w:rsid w:val="00580374"/>
    <w:rsid w:val="005826C7"/>
    <w:rsid w:val="0058363B"/>
    <w:rsid w:val="005843EC"/>
    <w:rsid w:val="005852A6"/>
    <w:rsid w:val="0058612F"/>
    <w:rsid w:val="00586FD9"/>
    <w:rsid w:val="00590EFC"/>
    <w:rsid w:val="0059183F"/>
    <w:rsid w:val="00592730"/>
    <w:rsid w:val="00593B70"/>
    <w:rsid w:val="00594E68"/>
    <w:rsid w:val="00595342"/>
    <w:rsid w:val="00596630"/>
    <w:rsid w:val="005967E8"/>
    <w:rsid w:val="00597F28"/>
    <w:rsid w:val="005A0475"/>
    <w:rsid w:val="005A0BCD"/>
    <w:rsid w:val="005A34B2"/>
    <w:rsid w:val="005A4439"/>
    <w:rsid w:val="005A4BA0"/>
    <w:rsid w:val="005A62E7"/>
    <w:rsid w:val="005B0ACC"/>
    <w:rsid w:val="005B0C2F"/>
    <w:rsid w:val="005B2CC1"/>
    <w:rsid w:val="005B7FE4"/>
    <w:rsid w:val="005C00CE"/>
    <w:rsid w:val="005C16ED"/>
    <w:rsid w:val="005C1BFA"/>
    <w:rsid w:val="005C2297"/>
    <w:rsid w:val="005C22D0"/>
    <w:rsid w:val="005C49E2"/>
    <w:rsid w:val="005C4E7B"/>
    <w:rsid w:val="005C50A1"/>
    <w:rsid w:val="005C53BF"/>
    <w:rsid w:val="005C5869"/>
    <w:rsid w:val="005C64BA"/>
    <w:rsid w:val="005D0DAA"/>
    <w:rsid w:val="005D0E76"/>
    <w:rsid w:val="005D1D95"/>
    <w:rsid w:val="005D1DC0"/>
    <w:rsid w:val="005D4B8A"/>
    <w:rsid w:val="005D4E6B"/>
    <w:rsid w:val="005D52A1"/>
    <w:rsid w:val="005D5B30"/>
    <w:rsid w:val="005D5D97"/>
    <w:rsid w:val="005D671A"/>
    <w:rsid w:val="005E08D3"/>
    <w:rsid w:val="005E1969"/>
    <w:rsid w:val="005E2BC2"/>
    <w:rsid w:val="005E2D66"/>
    <w:rsid w:val="005E2E90"/>
    <w:rsid w:val="005E3607"/>
    <w:rsid w:val="005E3679"/>
    <w:rsid w:val="005E3F3B"/>
    <w:rsid w:val="005E753B"/>
    <w:rsid w:val="005F0D29"/>
    <w:rsid w:val="005F1001"/>
    <w:rsid w:val="005F3155"/>
    <w:rsid w:val="005F3688"/>
    <w:rsid w:val="005F48EF"/>
    <w:rsid w:val="005F4ABE"/>
    <w:rsid w:val="005F54C0"/>
    <w:rsid w:val="005F6503"/>
    <w:rsid w:val="00600A00"/>
    <w:rsid w:val="0060194B"/>
    <w:rsid w:val="0060337C"/>
    <w:rsid w:val="00604106"/>
    <w:rsid w:val="00606ACB"/>
    <w:rsid w:val="00611179"/>
    <w:rsid w:val="00611480"/>
    <w:rsid w:val="00611C19"/>
    <w:rsid w:val="0061352D"/>
    <w:rsid w:val="006144B3"/>
    <w:rsid w:val="00614694"/>
    <w:rsid w:val="00614A76"/>
    <w:rsid w:val="006154B4"/>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A2F"/>
    <w:rsid w:val="00634FBA"/>
    <w:rsid w:val="00635B3F"/>
    <w:rsid w:val="006365DC"/>
    <w:rsid w:val="006371AB"/>
    <w:rsid w:val="00637422"/>
    <w:rsid w:val="006379E0"/>
    <w:rsid w:val="006400B1"/>
    <w:rsid w:val="00640271"/>
    <w:rsid w:val="00640E68"/>
    <w:rsid w:val="00642C78"/>
    <w:rsid w:val="0064449F"/>
    <w:rsid w:val="00645B6A"/>
    <w:rsid w:val="00647AE4"/>
    <w:rsid w:val="006505CC"/>
    <w:rsid w:val="00651434"/>
    <w:rsid w:val="0065318A"/>
    <w:rsid w:val="0065414C"/>
    <w:rsid w:val="0065456B"/>
    <w:rsid w:val="00654AB5"/>
    <w:rsid w:val="00654D6E"/>
    <w:rsid w:val="00655506"/>
    <w:rsid w:val="006567E0"/>
    <w:rsid w:val="00657B85"/>
    <w:rsid w:val="0066081A"/>
    <w:rsid w:val="00661C54"/>
    <w:rsid w:val="006640F6"/>
    <w:rsid w:val="00666439"/>
    <w:rsid w:val="0066679C"/>
    <w:rsid w:val="006671DD"/>
    <w:rsid w:val="00670478"/>
    <w:rsid w:val="00671839"/>
    <w:rsid w:val="00672335"/>
    <w:rsid w:val="00672B0C"/>
    <w:rsid w:val="0067385A"/>
    <w:rsid w:val="00674478"/>
    <w:rsid w:val="00676896"/>
    <w:rsid w:val="006775EA"/>
    <w:rsid w:val="00680CF9"/>
    <w:rsid w:val="00683FB6"/>
    <w:rsid w:val="006840C8"/>
    <w:rsid w:val="0068459B"/>
    <w:rsid w:val="0068533F"/>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3DD6"/>
    <w:rsid w:val="006A53E8"/>
    <w:rsid w:val="006A62BD"/>
    <w:rsid w:val="006A6B19"/>
    <w:rsid w:val="006A6F52"/>
    <w:rsid w:val="006A7A40"/>
    <w:rsid w:val="006B18F3"/>
    <w:rsid w:val="006B253E"/>
    <w:rsid w:val="006B470C"/>
    <w:rsid w:val="006B4B3C"/>
    <w:rsid w:val="006B4B71"/>
    <w:rsid w:val="006B6F52"/>
    <w:rsid w:val="006C0AAB"/>
    <w:rsid w:val="006C7DFF"/>
    <w:rsid w:val="006D1209"/>
    <w:rsid w:val="006D1A5D"/>
    <w:rsid w:val="006D2539"/>
    <w:rsid w:val="006D3093"/>
    <w:rsid w:val="006D44C0"/>
    <w:rsid w:val="006D6E2C"/>
    <w:rsid w:val="006D6E9B"/>
    <w:rsid w:val="006D7F10"/>
    <w:rsid w:val="006E14D5"/>
    <w:rsid w:val="006E1A96"/>
    <w:rsid w:val="006E1D6E"/>
    <w:rsid w:val="006E28E6"/>
    <w:rsid w:val="006E4142"/>
    <w:rsid w:val="006E6250"/>
    <w:rsid w:val="006E65D3"/>
    <w:rsid w:val="006E7345"/>
    <w:rsid w:val="006E7BF3"/>
    <w:rsid w:val="006E7E8A"/>
    <w:rsid w:val="006F0E0E"/>
    <w:rsid w:val="006F0FD2"/>
    <w:rsid w:val="006F1322"/>
    <w:rsid w:val="006F297C"/>
    <w:rsid w:val="006F5A03"/>
    <w:rsid w:val="006F63CA"/>
    <w:rsid w:val="00700D36"/>
    <w:rsid w:val="007014CB"/>
    <w:rsid w:val="007028A3"/>
    <w:rsid w:val="00703E35"/>
    <w:rsid w:val="0070420C"/>
    <w:rsid w:val="00704A36"/>
    <w:rsid w:val="0070716B"/>
    <w:rsid w:val="00707E11"/>
    <w:rsid w:val="007106BC"/>
    <w:rsid w:val="00711CDA"/>
    <w:rsid w:val="00712D3D"/>
    <w:rsid w:val="007149D8"/>
    <w:rsid w:val="007158AB"/>
    <w:rsid w:val="00716A48"/>
    <w:rsid w:val="00717A02"/>
    <w:rsid w:val="00720B91"/>
    <w:rsid w:val="007217AE"/>
    <w:rsid w:val="0072211D"/>
    <w:rsid w:val="00722539"/>
    <w:rsid w:val="00723412"/>
    <w:rsid w:val="00723A00"/>
    <w:rsid w:val="00723C65"/>
    <w:rsid w:val="00725826"/>
    <w:rsid w:val="00731E84"/>
    <w:rsid w:val="00733A68"/>
    <w:rsid w:val="00734C9C"/>
    <w:rsid w:val="007363DA"/>
    <w:rsid w:val="00737366"/>
    <w:rsid w:val="00737912"/>
    <w:rsid w:val="00737A5E"/>
    <w:rsid w:val="00737BE7"/>
    <w:rsid w:val="007404DB"/>
    <w:rsid w:val="0074123D"/>
    <w:rsid w:val="00741BDC"/>
    <w:rsid w:val="00742288"/>
    <w:rsid w:val="00744972"/>
    <w:rsid w:val="0074608A"/>
    <w:rsid w:val="00746634"/>
    <w:rsid w:val="00750C24"/>
    <w:rsid w:val="007527EF"/>
    <w:rsid w:val="0075521A"/>
    <w:rsid w:val="00755D18"/>
    <w:rsid w:val="00756C66"/>
    <w:rsid w:val="0075706B"/>
    <w:rsid w:val="00757208"/>
    <w:rsid w:val="007603E3"/>
    <w:rsid w:val="007611AC"/>
    <w:rsid w:val="007619D9"/>
    <w:rsid w:val="007638F0"/>
    <w:rsid w:val="00763C1E"/>
    <w:rsid w:val="00763DFE"/>
    <w:rsid w:val="0076415A"/>
    <w:rsid w:val="00765A96"/>
    <w:rsid w:val="00767CA8"/>
    <w:rsid w:val="00767F46"/>
    <w:rsid w:val="0077057F"/>
    <w:rsid w:val="00770A16"/>
    <w:rsid w:val="00771DA4"/>
    <w:rsid w:val="00772B91"/>
    <w:rsid w:val="007730A3"/>
    <w:rsid w:val="00774791"/>
    <w:rsid w:val="00776842"/>
    <w:rsid w:val="00777E0B"/>
    <w:rsid w:val="0078104C"/>
    <w:rsid w:val="007812C4"/>
    <w:rsid w:val="00782CBE"/>
    <w:rsid w:val="00782FDE"/>
    <w:rsid w:val="00787144"/>
    <w:rsid w:val="00790957"/>
    <w:rsid w:val="00790E26"/>
    <w:rsid w:val="0079217A"/>
    <w:rsid w:val="00793C43"/>
    <w:rsid w:val="00794765"/>
    <w:rsid w:val="0079556F"/>
    <w:rsid w:val="00796612"/>
    <w:rsid w:val="007A1234"/>
    <w:rsid w:val="007A3325"/>
    <w:rsid w:val="007A3D36"/>
    <w:rsid w:val="007A4EF0"/>
    <w:rsid w:val="007A5102"/>
    <w:rsid w:val="007A542D"/>
    <w:rsid w:val="007A66FB"/>
    <w:rsid w:val="007B06A1"/>
    <w:rsid w:val="007B13E0"/>
    <w:rsid w:val="007B187F"/>
    <w:rsid w:val="007B2EE7"/>
    <w:rsid w:val="007B32DF"/>
    <w:rsid w:val="007B39DB"/>
    <w:rsid w:val="007B3D02"/>
    <w:rsid w:val="007B69FE"/>
    <w:rsid w:val="007B786D"/>
    <w:rsid w:val="007C0905"/>
    <w:rsid w:val="007C0CB2"/>
    <w:rsid w:val="007C0E4E"/>
    <w:rsid w:val="007C15A8"/>
    <w:rsid w:val="007C36A1"/>
    <w:rsid w:val="007C4871"/>
    <w:rsid w:val="007C4C1A"/>
    <w:rsid w:val="007C6707"/>
    <w:rsid w:val="007C7FBA"/>
    <w:rsid w:val="007D0664"/>
    <w:rsid w:val="007D674E"/>
    <w:rsid w:val="007D73D0"/>
    <w:rsid w:val="007D76AD"/>
    <w:rsid w:val="007D7DAE"/>
    <w:rsid w:val="007E1914"/>
    <w:rsid w:val="007E1C7F"/>
    <w:rsid w:val="007E24D6"/>
    <w:rsid w:val="007E292F"/>
    <w:rsid w:val="007E3732"/>
    <w:rsid w:val="007E4549"/>
    <w:rsid w:val="007E6206"/>
    <w:rsid w:val="007E6702"/>
    <w:rsid w:val="007E6C73"/>
    <w:rsid w:val="007F0501"/>
    <w:rsid w:val="007F49A3"/>
    <w:rsid w:val="007F4DDE"/>
    <w:rsid w:val="007F530E"/>
    <w:rsid w:val="00801169"/>
    <w:rsid w:val="0080172B"/>
    <w:rsid w:val="008036BA"/>
    <w:rsid w:val="00803707"/>
    <w:rsid w:val="00804B05"/>
    <w:rsid w:val="0080522E"/>
    <w:rsid w:val="00805276"/>
    <w:rsid w:val="00805999"/>
    <w:rsid w:val="00806C5E"/>
    <w:rsid w:val="00806D12"/>
    <w:rsid w:val="00806DC6"/>
    <w:rsid w:val="00807084"/>
    <w:rsid w:val="008101EF"/>
    <w:rsid w:val="00810667"/>
    <w:rsid w:val="00810C16"/>
    <w:rsid w:val="00813031"/>
    <w:rsid w:val="00814683"/>
    <w:rsid w:val="00814F57"/>
    <w:rsid w:val="008159DB"/>
    <w:rsid w:val="008160F7"/>
    <w:rsid w:val="00817CC5"/>
    <w:rsid w:val="008219C0"/>
    <w:rsid w:val="00821AC6"/>
    <w:rsid w:val="00823099"/>
    <w:rsid w:val="00825354"/>
    <w:rsid w:val="00826370"/>
    <w:rsid w:val="00827926"/>
    <w:rsid w:val="00832A43"/>
    <w:rsid w:val="00832BDA"/>
    <w:rsid w:val="00835C78"/>
    <w:rsid w:val="0083620E"/>
    <w:rsid w:val="00842E22"/>
    <w:rsid w:val="00842F95"/>
    <w:rsid w:val="00843833"/>
    <w:rsid w:val="00844D3C"/>
    <w:rsid w:val="00846671"/>
    <w:rsid w:val="00846936"/>
    <w:rsid w:val="00847A67"/>
    <w:rsid w:val="00853A6D"/>
    <w:rsid w:val="008541CB"/>
    <w:rsid w:val="008542B1"/>
    <w:rsid w:val="0085495E"/>
    <w:rsid w:val="008557FA"/>
    <w:rsid w:val="00856419"/>
    <w:rsid w:val="00856D9C"/>
    <w:rsid w:val="00857404"/>
    <w:rsid w:val="008577DE"/>
    <w:rsid w:val="00857BCC"/>
    <w:rsid w:val="00861ABE"/>
    <w:rsid w:val="00861E85"/>
    <w:rsid w:val="00861FA6"/>
    <w:rsid w:val="00862FFF"/>
    <w:rsid w:val="00863DF4"/>
    <w:rsid w:val="0086499F"/>
    <w:rsid w:val="00864A4D"/>
    <w:rsid w:val="00865DD4"/>
    <w:rsid w:val="0086799F"/>
    <w:rsid w:val="008704B1"/>
    <w:rsid w:val="008733EB"/>
    <w:rsid w:val="008803A8"/>
    <w:rsid w:val="008820F0"/>
    <w:rsid w:val="00883E52"/>
    <w:rsid w:val="00884333"/>
    <w:rsid w:val="00886395"/>
    <w:rsid w:val="0089000F"/>
    <w:rsid w:val="00891E02"/>
    <w:rsid w:val="00892461"/>
    <w:rsid w:val="00892A11"/>
    <w:rsid w:val="008932B6"/>
    <w:rsid w:val="00894165"/>
    <w:rsid w:val="00895579"/>
    <w:rsid w:val="008A020C"/>
    <w:rsid w:val="008A100A"/>
    <w:rsid w:val="008A111A"/>
    <w:rsid w:val="008A1748"/>
    <w:rsid w:val="008A3C0E"/>
    <w:rsid w:val="008A50AE"/>
    <w:rsid w:val="008A774A"/>
    <w:rsid w:val="008B0DC3"/>
    <w:rsid w:val="008B1AAA"/>
    <w:rsid w:val="008B2217"/>
    <w:rsid w:val="008B3B68"/>
    <w:rsid w:val="008B417F"/>
    <w:rsid w:val="008B4252"/>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2223"/>
    <w:rsid w:val="008D605A"/>
    <w:rsid w:val="008D6799"/>
    <w:rsid w:val="008D7092"/>
    <w:rsid w:val="008D7DC5"/>
    <w:rsid w:val="008E0943"/>
    <w:rsid w:val="008E2536"/>
    <w:rsid w:val="008E3095"/>
    <w:rsid w:val="008E4F7C"/>
    <w:rsid w:val="008E5EAB"/>
    <w:rsid w:val="008E79A2"/>
    <w:rsid w:val="008E7E0D"/>
    <w:rsid w:val="008F2234"/>
    <w:rsid w:val="008F305C"/>
    <w:rsid w:val="008F3BE0"/>
    <w:rsid w:val="008F3F3B"/>
    <w:rsid w:val="008F6CD2"/>
    <w:rsid w:val="008F76CE"/>
    <w:rsid w:val="008F7EAF"/>
    <w:rsid w:val="009000C2"/>
    <w:rsid w:val="009026DC"/>
    <w:rsid w:val="009028A1"/>
    <w:rsid w:val="009028DB"/>
    <w:rsid w:val="00902B3A"/>
    <w:rsid w:val="009037AA"/>
    <w:rsid w:val="00903E58"/>
    <w:rsid w:val="009041F3"/>
    <w:rsid w:val="009050E9"/>
    <w:rsid w:val="0090583A"/>
    <w:rsid w:val="00906349"/>
    <w:rsid w:val="00906623"/>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183"/>
    <w:rsid w:val="0092661F"/>
    <w:rsid w:val="00926A41"/>
    <w:rsid w:val="00926CAA"/>
    <w:rsid w:val="00927C6B"/>
    <w:rsid w:val="00930521"/>
    <w:rsid w:val="00930821"/>
    <w:rsid w:val="00931B50"/>
    <w:rsid w:val="00934490"/>
    <w:rsid w:val="009366A2"/>
    <w:rsid w:val="0093694D"/>
    <w:rsid w:val="00936DCB"/>
    <w:rsid w:val="00937191"/>
    <w:rsid w:val="009373C9"/>
    <w:rsid w:val="009377CC"/>
    <w:rsid w:val="00940DF7"/>
    <w:rsid w:val="00941529"/>
    <w:rsid w:val="00941A4C"/>
    <w:rsid w:val="009436C9"/>
    <w:rsid w:val="00945FBE"/>
    <w:rsid w:val="009465FC"/>
    <w:rsid w:val="00947070"/>
    <w:rsid w:val="00947DB5"/>
    <w:rsid w:val="00950279"/>
    <w:rsid w:val="009523A6"/>
    <w:rsid w:val="00952B5B"/>
    <w:rsid w:val="0095414E"/>
    <w:rsid w:val="00954CB0"/>
    <w:rsid w:val="00955EEC"/>
    <w:rsid w:val="0096041E"/>
    <w:rsid w:val="0096049E"/>
    <w:rsid w:val="00961EBF"/>
    <w:rsid w:val="009631E8"/>
    <w:rsid w:val="00963740"/>
    <w:rsid w:val="00966ABB"/>
    <w:rsid w:val="0096731D"/>
    <w:rsid w:val="00971060"/>
    <w:rsid w:val="009717B8"/>
    <w:rsid w:val="00971CAE"/>
    <w:rsid w:val="00972F15"/>
    <w:rsid w:val="00972F5C"/>
    <w:rsid w:val="00973A10"/>
    <w:rsid w:val="00973D8D"/>
    <w:rsid w:val="00974FE0"/>
    <w:rsid w:val="0097558C"/>
    <w:rsid w:val="009775DA"/>
    <w:rsid w:val="009818C6"/>
    <w:rsid w:val="00983E47"/>
    <w:rsid w:val="0098483A"/>
    <w:rsid w:val="009855D8"/>
    <w:rsid w:val="009863D2"/>
    <w:rsid w:val="00987174"/>
    <w:rsid w:val="00987638"/>
    <w:rsid w:val="00987774"/>
    <w:rsid w:val="009879F2"/>
    <w:rsid w:val="00987E07"/>
    <w:rsid w:val="0099042D"/>
    <w:rsid w:val="00990BA9"/>
    <w:rsid w:val="00991000"/>
    <w:rsid w:val="0099174F"/>
    <w:rsid w:val="009917EB"/>
    <w:rsid w:val="009924B9"/>
    <w:rsid w:val="009925BD"/>
    <w:rsid w:val="00992893"/>
    <w:rsid w:val="00993E7F"/>
    <w:rsid w:val="00994CF9"/>
    <w:rsid w:val="00995988"/>
    <w:rsid w:val="009A1DC2"/>
    <w:rsid w:val="009A3E9D"/>
    <w:rsid w:val="009A4068"/>
    <w:rsid w:val="009A476C"/>
    <w:rsid w:val="009A4CE1"/>
    <w:rsid w:val="009A5214"/>
    <w:rsid w:val="009A5816"/>
    <w:rsid w:val="009A5D83"/>
    <w:rsid w:val="009A6199"/>
    <w:rsid w:val="009A6E7D"/>
    <w:rsid w:val="009A7C91"/>
    <w:rsid w:val="009B02F7"/>
    <w:rsid w:val="009B2922"/>
    <w:rsid w:val="009B4933"/>
    <w:rsid w:val="009B734D"/>
    <w:rsid w:val="009B7609"/>
    <w:rsid w:val="009C2702"/>
    <w:rsid w:val="009C2A23"/>
    <w:rsid w:val="009C316D"/>
    <w:rsid w:val="009C31AF"/>
    <w:rsid w:val="009C5B62"/>
    <w:rsid w:val="009C6419"/>
    <w:rsid w:val="009C69E7"/>
    <w:rsid w:val="009C6ED3"/>
    <w:rsid w:val="009C7042"/>
    <w:rsid w:val="009D0DA0"/>
    <w:rsid w:val="009D0E16"/>
    <w:rsid w:val="009D22A2"/>
    <w:rsid w:val="009D3823"/>
    <w:rsid w:val="009D587C"/>
    <w:rsid w:val="009D5E5A"/>
    <w:rsid w:val="009D79C3"/>
    <w:rsid w:val="009D7B2E"/>
    <w:rsid w:val="009E0625"/>
    <w:rsid w:val="009E0639"/>
    <w:rsid w:val="009E079F"/>
    <w:rsid w:val="009E1266"/>
    <w:rsid w:val="009E1B0F"/>
    <w:rsid w:val="009E2577"/>
    <w:rsid w:val="009E386C"/>
    <w:rsid w:val="009E72C0"/>
    <w:rsid w:val="009F0EFA"/>
    <w:rsid w:val="009F19EE"/>
    <w:rsid w:val="009F43B3"/>
    <w:rsid w:val="009F4547"/>
    <w:rsid w:val="009F45CE"/>
    <w:rsid w:val="009F4CEB"/>
    <w:rsid w:val="009F4E57"/>
    <w:rsid w:val="009F54B0"/>
    <w:rsid w:val="009F56D7"/>
    <w:rsid w:val="009F599F"/>
    <w:rsid w:val="00A01123"/>
    <w:rsid w:val="00A01CFF"/>
    <w:rsid w:val="00A02284"/>
    <w:rsid w:val="00A044A2"/>
    <w:rsid w:val="00A04CDB"/>
    <w:rsid w:val="00A06DA7"/>
    <w:rsid w:val="00A077E0"/>
    <w:rsid w:val="00A1736C"/>
    <w:rsid w:val="00A20F35"/>
    <w:rsid w:val="00A23079"/>
    <w:rsid w:val="00A23126"/>
    <w:rsid w:val="00A23A29"/>
    <w:rsid w:val="00A24063"/>
    <w:rsid w:val="00A243E4"/>
    <w:rsid w:val="00A24D7F"/>
    <w:rsid w:val="00A26EB4"/>
    <w:rsid w:val="00A27926"/>
    <w:rsid w:val="00A3040E"/>
    <w:rsid w:val="00A30B05"/>
    <w:rsid w:val="00A30C4B"/>
    <w:rsid w:val="00A30C9D"/>
    <w:rsid w:val="00A31205"/>
    <w:rsid w:val="00A32169"/>
    <w:rsid w:val="00A32EC4"/>
    <w:rsid w:val="00A347E4"/>
    <w:rsid w:val="00A35184"/>
    <w:rsid w:val="00A35BBA"/>
    <w:rsid w:val="00A35CD2"/>
    <w:rsid w:val="00A36B9B"/>
    <w:rsid w:val="00A37089"/>
    <w:rsid w:val="00A37ABF"/>
    <w:rsid w:val="00A37CE3"/>
    <w:rsid w:val="00A37F93"/>
    <w:rsid w:val="00A40AB6"/>
    <w:rsid w:val="00A444E7"/>
    <w:rsid w:val="00A446B7"/>
    <w:rsid w:val="00A471D2"/>
    <w:rsid w:val="00A47DF0"/>
    <w:rsid w:val="00A5304C"/>
    <w:rsid w:val="00A53B1F"/>
    <w:rsid w:val="00A5441C"/>
    <w:rsid w:val="00A54C9A"/>
    <w:rsid w:val="00A5600B"/>
    <w:rsid w:val="00A56F55"/>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63E"/>
    <w:rsid w:val="00A80780"/>
    <w:rsid w:val="00A84A22"/>
    <w:rsid w:val="00A85619"/>
    <w:rsid w:val="00A87D6C"/>
    <w:rsid w:val="00A91C34"/>
    <w:rsid w:val="00A939D5"/>
    <w:rsid w:val="00A96432"/>
    <w:rsid w:val="00AA071D"/>
    <w:rsid w:val="00AA1F86"/>
    <w:rsid w:val="00AA2159"/>
    <w:rsid w:val="00AA44E6"/>
    <w:rsid w:val="00AA4BE1"/>
    <w:rsid w:val="00AA5F6F"/>
    <w:rsid w:val="00AA66A7"/>
    <w:rsid w:val="00AA77D6"/>
    <w:rsid w:val="00AB051B"/>
    <w:rsid w:val="00AB0E88"/>
    <w:rsid w:val="00AB193F"/>
    <w:rsid w:val="00AB355B"/>
    <w:rsid w:val="00AB3EDB"/>
    <w:rsid w:val="00AB41B0"/>
    <w:rsid w:val="00AB4673"/>
    <w:rsid w:val="00AB50DF"/>
    <w:rsid w:val="00AB6144"/>
    <w:rsid w:val="00AB69BA"/>
    <w:rsid w:val="00AC159E"/>
    <w:rsid w:val="00AC1F2B"/>
    <w:rsid w:val="00AC2447"/>
    <w:rsid w:val="00AC39A3"/>
    <w:rsid w:val="00AC5A58"/>
    <w:rsid w:val="00AC5EC4"/>
    <w:rsid w:val="00AC66FB"/>
    <w:rsid w:val="00AD05F1"/>
    <w:rsid w:val="00AD251E"/>
    <w:rsid w:val="00AD3611"/>
    <w:rsid w:val="00AD4450"/>
    <w:rsid w:val="00AD673B"/>
    <w:rsid w:val="00AD73B9"/>
    <w:rsid w:val="00AD7591"/>
    <w:rsid w:val="00AD776A"/>
    <w:rsid w:val="00AE0530"/>
    <w:rsid w:val="00AE52A2"/>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211"/>
    <w:rsid w:val="00B10D93"/>
    <w:rsid w:val="00B11969"/>
    <w:rsid w:val="00B12D91"/>
    <w:rsid w:val="00B1329A"/>
    <w:rsid w:val="00B169CA"/>
    <w:rsid w:val="00B1717A"/>
    <w:rsid w:val="00B2039D"/>
    <w:rsid w:val="00B20CB3"/>
    <w:rsid w:val="00B20DC2"/>
    <w:rsid w:val="00B22C04"/>
    <w:rsid w:val="00B2666E"/>
    <w:rsid w:val="00B26A51"/>
    <w:rsid w:val="00B278AE"/>
    <w:rsid w:val="00B300AF"/>
    <w:rsid w:val="00B32C3F"/>
    <w:rsid w:val="00B32E96"/>
    <w:rsid w:val="00B332B7"/>
    <w:rsid w:val="00B3350F"/>
    <w:rsid w:val="00B3572F"/>
    <w:rsid w:val="00B358A7"/>
    <w:rsid w:val="00B36EAF"/>
    <w:rsid w:val="00B40379"/>
    <w:rsid w:val="00B40C63"/>
    <w:rsid w:val="00B4104C"/>
    <w:rsid w:val="00B42D82"/>
    <w:rsid w:val="00B45364"/>
    <w:rsid w:val="00B51B3E"/>
    <w:rsid w:val="00B5263A"/>
    <w:rsid w:val="00B5488D"/>
    <w:rsid w:val="00B5695A"/>
    <w:rsid w:val="00B61C8D"/>
    <w:rsid w:val="00B61E5F"/>
    <w:rsid w:val="00B63224"/>
    <w:rsid w:val="00B64164"/>
    <w:rsid w:val="00B64595"/>
    <w:rsid w:val="00B6597E"/>
    <w:rsid w:val="00B65A36"/>
    <w:rsid w:val="00B67726"/>
    <w:rsid w:val="00B7005B"/>
    <w:rsid w:val="00B71B3C"/>
    <w:rsid w:val="00B73A6C"/>
    <w:rsid w:val="00B74BE8"/>
    <w:rsid w:val="00B75C2F"/>
    <w:rsid w:val="00B77071"/>
    <w:rsid w:val="00B77239"/>
    <w:rsid w:val="00B779A1"/>
    <w:rsid w:val="00B8129C"/>
    <w:rsid w:val="00B81DA2"/>
    <w:rsid w:val="00B82367"/>
    <w:rsid w:val="00B828D1"/>
    <w:rsid w:val="00B842CB"/>
    <w:rsid w:val="00B843F4"/>
    <w:rsid w:val="00B84E28"/>
    <w:rsid w:val="00B868BA"/>
    <w:rsid w:val="00B873C8"/>
    <w:rsid w:val="00B91A2E"/>
    <w:rsid w:val="00B91DA8"/>
    <w:rsid w:val="00B939B2"/>
    <w:rsid w:val="00B93B79"/>
    <w:rsid w:val="00B94009"/>
    <w:rsid w:val="00B942EB"/>
    <w:rsid w:val="00B95704"/>
    <w:rsid w:val="00B95CB8"/>
    <w:rsid w:val="00B96774"/>
    <w:rsid w:val="00B97F0D"/>
    <w:rsid w:val="00BA0076"/>
    <w:rsid w:val="00BA095F"/>
    <w:rsid w:val="00BA1C66"/>
    <w:rsid w:val="00BA260E"/>
    <w:rsid w:val="00BA34E6"/>
    <w:rsid w:val="00BB0436"/>
    <w:rsid w:val="00BB1433"/>
    <w:rsid w:val="00BB180B"/>
    <w:rsid w:val="00BB27BB"/>
    <w:rsid w:val="00BB3F8C"/>
    <w:rsid w:val="00BB4D20"/>
    <w:rsid w:val="00BB645C"/>
    <w:rsid w:val="00BB7DED"/>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4FB7"/>
    <w:rsid w:val="00BD513C"/>
    <w:rsid w:val="00BD5306"/>
    <w:rsid w:val="00BD5C68"/>
    <w:rsid w:val="00BD67F9"/>
    <w:rsid w:val="00BD7108"/>
    <w:rsid w:val="00BE39EA"/>
    <w:rsid w:val="00BE3FBC"/>
    <w:rsid w:val="00BE42BD"/>
    <w:rsid w:val="00BE573D"/>
    <w:rsid w:val="00BE67A8"/>
    <w:rsid w:val="00BE6D9B"/>
    <w:rsid w:val="00BE7959"/>
    <w:rsid w:val="00BF0773"/>
    <w:rsid w:val="00BF1073"/>
    <w:rsid w:val="00BF1622"/>
    <w:rsid w:val="00BF1EA4"/>
    <w:rsid w:val="00BF25AE"/>
    <w:rsid w:val="00BF3FFA"/>
    <w:rsid w:val="00BF4E07"/>
    <w:rsid w:val="00BF60B3"/>
    <w:rsid w:val="00BF6C6D"/>
    <w:rsid w:val="00BF7D51"/>
    <w:rsid w:val="00C01C6C"/>
    <w:rsid w:val="00C0214D"/>
    <w:rsid w:val="00C02AB8"/>
    <w:rsid w:val="00C03079"/>
    <w:rsid w:val="00C03BB8"/>
    <w:rsid w:val="00C057C4"/>
    <w:rsid w:val="00C07091"/>
    <w:rsid w:val="00C1171D"/>
    <w:rsid w:val="00C12C9F"/>
    <w:rsid w:val="00C13A0F"/>
    <w:rsid w:val="00C13D26"/>
    <w:rsid w:val="00C14672"/>
    <w:rsid w:val="00C150C2"/>
    <w:rsid w:val="00C16FF9"/>
    <w:rsid w:val="00C17543"/>
    <w:rsid w:val="00C20349"/>
    <w:rsid w:val="00C20733"/>
    <w:rsid w:val="00C21A96"/>
    <w:rsid w:val="00C22725"/>
    <w:rsid w:val="00C24742"/>
    <w:rsid w:val="00C24C4F"/>
    <w:rsid w:val="00C2520A"/>
    <w:rsid w:val="00C26B86"/>
    <w:rsid w:val="00C26C19"/>
    <w:rsid w:val="00C3008E"/>
    <w:rsid w:val="00C32278"/>
    <w:rsid w:val="00C35164"/>
    <w:rsid w:val="00C3577C"/>
    <w:rsid w:val="00C365CA"/>
    <w:rsid w:val="00C3678D"/>
    <w:rsid w:val="00C36AE5"/>
    <w:rsid w:val="00C37DCD"/>
    <w:rsid w:val="00C410FD"/>
    <w:rsid w:val="00C41298"/>
    <w:rsid w:val="00C42138"/>
    <w:rsid w:val="00C4468E"/>
    <w:rsid w:val="00C450A4"/>
    <w:rsid w:val="00C45A71"/>
    <w:rsid w:val="00C468EA"/>
    <w:rsid w:val="00C50084"/>
    <w:rsid w:val="00C50157"/>
    <w:rsid w:val="00C51740"/>
    <w:rsid w:val="00C520B5"/>
    <w:rsid w:val="00C524C2"/>
    <w:rsid w:val="00C52EF9"/>
    <w:rsid w:val="00C53443"/>
    <w:rsid w:val="00C545DE"/>
    <w:rsid w:val="00C54CCD"/>
    <w:rsid w:val="00C564B0"/>
    <w:rsid w:val="00C56B4A"/>
    <w:rsid w:val="00C56C5B"/>
    <w:rsid w:val="00C60511"/>
    <w:rsid w:val="00C61E88"/>
    <w:rsid w:val="00C61F4E"/>
    <w:rsid w:val="00C643DD"/>
    <w:rsid w:val="00C64999"/>
    <w:rsid w:val="00C66718"/>
    <w:rsid w:val="00C66D17"/>
    <w:rsid w:val="00C7028A"/>
    <w:rsid w:val="00C76D98"/>
    <w:rsid w:val="00C83075"/>
    <w:rsid w:val="00C83D93"/>
    <w:rsid w:val="00C846F6"/>
    <w:rsid w:val="00C8496E"/>
    <w:rsid w:val="00C84A34"/>
    <w:rsid w:val="00C85585"/>
    <w:rsid w:val="00C859A0"/>
    <w:rsid w:val="00C85AD4"/>
    <w:rsid w:val="00C9204E"/>
    <w:rsid w:val="00C92664"/>
    <w:rsid w:val="00C93C19"/>
    <w:rsid w:val="00C96800"/>
    <w:rsid w:val="00C97105"/>
    <w:rsid w:val="00C971B7"/>
    <w:rsid w:val="00C979F5"/>
    <w:rsid w:val="00CA0211"/>
    <w:rsid w:val="00CA1F04"/>
    <w:rsid w:val="00CA2231"/>
    <w:rsid w:val="00CA2C33"/>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2A57"/>
    <w:rsid w:val="00CC581E"/>
    <w:rsid w:val="00CC5FE0"/>
    <w:rsid w:val="00CC60D0"/>
    <w:rsid w:val="00CC671C"/>
    <w:rsid w:val="00CC71C6"/>
    <w:rsid w:val="00CD120C"/>
    <w:rsid w:val="00CD14D2"/>
    <w:rsid w:val="00CD26B1"/>
    <w:rsid w:val="00CE09CA"/>
    <w:rsid w:val="00CE14F8"/>
    <w:rsid w:val="00CE386F"/>
    <w:rsid w:val="00CE6923"/>
    <w:rsid w:val="00CF1027"/>
    <w:rsid w:val="00CF105D"/>
    <w:rsid w:val="00CF4B23"/>
    <w:rsid w:val="00CF5A86"/>
    <w:rsid w:val="00CF7F2D"/>
    <w:rsid w:val="00D004A6"/>
    <w:rsid w:val="00D00C13"/>
    <w:rsid w:val="00D013B2"/>
    <w:rsid w:val="00D01C6C"/>
    <w:rsid w:val="00D02627"/>
    <w:rsid w:val="00D02637"/>
    <w:rsid w:val="00D06801"/>
    <w:rsid w:val="00D107E2"/>
    <w:rsid w:val="00D1175A"/>
    <w:rsid w:val="00D1590E"/>
    <w:rsid w:val="00D16485"/>
    <w:rsid w:val="00D206E9"/>
    <w:rsid w:val="00D24E08"/>
    <w:rsid w:val="00D2606C"/>
    <w:rsid w:val="00D26879"/>
    <w:rsid w:val="00D269DB"/>
    <w:rsid w:val="00D26CD8"/>
    <w:rsid w:val="00D32287"/>
    <w:rsid w:val="00D32574"/>
    <w:rsid w:val="00D32E5D"/>
    <w:rsid w:val="00D33037"/>
    <w:rsid w:val="00D337D8"/>
    <w:rsid w:val="00D33996"/>
    <w:rsid w:val="00D37154"/>
    <w:rsid w:val="00D3751F"/>
    <w:rsid w:val="00D37571"/>
    <w:rsid w:val="00D4002C"/>
    <w:rsid w:val="00D4194F"/>
    <w:rsid w:val="00D43BA2"/>
    <w:rsid w:val="00D44286"/>
    <w:rsid w:val="00D450F8"/>
    <w:rsid w:val="00D468FE"/>
    <w:rsid w:val="00D477C1"/>
    <w:rsid w:val="00D4782C"/>
    <w:rsid w:val="00D5021D"/>
    <w:rsid w:val="00D52D34"/>
    <w:rsid w:val="00D60708"/>
    <w:rsid w:val="00D60D5E"/>
    <w:rsid w:val="00D63F64"/>
    <w:rsid w:val="00D64740"/>
    <w:rsid w:val="00D65710"/>
    <w:rsid w:val="00D66513"/>
    <w:rsid w:val="00D6768C"/>
    <w:rsid w:val="00D6787D"/>
    <w:rsid w:val="00D67B5D"/>
    <w:rsid w:val="00D705DB"/>
    <w:rsid w:val="00D708A5"/>
    <w:rsid w:val="00D70F33"/>
    <w:rsid w:val="00D714B2"/>
    <w:rsid w:val="00D72A93"/>
    <w:rsid w:val="00D730F0"/>
    <w:rsid w:val="00D75D8E"/>
    <w:rsid w:val="00D76112"/>
    <w:rsid w:val="00D77502"/>
    <w:rsid w:val="00D81026"/>
    <w:rsid w:val="00D83F2F"/>
    <w:rsid w:val="00D857F8"/>
    <w:rsid w:val="00D85C91"/>
    <w:rsid w:val="00D905D7"/>
    <w:rsid w:val="00D912FF"/>
    <w:rsid w:val="00D951E9"/>
    <w:rsid w:val="00D95C00"/>
    <w:rsid w:val="00D96860"/>
    <w:rsid w:val="00D97F13"/>
    <w:rsid w:val="00DA1C49"/>
    <w:rsid w:val="00DA4966"/>
    <w:rsid w:val="00DB04F5"/>
    <w:rsid w:val="00DB3445"/>
    <w:rsid w:val="00DB55A1"/>
    <w:rsid w:val="00DC0C24"/>
    <w:rsid w:val="00DC1F22"/>
    <w:rsid w:val="00DC47FE"/>
    <w:rsid w:val="00DC488C"/>
    <w:rsid w:val="00DC6494"/>
    <w:rsid w:val="00DC7F67"/>
    <w:rsid w:val="00DD1CE0"/>
    <w:rsid w:val="00DD42A5"/>
    <w:rsid w:val="00DD4BDD"/>
    <w:rsid w:val="00DD5335"/>
    <w:rsid w:val="00DD5A85"/>
    <w:rsid w:val="00DD5BA8"/>
    <w:rsid w:val="00DD7200"/>
    <w:rsid w:val="00DD7EA4"/>
    <w:rsid w:val="00DE22C5"/>
    <w:rsid w:val="00DE2904"/>
    <w:rsid w:val="00DE3105"/>
    <w:rsid w:val="00DF1400"/>
    <w:rsid w:val="00DF26F2"/>
    <w:rsid w:val="00DF41C4"/>
    <w:rsid w:val="00DF7EC6"/>
    <w:rsid w:val="00E0024F"/>
    <w:rsid w:val="00E0031E"/>
    <w:rsid w:val="00E014D2"/>
    <w:rsid w:val="00E03C7B"/>
    <w:rsid w:val="00E049AD"/>
    <w:rsid w:val="00E054E7"/>
    <w:rsid w:val="00E06B75"/>
    <w:rsid w:val="00E11658"/>
    <w:rsid w:val="00E11E0A"/>
    <w:rsid w:val="00E12DFF"/>
    <w:rsid w:val="00E14E32"/>
    <w:rsid w:val="00E201EE"/>
    <w:rsid w:val="00E22077"/>
    <w:rsid w:val="00E22C12"/>
    <w:rsid w:val="00E240D6"/>
    <w:rsid w:val="00E2524C"/>
    <w:rsid w:val="00E252F0"/>
    <w:rsid w:val="00E25513"/>
    <w:rsid w:val="00E27D45"/>
    <w:rsid w:val="00E32307"/>
    <w:rsid w:val="00E33138"/>
    <w:rsid w:val="00E332CA"/>
    <w:rsid w:val="00E333E7"/>
    <w:rsid w:val="00E337C3"/>
    <w:rsid w:val="00E34EF1"/>
    <w:rsid w:val="00E378F9"/>
    <w:rsid w:val="00E3790A"/>
    <w:rsid w:val="00E417E1"/>
    <w:rsid w:val="00E41AAF"/>
    <w:rsid w:val="00E420D5"/>
    <w:rsid w:val="00E43C7D"/>
    <w:rsid w:val="00E43D64"/>
    <w:rsid w:val="00E43F62"/>
    <w:rsid w:val="00E44F8C"/>
    <w:rsid w:val="00E45E34"/>
    <w:rsid w:val="00E464F8"/>
    <w:rsid w:val="00E5157C"/>
    <w:rsid w:val="00E5489A"/>
    <w:rsid w:val="00E551BA"/>
    <w:rsid w:val="00E60246"/>
    <w:rsid w:val="00E619F2"/>
    <w:rsid w:val="00E62169"/>
    <w:rsid w:val="00E65C7B"/>
    <w:rsid w:val="00E65D03"/>
    <w:rsid w:val="00E65FA5"/>
    <w:rsid w:val="00E70B7C"/>
    <w:rsid w:val="00E70E8C"/>
    <w:rsid w:val="00E7515A"/>
    <w:rsid w:val="00E76738"/>
    <w:rsid w:val="00E7751E"/>
    <w:rsid w:val="00E77915"/>
    <w:rsid w:val="00E77D1C"/>
    <w:rsid w:val="00E80128"/>
    <w:rsid w:val="00E8171C"/>
    <w:rsid w:val="00E8333A"/>
    <w:rsid w:val="00E8408F"/>
    <w:rsid w:val="00E85162"/>
    <w:rsid w:val="00E85E9F"/>
    <w:rsid w:val="00E87FD0"/>
    <w:rsid w:val="00E90EB8"/>
    <w:rsid w:val="00E9115C"/>
    <w:rsid w:val="00E915C8"/>
    <w:rsid w:val="00E91CD7"/>
    <w:rsid w:val="00E92E86"/>
    <w:rsid w:val="00E93ACE"/>
    <w:rsid w:val="00E94376"/>
    <w:rsid w:val="00E95DFA"/>
    <w:rsid w:val="00E968B8"/>
    <w:rsid w:val="00E96B4A"/>
    <w:rsid w:val="00E96F70"/>
    <w:rsid w:val="00E9795D"/>
    <w:rsid w:val="00EA02E0"/>
    <w:rsid w:val="00EA0866"/>
    <w:rsid w:val="00EA177A"/>
    <w:rsid w:val="00EA192C"/>
    <w:rsid w:val="00EA1DCE"/>
    <w:rsid w:val="00EA24DC"/>
    <w:rsid w:val="00EA420B"/>
    <w:rsid w:val="00EA58CC"/>
    <w:rsid w:val="00EA620F"/>
    <w:rsid w:val="00EA734C"/>
    <w:rsid w:val="00EB0B30"/>
    <w:rsid w:val="00EB319C"/>
    <w:rsid w:val="00EB4246"/>
    <w:rsid w:val="00EB424E"/>
    <w:rsid w:val="00EB6575"/>
    <w:rsid w:val="00EC0CD7"/>
    <w:rsid w:val="00EC182C"/>
    <w:rsid w:val="00EC1FCA"/>
    <w:rsid w:val="00EC41A2"/>
    <w:rsid w:val="00EC492C"/>
    <w:rsid w:val="00EC5C09"/>
    <w:rsid w:val="00EC676B"/>
    <w:rsid w:val="00EC6D5B"/>
    <w:rsid w:val="00ED1EFD"/>
    <w:rsid w:val="00ED26DE"/>
    <w:rsid w:val="00ED2A3A"/>
    <w:rsid w:val="00ED387C"/>
    <w:rsid w:val="00ED401B"/>
    <w:rsid w:val="00ED56F4"/>
    <w:rsid w:val="00ED5E9B"/>
    <w:rsid w:val="00EE2454"/>
    <w:rsid w:val="00EE543B"/>
    <w:rsid w:val="00EE5820"/>
    <w:rsid w:val="00EE5F6A"/>
    <w:rsid w:val="00EE627D"/>
    <w:rsid w:val="00EE6429"/>
    <w:rsid w:val="00EF102A"/>
    <w:rsid w:val="00EF1387"/>
    <w:rsid w:val="00EF143F"/>
    <w:rsid w:val="00EF1E4A"/>
    <w:rsid w:val="00EF2FDC"/>
    <w:rsid w:val="00EF372E"/>
    <w:rsid w:val="00EF3EC0"/>
    <w:rsid w:val="00EF438E"/>
    <w:rsid w:val="00EF5C9B"/>
    <w:rsid w:val="00F01703"/>
    <w:rsid w:val="00F01F1B"/>
    <w:rsid w:val="00F02783"/>
    <w:rsid w:val="00F02DCD"/>
    <w:rsid w:val="00F02F7F"/>
    <w:rsid w:val="00F0388B"/>
    <w:rsid w:val="00F1277A"/>
    <w:rsid w:val="00F12E5F"/>
    <w:rsid w:val="00F13916"/>
    <w:rsid w:val="00F14234"/>
    <w:rsid w:val="00F14A76"/>
    <w:rsid w:val="00F14EDC"/>
    <w:rsid w:val="00F23E92"/>
    <w:rsid w:val="00F25F6E"/>
    <w:rsid w:val="00F27A43"/>
    <w:rsid w:val="00F317E0"/>
    <w:rsid w:val="00F33540"/>
    <w:rsid w:val="00F349ED"/>
    <w:rsid w:val="00F35537"/>
    <w:rsid w:val="00F35A36"/>
    <w:rsid w:val="00F37836"/>
    <w:rsid w:val="00F40A3D"/>
    <w:rsid w:val="00F43373"/>
    <w:rsid w:val="00F4344C"/>
    <w:rsid w:val="00F43D64"/>
    <w:rsid w:val="00F43E30"/>
    <w:rsid w:val="00F44A5B"/>
    <w:rsid w:val="00F46483"/>
    <w:rsid w:val="00F51342"/>
    <w:rsid w:val="00F517BE"/>
    <w:rsid w:val="00F52EA5"/>
    <w:rsid w:val="00F5325B"/>
    <w:rsid w:val="00F533D0"/>
    <w:rsid w:val="00F53DD5"/>
    <w:rsid w:val="00F56173"/>
    <w:rsid w:val="00F57E1C"/>
    <w:rsid w:val="00F63025"/>
    <w:rsid w:val="00F64019"/>
    <w:rsid w:val="00F64AF4"/>
    <w:rsid w:val="00F65851"/>
    <w:rsid w:val="00F718F0"/>
    <w:rsid w:val="00F71C83"/>
    <w:rsid w:val="00F7253D"/>
    <w:rsid w:val="00F72A36"/>
    <w:rsid w:val="00F74881"/>
    <w:rsid w:val="00F74AF0"/>
    <w:rsid w:val="00F752E4"/>
    <w:rsid w:val="00F75B77"/>
    <w:rsid w:val="00F76385"/>
    <w:rsid w:val="00F77ED1"/>
    <w:rsid w:val="00F80634"/>
    <w:rsid w:val="00F81663"/>
    <w:rsid w:val="00F82797"/>
    <w:rsid w:val="00F83D7C"/>
    <w:rsid w:val="00F85EA9"/>
    <w:rsid w:val="00F87269"/>
    <w:rsid w:val="00F872E5"/>
    <w:rsid w:val="00F87E79"/>
    <w:rsid w:val="00F903D0"/>
    <w:rsid w:val="00F908DB"/>
    <w:rsid w:val="00F912B4"/>
    <w:rsid w:val="00F923EE"/>
    <w:rsid w:val="00F9277C"/>
    <w:rsid w:val="00F92BBA"/>
    <w:rsid w:val="00F9689C"/>
    <w:rsid w:val="00F9790D"/>
    <w:rsid w:val="00FA0F68"/>
    <w:rsid w:val="00FA10A4"/>
    <w:rsid w:val="00FA3B0E"/>
    <w:rsid w:val="00FA46C5"/>
    <w:rsid w:val="00FA4963"/>
    <w:rsid w:val="00FA78BB"/>
    <w:rsid w:val="00FB036D"/>
    <w:rsid w:val="00FB0E7E"/>
    <w:rsid w:val="00FB2E31"/>
    <w:rsid w:val="00FB3297"/>
    <w:rsid w:val="00FB4946"/>
    <w:rsid w:val="00FB4BF4"/>
    <w:rsid w:val="00FB706F"/>
    <w:rsid w:val="00FC17EA"/>
    <w:rsid w:val="00FC18BC"/>
    <w:rsid w:val="00FC1F4D"/>
    <w:rsid w:val="00FC58B5"/>
    <w:rsid w:val="00FD0A2C"/>
    <w:rsid w:val="00FD0D9A"/>
    <w:rsid w:val="00FD36EF"/>
    <w:rsid w:val="00FD57C0"/>
    <w:rsid w:val="00FE09DB"/>
    <w:rsid w:val="00FE3FCF"/>
    <w:rsid w:val="00FE690C"/>
    <w:rsid w:val="00FF05EB"/>
    <w:rsid w:val="00FF0CAF"/>
    <w:rsid w:val="00FF1C89"/>
    <w:rsid w:val="00FF1DBC"/>
    <w:rsid w:val="00FF2ADB"/>
    <w:rsid w:val="00FF2EDE"/>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3098"/>
  <w15:docId w15:val="{9E61236E-BC08-4C14-B969-6F285311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5BF2"/>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uiPriority w:val="99"/>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numbering" w:customStyle="1" w:styleId="74">
    <w:name w:val="Нет списка74"/>
    <w:next w:val="a2"/>
    <w:uiPriority w:val="99"/>
    <w:semiHidden/>
    <w:unhideWhenUsed/>
    <w:rsid w:val="002639AF"/>
  </w:style>
  <w:style w:type="character" w:styleId="aff">
    <w:name w:val="annotation reference"/>
    <w:basedOn w:val="a0"/>
    <w:uiPriority w:val="99"/>
    <w:semiHidden/>
    <w:unhideWhenUsed/>
    <w:rsid w:val="00B843F4"/>
    <w:rPr>
      <w:sz w:val="16"/>
      <w:szCs w:val="16"/>
    </w:rPr>
  </w:style>
  <w:style w:type="paragraph" w:styleId="aff0">
    <w:name w:val="annotation text"/>
    <w:basedOn w:val="a"/>
    <w:link w:val="aff1"/>
    <w:uiPriority w:val="99"/>
    <w:semiHidden/>
    <w:unhideWhenUsed/>
    <w:rsid w:val="00B843F4"/>
    <w:pPr>
      <w:spacing w:line="240" w:lineRule="auto"/>
    </w:pPr>
    <w:rPr>
      <w:sz w:val="20"/>
      <w:szCs w:val="20"/>
    </w:rPr>
  </w:style>
  <w:style w:type="character" w:customStyle="1" w:styleId="aff1">
    <w:name w:val="Текст примечания Знак"/>
    <w:basedOn w:val="a0"/>
    <w:link w:val="aff0"/>
    <w:uiPriority w:val="99"/>
    <w:semiHidden/>
    <w:rsid w:val="00B843F4"/>
    <w:rPr>
      <w:sz w:val="20"/>
      <w:szCs w:val="20"/>
    </w:rPr>
  </w:style>
  <w:style w:type="paragraph" w:styleId="aff2">
    <w:name w:val="annotation subject"/>
    <w:basedOn w:val="aff0"/>
    <w:next w:val="aff0"/>
    <w:link w:val="aff3"/>
    <w:uiPriority w:val="99"/>
    <w:semiHidden/>
    <w:unhideWhenUsed/>
    <w:rsid w:val="00B843F4"/>
    <w:rPr>
      <w:b/>
      <w:bCs/>
    </w:rPr>
  </w:style>
  <w:style w:type="character" w:customStyle="1" w:styleId="aff3">
    <w:name w:val="Тема примечания Знак"/>
    <w:basedOn w:val="aff1"/>
    <w:link w:val="aff2"/>
    <w:uiPriority w:val="99"/>
    <w:semiHidden/>
    <w:rsid w:val="00B843F4"/>
    <w:rPr>
      <w:b/>
      <w:bCs/>
      <w:sz w:val="20"/>
      <w:szCs w:val="20"/>
    </w:rPr>
  </w:style>
  <w:style w:type="character" w:styleId="aff4">
    <w:name w:val="endnote reference"/>
    <w:rsid w:val="00EC0CD7"/>
    <w:rPr>
      <w:vertAlign w:val="superscript"/>
    </w:rPr>
  </w:style>
  <w:style w:type="paragraph" w:styleId="aff5">
    <w:name w:val="endnote text"/>
    <w:basedOn w:val="a"/>
    <w:link w:val="aff6"/>
    <w:rsid w:val="00EC0CD7"/>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0"/>
    <w:link w:val="aff5"/>
    <w:rsid w:val="00EC0CD7"/>
    <w:rPr>
      <w:rFonts w:ascii="Times New Roman" w:eastAsia="Times New Roman" w:hAnsi="Times New Roman" w:cs="Times New Roman"/>
      <w:sz w:val="20"/>
      <w:szCs w:val="20"/>
    </w:rPr>
  </w:style>
  <w:style w:type="table" w:customStyle="1" w:styleId="TableStyle087">
    <w:name w:val="TableStyle087"/>
    <w:rsid w:val="00EB319C"/>
    <w:pPr>
      <w:spacing w:after="0" w:line="240" w:lineRule="auto"/>
    </w:pPr>
    <w:rPr>
      <w:rFonts w:ascii="Arial" w:hAnsi="Arial"/>
      <w:sz w:val="16"/>
    </w:rPr>
    <w:tblPr>
      <w:tblCellMar>
        <w:top w:w="0" w:type="dxa"/>
        <w:left w:w="0" w:type="dxa"/>
        <w:bottom w:w="0" w:type="dxa"/>
        <w:right w:w="0" w:type="dxa"/>
      </w:tblCellMar>
    </w:tblPr>
  </w:style>
  <w:style w:type="table" w:customStyle="1" w:styleId="TableStyle088">
    <w:name w:val="TableStyle088"/>
    <w:rsid w:val="002B0D5B"/>
    <w:pPr>
      <w:spacing w:after="0" w:line="240" w:lineRule="auto"/>
    </w:pPr>
    <w:rPr>
      <w:rFonts w:ascii="Arial" w:hAnsi="Arial"/>
      <w:sz w:val="16"/>
    </w:rPr>
    <w:tblPr>
      <w:tblCellMar>
        <w:top w:w="0" w:type="dxa"/>
        <w:left w:w="0" w:type="dxa"/>
        <w:bottom w:w="0" w:type="dxa"/>
        <w:right w:w="0" w:type="dxa"/>
      </w:tblCellMar>
    </w:tblPr>
  </w:style>
  <w:style w:type="table" w:customStyle="1" w:styleId="TableStyle089">
    <w:name w:val="TableStyle089"/>
    <w:rsid w:val="0059273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28425192">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00459191">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36314500">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2215414">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gov.ru/wps/wcm/connect/economylib4/mer/activity/sections/macro/2016241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AF084EB26253B48C278D71795FC62B571F47EBFA04B204FEF16BEC2E7EDCB8A710EB9324E1AC0B5917A21C5869A431EFDA88979FBE43156I03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B932-9B92-41FE-A147-DFECA702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290</Pages>
  <Words>101687</Words>
  <Characters>579622</Characters>
  <Application>Microsoft Office Word</Application>
  <DocSecurity>0</DocSecurity>
  <Lines>4830</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Агафонова Елена Юрьевна</cp:lastModifiedBy>
  <cp:revision>58</cp:revision>
  <cp:lastPrinted>2019-11-08T12:53:00Z</cp:lastPrinted>
  <dcterms:created xsi:type="dcterms:W3CDTF">2019-07-02T14:01:00Z</dcterms:created>
  <dcterms:modified xsi:type="dcterms:W3CDTF">2019-11-08T14:35:00Z</dcterms:modified>
</cp:coreProperties>
</file>