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E1D" w:rsidRPr="00443387" w:rsidRDefault="00584E1D" w:rsidP="00584E1D">
      <w:pPr>
        <w:spacing w:after="0" w:line="240" w:lineRule="auto"/>
        <w:jc w:val="right"/>
        <w:rPr>
          <w:rFonts w:ascii="Times New Roman" w:eastAsia="Times New Roman" w:hAnsi="Times New Roman" w:cs="Times New Roman"/>
          <w:b/>
          <w:sz w:val="24"/>
          <w:szCs w:val="24"/>
        </w:rPr>
      </w:pPr>
      <w:r w:rsidRPr="00443387">
        <w:rPr>
          <w:rFonts w:ascii="Times New Roman" w:eastAsia="Times New Roman" w:hAnsi="Times New Roman" w:cs="Times New Roman"/>
          <w:b/>
          <w:sz w:val="24"/>
          <w:szCs w:val="24"/>
        </w:rPr>
        <w:t>«УТВЕРЖДАЮ»</w:t>
      </w:r>
    </w:p>
    <w:p w:rsidR="00584E1D" w:rsidRPr="00443387" w:rsidRDefault="00584E1D" w:rsidP="00584E1D">
      <w:pPr>
        <w:spacing w:after="0" w:line="240" w:lineRule="auto"/>
        <w:jc w:val="right"/>
        <w:rPr>
          <w:rFonts w:ascii="Times New Roman" w:eastAsia="Times New Roman" w:hAnsi="Times New Roman" w:cs="Times New Roman"/>
          <w:b/>
          <w:sz w:val="24"/>
          <w:szCs w:val="24"/>
        </w:rPr>
      </w:pPr>
      <w:r w:rsidRPr="00443387">
        <w:rPr>
          <w:rFonts w:ascii="Times New Roman" w:eastAsia="Times New Roman" w:hAnsi="Times New Roman" w:cs="Times New Roman"/>
          <w:b/>
          <w:sz w:val="24"/>
          <w:szCs w:val="24"/>
        </w:rPr>
        <w:t>Министр конкурентной политики</w:t>
      </w:r>
    </w:p>
    <w:p w:rsidR="00584E1D" w:rsidRPr="00443387" w:rsidRDefault="00584E1D" w:rsidP="00584E1D">
      <w:pPr>
        <w:spacing w:after="0" w:line="240" w:lineRule="auto"/>
        <w:jc w:val="right"/>
        <w:rPr>
          <w:rFonts w:ascii="Times New Roman" w:eastAsia="Times New Roman" w:hAnsi="Times New Roman" w:cs="Times New Roman"/>
          <w:b/>
          <w:sz w:val="24"/>
          <w:szCs w:val="24"/>
        </w:rPr>
      </w:pPr>
      <w:r w:rsidRPr="00443387">
        <w:rPr>
          <w:rFonts w:ascii="Times New Roman" w:eastAsia="Times New Roman" w:hAnsi="Times New Roman" w:cs="Times New Roman"/>
          <w:b/>
          <w:sz w:val="24"/>
          <w:szCs w:val="24"/>
        </w:rPr>
        <w:t>Калужской области</w:t>
      </w:r>
    </w:p>
    <w:p w:rsidR="00584E1D" w:rsidRPr="00443387" w:rsidRDefault="00584E1D" w:rsidP="00584E1D">
      <w:pPr>
        <w:spacing w:after="0" w:line="240" w:lineRule="auto"/>
        <w:jc w:val="right"/>
        <w:rPr>
          <w:rFonts w:ascii="Times New Roman" w:eastAsia="Times New Roman" w:hAnsi="Times New Roman" w:cs="Times New Roman"/>
          <w:b/>
          <w:sz w:val="24"/>
          <w:szCs w:val="24"/>
        </w:rPr>
      </w:pPr>
    </w:p>
    <w:p w:rsidR="00584E1D" w:rsidRPr="00443387" w:rsidRDefault="00584E1D" w:rsidP="00584E1D">
      <w:pPr>
        <w:spacing w:after="0" w:line="240" w:lineRule="auto"/>
        <w:jc w:val="right"/>
        <w:rPr>
          <w:rFonts w:ascii="Times New Roman" w:eastAsia="Times New Roman" w:hAnsi="Times New Roman" w:cs="Times New Roman"/>
          <w:b/>
          <w:sz w:val="24"/>
          <w:szCs w:val="24"/>
        </w:rPr>
      </w:pPr>
    </w:p>
    <w:p w:rsidR="00584E1D" w:rsidRPr="00443387" w:rsidRDefault="00584E1D" w:rsidP="00584E1D">
      <w:pPr>
        <w:spacing w:after="0" w:line="240" w:lineRule="auto"/>
        <w:jc w:val="right"/>
        <w:rPr>
          <w:rFonts w:ascii="Times New Roman" w:eastAsia="Times New Roman" w:hAnsi="Times New Roman" w:cs="Times New Roman"/>
          <w:b/>
          <w:sz w:val="24"/>
          <w:szCs w:val="24"/>
        </w:rPr>
      </w:pPr>
    </w:p>
    <w:p w:rsidR="00584E1D" w:rsidRPr="00443387" w:rsidRDefault="00584E1D" w:rsidP="00584E1D">
      <w:pPr>
        <w:spacing w:after="0" w:line="240" w:lineRule="auto"/>
        <w:jc w:val="right"/>
        <w:rPr>
          <w:rFonts w:ascii="Times New Roman" w:eastAsia="Times New Roman" w:hAnsi="Times New Roman" w:cs="Times New Roman"/>
          <w:b/>
          <w:sz w:val="24"/>
          <w:szCs w:val="24"/>
        </w:rPr>
      </w:pPr>
      <w:r w:rsidRPr="00443387">
        <w:rPr>
          <w:rFonts w:ascii="Times New Roman" w:eastAsia="Times New Roman" w:hAnsi="Times New Roman" w:cs="Times New Roman"/>
          <w:b/>
          <w:sz w:val="24"/>
          <w:szCs w:val="24"/>
        </w:rPr>
        <w:t>__________________ Н.В. Владимиров</w:t>
      </w:r>
    </w:p>
    <w:p w:rsidR="00584E1D" w:rsidRPr="00443387" w:rsidRDefault="00584E1D" w:rsidP="00584E1D">
      <w:pPr>
        <w:spacing w:after="0" w:line="240" w:lineRule="auto"/>
        <w:jc w:val="right"/>
        <w:rPr>
          <w:rFonts w:ascii="Times New Roman" w:eastAsia="Times New Roman" w:hAnsi="Times New Roman" w:cs="Times New Roman"/>
          <w:b/>
          <w:sz w:val="24"/>
          <w:szCs w:val="24"/>
        </w:rPr>
      </w:pPr>
    </w:p>
    <w:p w:rsidR="00584E1D" w:rsidRDefault="00584E1D" w:rsidP="00584E1D">
      <w:pPr>
        <w:spacing w:after="0" w:line="240" w:lineRule="auto"/>
        <w:jc w:val="right"/>
        <w:rPr>
          <w:rFonts w:ascii="Times New Roman" w:eastAsia="Times New Roman" w:hAnsi="Times New Roman" w:cs="Times New Roman"/>
          <w:b/>
          <w:sz w:val="24"/>
          <w:szCs w:val="24"/>
        </w:rPr>
      </w:pPr>
    </w:p>
    <w:p w:rsidR="00584E1D" w:rsidRDefault="00584E1D" w:rsidP="00584E1D">
      <w:pPr>
        <w:spacing w:after="0" w:line="240" w:lineRule="auto"/>
        <w:jc w:val="right"/>
        <w:rPr>
          <w:rFonts w:ascii="Times New Roman" w:eastAsia="Times New Roman" w:hAnsi="Times New Roman" w:cs="Times New Roman"/>
          <w:b/>
          <w:sz w:val="24"/>
          <w:szCs w:val="24"/>
        </w:rPr>
      </w:pPr>
    </w:p>
    <w:p w:rsidR="00545D71" w:rsidRDefault="00545D71" w:rsidP="00584E1D">
      <w:pPr>
        <w:spacing w:after="0" w:line="240" w:lineRule="auto"/>
        <w:jc w:val="right"/>
        <w:rPr>
          <w:rFonts w:ascii="Times New Roman" w:eastAsia="Times New Roman" w:hAnsi="Times New Roman" w:cs="Times New Roman"/>
          <w:b/>
          <w:sz w:val="24"/>
          <w:szCs w:val="24"/>
        </w:rPr>
      </w:pPr>
    </w:p>
    <w:p w:rsidR="006117F3" w:rsidRDefault="006117F3" w:rsidP="00584E1D">
      <w:pPr>
        <w:spacing w:after="0" w:line="240" w:lineRule="auto"/>
        <w:jc w:val="right"/>
        <w:rPr>
          <w:rFonts w:ascii="Times New Roman" w:eastAsia="Times New Roman" w:hAnsi="Times New Roman" w:cs="Times New Roman"/>
          <w:b/>
          <w:sz w:val="24"/>
          <w:szCs w:val="24"/>
        </w:rPr>
      </w:pPr>
    </w:p>
    <w:p w:rsidR="000B21A5" w:rsidRPr="00FE15CB" w:rsidRDefault="001B6625" w:rsidP="000B21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 Р О Т О К О </w:t>
      </w:r>
      <w:proofErr w:type="gramStart"/>
      <w:r>
        <w:rPr>
          <w:rFonts w:ascii="Times New Roman" w:eastAsia="Times New Roman" w:hAnsi="Times New Roman" w:cs="Times New Roman"/>
          <w:b/>
          <w:sz w:val="24"/>
          <w:szCs w:val="24"/>
        </w:rPr>
        <w:t>Л  №</w:t>
      </w:r>
      <w:proofErr w:type="gramEnd"/>
      <w:r>
        <w:rPr>
          <w:rFonts w:ascii="Times New Roman" w:eastAsia="Times New Roman" w:hAnsi="Times New Roman" w:cs="Times New Roman"/>
          <w:b/>
          <w:sz w:val="24"/>
          <w:szCs w:val="24"/>
        </w:rPr>
        <w:t xml:space="preserve"> 3</w:t>
      </w:r>
      <w:r w:rsidR="00D724C6">
        <w:rPr>
          <w:rFonts w:ascii="Times New Roman" w:eastAsia="Times New Roman" w:hAnsi="Times New Roman" w:cs="Times New Roman"/>
          <w:b/>
          <w:sz w:val="24"/>
          <w:szCs w:val="24"/>
        </w:rPr>
        <w:t>7</w:t>
      </w:r>
    </w:p>
    <w:p w:rsidR="000B21A5" w:rsidRPr="00FE15CB" w:rsidRDefault="000B21A5" w:rsidP="000B21A5">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заседания комиссии по тарифам и ценам</w:t>
      </w:r>
    </w:p>
    <w:p w:rsidR="000B21A5" w:rsidRPr="00FE15CB" w:rsidRDefault="000B21A5" w:rsidP="000B21A5">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министерства конкурентной политики Калужской области</w:t>
      </w:r>
    </w:p>
    <w:p w:rsidR="000B21A5" w:rsidRDefault="000B21A5" w:rsidP="000B21A5">
      <w:pPr>
        <w:spacing w:after="0" w:line="240" w:lineRule="auto"/>
        <w:jc w:val="center"/>
        <w:rPr>
          <w:rFonts w:ascii="Times New Roman" w:eastAsia="Times New Roman" w:hAnsi="Times New Roman" w:cs="Times New Roman"/>
          <w:sz w:val="24"/>
          <w:szCs w:val="24"/>
        </w:rPr>
      </w:pPr>
    </w:p>
    <w:p w:rsidR="00545D71" w:rsidRPr="00FE15CB" w:rsidRDefault="00545D71" w:rsidP="000B21A5">
      <w:pPr>
        <w:spacing w:after="0" w:line="240" w:lineRule="auto"/>
        <w:jc w:val="center"/>
        <w:rPr>
          <w:rFonts w:ascii="Times New Roman" w:eastAsia="Times New Roman" w:hAnsi="Times New Roman" w:cs="Times New Roman"/>
          <w:sz w:val="24"/>
          <w:szCs w:val="24"/>
        </w:rPr>
      </w:pPr>
    </w:p>
    <w:p w:rsidR="000B21A5" w:rsidRPr="00FE15CB" w:rsidRDefault="000B21A5" w:rsidP="000B21A5">
      <w:pPr>
        <w:spacing w:after="0" w:line="240" w:lineRule="auto"/>
        <w:jc w:val="center"/>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u w:val="single"/>
        </w:rPr>
        <w:t>г. Калуга, ул. Плеханова, д. 45</w:t>
      </w:r>
      <w:r w:rsidRPr="00FE15CB">
        <w:rPr>
          <w:rFonts w:ascii="Times New Roman" w:eastAsia="Times New Roman" w:hAnsi="Times New Roman" w:cs="Times New Roman"/>
          <w:sz w:val="24"/>
          <w:szCs w:val="24"/>
        </w:rPr>
        <w:t xml:space="preserve">                                                    </w:t>
      </w:r>
      <w:r w:rsidR="002F6683">
        <w:rPr>
          <w:rFonts w:ascii="Times New Roman" w:eastAsia="Times New Roman" w:hAnsi="Times New Roman" w:cs="Times New Roman"/>
          <w:sz w:val="24"/>
          <w:szCs w:val="24"/>
        </w:rPr>
        <w:t xml:space="preserve">    </w:t>
      </w:r>
      <w:r w:rsidR="006D5D2D">
        <w:rPr>
          <w:rFonts w:ascii="Times New Roman" w:eastAsia="Times New Roman" w:hAnsi="Times New Roman" w:cs="Times New Roman"/>
          <w:sz w:val="24"/>
          <w:szCs w:val="24"/>
        </w:rPr>
        <w:t xml:space="preserve">  </w:t>
      </w:r>
      <w:r w:rsidR="002F6683">
        <w:rPr>
          <w:rFonts w:ascii="Times New Roman" w:eastAsia="Times New Roman" w:hAnsi="Times New Roman" w:cs="Times New Roman"/>
          <w:sz w:val="24"/>
          <w:szCs w:val="24"/>
        </w:rPr>
        <w:t xml:space="preserve">  </w:t>
      </w:r>
      <w:r w:rsidRPr="00FE15CB">
        <w:rPr>
          <w:rFonts w:ascii="Times New Roman" w:eastAsia="Times New Roman" w:hAnsi="Times New Roman" w:cs="Times New Roman"/>
          <w:sz w:val="24"/>
          <w:szCs w:val="24"/>
        </w:rPr>
        <w:t xml:space="preserve">    </w:t>
      </w:r>
      <w:r w:rsidR="00AE2500">
        <w:rPr>
          <w:rFonts w:ascii="Times New Roman" w:eastAsia="Times New Roman" w:hAnsi="Times New Roman" w:cs="Times New Roman"/>
          <w:b/>
          <w:sz w:val="24"/>
          <w:szCs w:val="24"/>
        </w:rPr>
        <w:t>«</w:t>
      </w:r>
      <w:r w:rsidR="00CC6C55">
        <w:rPr>
          <w:rFonts w:ascii="Times New Roman" w:eastAsia="Times New Roman" w:hAnsi="Times New Roman" w:cs="Times New Roman"/>
          <w:b/>
          <w:sz w:val="24"/>
          <w:szCs w:val="24"/>
        </w:rPr>
        <w:t>2</w:t>
      </w:r>
      <w:r w:rsidR="00D724C6">
        <w:rPr>
          <w:rFonts w:ascii="Times New Roman" w:eastAsia="Times New Roman" w:hAnsi="Times New Roman" w:cs="Times New Roman"/>
          <w:b/>
          <w:sz w:val="24"/>
          <w:szCs w:val="24"/>
        </w:rPr>
        <w:t>8</w:t>
      </w:r>
      <w:r w:rsidRPr="00FE15CB">
        <w:rPr>
          <w:rFonts w:ascii="Times New Roman" w:eastAsia="Times New Roman" w:hAnsi="Times New Roman" w:cs="Times New Roman"/>
          <w:b/>
          <w:sz w:val="24"/>
          <w:szCs w:val="24"/>
        </w:rPr>
        <w:t xml:space="preserve">» </w:t>
      </w:r>
      <w:r w:rsidR="004643ED">
        <w:rPr>
          <w:rFonts w:ascii="Times New Roman" w:eastAsia="Times New Roman" w:hAnsi="Times New Roman" w:cs="Times New Roman"/>
          <w:b/>
          <w:sz w:val="24"/>
          <w:szCs w:val="24"/>
        </w:rPr>
        <w:t>дека</w:t>
      </w:r>
      <w:r w:rsidRPr="00FE15CB">
        <w:rPr>
          <w:rFonts w:ascii="Times New Roman" w:eastAsia="Times New Roman" w:hAnsi="Times New Roman" w:cs="Times New Roman"/>
          <w:b/>
          <w:sz w:val="24"/>
          <w:szCs w:val="24"/>
        </w:rPr>
        <w:t>бря 2018 года</w:t>
      </w:r>
    </w:p>
    <w:p w:rsidR="000B21A5" w:rsidRPr="00FE15CB" w:rsidRDefault="002F6683" w:rsidP="000B21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98D">
        <w:rPr>
          <w:rFonts w:ascii="Times New Roman" w:eastAsia="Times New Roman" w:hAnsi="Times New Roman" w:cs="Times New Roman"/>
          <w:sz w:val="24"/>
          <w:szCs w:val="24"/>
        </w:rPr>
        <w:t>(</w:t>
      </w:r>
      <w:r w:rsidR="000B21A5" w:rsidRPr="00FE15CB">
        <w:rPr>
          <w:rFonts w:ascii="Times New Roman" w:eastAsia="Times New Roman" w:hAnsi="Times New Roman" w:cs="Times New Roman"/>
          <w:sz w:val="24"/>
          <w:szCs w:val="24"/>
        </w:rPr>
        <w:t>место проведения)</w:t>
      </w:r>
    </w:p>
    <w:p w:rsidR="000B21A5" w:rsidRDefault="000B21A5" w:rsidP="000B21A5">
      <w:pPr>
        <w:spacing w:after="0" w:line="240" w:lineRule="auto"/>
        <w:jc w:val="both"/>
        <w:rPr>
          <w:rFonts w:ascii="Times New Roman" w:eastAsia="Times New Roman" w:hAnsi="Times New Roman" w:cs="Times New Roman"/>
          <w:b/>
          <w:sz w:val="24"/>
          <w:szCs w:val="24"/>
        </w:rPr>
      </w:pPr>
    </w:p>
    <w:p w:rsidR="006D5D2D" w:rsidRDefault="006D5D2D" w:rsidP="000B21A5">
      <w:pPr>
        <w:spacing w:after="0" w:line="240" w:lineRule="auto"/>
        <w:jc w:val="both"/>
        <w:rPr>
          <w:rFonts w:ascii="Times New Roman" w:eastAsia="Times New Roman" w:hAnsi="Times New Roman" w:cs="Times New Roman"/>
          <w:b/>
          <w:sz w:val="24"/>
          <w:szCs w:val="24"/>
        </w:rPr>
      </w:pPr>
    </w:p>
    <w:p w:rsidR="006117F3" w:rsidRPr="00FE15CB" w:rsidRDefault="006117F3" w:rsidP="000B21A5">
      <w:pPr>
        <w:spacing w:after="0" w:line="240" w:lineRule="auto"/>
        <w:jc w:val="both"/>
        <w:rPr>
          <w:rFonts w:ascii="Times New Roman" w:eastAsia="Times New Roman" w:hAnsi="Times New Roman" w:cs="Times New Roman"/>
          <w:b/>
          <w:sz w:val="24"/>
          <w:szCs w:val="24"/>
        </w:rPr>
      </w:pPr>
    </w:p>
    <w:p w:rsidR="000B21A5" w:rsidRPr="00FE15CB" w:rsidRDefault="000B21A5" w:rsidP="000B21A5">
      <w:pPr>
        <w:spacing w:after="0" w:line="240" w:lineRule="auto"/>
        <w:jc w:val="both"/>
        <w:rPr>
          <w:rFonts w:ascii="Times New Roman" w:eastAsia="Times New Roman" w:hAnsi="Times New Roman" w:cs="Times New Roman"/>
          <w:sz w:val="24"/>
          <w:szCs w:val="24"/>
        </w:rPr>
      </w:pPr>
      <w:bookmarkStart w:id="0" w:name="_Hlk530154100"/>
      <w:r w:rsidRPr="00FE15CB">
        <w:rPr>
          <w:rFonts w:ascii="Times New Roman" w:eastAsia="Times New Roman" w:hAnsi="Times New Roman" w:cs="Times New Roman"/>
          <w:b/>
          <w:sz w:val="24"/>
          <w:szCs w:val="24"/>
        </w:rPr>
        <w:t>Председательствовал:</w:t>
      </w:r>
      <w:r w:rsidRPr="00FE15CB">
        <w:rPr>
          <w:rFonts w:ascii="Times New Roman" w:eastAsia="Times New Roman" w:hAnsi="Times New Roman" w:cs="Times New Roman"/>
          <w:sz w:val="24"/>
          <w:szCs w:val="24"/>
        </w:rPr>
        <w:t xml:space="preserve"> Н.В. Владимиров.</w:t>
      </w:r>
    </w:p>
    <w:p w:rsidR="000B21A5" w:rsidRPr="00FE15CB" w:rsidRDefault="000B21A5" w:rsidP="000B21A5">
      <w:pPr>
        <w:spacing w:after="0" w:line="240" w:lineRule="auto"/>
        <w:jc w:val="both"/>
        <w:rPr>
          <w:rFonts w:ascii="Times New Roman" w:eastAsia="Times New Roman" w:hAnsi="Times New Roman" w:cs="Times New Roman"/>
          <w:b/>
          <w:sz w:val="24"/>
          <w:szCs w:val="24"/>
        </w:rPr>
      </w:pPr>
    </w:p>
    <w:p w:rsidR="000B21A5" w:rsidRDefault="000B21A5" w:rsidP="00443387">
      <w:pPr>
        <w:spacing w:after="0" w:line="240" w:lineRule="auto"/>
        <w:ind w:left="2268" w:hanging="2268"/>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Члены комиссии:</w:t>
      </w:r>
      <w:r w:rsidR="00D724C6">
        <w:rPr>
          <w:rFonts w:ascii="Times New Roman" w:eastAsia="Times New Roman" w:hAnsi="Times New Roman" w:cs="Times New Roman"/>
          <w:b/>
          <w:sz w:val="24"/>
          <w:szCs w:val="24"/>
        </w:rPr>
        <w:t xml:space="preserve"> </w:t>
      </w:r>
      <w:r w:rsidR="00CC6C55">
        <w:rPr>
          <w:rFonts w:ascii="Times New Roman" w:eastAsia="Times New Roman" w:hAnsi="Times New Roman" w:cs="Times New Roman"/>
          <w:sz w:val="24"/>
          <w:szCs w:val="24"/>
        </w:rPr>
        <w:t xml:space="preserve"> </w:t>
      </w:r>
      <w:r w:rsidR="00CC41F0">
        <w:rPr>
          <w:rFonts w:ascii="Times New Roman" w:eastAsia="Times New Roman" w:hAnsi="Times New Roman" w:cs="Times New Roman"/>
          <w:sz w:val="24"/>
          <w:szCs w:val="24"/>
        </w:rPr>
        <w:t>С.И.</w:t>
      </w:r>
      <w:r w:rsidR="00CC41F0" w:rsidRPr="00FE15CB">
        <w:rPr>
          <w:rFonts w:ascii="Times New Roman" w:eastAsia="Times New Roman" w:hAnsi="Times New Roman" w:cs="Times New Roman"/>
          <w:sz w:val="24"/>
          <w:szCs w:val="24"/>
        </w:rPr>
        <w:t xml:space="preserve"> </w:t>
      </w:r>
      <w:r w:rsidR="00733779" w:rsidRPr="00FE15CB">
        <w:rPr>
          <w:rFonts w:ascii="Times New Roman" w:eastAsia="Times New Roman" w:hAnsi="Times New Roman" w:cs="Times New Roman"/>
          <w:sz w:val="24"/>
          <w:szCs w:val="24"/>
        </w:rPr>
        <w:t>Гаврикова</w:t>
      </w:r>
      <w:r w:rsidR="00733779">
        <w:rPr>
          <w:rFonts w:ascii="Times New Roman" w:eastAsia="Times New Roman" w:hAnsi="Times New Roman" w:cs="Times New Roman"/>
          <w:sz w:val="24"/>
          <w:szCs w:val="24"/>
        </w:rPr>
        <w:t>,</w:t>
      </w:r>
      <w:r w:rsidRPr="00FE15CB">
        <w:rPr>
          <w:rFonts w:ascii="Times New Roman" w:eastAsia="Times New Roman" w:hAnsi="Times New Roman" w:cs="Times New Roman"/>
          <w:sz w:val="24"/>
          <w:szCs w:val="24"/>
        </w:rPr>
        <w:t xml:space="preserve"> </w:t>
      </w:r>
      <w:r w:rsidR="007A0EE9">
        <w:rPr>
          <w:rFonts w:ascii="Times New Roman" w:eastAsia="Times New Roman" w:hAnsi="Times New Roman" w:cs="Times New Roman"/>
          <w:sz w:val="24"/>
          <w:szCs w:val="24"/>
        </w:rPr>
        <w:t xml:space="preserve">Г.А. Кузина, Д.Ю. Лаврентьев, </w:t>
      </w:r>
      <w:r w:rsidR="00D158B5">
        <w:rPr>
          <w:rFonts w:ascii="Times New Roman" w:eastAsia="Times New Roman" w:hAnsi="Times New Roman" w:cs="Times New Roman"/>
          <w:sz w:val="24"/>
          <w:szCs w:val="24"/>
        </w:rPr>
        <w:t>С.И. Ландухова,</w:t>
      </w:r>
      <w:r w:rsidR="006D5D2D">
        <w:rPr>
          <w:rFonts w:ascii="Times New Roman" w:eastAsia="Times New Roman" w:hAnsi="Times New Roman" w:cs="Times New Roman"/>
          <w:sz w:val="24"/>
          <w:szCs w:val="24"/>
        </w:rPr>
        <w:t xml:space="preserve"> </w:t>
      </w:r>
      <w:r w:rsidR="00670F36">
        <w:rPr>
          <w:rFonts w:ascii="Times New Roman" w:eastAsia="Times New Roman" w:hAnsi="Times New Roman" w:cs="Times New Roman"/>
          <w:sz w:val="24"/>
          <w:szCs w:val="24"/>
        </w:rPr>
        <w:br/>
      </w:r>
      <w:r w:rsidR="00D158B5">
        <w:rPr>
          <w:rFonts w:ascii="Times New Roman" w:eastAsia="Times New Roman" w:hAnsi="Times New Roman" w:cs="Times New Roman"/>
          <w:sz w:val="24"/>
          <w:szCs w:val="24"/>
        </w:rPr>
        <w:t>А.А. Магер</w:t>
      </w:r>
      <w:r w:rsidR="007A0EE9">
        <w:rPr>
          <w:rFonts w:ascii="Times New Roman" w:eastAsia="Times New Roman" w:hAnsi="Times New Roman" w:cs="Times New Roman"/>
          <w:sz w:val="24"/>
          <w:szCs w:val="24"/>
        </w:rPr>
        <w:t xml:space="preserve">, </w:t>
      </w:r>
      <w:r w:rsidR="00CC41F0" w:rsidRPr="00FE15CB">
        <w:rPr>
          <w:rFonts w:ascii="Times New Roman" w:eastAsia="Times New Roman" w:hAnsi="Times New Roman" w:cs="Times New Roman"/>
          <w:sz w:val="24"/>
          <w:szCs w:val="24"/>
        </w:rPr>
        <w:t>М.Н.</w:t>
      </w:r>
      <w:r w:rsidR="007A0EE9">
        <w:rPr>
          <w:rFonts w:ascii="Times New Roman" w:eastAsia="Times New Roman" w:hAnsi="Times New Roman" w:cs="Times New Roman"/>
          <w:sz w:val="24"/>
          <w:szCs w:val="24"/>
        </w:rPr>
        <w:t xml:space="preserve"> Н</w:t>
      </w:r>
      <w:r w:rsidR="00CC41F0" w:rsidRPr="00FE15CB">
        <w:rPr>
          <w:rFonts w:ascii="Times New Roman" w:eastAsia="Times New Roman" w:hAnsi="Times New Roman" w:cs="Times New Roman"/>
          <w:sz w:val="24"/>
          <w:szCs w:val="24"/>
        </w:rPr>
        <w:t>енашев</w:t>
      </w:r>
      <w:r w:rsidR="00CC41F0">
        <w:rPr>
          <w:rFonts w:ascii="Times New Roman" w:eastAsia="Times New Roman" w:hAnsi="Times New Roman" w:cs="Times New Roman"/>
          <w:sz w:val="24"/>
          <w:szCs w:val="24"/>
        </w:rPr>
        <w:t xml:space="preserve">, Т.В. </w:t>
      </w:r>
      <w:r w:rsidR="00D158B5">
        <w:rPr>
          <w:rFonts w:ascii="Times New Roman" w:eastAsia="Times New Roman" w:hAnsi="Times New Roman" w:cs="Times New Roman"/>
          <w:sz w:val="24"/>
          <w:szCs w:val="24"/>
        </w:rPr>
        <w:t>Петрова</w:t>
      </w:r>
      <w:r w:rsidR="007A0EE9">
        <w:rPr>
          <w:rFonts w:ascii="Times New Roman" w:eastAsia="Times New Roman" w:hAnsi="Times New Roman" w:cs="Times New Roman"/>
          <w:sz w:val="24"/>
          <w:szCs w:val="24"/>
        </w:rPr>
        <w:t>.</w:t>
      </w:r>
    </w:p>
    <w:p w:rsidR="00733779" w:rsidRPr="00FE15CB" w:rsidRDefault="00733779" w:rsidP="000B21A5">
      <w:pPr>
        <w:spacing w:after="0" w:line="240" w:lineRule="auto"/>
        <w:ind w:left="1985" w:hanging="1985"/>
        <w:jc w:val="both"/>
        <w:rPr>
          <w:rFonts w:ascii="Times New Roman" w:eastAsia="Times New Roman" w:hAnsi="Times New Roman" w:cs="Times New Roman"/>
          <w:sz w:val="24"/>
          <w:szCs w:val="24"/>
        </w:rPr>
      </w:pPr>
    </w:p>
    <w:p w:rsidR="000B21A5" w:rsidRPr="00D158B5" w:rsidRDefault="000B21A5" w:rsidP="000B21A5">
      <w:pPr>
        <w:spacing w:after="0" w:line="240" w:lineRule="auto"/>
        <w:ind w:left="1843" w:hanging="1843"/>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Приглашённые:</w:t>
      </w:r>
      <w:r w:rsidR="002F6683" w:rsidRPr="002F6683">
        <w:t xml:space="preserve"> </w:t>
      </w:r>
      <w:r w:rsidR="00D724C6" w:rsidRPr="001830E8">
        <w:rPr>
          <w:rFonts w:ascii="Times New Roman" w:hAnsi="Times New Roman" w:cs="Times New Roman"/>
          <w:sz w:val="24"/>
          <w:szCs w:val="24"/>
        </w:rPr>
        <w:t xml:space="preserve">председатель Совета по тарифам (ценам) и инвестиционным программам субъектов естественных монополий при министерстве конкурентной политики Калужской области (В.П. Богданов), </w:t>
      </w:r>
      <w:r w:rsidRPr="00D158B5">
        <w:rPr>
          <w:rFonts w:ascii="Times New Roman" w:eastAsia="Times New Roman" w:hAnsi="Times New Roman" w:cs="Times New Roman"/>
          <w:sz w:val="24"/>
          <w:szCs w:val="24"/>
        </w:rPr>
        <w:t>представители</w:t>
      </w:r>
      <w:r w:rsidR="00CC6C55">
        <w:rPr>
          <w:rFonts w:ascii="Times New Roman" w:eastAsia="Times New Roman" w:hAnsi="Times New Roman" w:cs="Times New Roman"/>
          <w:sz w:val="24"/>
          <w:szCs w:val="24"/>
        </w:rPr>
        <w:t xml:space="preserve"> </w:t>
      </w:r>
      <w:r w:rsidRPr="00D158B5">
        <w:rPr>
          <w:rFonts w:ascii="Times New Roman" w:eastAsia="Times New Roman" w:hAnsi="Times New Roman" w:cs="Times New Roman"/>
          <w:sz w:val="24"/>
          <w:szCs w:val="24"/>
        </w:rPr>
        <w:t>регулируемых организа</w:t>
      </w:r>
      <w:r w:rsidR="00AE2500">
        <w:rPr>
          <w:rFonts w:ascii="Times New Roman" w:eastAsia="Times New Roman" w:hAnsi="Times New Roman" w:cs="Times New Roman"/>
          <w:sz w:val="24"/>
          <w:szCs w:val="24"/>
        </w:rPr>
        <w:t>ций согласно явочному листу</w:t>
      </w:r>
      <w:r w:rsidR="002F6683">
        <w:rPr>
          <w:rFonts w:ascii="Times New Roman" w:eastAsia="Times New Roman" w:hAnsi="Times New Roman" w:cs="Times New Roman"/>
          <w:sz w:val="24"/>
          <w:szCs w:val="24"/>
        </w:rPr>
        <w:t xml:space="preserve"> </w:t>
      </w:r>
      <w:r w:rsidR="00AE2500">
        <w:rPr>
          <w:rFonts w:ascii="Times New Roman" w:eastAsia="Times New Roman" w:hAnsi="Times New Roman" w:cs="Times New Roman"/>
          <w:sz w:val="24"/>
          <w:szCs w:val="24"/>
        </w:rPr>
        <w:t xml:space="preserve">от </w:t>
      </w:r>
      <w:r w:rsidR="00CC6C55">
        <w:rPr>
          <w:rFonts w:ascii="Times New Roman" w:eastAsia="Times New Roman" w:hAnsi="Times New Roman" w:cs="Times New Roman"/>
          <w:sz w:val="24"/>
          <w:szCs w:val="24"/>
        </w:rPr>
        <w:t>2</w:t>
      </w:r>
      <w:r w:rsidR="00D724C6">
        <w:rPr>
          <w:rFonts w:ascii="Times New Roman" w:eastAsia="Times New Roman" w:hAnsi="Times New Roman" w:cs="Times New Roman"/>
          <w:sz w:val="24"/>
          <w:szCs w:val="24"/>
        </w:rPr>
        <w:t>8</w:t>
      </w:r>
      <w:r w:rsidRPr="00D158B5">
        <w:rPr>
          <w:rFonts w:ascii="Times New Roman" w:eastAsia="Times New Roman" w:hAnsi="Times New Roman" w:cs="Times New Roman"/>
          <w:sz w:val="24"/>
          <w:szCs w:val="24"/>
        </w:rPr>
        <w:t>.1</w:t>
      </w:r>
      <w:r w:rsidR="003D01D4">
        <w:rPr>
          <w:rFonts w:ascii="Times New Roman" w:eastAsia="Times New Roman" w:hAnsi="Times New Roman" w:cs="Times New Roman"/>
          <w:sz w:val="24"/>
          <w:szCs w:val="24"/>
        </w:rPr>
        <w:t>2</w:t>
      </w:r>
      <w:r w:rsidRPr="00D158B5">
        <w:rPr>
          <w:rFonts w:ascii="Times New Roman" w:eastAsia="Times New Roman" w:hAnsi="Times New Roman" w:cs="Times New Roman"/>
          <w:sz w:val="24"/>
          <w:szCs w:val="24"/>
        </w:rPr>
        <w:t>.2018 г.</w:t>
      </w:r>
    </w:p>
    <w:p w:rsidR="000B21A5" w:rsidRDefault="000B21A5" w:rsidP="00B96335">
      <w:pPr>
        <w:spacing w:after="0" w:line="240" w:lineRule="auto"/>
        <w:jc w:val="both"/>
        <w:rPr>
          <w:rFonts w:ascii="Times New Roman" w:eastAsia="Times New Roman" w:hAnsi="Times New Roman" w:cs="Times New Roman"/>
          <w:sz w:val="24"/>
          <w:szCs w:val="24"/>
        </w:rPr>
      </w:pPr>
    </w:p>
    <w:p w:rsidR="006D5D2D" w:rsidRPr="00312408" w:rsidRDefault="0031621F" w:rsidP="00B96335">
      <w:pPr>
        <w:spacing w:after="0" w:line="240" w:lineRule="auto"/>
        <w:jc w:val="both"/>
        <w:rPr>
          <w:rFonts w:ascii="Times New Roman" w:eastAsia="Times New Roman" w:hAnsi="Times New Roman" w:cs="Times New Roman"/>
          <w:sz w:val="24"/>
          <w:szCs w:val="24"/>
        </w:rPr>
      </w:pPr>
      <w:r w:rsidRPr="0031621F">
        <w:rPr>
          <w:rFonts w:ascii="Times New Roman" w:eastAsia="Times New Roman" w:hAnsi="Times New Roman" w:cs="Times New Roman"/>
          <w:b/>
          <w:sz w:val="24"/>
          <w:szCs w:val="24"/>
        </w:rPr>
        <w:t>Эксперт:</w:t>
      </w:r>
      <w:r w:rsidR="00D724C6">
        <w:rPr>
          <w:rFonts w:ascii="Times New Roman" w:eastAsia="Times New Roman" w:hAnsi="Times New Roman" w:cs="Times New Roman"/>
          <w:sz w:val="24"/>
          <w:szCs w:val="24"/>
        </w:rPr>
        <w:t xml:space="preserve"> В.В. Стрельников</w:t>
      </w:r>
      <w:r>
        <w:rPr>
          <w:rFonts w:ascii="Times New Roman" w:eastAsia="Times New Roman" w:hAnsi="Times New Roman" w:cs="Times New Roman"/>
          <w:sz w:val="24"/>
          <w:szCs w:val="24"/>
        </w:rPr>
        <w:t>.</w:t>
      </w:r>
    </w:p>
    <w:bookmarkEnd w:id="0"/>
    <w:p w:rsidR="0031621F" w:rsidRDefault="0031621F" w:rsidP="00CC6C55">
      <w:pPr>
        <w:autoSpaceDE w:val="0"/>
        <w:autoSpaceDN w:val="0"/>
        <w:adjustRightInd w:val="0"/>
        <w:spacing w:after="0" w:line="240" w:lineRule="auto"/>
        <w:ind w:firstLine="709"/>
        <w:jc w:val="both"/>
        <w:rPr>
          <w:rFonts w:ascii="Times New Roman" w:hAnsi="Times New Roman" w:cs="Times New Roman"/>
          <w:b/>
          <w:sz w:val="24"/>
          <w:szCs w:val="24"/>
        </w:rPr>
      </w:pPr>
    </w:p>
    <w:p w:rsidR="006117F3" w:rsidRDefault="006117F3" w:rsidP="00CC6C55">
      <w:pPr>
        <w:autoSpaceDE w:val="0"/>
        <w:autoSpaceDN w:val="0"/>
        <w:adjustRightInd w:val="0"/>
        <w:spacing w:after="0" w:line="240" w:lineRule="auto"/>
        <w:ind w:firstLine="709"/>
        <w:jc w:val="both"/>
        <w:rPr>
          <w:rFonts w:ascii="Times New Roman" w:hAnsi="Times New Roman" w:cs="Times New Roman"/>
          <w:b/>
          <w:sz w:val="24"/>
          <w:szCs w:val="24"/>
        </w:rPr>
      </w:pPr>
    </w:p>
    <w:p w:rsidR="00545D71" w:rsidRDefault="00545D71" w:rsidP="00CC6C55">
      <w:pPr>
        <w:autoSpaceDE w:val="0"/>
        <w:autoSpaceDN w:val="0"/>
        <w:adjustRightInd w:val="0"/>
        <w:spacing w:after="0" w:line="240" w:lineRule="auto"/>
        <w:ind w:firstLine="709"/>
        <w:jc w:val="both"/>
        <w:rPr>
          <w:rFonts w:ascii="Times New Roman" w:hAnsi="Times New Roman" w:cs="Times New Roman"/>
          <w:b/>
          <w:sz w:val="24"/>
          <w:szCs w:val="24"/>
        </w:rPr>
      </w:pPr>
    </w:p>
    <w:p w:rsidR="00CC6C55" w:rsidRDefault="004643ED" w:rsidP="00CC6C55">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CD0780" w:rsidRPr="00B67D08">
        <w:rPr>
          <w:rFonts w:ascii="Times New Roman" w:hAnsi="Times New Roman" w:cs="Times New Roman"/>
          <w:b/>
          <w:sz w:val="24"/>
          <w:szCs w:val="24"/>
        </w:rPr>
        <w:t>.</w:t>
      </w:r>
      <w:r w:rsidR="00B15D37" w:rsidRPr="00B15D37">
        <w:rPr>
          <w:rFonts w:ascii="Times New Roman" w:eastAsia="Times New Roman" w:hAnsi="Times New Roman" w:cs="Times New Roman"/>
          <w:b/>
          <w:sz w:val="26"/>
          <w:szCs w:val="26"/>
        </w:rPr>
        <w:t xml:space="preserve"> </w:t>
      </w:r>
      <w:r w:rsidR="00B15D37" w:rsidRPr="00B15D37">
        <w:rPr>
          <w:rFonts w:ascii="Times New Roman" w:hAnsi="Times New Roman" w:cs="Times New Roman"/>
          <w:b/>
          <w:sz w:val="24"/>
          <w:szCs w:val="24"/>
        </w:rPr>
        <w:t>О внесении изменений в приказ министерства конкурентной политики Калужской области от 17.12.2018 № 506-РК «О внесении изменения в приказ министерства конкурентной политики Калужской области от 19.12.2016 № 340-РК «Об установлении долгосрочных тарифов на техническую воду для государственного предприятия Калужской области «Калугаоблводоканал» на территории муниципального образования городское поселение «Город Кондрово» на 2017 - 2019 годы» (в ред. приказа министерства конкурентной политики Калужской области от 18.12.2017 № 449-РК)»</w:t>
      </w:r>
      <w:r w:rsidR="0031621F">
        <w:rPr>
          <w:rFonts w:ascii="Times New Roman" w:hAnsi="Times New Roman" w:cs="Times New Roman"/>
          <w:b/>
          <w:sz w:val="24"/>
          <w:szCs w:val="24"/>
        </w:rPr>
        <w:t>.</w:t>
      </w:r>
    </w:p>
    <w:p w:rsidR="00CD0780" w:rsidRPr="00B67D08" w:rsidRDefault="00CD0780" w:rsidP="00B36535">
      <w:pPr>
        <w:tabs>
          <w:tab w:val="left" w:pos="720"/>
          <w:tab w:val="left" w:pos="1418"/>
        </w:tabs>
        <w:spacing w:after="0" w:line="240" w:lineRule="auto"/>
        <w:jc w:val="both"/>
        <w:rPr>
          <w:rFonts w:ascii="Times New Roman" w:eastAsia="Times New Roman" w:hAnsi="Times New Roman" w:cs="Times New Roman"/>
          <w:b/>
          <w:sz w:val="24"/>
          <w:szCs w:val="24"/>
        </w:rPr>
      </w:pPr>
      <w:r w:rsidRPr="00B67D08">
        <w:rPr>
          <w:rFonts w:ascii="Times New Roman" w:eastAsia="Times New Roman" w:hAnsi="Times New Roman" w:cs="Times New Roman"/>
          <w:b/>
          <w:sz w:val="24"/>
          <w:szCs w:val="24"/>
        </w:rPr>
        <w:t>---------------------------------------------------------------------------------------------------------</w:t>
      </w:r>
      <w:r w:rsidR="00670F36">
        <w:rPr>
          <w:rFonts w:ascii="Times New Roman" w:eastAsia="Times New Roman" w:hAnsi="Times New Roman" w:cs="Times New Roman"/>
          <w:b/>
          <w:sz w:val="24"/>
          <w:szCs w:val="24"/>
        </w:rPr>
        <w:t>---</w:t>
      </w:r>
      <w:r w:rsidRPr="00B67D08">
        <w:rPr>
          <w:rFonts w:ascii="Times New Roman" w:eastAsia="Times New Roman" w:hAnsi="Times New Roman" w:cs="Times New Roman"/>
          <w:b/>
          <w:sz w:val="24"/>
          <w:szCs w:val="24"/>
        </w:rPr>
        <w:t>------------</w:t>
      </w:r>
    </w:p>
    <w:p w:rsidR="00CD0780" w:rsidRPr="00B36535" w:rsidRDefault="009C237E" w:rsidP="00B3653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36535">
        <w:rPr>
          <w:rFonts w:ascii="Times New Roman" w:hAnsi="Times New Roman" w:cs="Times New Roman"/>
          <w:b/>
          <w:color w:val="000000"/>
          <w:sz w:val="24"/>
          <w:szCs w:val="24"/>
        </w:rPr>
        <w:t xml:space="preserve">Доложил: </w:t>
      </w:r>
      <w:r w:rsidR="00D724C6">
        <w:rPr>
          <w:rFonts w:ascii="Times New Roman" w:hAnsi="Times New Roman" w:cs="Times New Roman"/>
          <w:b/>
          <w:color w:val="000000"/>
          <w:sz w:val="24"/>
          <w:szCs w:val="24"/>
        </w:rPr>
        <w:t>С</w:t>
      </w:r>
      <w:r w:rsidR="00CC6C55">
        <w:rPr>
          <w:rFonts w:ascii="Times New Roman" w:hAnsi="Times New Roman" w:cs="Times New Roman"/>
          <w:b/>
          <w:color w:val="000000"/>
          <w:sz w:val="24"/>
          <w:szCs w:val="24"/>
        </w:rPr>
        <w:t>.</w:t>
      </w:r>
      <w:r w:rsidR="00D724C6">
        <w:rPr>
          <w:rFonts w:ascii="Times New Roman" w:hAnsi="Times New Roman" w:cs="Times New Roman"/>
          <w:b/>
          <w:color w:val="000000"/>
          <w:sz w:val="24"/>
          <w:szCs w:val="24"/>
        </w:rPr>
        <w:t>И</w:t>
      </w:r>
      <w:r w:rsidR="00575581" w:rsidRPr="00B36535">
        <w:rPr>
          <w:rFonts w:ascii="Times New Roman" w:hAnsi="Times New Roman" w:cs="Times New Roman"/>
          <w:b/>
          <w:color w:val="000000"/>
          <w:sz w:val="24"/>
          <w:szCs w:val="24"/>
        </w:rPr>
        <w:t>.</w:t>
      </w:r>
      <w:r w:rsidR="00CC6C55">
        <w:rPr>
          <w:rFonts w:ascii="Times New Roman" w:hAnsi="Times New Roman" w:cs="Times New Roman"/>
          <w:b/>
          <w:color w:val="000000"/>
          <w:sz w:val="24"/>
          <w:szCs w:val="24"/>
        </w:rPr>
        <w:t xml:space="preserve"> </w:t>
      </w:r>
      <w:r w:rsidR="00D724C6">
        <w:rPr>
          <w:rFonts w:ascii="Times New Roman" w:hAnsi="Times New Roman" w:cs="Times New Roman"/>
          <w:b/>
          <w:color w:val="000000"/>
          <w:sz w:val="24"/>
          <w:szCs w:val="24"/>
        </w:rPr>
        <w:t>Ландухова</w:t>
      </w:r>
      <w:r w:rsidR="00613B41">
        <w:rPr>
          <w:rFonts w:ascii="Times New Roman" w:hAnsi="Times New Roman" w:cs="Times New Roman"/>
          <w:b/>
          <w:color w:val="000000"/>
          <w:sz w:val="24"/>
          <w:szCs w:val="24"/>
        </w:rPr>
        <w:t>.</w:t>
      </w:r>
    </w:p>
    <w:p w:rsidR="00B15D37" w:rsidRDefault="00B15D37" w:rsidP="00B15D37">
      <w:pPr>
        <w:spacing w:after="0" w:line="240" w:lineRule="auto"/>
        <w:ind w:firstLine="709"/>
        <w:jc w:val="both"/>
        <w:rPr>
          <w:rFonts w:ascii="Times New Roman" w:hAnsi="Times New Roman" w:cs="Times New Roman"/>
          <w:sz w:val="24"/>
          <w:szCs w:val="24"/>
        </w:rPr>
      </w:pPr>
    </w:p>
    <w:p w:rsidR="00583A6B" w:rsidRPr="00583A6B" w:rsidRDefault="00583A6B" w:rsidP="00583A6B">
      <w:pPr>
        <w:spacing w:after="0" w:line="240" w:lineRule="auto"/>
        <w:ind w:firstLine="709"/>
        <w:jc w:val="both"/>
        <w:rPr>
          <w:rFonts w:ascii="Times New Roman" w:hAnsi="Times New Roman" w:cs="Times New Roman"/>
          <w:sz w:val="24"/>
          <w:szCs w:val="24"/>
        </w:rPr>
      </w:pPr>
      <w:r w:rsidRPr="00583A6B">
        <w:rPr>
          <w:rFonts w:ascii="Times New Roman" w:hAnsi="Times New Roman" w:cs="Times New Roman"/>
          <w:sz w:val="24"/>
          <w:szCs w:val="24"/>
        </w:rPr>
        <w:t xml:space="preserve">При составлении приказа министерства конкурентной политики Калужской области от 17.12.2018 № 506-РК «О внесении  изменения в приказ министерства конкурентной политики Калужской области от 19.12.2016 № 340-РК «Об установлении долгосрочных тарифов  на техническую воду для государственного предприятия Калужской области «Калугаоблводоканал» на территории муниципального образования городское поселение </w:t>
      </w:r>
      <w:r w:rsidRPr="00583A6B">
        <w:rPr>
          <w:rFonts w:ascii="Times New Roman" w:hAnsi="Times New Roman" w:cs="Times New Roman"/>
          <w:sz w:val="24"/>
          <w:szCs w:val="24"/>
        </w:rPr>
        <w:lastRenderedPageBreak/>
        <w:t xml:space="preserve">«Город Кондрово» на 2017-2019 годы» (в ред. приказа министерства конкурентной политики Калужской области от 18.12.2017 № 449-РК» были допущены технические ошибки. </w:t>
      </w:r>
    </w:p>
    <w:p w:rsidR="00583A6B" w:rsidRPr="00583A6B" w:rsidRDefault="00583A6B" w:rsidP="00583A6B">
      <w:pPr>
        <w:spacing w:after="0" w:line="240" w:lineRule="auto"/>
        <w:ind w:firstLine="709"/>
        <w:jc w:val="both"/>
        <w:rPr>
          <w:rFonts w:ascii="Times New Roman" w:hAnsi="Times New Roman" w:cs="Times New Roman"/>
          <w:sz w:val="24"/>
          <w:szCs w:val="24"/>
        </w:rPr>
      </w:pPr>
      <w:r w:rsidRPr="00583A6B">
        <w:rPr>
          <w:rFonts w:ascii="Times New Roman" w:hAnsi="Times New Roman" w:cs="Times New Roman"/>
          <w:sz w:val="24"/>
          <w:szCs w:val="24"/>
        </w:rPr>
        <w:t>1) В пункте 1 приказа заменить слова и цифры «№ 339-РК «Об установлении долгосрочных тарифов на водоотведение для государственного предприятия Калужской области «Калугаоблводоканал» на территории муниципального образования городское поселение «Город Кондрово» на 2017-2019 годы» (в ред. приказа министерства конкурентной политики Калужской области от 18.12.2017 № 462-РК)» словами и цифрами «№ 340-РК «Об</w:t>
      </w:r>
      <w:r w:rsidR="005A19FF">
        <w:rPr>
          <w:rFonts w:ascii="Times New Roman" w:hAnsi="Times New Roman" w:cs="Times New Roman"/>
          <w:sz w:val="24"/>
          <w:szCs w:val="24"/>
        </w:rPr>
        <w:t xml:space="preserve"> </w:t>
      </w:r>
      <w:r w:rsidRPr="00583A6B">
        <w:rPr>
          <w:rFonts w:ascii="Times New Roman" w:hAnsi="Times New Roman" w:cs="Times New Roman"/>
          <w:sz w:val="24"/>
          <w:szCs w:val="24"/>
        </w:rPr>
        <w:t>установлении долгосрочных тарифов на техническую воду для государственного предприятия Калужской области «Калугаоблводоканал» на территории муниципального образования городское поселение «Город Кондрово» на 2017 - 2019 годы» (в ред. приказа министерства конкурентной политики Калужской области от 18.12.2017 № 449-РК)».</w:t>
      </w:r>
    </w:p>
    <w:p w:rsidR="00583A6B" w:rsidRPr="00583A6B" w:rsidRDefault="00583A6B" w:rsidP="00583A6B">
      <w:pPr>
        <w:spacing w:after="0" w:line="240" w:lineRule="auto"/>
        <w:ind w:firstLine="709"/>
        <w:jc w:val="both"/>
        <w:rPr>
          <w:rFonts w:ascii="Times New Roman" w:hAnsi="Times New Roman" w:cs="Times New Roman"/>
          <w:sz w:val="24"/>
          <w:szCs w:val="24"/>
        </w:rPr>
      </w:pPr>
      <w:r w:rsidRPr="00583A6B">
        <w:rPr>
          <w:rFonts w:ascii="Times New Roman" w:hAnsi="Times New Roman" w:cs="Times New Roman"/>
          <w:sz w:val="24"/>
          <w:szCs w:val="24"/>
        </w:rPr>
        <w:t>2) Наименование приложения к приказу изложить в следующей редакции  «Долгосрочные тарифы на техническую воду для государственного предприятия Калужской области «Калугаоблводоканал» на территории муниципального образования городского поселения «Город Кондрово» на  2017-2019 годы».</w:t>
      </w:r>
    </w:p>
    <w:p w:rsidR="00B15D37" w:rsidRDefault="00B15D37" w:rsidP="00B15D37">
      <w:pPr>
        <w:spacing w:after="0" w:line="240" w:lineRule="auto"/>
        <w:ind w:firstLine="709"/>
        <w:jc w:val="both"/>
        <w:rPr>
          <w:rFonts w:ascii="Times New Roman" w:hAnsi="Times New Roman" w:cs="Times New Roman"/>
          <w:sz w:val="24"/>
          <w:szCs w:val="24"/>
        </w:rPr>
      </w:pPr>
    </w:p>
    <w:p w:rsidR="00B15D37" w:rsidRPr="00B15D37" w:rsidRDefault="00B15D37" w:rsidP="00B15D37">
      <w:pPr>
        <w:spacing w:after="0" w:line="240" w:lineRule="auto"/>
        <w:ind w:firstLine="709"/>
        <w:jc w:val="both"/>
        <w:rPr>
          <w:rFonts w:ascii="Times New Roman" w:hAnsi="Times New Roman" w:cs="Times New Roman"/>
          <w:sz w:val="24"/>
          <w:szCs w:val="24"/>
        </w:rPr>
      </w:pPr>
      <w:r w:rsidRPr="00B15D37">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B15D37" w:rsidRDefault="00B15D37" w:rsidP="00583A6B">
      <w:pPr>
        <w:spacing w:after="0" w:line="240" w:lineRule="auto"/>
        <w:ind w:firstLine="709"/>
        <w:jc w:val="both"/>
        <w:rPr>
          <w:rFonts w:ascii="Times New Roman" w:hAnsi="Times New Roman" w:cs="Times New Roman"/>
          <w:sz w:val="24"/>
          <w:szCs w:val="24"/>
        </w:rPr>
      </w:pPr>
      <w:r w:rsidRPr="00B15D37">
        <w:rPr>
          <w:rFonts w:ascii="Times New Roman" w:hAnsi="Times New Roman" w:cs="Times New Roman"/>
          <w:sz w:val="24"/>
          <w:szCs w:val="24"/>
        </w:rPr>
        <w:t xml:space="preserve"> </w:t>
      </w:r>
      <w:r>
        <w:rPr>
          <w:rFonts w:ascii="Times New Roman" w:hAnsi="Times New Roman" w:cs="Times New Roman"/>
          <w:sz w:val="24"/>
          <w:szCs w:val="24"/>
        </w:rPr>
        <w:t>С</w:t>
      </w:r>
      <w:r w:rsidRPr="00B15D37">
        <w:rPr>
          <w:rFonts w:ascii="Times New Roman" w:hAnsi="Times New Roman" w:cs="Times New Roman"/>
          <w:sz w:val="24"/>
          <w:szCs w:val="24"/>
        </w:rPr>
        <w:t xml:space="preserve"> 9 января 2019 года </w:t>
      </w:r>
      <w:r>
        <w:rPr>
          <w:rFonts w:ascii="Times New Roman" w:hAnsi="Times New Roman" w:cs="Times New Roman"/>
          <w:sz w:val="24"/>
          <w:szCs w:val="24"/>
        </w:rPr>
        <w:t>в</w:t>
      </w:r>
      <w:r w:rsidRPr="00B15D37">
        <w:rPr>
          <w:rFonts w:ascii="Times New Roman" w:hAnsi="Times New Roman" w:cs="Times New Roman"/>
          <w:sz w:val="24"/>
          <w:szCs w:val="24"/>
        </w:rPr>
        <w:t>нести в приказ министерства конкурентной политики Калужской области от 17.12.2018 № 506-РК «О внесении изменения в приказ министерства конкурентной политики Калужской области от 19.12.2016 № 340-РК «Об установлении долгосрочных тарифов на техническую воду для государственного предприятия Калужской области «Калугаоблводоканал» на территории муниципального образования городское поселение «Город Кондрово» на 2017 - 2019 годы» (в ред. приказа министерства конкурентной политики Калужской области от 18.12.2017 № 449-РК</w:t>
      </w:r>
      <w:r w:rsidR="00583A6B">
        <w:rPr>
          <w:rFonts w:ascii="Times New Roman" w:hAnsi="Times New Roman" w:cs="Times New Roman"/>
          <w:sz w:val="24"/>
          <w:szCs w:val="24"/>
        </w:rPr>
        <w:t>), предложенные изменения.</w:t>
      </w:r>
    </w:p>
    <w:p w:rsidR="00D655CD" w:rsidRDefault="00D655CD" w:rsidP="00B15D37">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15D37" w:rsidRPr="0029400A" w:rsidRDefault="00B15D37" w:rsidP="00B15D37">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9400A">
        <w:rPr>
          <w:rFonts w:ascii="Times New Roman" w:eastAsia="Times New Roman" w:hAnsi="Times New Roman" w:cs="Times New Roman"/>
          <w:b/>
          <w:sz w:val="24"/>
          <w:szCs w:val="24"/>
        </w:rPr>
        <w:t xml:space="preserve">Решение принято в соответствии с пояснительной запиской от </w:t>
      </w:r>
      <w:r w:rsidR="00583A6B">
        <w:rPr>
          <w:rFonts w:ascii="Times New Roman" w:eastAsia="Times New Roman" w:hAnsi="Times New Roman" w:cs="Times New Roman"/>
          <w:b/>
          <w:sz w:val="24"/>
          <w:szCs w:val="24"/>
        </w:rPr>
        <w:t>26</w:t>
      </w:r>
      <w:r w:rsidRPr="0029400A">
        <w:rPr>
          <w:rFonts w:ascii="Times New Roman" w:eastAsia="Times New Roman" w:hAnsi="Times New Roman" w:cs="Times New Roman"/>
          <w:b/>
          <w:sz w:val="24"/>
          <w:szCs w:val="24"/>
        </w:rPr>
        <w:t>.12.2018 в форме приказа (прилагается), голосовали единогласно.</w:t>
      </w:r>
    </w:p>
    <w:p w:rsidR="002F60E0" w:rsidRDefault="002F60E0"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583A6B" w:rsidRDefault="00583A6B"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BA0154" w:rsidRPr="005A19FF" w:rsidRDefault="00D724C6"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5A19FF">
        <w:rPr>
          <w:rFonts w:ascii="Times New Roman" w:hAnsi="Times New Roman" w:cs="Times New Roman"/>
          <w:b/>
          <w:sz w:val="24"/>
          <w:szCs w:val="24"/>
        </w:rPr>
        <w:t>2</w:t>
      </w:r>
      <w:r w:rsidR="00BA0154" w:rsidRPr="005A19FF">
        <w:rPr>
          <w:rFonts w:ascii="Times New Roman" w:hAnsi="Times New Roman" w:cs="Times New Roman"/>
          <w:b/>
          <w:sz w:val="24"/>
          <w:szCs w:val="24"/>
        </w:rPr>
        <w:t>.</w:t>
      </w:r>
      <w:r w:rsidR="00862A38" w:rsidRPr="005A19FF">
        <w:rPr>
          <w:rFonts w:ascii="Times New Roman" w:eastAsia="Times New Roman" w:hAnsi="Times New Roman" w:cs="Times New Roman"/>
          <w:b/>
          <w:sz w:val="24"/>
          <w:szCs w:val="24"/>
        </w:rPr>
        <w:t xml:space="preserve"> </w:t>
      </w:r>
      <w:r w:rsidR="00583A6B" w:rsidRPr="005A19FF">
        <w:rPr>
          <w:rFonts w:ascii="Times New Roman" w:eastAsia="Times New Roman" w:hAnsi="Times New Roman" w:cs="Times New Roman"/>
          <w:b/>
          <w:sz w:val="24"/>
          <w:szCs w:val="24"/>
        </w:rPr>
        <w:t>О внесении изменения в приказ министерства конкурентной политики Калужской области от 17.12.2018 № 509-РК «О внесении  изменения в приказ министерства конкурентной политики Калужской области от 19.12.2016 № 339-РК «Об установлении долгосрочных тарифов на водоотведение для государственного предприятия Калужской области «Калугаоблводоканал» на территории муниципального образования городское поселение «Город Кондрово» на 2017-2019 годы» (в ред. приказа министерства конкурентной политики Калужской области от 18.12.2017 № 462-РК)».</w:t>
      </w:r>
    </w:p>
    <w:p w:rsidR="00BA0154" w:rsidRPr="005A19FF" w:rsidRDefault="00BA0154" w:rsidP="00583A6B">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
          <w:sz w:val="24"/>
          <w:szCs w:val="24"/>
        </w:rPr>
      </w:pPr>
      <w:r w:rsidRPr="005A19FF">
        <w:rPr>
          <w:rFonts w:ascii="Times New Roman" w:hAnsi="Times New Roman" w:cs="Times New Roman"/>
          <w:b/>
          <w:sz w:val="24"/>
          <w:szCs w:val="24"/>
        </w:rPr>
        <w:t>--------------------------------------------------------------------------------------------------------------------</w:t>
      </w:r>
    </w:p>
    <w:p w:rsidR="00BA0154" w:rsidRPr="005A19FF" w:rsidRDefault="00BA0154"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5A19FF">
        <w:rPr>
          <w:rFonts w:ascii="Times New Roman" w:hAnsi="Times New Roman" w:cs="Times New Roman"/>
          <w:b/>
          <w:sz w:val="24"/>
          <w:szCs w:val="24"/>
        </w:rPr>
        <w:t xml:space="preserve">Доложил: </w:t>
      </w:r>
      <w:r w:rsidR="00583A6B" w:rsidRPr="005A19FF">
        <w:rPr>
          <w:rFonts w:ascii="Times New Roman" w:hAnsi="Times New Roman" w:cs="Times New Roman"/>
          <w:b/>
          <w:sz w:val="24"/>
          <w:szCs w:val="24"/>
        </w:rPr>
        <w:t>С</w:t>
      </w:r>
      <w:r w:rsidRPr="005A19FF">
        <w:rPr>
          <w:rFonts w:ascii="Times New Roman" w:hAnsi="Times New Roman" w:cs="Times New Roman"/>
          <w:b/>
          <w:sz w:val="24"/>
          <w:szCs w:val="24"/>
        </w:rPr>
        <w:t>.</w:t>
      </w:r>
      <w:r w:rsidR="00583A6B" w:rsidRPr="005A19FF">
        <w:rPr>
          <w:rFonts w:ascii="Times New Roman" w:hAnsi="Times New Roman" w:cs="Times New Roman"/>
          <w:b/>
          <w:sz w:val="24"/>
          <w:szCs w:val="24"/>
        </w:rPr>
        <w:t>И. Ландухова.</w:t>
      </w:r>
    </w:p>
    <w:p w:rsidR="007436CC" w:rsidRPr="005A19FF"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583A6B" w:rsidRPr="00583A6B" w:rsidRDefault="00583A6B" w:rsidP="00583A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A6B">
        <w:rPr>
          <w:rFonts w:ascii="Times New Roman" w:eastAsia="Times New Roman" w:hAnsi="Times New Roman" w:cs="Times New Roman"/>
          <w:sz w:val="24"/>
          <w:szCs w:val="24"/>
        </w:rPr>
        <w:t>При составлении приказа министерства конкурентной политики Калужской области от 17.12.2018 № 509-РК «О внесении изменения в приказ министерства конкурентной политики Калужской области от 19.12.2016 № 339-РК «</w:t>
      </w:r>
      <w:r w:rsidRPr="00583A6B">
        <w:rPr>
          <w:rFonts w:ascii="Times New Roman" w:eastAsia="Times New Roman" w:hAnsi="Times New Roman" w:cs="Arial"/>
          <w:sz w:val="24"/>
          <w:szCs w:val="24"/>
        </w:rPr>
        <w:t xml:space="preserve">Об установлении долгосрочных тарифов на водоотведение для государственного предприятия Калужской области «Калугаоблводоканал» на территории муниципального образования городское поселение «Город Кондрово» на 2017-2019 годы» (в ред. приказа министерства конкурентной политики Калужской области от 18.12.2017 № 462-РК)» </w:t>
      </w:r>
      <w:r w:rsidRPr="00583A6B">
        <w:rPr>
          <w:rFonts w:ascii="Times New Roman" w:eastAsia="Times New Roman" w:hAnsi="Times New Roman" w:cs="Times New Roman"/>
          <w:sz w:val="24"/>
          <w:szCs w:val="24"/>
        </w:rPr>
        <w:t xml:space="preserve">была допущена техническая ошибка. </w:t>
      </w:r>
    </w:p>
    <w:p w:rsidR="00583A6B" w:rsidRPr="00583A6B" w:rsidRDefault="00583A6B" w:rsidP="00583A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A6B">
        <w:rPr>
          <w:rFonts w:ascii="Times New Roman" w:eastAsia="Times New Roman" w:hAnsi="Times New Roman" w:cs="Times New Roman"/>
          <w:sz w:val="24"/>
          <w:szCs w:val="24"/>
        </w:rPr>
        <w:t xml:space="preserve"> Наименование приложения к приказу изложить в следующей редакции  «Долгосрочные тарифы на водоотведение для государственного предприятия Калужской </w:t>
      </w:r>
      <w:r w:rsidRPr="00583A6B">
        <w:rPr>
          <w:rFonts w:ascii="Times New Roman" w:eastAsia="Times New Roman" w:hAnsi="Times New Roman" w:cs="Times New Roman"/>
          <w:sz w:val="24"/>
          <w:szCs w:val="24"/>
        </w:rPr>
        <w:lastRenderedPageBreak/>
        <w:t>области «Калугаоблводоканал» на территории муниципального образования городского поселения «Город Кондрово» на  2017-2019 годы».</w:t>
      </w:r>
    </w:p>
    <w:p w:rsidR="00B15D37" w:rsidRPr="005A19FF" w:rsidRDefault="00B15D37" w:rsidP="00B15D3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A19FF">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583A6B" w:rsidRPr="005A19FF" w:rsidRDefault="00583A6B"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A19FF">
        <w:rPr>
          <w:rFonts w:ascii="Times New Roman" w:hAnsi="Times New Roman" w:cs="Times New Roman"/>
          <w:sz w:val="24"/>
          <w:szCs w:val="24"/>
        </w:rPr>
        <w:t>Внести в приказ министерства конкурентной политики Калужской области от 17.12.2018 № 509-РК «О внесении  изменения в приказ министерства конкурентной политики Калужской области от 19.12.2016 № 339-РК «Об установлении долгосрочных тарифов на водоотведение для государственного предприятия Калужской области «Калугаоблводоканал» на территории муниципального образования городское поселение «Город Кондрово» на 2017-2019 годы» (в ред. приказа министерства конкурентной политики Калужской области от 18.12.2017  № 462-РК) предложенное изменение.</w:t>
      </w:r>
    </w:p>
    <w:p w:rsidR="00D655CD" w:rsidRDefault="00D655CD" w:rsidP="005A19FF">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5A19FF" w:rsidRPr="005A19FF" w:rsidRDefault="005A19FF" w:rsidP="005A19FF">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5A19FF">
        <w:rPr>
          <w:rFonts w:ascii="Times New Roman" w:hAnsi="Times New Roman" w:cs="Times New Roman"/>
          <w:b/>
          <w:sz w:val="24"/>
          <w:szCs w:val="24"/>
        </w:rPr>
        <w:t>Решение принято в соответствии с пояснительной запиской от 26.12.2018 в форме приказа (прилагается), голосовали единогласно.</w:t>
      </w:r>
    </w:p>
    <w:p w:rsidR="00583A6B" w:rsidRPr="00583A6B" w:rsidRDefault="00583A6B"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146858" w:rsidRDefault="00146858" w:rsidP="00146858">
      <w:pPr>
        <w:tabs>
          <w:tab w:val="left" w:pos="720"/>
          <w:tab w:val="left" w:pos="1418"/>
        </w:tabs>
        <w:spacing w:after="0" w:line="240" w:lineRule="auto"/>
        <w:ind w:firstLine="709"/>
        <w:jc w:val="both"/>
        <w:rPr>
          <w:rFonts w:ascii="Times New Roman" w:hAnsi="Times New Roman" w:cs="Times New Roman"/>
          <w:b/>
          <w:sz w:val="24"/>
          <w:szCs w:val="24"/>
        </w:rPr>
      </w:pPr>
    </w:p>
    <w:p w:rsidR="00146858" w:rsidRPr="00750318" w:rsidRDefault="005A19FF" w:rsidP="00146858">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3</w:t>
      </w:r>
      <w:r w:rsidR="00146858" w:rsidRPr="00750318">
        <w:rPr>
          <w:rFonts w:ascii="Times New Roman" w:hAnsi="Times New Roman" w:cs="Times New Roman"/>
          <w:b/>
          <w:sz w:val="24"/>
          <w:szCs w:val="24"/>
        </w:rPr>
        <w:t>.</w:t>
      </w:r>
      <w:r w:rsidR="00446DCD" w:rsidRPr="00446DCD">
        <w:rPr>
          <w:rFonts w:ascii="Times New Roman" w:eastAsia="Times New Roman" w:hAnsi="Times New Roman" w:cs="Times New Roman"/>
          <w:b/>
          <w:sz w:val="26"/>
          <w:szCs w:val="26"/>
        </w:rPr>
        <w:t xml:space="preserve"> </w:t>
      </w:r>
      <w:r w:rsidR="00446DCD" w:rsidRPr="00446DCD">
        <w:rPr>
          <w:rFonts w:ascii="Times New Roman" w:hAnsi="Times New Roman" w:cs="Times New Roman"/>
          <w:b/>
          <w:sz w:val="24"/>
          <w:szCs w:val="24"/>
        </w:rPr>
        <w:t>Об установлении размера платы за технологическое присоединение газоиспользующего оборудования к газораспределительным сетям акционерного общества работников «Народное предприятие «</w:t>
      </w:r>
      <w:proofErr w:type="spellStart"/>
      <w:r w:rsidR="00446DCD" w:rsidRPr="00446DCD">
        <w:rPr>
          <w:rFonts w:ascii="Times New Roman" w:hAnsi="Times New Roman" w:cs="Times New Roman"/>
          <w:b/>
          <w:sz w:val="24"/>
          <w:szCs w:val="24"/>
        </w:rPr>
        <w:t>Жуковмежрайгаз</w:t>
      </w:r>
      <w:proofErr w:type="spellEnd"/>
      <w:r w:rsidR="00446DCD" w:rsidRPr="00446DCD">
        <w:rPr>
          <w:rFonts w:ascii="Times New Roman" w:hAnsi="Times New Roman" w:cs="Times New Roman"/>
          <w:b/>
          <w:sz w:val="24"/>
          <w:szCs w:val="24"/>
        </w:rPr>
        <w:t>» на 2019 год</w:t>
      </w:r>
      <w:r w:rsidR="00146858" w:rsidRPr="00750318">
        <w:rPr>
          <w:rFonts w:ascii="Times New Roman" w:eastAsia="Times New Roman" w:hAnsi="Times New Roman" w:cs="Times New Roman"/>
          <w:b/>
          <w:sz w:val="24"/>
          <w:szCs w:val="24"/>
        </w:rPr>
        <w:t>.</w:t>
      </w:r>
    </w:p>
    <w:p w:rsidR="00146858" w:rsidRPr="00750318" w:rsidRDefault="00146858" w:rsidP="006117F3">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
          <w:sz w:val="24"/>
          <w:szCs w:val="24"/>
        </w:rPr>
      </w:pPr>
      <w:r w:rsidRPr="00750318">
        <w:rPr>
          <w:rFonts w:ascii="Times New Roman" w:hAnsi="Times New Roman" w:cs="Times New Roman"/>
          <w:b/>
          <w:sz w:val="24"/>
          <w:szCs w:val="24"/>
        </w:rPr>
        <w:t>--</w:t>
      </w:r>
      <w:r w:rsidR="006117F3">
        <w:rPr>
          <w:rFonts w:ascii="Times New Roman" w:hAnsi="Times New Roman" w:cs="Times New Roman"/>
          <w:b/>
          <w:sz w:val="24"/>
          <w:szCs w:val="24"/>
        </w:rPr>
        <w:t>---</w:t>
      </w:r>
      <w:r w:rsidRPr="00750318">
        <w:rPr>
          <w:rFonts w:ascii="Times New Roman" w:hAnsi="Times New Roman" w:cs="Times New Roman"/>
          <w:b/>
          <w:sz w:val="24"/>
          <w:szCs w:val="24"/>
        </w:rPr>
        <w:t>----------------------------------------------------------------------------------------------------</w:t>
      </w:r>
      <w:r w:rsidR="006117F3">
        <w:rPr>
          <w:rFonts w:ascii="Times New Roman" w:hAnsi="Times New Roman" w:cs="Times New Roman"/>
          <w:b/>
          <w:sz w:val="24"/>
          <w:szCs w:val="24"/>
        </w:rPr>
        <w:t>------</w:t>
      </w:r>
      <w:r w:rsidRPr="00750318">
        <w:rPr>
          <w:rFonts w:ascii="Times New Roman" w:hAnsi="Times New Roman" w:cs="Times New Roman"/>
          <w:b/>
          <w:sz w:val="24"/>
          <w:szCs w:val="24"/>
        </w:rPr>
        <w:t>---------</w:t>
      </w:r>
    </w:p>
    <w:p w:rsidR="00146858" w:rsidRPr="00750318" w:rsidRDefault="00146858" w:rsidP="0014685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50318">
        <w:rPr>
          <w:rFonts w:ascii="Times New Roman" w:hAnsi="Times New Roman" w:cs="Times New Roman"/>
          <w:b/>
          <w:sz w:val="24"/>
          <w:szCs w:val="24"/>
        </w:rPr>
        <w:t>Доложил:</w:t>
      </w:r>
      <w:r w:rsidR="005A19FF">
        <w:rPr>
          <w:rFonts w:ascii="Times New Roman" w:hAnsi="Times New Roman" w:cs="Times New Roman"/>
          <w:b/>
          <w:sz w:val="24"/>
          <w:szCs w:val="24"/>
        </w:rPr>
        <w:t xml:space="preserve"> М.Н. Ненашев</w:t>
      </w:r>
      <w:r w:rsidRPr="00750318">
        <w:rPr>
          <w:rFonts w:ascii="Times New Roman" w:hAnsi="Times New Roman" w:cs="Times New Roman"/>
          <w:b/>
          <w:sz w:val="24"/>
          <w:szCs w:val="24"/>
        </w:rPr>
        <w:t>.</w:t>
      </w:r>
    </w:p>
    <w:p w:rsidR="00146858" w:rsidRDefault="00146858" w:rsidP="00146858">
      <w:pPr>
        <w:tabs>
          <w:tab w:val="left" w:pos="720"/>
          <w:tab w:val="left" w:pos="1418"/>
        </w:tabs>
        <w:spacing w:after="0" w:line="240" w:lineRule="auto"/>
        <w:jc w:val="both"/>
        <w:rPr>
          <w:rFonts w:ascii="Times New Roman" w:eastAsia="Times New Roman" w:hAnsi="Times New Roman" w:cs="Times New Roman"/>
          <w:b/>
          <w:sz w:val="24"/>
          <w:szCs w:val="24"/>
        </w:rPr>
      </w:pP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Акционерное общество работников «Народное предприятие «</w:t>
      </w:r>
      <w:proofErr w:type="spellStart"/>
      <w:r w:rsidRPr="00446DCD">
        <w:rPr>
          <w:rFonts w:ascii="Times New Roman" w:eastAsia="Times New Roman" w:hAnsi="Times New Roman" w:cs="Times New Roman"/>
          <w:sz w:val="24"/>
          <w:szCs w:val="24"/>
        </w:rPr>
        <w:t>Жуковмежрайгаз</w:t>
      </w:r>
      <w:proofErr w:type="spellEnd"/>
      <w:r w:rsidRPr="00446DCD">
        <w:rPr>
          <w:rFonts w:ascii="Times New Roman" w:eastAsia="Times New Roman" w:hAnsi="Times New Roman" w:cs="Times New Roman"/>
          <w:sz w:val="24"/>
          <w:szCs w:val="24"/>
        </w:rPr>
        <w:t>» (далее – организация или АОР «НП «</w:t>
      </w:r>
      <w:proofErr w:type="spellStart"/>
      <w:r w:rsidRPr="00446DCD">
        <w:rPr>
          <w:rFonts w:ascii="Times New Roman" w:eastAsia="Times New Roman" w:hAnsi="Times New Roman" w:cs="Times New Roman"/>
          <w:sz w:val="24"/>
          <w:szCs w:val="24"/>
        </w:rPr>
        <w:t>Жуковмежрайгаз</w:t>
      </w:r>
      <w:proofErr w:type="spellEnd"/>
      <w:r w:rsidRPr="00446DCD">
        <w:rPr>
          <w:rFonts w:ascii="Times New Roman" w:eastAsia="Times New Roman" w:hAnsi="Times New Roman" w:cs="Times New Roman"/>
          <w:sz w:val="24"/>
          <w:szCs w:val="24"/>
        </w:rPr>
        <w:t xml:space="preserve">») на основание </w:t>
      </w:r>
      <w:hyperlink r:id="rId8" w:history="1">
        <w:r w:rsidRPr="00446DCD">
          <w:rPr>
            <w:rStyle w:val="af0"/>
            <w:rFonts w:ascii="Times New Roman" w:eastAsia="Times New Roman" w:hAnsi="Times New Roman" w:cs="Times New Roman"/>
            <w:bCs/>
            <w:sz w:val="24"/>
            <w:szCs w:val="24"/>
          </w:rPr>
          <w:t>подпункта «а</w:t>
        </w:r>
      </w:hyperlink>
      <w:r w:rsidRPr="00446DCD">
        <w:rPr>
          <w:rFonts w:ascii="Times New Roman" w:eastAsia="Times New Roman" w:hAnsi="Times New Roman" w:cs="Times New Roman"/>
          <w:bCs/>
          <w:sz w:val="24"/>
          <w:szCs w:val="24"/>
        </w:rPr>
        <w:t xml:space="preserve">» и </w:t>
      </w:r>
      <w:hyperlink r:id="rId9" w:history="1">
        <w:r w:rsidRPr="00446DCD">
          <w:rPr>
            <w:rStyle w:val="af0"/>
            <w:rFonts w:ascii="Times New Roman" w:eastAsia="Times New Roman" w:hAnsi="Times New Roman" w:cs="Times New Roman"/>
            <w:bCs/>
            <w:sz w:val="24"/>
            <w:szCs w:val="24"/>
          </w:rPr>
          <w:t>подпункта «б</w:t>
        </w:r>
      </w:hyperlink>
      <w:r w:rsidRPr="00446DCD">
        <w:rPr>
          <w:rFonts w:ascii="Times New Roman" w:eastAsia="Times New Roman" w:hAnsi="Times New Roman" w:cs="Times New Roman"/>
          <w:bCs/>
          <w:sz w:val="24"/>
          <w:szCs w:val="24"/>
        </w:rPr>
        <w:t xml:space="preserve">» пункта 4 Методических указаний </w:t>
      </w:r>
      <w:r w:rsidRPr="00446DCD">
        <w:rPr>
          <w:rFonts w:ascii="Times New Roman" w:eastAsia="Times New Roman" w:hAnsi="Times New Roman" w:cs="Times New Roman"/>
          <w:sz w:val="24"/>
          <w:szCs w:val="24"/>
        </w:rPr>
        <w:t>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 августа 2018 г. № 1151/18 (далее – Методические указания), обратилось в министерство конкурентной политики Калужской области (далее – министерство) с заявлением (письмо от 28.09.2018 исх. № 820):</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 об установлении размера платы за технологическое присоединение газоиспользующего оборудования с максимальным часовым расходом газа, не превышающим 15 куб. метров в час (м</w:t>
      </w:r>
      <w:r w:rsidRPr="00446DCD">
        <w:rPr>
          <w:rFonts w:ascii="Times New Roman" w:eastAsia="Times New Roman" w:hAnsi="Times New Roman" w:cs="Times New Roman"/>
          <w:sz w:val="24"/>
          <w:szCs w:val="24"/>
          <w:vertAlign w:val="superscript"/>
        </w:rPr>
        <w:t>3</w:t>
      </w:r>
      <w:r w:rsidRPr="00446DCD">
        <w:rPr>
          <w:rFonts w:ascii="Times New Roman" w:eastAsia="Times New Roman" w:hAnsi="Times New Roman" w:cs="Times New Roman"/>
          <w:sz w:val="24"/>
          <w:szCs w:val="24"/>
        </w:rPr>
        <w:t>/час)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(далее – плата за технологическое присоединение газоиспользующего оборудования с максимальным расходом газа не более 15 м</w:t>
      </w:r>
      <w:r w:rsidRPr="00446DCD">
        <w:rPr>
          <w:rFonts w:ascii="Times New Roman" w:eastAsia="Times New Roman" w:hAnsi="Times New Roman" w:cs="Times New Roman"/>
          <w:sz w:val="24"/>
          <w:szCs w:val="24"/>
          <w:vertAlign w:val="superscript"/>
        </w:rPr>
        <w:t>3</w:t>
      </w:r>
      <w:r w:rsidRPr="00446DCD">
        <w:rPr>
          <w:rFonts w:ascii="Times New Roman" w:eastAsia="Times New Roman" w:hAnsi="Times New Roman" w:cs="Times New Roman"/>
          <w:sz w:val="24"/>
          <w:szCs w:val="24"/>
        </w:rPr>
        <w:t>/час);</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 об установлении размера платы за технологическое присоединение газоиспользующего оборудования с максимальным часовым расходом газа, не превышающим 5 м</w:t>
      </w:r>
      <w:r w:rsidRPr="00446DCD">
        <w:rPr>
          <w:rFonts w:ascii="Times New Roman" w:eastAsia="Times New Roman" w:hAnsi="Times New Roman" w:cs="Times New Roman"/>
          <w:sz w:val="24"/>
          <w:szCs w:val="24"/>
          <w:vertAlign w:val="superscript"/>
        </w:rPr>
        <w:t>3</w:t>
      </w:r>
      <w:r w:rsidRPr="00446DCD">
        <w:rPr>
          <w:rFonts w:ascii="Times New Roman" w:eastAsia="Times New Roman" w:hAnsi="Times New Roman" w:cs="Times New Roman"/>
          <w:sz w:val="24"/>
          <w:szCs w:val="24"/>
        </w:rPr>
        <w:t xml:space="preserve">/час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w:t>
      </w:r>
      <w:r w:rsidRPr="00446DCD">
        <w:rPr>
          <w:rFonts w:ascii="Times New Roman" w:eastAsia="Times New Roman" w:hAnsi="Times New Roman" w:cs="Times New Roman"/>
          <w:sz w:val="24"/>
          <w:szCs w:val="24"/>
        </w:rPr>
        <w:lastRenderedPageBreak/>
        <w:t>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(далее – плата за технологическое присоединение газоиспользующего оборудования с максимальным расходом газа не более 5 м</w:t>
      </w:r>
      <w:r w:rsidRPr="00446DCD">
        <w:rPr>
          <w:rFonts w:ascii="Times New Roman" w:eastAsia="Times New Roman" w:hAnsi="Times New Roman" w:cs="Times New Roman"/>
          <w:sz w:val="24"/>
          <w:szCs w:val="24"/>
          <w:vertAlign w:val="superscript"/>
        </w:rPr>
        <w:t>3</w:t>
      </w:r>
      <w:r w:rsidRPr="00446DCD">
        <w:rPr>
          <w:rFonts w:ascii="Times New Roman" w:eastAsia="Times New Roman" w:hAnsi="Times New Roman" w:cs="Times New Roman"/>
          <w:sz w:val="24"/>
          <w:szCs w:val="24"/>
        </w:rPr>
        <w:t>/час).</w:t>
      </w:r>
    </w:p>
    <w:p w:rsidR="007130DC" w:rsidRDefault="007130DC" w:rsidP="00670F36">
      <w:pPr>
        <w:tabs>
          <w:tab w:val="left" w:pos="720"/>
          <w:tab w:val="left" w:pos="1418"/>
        </w:tabs>
        <w:spacing w:after="0" w:line="240" w:lineRule="auto"/>
        <w:ind w:firstLine="709"/>
        <w:jc w:val="center"/>
        <w:rPr>
          <w:rFonts w:ascii="Times New Roman" w:eastAsia="Times New Roman" w:hAnsi="Times New Roman" w:cs="Times New Roman"/>
          <w:sz w:val="24"/>
          <w:szCs w:val="24"/>
        </w:rPr>
      </w:pPr>
    </w:p>
    <w:p w:rsidR="00446DCD" w:rsidRDefault="00446DCD" w:rsidP="00670F36">
      <w:pPr>
        <w:tabs>
          <w:tab w:val="left" w:pos="720"/>
          <w:tab w:val="left" w:pos="1418"/>
        </w:tabs>
        <w:spacing w:after="0" w:line="240" w:lineRule="auto"/>
        <w:ind w:firstLine="709"/>
        <w:jc w:val="center"/>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Основные сведения о регулируемой организации</w:t>
      </w:r>
    </w:p>
    <w:p w:rsidR="00176275" w:rsidRPr="00446DCD" w:rsidRDefault="00176275" w:rsidP="00670F36">
      <w:pPr>
        <w:tabs>
          <w:tab w:val="left" w:pos="720"/>
          <w:tab w:val="left" w:pos="1418"/>
        </w:tabs>
        <w:spacing w:after="0" w:line="240" w:lineRule="auto"/>
        <w:ind w:firstLine="709"/>
        <w:jc w:val="center"/>
        <w:rPr>
          <w:rFonts w:ascii="Times New Roman" w:eastAsia="Times New Roman" w:hAnsi="Times New Roman" w:cs="Times New Roman"/>
          <w:sz w:val="24"/>
          <w:szCs w:val="24"/>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5017"/>
      </w:tblGrid>
      <w:tr w:rsidR="00446DCD" w:rsidRPr="00446DCD" w:rsidTr="00446DCD">
        <w:trPr>
          <w:jc w:val="center"/>
        </w:trPr>
        <w:tc>
          <w:tcPr>
            <w:tcW w:w="4736" w:type="dxa"/>
            <w:shd w:val="clear" w:color="auto" w:fill="auto"/>
          </w:tcPr>
          <w:p w:rsidR="00446DCD" w:rsidRPr="00446DCD" w:rsidRDefault="00446DCD" w:rsidP="00F96DC4">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Сокращённое наименование</w:t>
            </w:r>
            <w:r w:rsidR="00F96DC4">
              <w:rPr>
                <w:rFonts w:ascii="Times New Roman" w:eastAsia="Times New Roman" w:hAnsi="Times New Roman" w:cs="Times New Roman"/>
                <w:sz w:val="20"/>
                <w:szCs w:val="20"/>
              </w:rPr>
              <w:t xml:space="preserve"> </w:t>
            </w:r>
            <w:r w:rsidRPr="00446DCD">
              <w:rPr>
                <w:rFonts w:ascii="Times New Roman" w:eastAsia="Times New Roman" w:hAnsi="Times New Roman" w:cs="Times New Roman"/>
                <w:sz w:val="20"/>
                <w:szCs w:val="20"/>
              </w:rPr>
              <w:t>регулируемой организации</w:t>
            </w:r>
          </w:p>
        </w:tc>
        <w:tc>
          <w:tcPr>
            <w:tcW w:w="5017"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АОР «НП «</w:t>
            </w:r>
            <w:proofErr w:type="spellStart"/>
            <w:r w:rsidRPr="00446DCD">
              <w:rPr>
                <w:rFonts w:ascii="Times New Roman" w:eastAsia="Times New Roman" w:hAnsi="Times New Roman" w:cs="Times New Roman"/>
                <w:sz w:val="20"/>
                <w:szCs w:val="20"/>
              </w:rPr>
              <w:t>Жуковмежрайгаз</w:t>
            </w:r>
            <w:proofErr w:type="spellEnd"/>
            <w:r w:rsidRPr="00446DCD">
              <w:rPr>
                <w:rFonts w:ascii="Times New Roman" w:eastAsia="Times New Roman" w:hAnsi="Times New Roman" w:cs="Times New Roman"/>
                <w:sz w:val="20"/>
                <w:szCs w:val="20"/>
              </w:rPr>
              <w:t>»</w:t>
            </w:r>
          </w:p>
        </w:tc>
      </w:tr>
      <w:tr w:rsidR="00446DCD" w:rsidRPr="00446DCD" w:rsidTr="00446DCD">
        <w:trPr>
          <w:jc w:val="center"/>
        </w:trPr>
        <w:tc>
          <w:tcPr>
            <w:tcW w:w="4736" w:type="dxa"/>
            <w:shd w:val="clear" w:color="auto" w:fill="auto"/>
          </w:tcPr>
          <w:p w:rsidR="00446DCD" w:rsidRPr="00446DCD" w:rsidRDefault="00446DCD" w:rsidP="00F96DC4">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 xml:space="preserve">Основной </w:t>
            </w:r>
            <w:proofErr w:type="spellStart"/>
            <w:r w:rsidRPr="00446DCD">
              <w:rPr>
                <w:rFonts w:ascii="Times New Roman" w:eastAsia="Times New Roman" w:hAnsi="Times New Roman" w:cs="Times New Roman"/>
                <w:sz w:val="20"/>
                <w:szCs w:val="20"/>
              </w:rPr>
              <w:t>государственныйрегистрационный</w:t>
            </w:r>
            <w:proofErr w:type="spellEnd"/>
            <w:r w:rsidRPr="00446DCD">
              <w:rPr>
                <w:rFonts w:ascii="Times New Roman" w:eastAsia="Times New Roman" w:hAnsi="Times New Roman" w:cs="Times New Roman"/>
                <w:sz w:val="20"/>
                <w:szCs w:val="20"/>
              </w:rPr>
              <w:t xml:space="preserve"> номер</w:t>
            </w:r>
          </w:p>
        </w:tc>
        <w:tc>
          <w:tcPr>
            <w:tcW w:w="5017"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1024000629509</w:t>
            </w:r>
          </w:p>
        </w:tc>
      </w:tr>
      <w:tr w:rsidR="00446DCD" w:rsidRPr="00446DCD" w:rsidTr="00446DCD">
        <w:trPr>
          <w:jc w:val="center"/>
        </w:trPr>
        <w:tc>
          <w:tcPr>
            <w:tcW w:w="4736"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ИНН</w:t>
            </w:r>
          </w:p>
        </w:tc>
        <w:tc>
          <w:tcPr>
            <w:tcW w:w="5017"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4007001184</w:t>
            </w:r>
          </w:p>
        </w:tc>
      </w:tr>
      <w:tr w:rsidR="00446DCD" w:rsidRPr="00446DCD" w:rsidTr="00446DCD">
        <w:trPr>
          <w:jc w:val="center"/>
        </w:trPr>
        <w:tc>
          <w:tcPr>
            <w:tcW w:w="4736"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КПП</w:t>
            </w:r>
          </w:p>
        </w:tc>
        <w:tc>
          <w:tcPr>
            <w:tcW w:w="5017"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400701001</w:t>
            </w:r>
          </w:p>
        </w:tc>
      </w:tr>
      <w:tr w:rsidR="00446DCD" w:rsidRPr="00446DCD" w:rsidTr="00446DCD">
        <w:trPr>
          <w:jc w:val="center"/>
        </w:trPr>
        <w:tc>
          <w:tcPr>
            <w:tcW w:w="4736"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Применяемая система налогообложения</w:t>
            </w:r>
          </w:p>
        </w:tc>
        <w:tc>
          <w:tcPr>
            <w:tcW w:w="5017"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упрощенная система налогообложения</w:t>
            </w:r>
          </w:p>
        </w:tc>
      </w:tr>
      <w:tr w:rsidR="00446DCD" w:rsidRPr="00446DCD" w:rsidTr="00446DCD">
        <w:trPr>
          <w:jc w:val="center"/>
        </w:trPr>
        <w:tc>
          <w:tcPr>
            <w:tcW w:w="4736"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Вид регулируемой деятельности</w:t>
            </w:r>
          </w:p>
        </w:tc>
        <w:tc>
          <w:tcPr>
            <w:tcW w:w="5017"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услуги по транспортировке газа по газораспределительным сетям</w:t>
            </w:r>
          </w:p>
        </w:tc>
      </w:tr>
      <w:tr w:rsidR="00446DCD" w:rsidRPr="00446DCD" w:rsidTr="00446DCD">
        <w:trPr>
          <w:jc w:val="center"/>
        </w:trPr>
        <w:tc>
          <w:tcPr>
            <w:tcW w:w="4736"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Юридический адрес</w:t>
            </w:r>
          </w:p>
        </w:tc>
        <w:tc>
          <w:tcPr>
            <w:tcW w:w="5017"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249160, Калужская обл., Жуковский р-н, г. Белоусово, ул. Калужская, д. 10.</w:t>
            </w:r>
          </w:p>
        </w:tc>
      </w:tr>
      <w:tr w:rsidR="00446DCD" w:rsidRPr="00446DCD" w:rsidTr="00446DCD">
        <w:trPr>
          <w:jc w:val="center"/>
        </w:trPr>
        <w:tc>
          <w:tcPr>
            <w:tcW w:w="4736"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Почтовый адрес</w:t>
            </w:r>
          </w:p>
        </w:tc>
        <w:tc>
          <w:tcPr>
            <w:tcW w:w="5017" w:type="dxa"/>
            <w:shd w:val="clear" w:color="auto" w:fill="auto"/>
          </w:tcPr>
          <w:p w:rsidR="00446DCD" w:rsidRPr="00446DCD" w:rsidRDefault="00446DCD" w:rsidP="00446DCD">
            <w:pPr>
              <w:tabs>
                <w:tab w:val="left" w:pos="720"/>
                <w:tab w:val="left" w:pos="1418"/>
              </w:tabs>
              <w:spacing w:after="0" w:line="240" w:lineRule="auto"/>
              <w:jc w:val="center"/>
              <w:rPr>
                <w:rFonts w:ascii="Times New Roman" w:eastAsia="Times New Roman" w:hAnsi="Times New Roman" w:cs="Times New Roman"/>
                <w:sz w:val="20"/>
                <w:szCs w:val="20"/>
              </w:rPr>
            </w:pPr>
            <w:r w:rsidRPr="00446DCD">
              <w:rPr>
                <w:rFonts w:ascii="Times New Roman" w:eastAsia="Times New Roman" w:hAnsi="Times New Roman" w:cs="Times New Roman"/>
                <w:sz w:val="20"/>
                <w:szCs w:val="20"/>
              </w:rPr>
              <w:t>249160, Калужская обл., Жуковский р-н, г. Белоусово, ул. Калужская, д. 10.</w:t>
            </w:r>
          </w:p>
        </w:tc>
      </w:tr>
    </w:tbl>
    <w:p w:rsidR="00176275" w:rsidRDefault="00176275"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Испрашиваемый организацией на 2019 год размер платы за технологическое присоединение газоиспользующего оборудования с максимальным расходом газа:</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 не более 15 м</w:t>
      </w:r>
      <w:r w:rsidRPr="00446DCD">
        <w:rPr>
          <w:rFonts w:ascii="Times New Roman" w:eastAsia="Times New Roman" w:hAnsi="Times New Roman" w:cs="Times New Roman"/>
          <w:sz w:val="24"/>
          <w:szCs w:val="24"/>
          <w:vertAlign w:val="superscript"/>
        </w:rPr>
        <w:t>3</w:t>
      </w:r>
      <w:r w:rsidRPr="00446DCD">
        <w:rPr>
          <w:rFonts w:ascii="Times New Roman" w:eastAsia="Times New Roman" w:hAnsi="Times New Roman" w:cs="Times New Roman"/>
          <w:sz w:val="24"/>
          <w:szCs w:val="24"/>
        </w:rPr>
        <w:t>/час – 84,075 тыс.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 не более 5 м</w:t>
      </w:r>
      <w:r w:rsidRPr="00446DCD">
        <w:rPr>
          <w:rFonts w:ascii="Times New Roman" w:eastAsia="Times New Roman" w:hAnsi="Times New Roman" w:cs="Times New Roman"/>
          <w:sz w:val="24"/>
          <w:szCs w:val="24"/>
          <w:vertAlign w:val="superscript"/>
        </w:rPr>
        <w:t>3</w:t>
      </w:r>
      <w:r w:rsidRPr="00446DCD">
        <w:rPr>
          <w:rFonts w:ascii="Times New Roman" w:eastAsia="Times New Roman" w:hAnsi="Times New Roman" w:cs="Times New Roman"/>
          <w:sz w:val="24"/>
          <w:szCs w:val="24"/>
        </w:rPr>
        <w:t>/час – 59,586 тыс.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Для обоснования размера платы за технологическое присоединение газоиспользующего оборудования, организацией представлены расчеты расходов на проведение обязательных мероприятий, в соответствии с пунктом 8 Методических указаний, определенные исходя из фактических данных об исполненных договорах о подключении, по которым подписан акт о подключении (технологическом присоединении) за календарный год, предшествующий текущему году.</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Формирование платы за технологическое присоединение газоиспользующего оборудования к газораспределительным сетям осуществляется в соответствии с постановлением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 а также нормативными правовыми актами в сфере регулирования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Согласно пункту 26(22) Основных положений плата за технологическое присоединение газоиспользующего оборудования может быть установлена в размере не менее 20 тыс. руб. и не более 50 тыс. руб. (с налогом на добавленную стоимость, если заявителем выступает физическое лицо, а в иных случаях без налога на добавленную стоимость) для категории заявителей соответствующих условиям, приведенным в названном пункте Основных положений.</w:t>
      </w:r>
    </w:p>
    <w:p w:rsidR="00F96DC4"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В случае если экономически обоснованная величина (</w:t>
      </w:r>
      <w:r w:rsidRPr="00446DCD">
        <w:rPr>
          <w:rFonts w:ascii="Times New Roman" w:eastAsia="Times New Roman" w:hAnsi="Times New Roman" w:cs="Times New Roman"/>
          <w:bCs/>
          <w:noProof/>
          <w:sz w:val="24"/>
          <w:szCs w:val="24"/>
        </w:rPr>
        <w:drawing>
          <wp:inline distT="0" distB="0" distL="0" distR="0" wp14:anchorId="34B75503" wp14:editId="784530FF">
            <wp:extent cx="275409"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09" cy="251460"/>
                    </a:xfrm>
                    <a:prstGeom prst="rect">
                      <a:avLst/>
                    </a:prstGeom>
                    <a:noFill/>
                    <a:ln>
                      <a:noFill/>
                    </a:ln>
                  </pic:spPr>
                </pic:pic>
              </a:graphicData>
            </a:graphic>
          </wp:inline>
        </w:drawing>
      </w:r>
      <w:r w:rsidRPr="00446DCD">
        <w:rPr>
          <w:rFonts w:ascii="Times New Roman" w:eastAsia="Times New Roman" w:hAnsi="Times New Roman" w:cs="Times New Roman"/>
          <w:sz w:val="24"/>
          <w:szCs w:val="24"/>
        </w:rPr>
        <w:t xml:space="preserve">) ниже минимального уровня платы за технологическое присоединение, то плата для потребителей, указанных в </w:t>
      </w:r>
      <w:hyperlink r:id="rId11" w:history="1">
        <w:r w:rsidRPr="00446DCD">
          <w:rPr>
            <w:rStyle w:val="af0"/>
            <w:rFonts w:ascii="Times New Roman" w:eastAsia="Times New Roman" w:hAnsi="Times New Roman" w:cs="Times New Roman"/>
            <w:sz w:val="24"/>
            <w:szCs w:val="24"/>
          </w:rPr>
          <w:t>подпунктах «а</w:t>
        </w:r>
      </w:hyperlink>
      <w:r w:rsidRPr="00446DCD">
        <w:rPr>
          <w:rFonts w:ascii="Times New Roman" w:eastAsia="Times New Roman" w:hAnsi="Times New Roman" w:cs="Times New Roman"/>
          <w:sz w:val="24"/>
          <w:szCs w:val="24"/>
        </w:rPr>
        <w:t xml:space="preserve">» и </w:t>
      </w:r>
      <w:hyperlink r:id="rId12" w:history="1">
        <w:r w:rsidRPr="00446DCD">
          <w:rPr>
            <w:rStyle w:val="af0"/>
            <w:rFonts w:ascii="Times New Roman" w:eastAsia="Times New Roman" w:hAnsi="Times New Roman" w:cs="Times New Roman"/>
            <w:sz w:val="24"/>
            <w:szCs w:val="24"/>
          </w:rPr>
          <w:t>«б» пункта 4</w:t>
        </w:r>
      </w:hyperlink>
      <w:r w:rsidRPr="00446DCD">
        <w:rPr>
          <w:rFonts w:ascii="Times New Roman" w:eastAsia="Times New Roman" w:hAnsi="Times New Roman" w:cs="Times New Roman"/>
          <w:sz w:val="24"/>
          <w:szCs w:val="24"/>
        </w:rPr>
        <w:t xml:space="preserve"> Методических указаний, устанавливается в размере экономически обоснованной платы.</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В случае если экономически обоснованная величина (</w:t>
      </w:r>
      <w:r w:rsidRPr="00446DCD">
        <w:rPr>
          <w:rFonts w:ascii="Times New Roman" w:eastAsia="Times New Roman" w:hAnsi="Times New Roman" w:cs="Times New Roman"/>
          <w:bCs/>
          <w:noProof/>
          <w:sz w:val="24"/>
          <w:szCs w:val="24"/>
        </w:rPr>
        <w:drawing>
          <wp:inline distT="0" distB="0" distL="0" distR="0" wp14:anchorId="1175AFD5" wp14:editId="6AE74855">
            <wp:extent cx="275409" cy="2514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09" cy="251460"/>
                    </a:xfrm>
                    <a:prstGeom prst="rect">
                      <a:avLst/>
                    </a:prstGeom>
                    <a:noFill/>
                    <a:ln>
                      <a:noFill/>
                    </a:ln>
                  </pic:spPr>
                </pic:pic>
              </a:graphicData>
            </a:graphic>
          </wp:inline>
        </w:drawing>
      </w:r>
      <w:r w:rsidRPr="00446DCD">
        <w:rPr>
          <w:rFonts w:ascii="Times New Roman" w:eastAsia="Times New Roman" w:hAnsi="Times New Roman" w:cs="Times New Roman"/>
          <w:sz w:val="24"/>
          <w:szCs w:val="24"/>
        </w:rPr>
        <w:t xml:space="preserve">) выше максимального уровня платы за технологическое присоединение, то плата для потребителей, указанных в </w:t>
      </w:r>
      <w:hyperlink r:id="rId13" w:history="1">
        <w:r w:rsidRPr="00446DCD">
          <w:rPr>
            <w:rStyle w:val="af0"/>
            <w:rFonts w:ascii="Times New Roman" w:eastAsia="Times New Roman" w:hAnsi="Times New Roman" w:cs="Times New Roman"/>
            <w:sz w:val="24"/>
            <w:szCs w:val="24"/>
          </w:rPr>
          <w:t>подпунктах «а</w:t>
        </w:r>
      </w:hyperlink>
      <w:r w:rsidRPr="00446DCD">
        <w:rPr>
          <w:rFonts w:ascii="Times New Roman" w:eastAsia="Times New Roman" w:hAnsi="Times New Roman" w:cs="Times New Roman"/>
          <w:sz w:val="24"/>
          <w:szCs w:val="24"/>
        </w:rPr>
        <w:t xml:space="preserve">» и </w:t>
      </w:r>
      <w:hyperlink r:id="rId14" w:history="1">
        <w:r w:rsidRPr="00446DCD">
          <w:rPr>
            <w:rStyle w:val="af0"/>
            <w:rFonts w:ascii="Times New Roman" w:eastAsia="Times New Roman" w:hAnsi="Times New Roman" w:cs="Times New Roman"/>
            <w:sz w:val="24"/>
            <w:szCs w:val="24"/>
          </w:rPr>
          <w:t>«б» пункта 4</w:t>
        </w:r>
      </w:hyperlink>
      <w:r w:rsidRPr="00446DCD">
        <w:rPr>
          <w:rFonts w:ascii="Times New Roman" w:eastAsia="Times New Roman" w:hAnsi="Times New Roman" w:cs="Times New Roman"/>
          <w:sz w:val="24"/>
          <w:szCs w:val="24"/>
        </w:rPr>
        <w:t xml:space="preserve"> Методических указаний, устанавливается в размере не выше предельного максимального уровня.</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При расчете расходов, согласно пункту 13 Методических указаний, учитывался:</w:t>
      </w:r>
    </w:p>
    <w:p w:rsidR="00446DCD" w:rsidRPr="00446DCD" w:rsidRDefault="00446DCD" w:rsidP="00F96DC4">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 ИЦП (индекс цен производителей) на 2018 год – 105,1% по Прогнозу РФ.</w:t>
      </w:r>
    </w:p>
    <w:p w:rsidR="00446DCD" w:rsidRPr="00446DCD" w:rsidRDefault="00446DCD" w:rsidP="00F96DC4">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Расчет платы за технологическое присоединение</w:t>
      </w:r>
    </w:p>
    <w:p w:rsidR="00446DCD" w:rsidRPr="00446DCD" w:rsidRDefault="00446DCD" w:rsidP="00F96DC4">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газоиспользующего оборудования с максимальным расходом газа</w:t>
      </w:r>
    </w:p>
    <w:p w:rsidR="00446DCD" w:rsidRPr="00446DCD" w:rsidRDefault="00446DCD" w:rsidP="00F96DC4">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 xml:space="preserve"> не более 15 куб. метров в час.</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Организацией выполнено 7 технологических присоединений в предшествующем периоде с подписанием акта о подключении.</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По расчету организации суммарные расходы на проведение мероприятий по технологическому присоединению составили 487,226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Эффективная ставка налога на прибыль 20 %.</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Согласно пункту 13 Методических указаний плата за технологическое присоединение составит:</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bCs/>
          <w:noProof/>
          <w:sz w:val="24"/>
          <w:szCs w:val="24"/>
        </w:rPr>
        <w:drawing>
          <wp:inline distT="0" distB="0" distL="0" distR="0" wp14:anchorId="45CEC96F" wp14:editId="2912782C">
            <wp:extent cx="275409"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09" cy="251460"/>
                    </a:xfrm>
                    <a:prstGeom prst="rect">
                      <a:avLst/>
                    </a:prstGeom>
                    <a:noFill/>
                    <a:ln>
                      <a:noFill/>
                    </a:ln>
                  </pic:spPr>
                </pic:pic>
              </a:graphicData>
            </a:graphic>
          </wp:inline>
        </w:drawing>
      </w:r>
      <w:r w:rsidRPr="00446DCD">
        <w:rPr>
          <w:rFonts w:ascii="Times New Roman" w:eastAsia="Times New Roman" w:hAnsi="Times New Roman" w:cs="Times New Roman"/>
          <w:sz w:val="24"/>
          <w:szCs w:val="24"/>
          <w:vertAlign w:val="subscript"/>
        </w:rPr>
        <w:t xml:space="preserve"> </w:t>
      </w:r>
      <w:r w:rsidRPr="00446DCD">
        <w:rPr>
          <w:rFonts w:ascii="Times New Roman" w:eastAsia="Times New Roman" w:hAnsi="Times New Roman" w:cs="Times New Roman"/>
          <w:sz w:val="24"/>
          <w:szCs w:val="24"/>
        </w:rPr>
        <w:t>= (487226/7)/(1 - 0,2)=87 005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Экспертная группа, рассмотрев представленные материалы по расчету платы за технологическое присоединение газоиспользующего оборудования с максимальным расходом газа не более 15 м</w:t>
      </w:r>
      <w:r w:rsidRPr="00446DCD">
        <w:rPr>
          <w:rFonts w:ascii="Times New Roman" w:eastAsia="Times New Roman" w:hAnsi="Times New Roman" w:cs="Times New Roman"/>
          <w:sz w:val="24"/>
          <w:szCs w:val="24"/>
          <w:vertAlign w:val="superscript"/>
        </w:rPr>
        <w:t>3</w:t>
      </w:r>
      <w:r w:rsidRPr="00446DCD">
        <w:rPr>
          <w:rFonts w:ascii="Times New Roman" w:eastAsia="Times New Roman" w:hAnsi="Times New Roman" w:cs="Times New Roman"/>
          <w:sz w:val="24"/>
          <w:szCs w:val="24"/>
        </w:rPr>
        <w:t>/час, выполненные в соответствие с требованиями Методических указаний, предлагает принять размер платы за технологическое присоединение</w:t>
      </w:r>
      <w:r w:rsidRPr="00446DCD">
        <w:rPr>
          <w:rFonts w:ascii="Times New Roman" w:eastAsia="Times New Roman" w:hAnsi="Times New Roman" w:cs="Times New Roman"/>
          <w:bCs/>
          <w:sz w:val="24"/>
          <w:szCs w:val="24"/>
        </w:rPr>
        <w:t>,</w:t>
      </w:r>
      <w:r w:rsidRPr="00446DCD">
        <w:rPr>
          <w:rFonts w:ascii="Times New Roman" w:eastAsia="Times New Roman" w:hAnsi="Times New Roman" w:cs="Times New Roman"/>
          <w:sz w:val="24"/>
          <w:szCs w:val="24"/>
        </w:rPr>
        <w:t xml:space="preserve"> в соответствии с пунктом 26(22) Основных положений, в размере 62210,56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Расчет платы за технологическое присоединение</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газоиспользующего оборудования с максимальным расходом газа</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не более 5 куб. метров в час.</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Организацией выполнено 104 технологических присоединений в предшествующем периоде с подписанием акта о подключении.</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По расчету организации, суммарные расходы на проведение мероприятий по технологическому присоединению составят 4 927,742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Эффективная ставка налога на прибыль 20 %.</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Согласно пункту 13 Методических указаний плата за технологическое присоединение составит:</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bCs/>
          <w:noProof/>
          <w:sz w:val="24"/>
          <w:szCs w:val="24"/>
        </w:rPr>
        <w:drawing>
          <wp:inline distT="0" distB="0" distL="0" distR="0" wp14:anchorId="71217845" wp14:editId="2C0FF125">
            <wp:extent cx="275409"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09" cy="251460"/>
                    </a:xfrm>
                    <a:prstGeom prst="rect">
                      <a:avLst/>
                    </a:prstGeom>
                    <a:noFill/>
                    <a:ln>
                      <a:noFill/>
                    </a:ln>
                  </pic:spPr>
                </pic:pic>
              </a:graphicData>
            </a:graphic>
          </wp:inline>
        </w:drawing>
      </w:r>
      <w:r w:rsidRPr="00446DCD">
        <w:rPr>
          <w:rFonts w:ascii="Times New Roman" w:eastAsia="Times New Roman" w:hAnsi="Times New Roman" w:cs="Times New Roman"/>
          <w:sz w:val="24"/>
          <w:szCs w:val="24"/>
        </w:rPr>
        <w:t>= (4927742/104)/(1 - 0,2)=59 228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Экспертная группа, рассмотрев представленные материалы по расчету платы за технологическое присоединение газоиспользующего оборудования с максимальным расходом газа не более 5 куб. метров в час, выполненные в соответствие с требованиями Методических указаний, предлагает принять размер платы за технологическое присоединение</w:t>
      </w:r>
      <w:r w:rsidRPr="00446DCD">
        <w:rPr>
          <w:rFonts w:ascii="Times New Roman" w:eastAsia="Times New Roman" w:hAnsi="Times New Roman" w:cs="Times New Roman"/>
          <w:bCs/>
          <w:sz w:val="24"/>
          <w:szCs w:val="24"/>
        </w:rPr>
        <w:t>,</w:t>
      </w:r>
      <w:r w:rsidRPr="00446DCD">
        <w:rPr>
          <w:rFonts w:ascii="Times New Roman" w:eastAsia="Times New Roman" w:hAnsi="Times New Roman" w:cs="Times New Roman"/>
          <w:sz w:val="24"/>
          <w:szCs w:val="24"/>
        </w:rPr>
        <w:t xml:space="preserve"> в соответствии с пунктом 26(22) Основных положений, в размере 26500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Расчет выпадающих доходов.</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bCs/>
          <w:sz w:val="24"/>
          <w:szCs w:val="24"/>
        </w:rPr>
        <w:t xml:space="preserve">При установлении размера платы за технологическое присоединение для случаев, указанных в </w:t>
      </w:r>
      <w:hyperlink r:id="rId15" w:history="1">
        <w:r w:rsidRPr="00446DCD">
          <w:rPr>
            <w:rStyle w:val="af0"/>
            <w:rFonts w:ascii="Times New Roman" w:eastAsia="Times New Roman" w:hAnsi="Times New Roman" w:cs="Times New Roman"/>
            <w:bCs/>
            <w:sz w:val="24"/>
            <w:szCs w:val="24"/>
          </w:rPr>
          <w:t>подпунктах «а</w:t>
        </w:r>
      </w:hyperlink>
      <w:r w:rsidRPr="00446DCD">
        <w:rPr>
          <w:rFonts w:ascii="Times New Roman" w:eastAsia="Times New Roman" w:hAnsi="Times New Roman" w:cs="Times New Roman"/>
          <w:bCs/>
          <w:sz w:val="24"/>
          <w:szCs w:val="24"/>
        </w:rPr>
        <w:t xml:space="preserve">» и </w:t>
      </w:r>
      <w:hyperlink r:id="rId16" w:history="1">
        <w:r w:rsidRPr="00446DCD">
          <w:rPr>
            <w:rStyle w:val="af0"/>
            <w:rFonts w:ascii="Times New Roman" w:eastAsia="Times New Roman" w:hAnsi="Times New Roman" w:cs="Times New Roman"/>
            <w:bCs/>
            <w:sz w:val="24"/>
            <w:szCs w:val="24"/>
          </w:rPr>
          <w:t>«б» пункта 4</w:t>
        </w:r>
      </w:hyperlink>
      <w:r w:rsidRPr="00446DCD">
        <w:rPr>
          <w:rFonts w:ascii="Times New Roman" w:eastAsia="Times New Roman" w:hAnsi="Times New Roman" w:cs="Times New Roman"/>
          <w:bCs/>
          <w:sz w:val="24"/>
          <w:szCs w:val="24"/>
        </w:rPr>
        <w:t xml:space="preserve"> Методических указаний, на уровне ниже экономически обоснованной величины (</w:t>
      </w:r>
      <w:r w:rsidRPr="00446DCD">
        <w:rPr>
          <w:rFonts w:ascii="Times New Roman" w:eastAsia="Times New Roman" w:hAnsi="Times New Roman" w:cs="Times New Roman"/>
          <w:bCs/>
          <w:noProof/>
          <w:sz w:val="24"/>
          <w:szCs w:val="24"/>
        </w:rPr>
        <w:drawing>
          <wp:inline distT="0" distB="0" distL="0" distR="0" wp14:anchorId="7AA2D880" wp14:editId="5458B251">
            <wp:extent cx="275409" cy="2514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09" cy="251460"/>
                    </a:xfrm>
                    <a:prstGeom prst="rect">
                      <a:avLst/>
                    </a:prstGeom>
                    <a:noFill/>
                    <a:ln>
                      <a:noFill/>
                    </a:ln>
                  </pic:spPr>
                </pic:pic>
              </a:graphicData>
            </a:graphic>
          </wp:inline>
        </w:drawing>
      </w:r>
      <w:r w:rsidRPr="00446DCD">
        <w:rPr>
          <w:rFonts w:ascii="Times New Roman" w:eastAsia="Times New Roman" w:hAnsi="Times New Roman" w:cs="Times New Roman"/>
          <w:bCs/>
          <w:sz w:val="24"/>
          <w:szCs w:val="24"/>
        </w:rPr>
        <w:t>), рассчитываются соответствующие выпадающие доходы ГРО от подключения (технологического присоединения) объектов капитального строительства Заявителей (ВД) на следующий календарный год.</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В соответствии с пунктом 13 Методических указаний рассчитаны выпадающие доходы АОР «НП «</w:t>
      </w:r>
      <w:proofErr w:type="spellStart"/>
      <w:r w:rsidRPr="00446DCD">
        <w:rPr>
          <w:rFonts w:ascii="Times New Roman" w:eastAsia="Times New Roman" w:hAnsi="Times New Roman" w:cs="Times New Roman"/>
          <w:sz w:val="24"/>
          <w:szCs w:val="24"/>
        </w:rPr>
        <w:t>Жуковмежрайгаз</w:t>
      </w:r>
      <w:proofErr w:type="spellEnd"/>
      <w:r w:rsidRPr="00446DCD">
        <w:rPr>
          <w:rFonts w:ascii="Times New Roman" w:eastAsia="Times New Roman" w:hAnsi="Times New Roman" w:cs="Times New Roman"/>
          <w:sz w:val="24"/>
          <w:szCs w:val="24"/>
        </w:rPr>
        <w:t>» в 2019 году:</w:t>
      </w:r>
    </w:p>
    <w:p w:rsidR="00446DCD" w:rsidRPr="00446DCD" w:rsidRDefault="00446DCD" w:rsidP="00B37B7C">
      <w:pPr>
        <w:numPr>
          <w:ilvl w:val="0"/>
          <w:numId w:val="2"/>
        </w:numPr>
        <w:tabs>
          <w:tab w:val="left" w:pos="0"/>
          <w:tab w:val="left" w:pos="1418"/>
        </w:tabs>
        <w:spacing w:after="0" w:line="240" w:lineRule="auto"/>
        <w:ind w:left="0" w:firstLine="851"/>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 xml:space="preserve">Выпадающие доходы от платы за технологическое присоединение </w:t>
      </w:r>
      <w:r w:rsidRPr="00446DCD">
        <w:rPr>
          <w:rFonts w:ascii="Times New Roman" w:eastAsia="Times New Roman" w:hAnsi="Times New Roman" w:cs="Times New Roman"/>
          <w:bCs/>
          <w:sz w:val="24"/>
          <w:szCs w:val="24"/>
        </w:rPr>
        <w:t>газоиспользующего оборудования с максимальным расходом газа, не превышающим 1</w:t>
      </w:r>
      <w:r w:rsidRPr="00446DCD">
        <w:rPr>
          <w:rFonts w:ascii="Times New Roman" w:eastAsia="Times New Roman" w:hAnsi="Times New Roman" w:cs="Times New Roman"/>
          <w:sz w:val="24"/>
          <w:szCs w:val="24"/>
        </w:rPr>
        <w:t>5 куб. метров в час, при плановом размере выручки ГРО – 609035 руб. (87005*7):</w:t>
      </w:r>
    </w:p>
    <w:p w:rsidR="00446DCD" w:rsidRPr="00446DCD" w:rsidRDefault="00446DCD" w:rsidP="00446DCD">
      <w:pPr>
        <w:tabs>
          <w:tab w:val="left" w:pos="0"/>
          <w:tab w:val="left" w:pos="1418"/>
        </w:tabs>
        <w:spacing w:after="0" w:line="240" w:lineRule="auto"/>
        <w:ind w:firstLine="851"/>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ВД=(62210,56*7-609035)*(1-0,2)=138 848,86 руб.</w:t>
      </w:r>
    </w:p>
    <w:p w:rsidR="00446DCD" w:rsidRPr="006117F3" w:rsidRDefault="00446DCD" w:rsidP="006117F3">
      <w:pPr>
        <w:pStyle w:val="a5"/>
        <w:numPr>
          <w:ilvl w:val="0"/>
          <w:numId w:val="2"/>
        </w:numPr>
        <w:tabs>
          <w:tab w:val="left" w:pos="0"/>
        </w:tabs>
        <w:spacing w:after="0" w:line="240" w:lineRule="auto"/>
        <w:ind w:left="0" w:firstLine="851"/>
        <w:rPr>
          <w:rFonts w:ascii="Times New Roman" w:eastAsia="Times New Roman" w:hAnsi="Times New Roman" w:cs="Times New Roman"/>
          <w:sz w:val="24"/>
          <w:szCs w:val="24"/>
        </w:rPr>
      </w:pPr>
      <w:r w:rsidRPr="006117F3">
        <w:rPr>
          <w:rFonts w:ascii="Times New Roman" w:eastAsia="Times New Roman" w:hAnsi="Times New Roman" w:cs="Times New Roman"/>
          <w:sz w:val="24"/>
          <w:szCs w:val="24"/>
        </w:rPr>
        <w:lastRenderedPageBreak/>
        <w:t xml:space="preserve">Выпадающие доходы от платы за технологическое присоединение </w:t>
      </w:r>
      <w:r w:rsidRPr="006117F3">
        <w:rPr>
          <w:rFonts w:ascii="Times New Roman" w:eastAsia="Times New Roman" w:hAnsi="Times New Roman" w:cs="Times New Roman"/>
          <w:bCs/>
          <w:sz w:val="24"/>
          <w:szCs w:val="24"/>
        </w:rPr>
        <w:t xml:space="preserve">газоиспользующего оборудования с максимальным расходом газа, не превышающим </w:t>
      </w:r>
      <w:r w:rsidRPr="006117F3">
        <w:rPr>
          <w:rFonts w:ascii="Times New Roman" w:eastAsia="Times New Roman" w:hAnsi="Times New Roman" w:cs="Times New Roman"/>
          <w:sz w:val="24"/>
          <w:szCs w:val="24"/>
        </w:rPr>
        <w:t>5 куб. метров в час, при плановом размере выручки ГРО – 6159712 руб. (59228*104):</w:t>
      </w:r>
    </w:p>
    <w:p w:rsidR="00446DCD" w:rsidRPr="00446DCD" w:rsidRDefault="00446DCD" w:rsidP="00446DCD">
      <w:pPr>
        <w:tabs>
          <w:tab w:val="left" w:pos="0"/>
          <w:tab w:val="left" w:pos="1418"/>
        </w:tabs>
        <w:spacing w:after="0" w:line="240" w:lineRule="auto"/>
        <w:ind w:firstLine="851"/>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ВД=(26500*104-6159712)*(1-0,2)=2 722 969,90 руб.</w:t>
      </w:r>
    </w:p>
    <w:p w:rsidR="00446DCD" w:rsidRPr="00446DCD" w:rsidRDefault="00446DCD" w:rsidP="00446DCD">
      <w:pPr>
        <w:tabs>
          <w:tab w:val="left" w:pos="0"/>
          <w:tab w:val="left" w:pos="1418"/>
        </w:tabs>
        <w:spacing w:after="0" w:line="240" w:lineRule="auto"/>
        <w:ind w:firstLine="851"/>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Согласно расчетам, размер выпадающих доходов АОР «НП «</w:t>
      </w:r>
      <w:proofErr w:type="spellStart"/>
      <w:r w:rsidRPr="00446DCD">
        <w:rPr>
          <w:rFonts w:ascii="Times New Roman" w:eastAsia="Times New Roman" w:hAnsi="Times New Roman" w:cs="Times New Roman"/>
          <w:sz w:val="24"/>
          <w:szCs w:val="24"/>
        </w:rPr>
        <w:t>Жуковмежрайгаз</w:t>
      </w:r>
      <w:proofErr w:type="spellEnd"/>
      <w:r w:rsidRPr="00446DCD">
        <w:rPr>
          <w:rFonts w:ascii="Times New Roman" w:eastAsia="Times New Roman" w:hAnsi="Times New Roman" w:cs="Times New Roman"/>
          <w:sz w:val="24"/>
          <w:szCs w:val="24"/>
        </w:rPr>
        <w:t>» в 2019 году составит:</w:t>
      </w:r>
    </w:p>
    <w:p w:rsidR="00446DCD" w:rsidRPr="00446DCD" w:rsidRDefault="00446DCD" w:rsidP="00446DCD">
      <w:pPr>
        <w:tabs>
          <w:tab w:val="left" w:pos="0"/>
          <w:tab w:val="left" w:pos="1418"/>
        </w:tabs>
        <w:spacing w:after="0" w:line="240" w:lineRule="auto"/>
        <w:ind w:firstLine="851"/>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ВД=138 848,86+2 722 969,60=2 861 818,46 руб.</w:t>
      </w:r>
    </w:p>
    <w:p w:rsidR="00446DCD" w:rsidRPr="00446DCD" w:rsidRDefault="00446DCD" w:rsidP="00446DCD">
      <w:pPr>
        <w:tabs>
          <w:tab w:val="left" w:pos="0"/>
          <w:tab w:val="left" w:pos="1418"/>
        </w:tabs>
        <w:spacing w:after="0" w:line="240" w:lineRule="auto"/>
        <w:ind w:firstLine="851"/>
        <w:jc w:val="both"/>
        <w:rPr>
          <w:rFonts w:ascii="Times New Roman" w:eastAsia="Times New Roman" w:hAnsi="Times New Roman" w:cs="Times New Roman"/>
          <w:sz w:val="24"/>
          <w:szCs w:val="24"/>
        </w:rPr>
      </w:pPr>
    </w:p>
    <w:p w:rsidR="00446DCD" w:rsidRPr="00446DCD" w:rsidRDefault="00446DCD" w:rsidP="00670F36">
      <w:pPr>
        <w:numPr>
          <w:ilvl w:val="0"/>
          <w:numId w:val="2"/>
        </w:numPr>
        <w:tabs>
          <w:tab w:val="left" w:pos="0"/>
          <w:tab w:val="left" w:pos="1418"/>
        </w:tabs>
        <w:spacing w:after="0" w:line="240" w:lineRule="auto"/>
        <w:ind w:left="0" w:firstLine="851"/>
        <w:jc w:val="center"/>
        <w:rPr>
          <w:rFonts w:ascii="Times New Roman" w:eastAsia="Times New Roman" w:hAnsi="Times New Roman" w:cs="Times New Roman"/>
          <w:bCs/>
          <w:sz w:val="24"/>
          <w:szCs w:val="24"/>
        </w:rPr>
      </w:pPr>
      <w:r w:rsidRPr="00446DCD">
        <w:rPr>
          <w:rFonts w:ascii="Times New Roman" w:eastAsia="Times New Roman" w:hAnsi="Times New Roman" w:cs="Times New Roman"/>
          <w:bCs/>
          <w:sz w:val="24"/>
          <w:szCs w:val="24"/>
        </w:rPr>
        <w:t>Выводы и предложения.</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bCs/>
          <w:sz w:val="24"/>
          <w:szCs w:val="24"/>
        </w:rPr>
      </w:pP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Предлагается комиссии установить на период с 1 января 2019 года по 31 декабря 2019 года размер платы за технологическое присоединение газоиспользующего оборудования к газораспределительным сетям АОР «НП «</w:t>
      </w:r>
      <w:proofErr w:type="spellStart"/>
      <w:r w:rsidRPr="00446DCD">
        <w:rPr>
          <w:rFonts w:ascii="Times New Roman" w:eastAsia="Times New Roman" w:hAnsi="Times New Roman" w:cs="Times New Roman"/>
          <w:sz w:val="24"/>
          <w:szCs w:val="24"/>
        </w:rPr>
        <w:t>Жуковмежрайгаз</w:t>
      </w:r>
      <w:proofErr w:type="spellEnd"/>
      <w:r w:rsidRPr="00446DCD">
        <w:rPr>
          <w:rFonts w:ascii="Times New Roman" w:eastAsia="Times New Roman" w:hAnsi="Times New Roman" w:cs="Times New Roman"/>
          <w:sz w:val="24"/>
          <w:szCs w:val="24"/>
        </w:rPr>
        <w:t>»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в установленном порядке схемой газоснабжения территории поселения (если имеется):</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1. С максимальным расходом газа, не превышающим 15 куб. метров в 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в размере 62210,56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2. С максимальным расходом газа, не превышающим 5 куб. метров в час включительно, с учетом расхода газа газоиспользующим оборудованием, ранее подключенным в данной точке подключения (для прочих Заявителей), в размере 26500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3. С максимальным расходом газа, не превышающим 5 куб. метров в час включительно, с учетом расхода газа газоиспользующим оборудованием, ранее подключенным в данной точке подключения (для физических лиц), в размере 26500 руб.</w:t>
      </w:r>
    </w:p>
    <w:p w:rsidR="00446DCD" w:rsidRPr="00446DCD" w:rsidRDefault="00446DCD" w:rsidP="00446DCD">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Определить выпадающие доходы от технологического присоединения по пункту 1, 2 и 3 в размере 2 861 818,46 руб.</w:t>
      </w:r>
    </w:p>
    <w:p w:rsidR="00750318" w:rsidRPr="00750318" w:rsidRDefault="00750318" w:rsidP="00DB3254">
      <w:pPr>
        <w:tabs>
          <w:tab w:val="left" w:pos="720"/>
          <w:tab w:val="left" w:pos="1418"/>
        </w:tabs>
        <w:spacing w:after="0" w:line="240" w:lineRule="auto"/>
        <w:jc w:val="both"/>
        <w:rPr>
          <w:rFonts w:ascii="Times New Roman" w:eastAsia="Times New Roman" w:hAnsi="Times New Roman" w:cs="Times New Roman"/>
          <w:sz w:val="24"/>
          <w:szCs w:val="24"/>
        </w:rPr>
      </w:pPr>
    </w:p>
    <w:p w:rsidR="00146858" w:rsidRPr="00446DCD" w:rsidRDefault="00146858" w:rsidP="00146858">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146858">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446DCD" w:rsidRPr="00446DCD" w:rsidRDefault="00446DCD" w:rsidP="00B37B7C">
      <w:pPr>
        <w:pStyle w:val="a5"/>
        <w:numPr>
          <w:ilvl w:val="0"/>
          <w:numId w:val="1"/>
        </w:numPr>
        <w:tabs>
          <w:tab w:val="left" w:pos="0"/>
          <w:tab w:val="left" w:pos="1418"/>
        </w:tabs>
        <w:spacing w:after="0" w:line="240" w:lineRule="auto"/>
        <w:ind w:left="0" w:firstLine="851"/>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 xml:space="preserve">Установить на 2019 год </w:t>
      </w:r>
      <w:r>
        <w:rPr>
          <w:rFonts w:ascii="Times New Roman" w:eastAsia="Times New Roman" w:hAnsi="Times New Roman" w:cs="Times New Roman"/>
          <w:sz w:val="24"/>
          <w:szCs w:val="24"/>
        </w:rPr>
        <w:t xml:space="preserve">предложенный </w:t>
      </w:r>
      <w:r w:rsidRPr="00446DCD">
        <w:rPr>
          <w:rFonts w:ascii="Times New Roman" w:eastAsia="Times New Roman" w:hAnsi="Times New Roman" w:cs="Times New Roman"/>
          <w:sz w:val="24"/>
          <w:szCs w:val="24"/>
        </w:rPr>
        <w:t>размер платы за технологическое присоединение газоиспользующего оборудования к газораспределительным сетям акционерного общества работников «Народное предприятие «</w:t>
      </w:r>
      <w:proofErr w:type="spellStart"/>
      <w:r w:rsidRPr="00446DCD">
        <w:rPr>
          <w:rFonts w:ascii="Times New Roman" w:eastAsia="Times New Roman" w:hAnsi="Times New Roman" w:cs="Times New Roman"/>
          <w:sz w:val="24"/>
          <w:szCs w:val="24"/>
        </w:rPr>
        <w:t>Жуковмежрайгаз</w:t>
      </w:r>
      <w:proofErr w:type="spellEnd"/>
      <w:r w:rsidRPr="00446DCD">
        <w:rPr>
          <w:rFonts w:ascii="Times New Roman" w:eastAsia="Times New Roman" w:hAnsi="Times New Roman" w:cs="Times New Roman"/>
          <w:sz w:val="24"/>
          <w:szCs w:val="24"/>
        </w:rPr>
        <w:t>», применяющего упрощенную систему налогообложения</w:t>
      </w:r>
      <w:r>
        <w:rPr>
          <w:rFonts w:ascii="Times New Roman" w:eastAsia="Times New Roman" w:hAnsi="Times New Roman" w:cs="Times New Roman"/>
          <w:sz w:val="24"/>
          <w:szCs w:val="24"/>
        </w:rPr>
        <w:t>.</w:t>
      </w:r>
    </w:p>
    <w:p w:rsidR="005F6165" w:rsidRPr="00446DCD" w:rsidRDefault="00446DCD" w:rsidP="00B37B7C">
      <w:pPr>
        <w:pStyle w:val="a5"/>
        <w:numPr>
          <w:ilvl w:val="0"/>
          <w:numId w:val="1"/>
        </w:numPr>
        <w:tabs>
          <w:tab w:val="left" w:pos="0"/>
          <w:tab w:val="left" w:pos="1418"/>
        </w:tabs>
        <w:spacing w:after="0" w:line="240" w:lineRule="auto"/>
        <w:ind w:left="0" w:firstLine="851"/>
        <w:jc w:val="both"/>
        <w:rPr>
          <w:rFonts w:ascii="Times New Roman" w:eastAsia="Times New Roman" w:hAnsi="Times New Roman" w:cs="Times New Roman"/>
          <w:sz w:val="24"/>
          <w:szCs w:val="24"/>
        </w:rPr>
      </w:pPr>
      <w:r w:rsidRPr="00446DCD">
        <w:rPr>
          <w:rFonts w:ascii="Times New Roman" w:eastAsia="Times New Roman" w:hAnsi="Times New Roman" w:cs="Times New Roman"/>
          <w:sz w:val="24"/>
          <w:szCs w:val="24"/>
        </w:rPr>
        <w:t xml:space="preserve"> Определить</w:t>
      </w:r>
      <w:r w:rsidR="004E2673">
        <w:rPr>
          <w:rFonts w:ascii="Times New Roman" w:eastAsia="Times New Roman" w:hAnsi="Times New Roman" w:cs="Times New Roman"/>
          <w:sz w:val="24"/>
          <w:szCs w:val="24"/>
        </w:rPr>
        <w:t xml:space="preserve"> предложенные </w:t>
      </w:r>
      <w:r w:rsidRPr="00446DCD">
        <w:rPr>
          <w:rFonts w:ascii="Times New Roman" w:eastAsia="Times New Roman" w:hAnsi="Times New Roman" w:cs="Times New Roman"/>
          <w:sz w:val="24"/>
          <w:szCs w:val="24"/>
        </w:rPr>
        <w:t>выпадающие доходы акционерного общества работников «Народное предприятие «</w:t>
      </w:r>
      <w:proofErr w:type="spellStart"/>
      <w:r w:rsidRPr="00446DCD">
        <w:rPr>
          <w:rFonts w:ascii="Times New Roman" w:eastAsia="Times New Roman" w:hAnsi="Times New Roman" w:cs="Times New Roman"/>
          <w:sz w:val="24"/>
          <w:szCs w:val="24"/>
        </w:rPr>
        <w:t>Жуковмежрайгаз</w:t>
      </w:r>
      <w:proofErr w:type="spellEnd"/>
      <w:r w:rsidRPr="00446DCD">
        <w:rPr>
          <w:rFonts w:ascii="Times New Roman" w:eastAsia="Times New Roman" w:hAnsi="Times New Roman" w:cs="Times New Roman"/>
          <w:sz w:val="24"/>
          <w:szCs w:val="24"/>
        </w:rPr>
        <w:t>» от технологического присоединения в размере 2861818,46 руб. При этом размер экономически обоснованной платы за технологическое присоединение к газораспределительным сетям акционерного общества работников «Народное предприятие «</w:t>
      </w:r>
      <w:proofErr w:type="spellStart"/>
      <w:r w:rsidRPr="00446DCD">
        <w:rPr>
          <w:rFonts w:ascii="Times New Roman" w:eastAsia="Times New Roman" w:hAnsi="Times New Roman" w:cs="Times New Roman"/>
          <w:sz w:val="24"/>
          <w:szCs w:val="24"/>
        </w:rPr>
        <w:t>Жуковмежрайгаз</w:t>
      </w:r>
      <w:proofErr w:type="spellEnd"/>
      <w:r w:rsidRPr="00446DCD">
        <w:rPr>
          <w:rFonts w:ascii="Times New Roman" w:eastAsia="Times New Roman" w:hAnsi="Times New Roman" w:cs="Times New Roman"/>
          <w:sz w:val="24"/>
          <w:szCs w:val="24"/>
        </w:rPr>
        <w:t>» на 2019 год  составит 73116,5 руб.</w:t>
      </w:r>
    </w:p>
    <w:p w:rsidR="00446DCD" w:rsidRDefault="00446DCD" w:rsidP="0014685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146858" w:rsidRPr="00146858" w:rsidRDefault="00146858" w:rsidP="0014685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sidR="00446DCD">
        <w:rPr>
          <w:rFonts w:ascii="Times New Roman" w:eastAsia="Times New Roman" w:hAnsi="Times New Roman" w:cs="Times New Roman"/>
          <w:b/>
          <w:sz w:val="24"/>
          <w:szCs w:val="24"/>
        </w:rPr>
        <w:t>и экспертным заключением от 20.12.2218</w:t>
      </w:r>
      <w:r w:rsidRPr="00146858">
        <w:rPr>
          <w:rFonts w:ascii="Times New Roman" w:eastAsia="Times New Roman" w:hAnsi="Times New Roman" w:cs="Times New Roman"/>
          <w:b/>
          <w:sz w:val="24"/>
          <w:szCs w:val="24"/>
        </w:rPr>
        <w:t xml:space="preserve"> в форме приказа (прилагается), голосовали единогласно.</w:t>
      </w:r>
    </w:p>
    <w:p w:rsidR="00146858" w:rsidRDefault="00146858" w:rsidP="00146858">
      <w:pPr>
        <w:tabs>
          <w:tab w:val="left" w:pos="720"/>
          <w:tab w:val="left" w:pos="1418"/>
        </w:tabs>
        <w:spacing w:after="0" w:line="240" w:lineRule="auto"/>
        <w:jc w:val="both"/>
        <w:rPr>
          <w:rFonts w:ascii="Times New Roman" w:eastAsia="Times New Roman" w:hAnsi="Times New Roman" w:cs="Times New Roman"/>
          <w:b/>
          <w:sz w:val="24"/>
          <w:szCs w:val="24"/>
        </w:rPr>
      </w:pPr>
    </w:p>
    <w:p w:rsidR="005941EC" w:rsidRPr="00146858" w:rsidRDefault="005941EC" w:rsidP="00146858">
      <w:pPr>
        <w:tabs>
          <w:tab w:val="left" w:pos="720"/>
          <w:tab w:val="left" w:pos="1418"/>
        </w:tabs>
        <w:spacing w:after="0" w:line="240" w:lineRule="auto"/>
        <w:jc w:val="both"/>
        <w:rPr>
          <w:rFonts w:ascii="Times New Roman" w:eastAsia="Times New Roman" w:hAnsi="Times New Roman" w:cs="Times New Roman"/>
          <w:b/>
          <w:sz w:val="24"/>
          <w:szCs w:val="24"/>
        </w:rPr>
      </w:pPr>
    </w:p>
    <w:p w:rsidR="00F74961" w:rsidRPr="00D655CD" w:rsidRDefault="00F74961" w:rsidP="00B37B7C">
      <w:pPr>
        <w:pStyle w:val="a5"/>
        <w:numPr>
          <w:ilvl w:val="0"/>
          <w:numId w:val="2"/>
        </w:numPr>
        <w:tabs>
          <w:tab w:val="left" w:pos="0"/>
          <w:tab w:val="left" w:pos="1418"/>
        </w:tabs>
        <w:spacing w:after="0" w:line="240" w:lineRule="auto"/>
        <w:ind w:left="0" w:firstLine="709"/>
        <w:jc w:val="both"/>
        <w:rPr>
          <w:rFonts w:ascii="Times New Roman" w:eastAsia="Times New Roman" w:hAnsi="Times New Roman" w:cs="Times New Roman"/>
          <w:b/>
          <w:sz w:val="24"/>
          <w:szCs w:val="24"/>
        </w:rPr>
      </w:pPr>
      <w:r w:rsidRPr="00D655CD">
        <w:rPr>
          <w:rFonts w:ascii="Times New Roman" w:eastAsia="Times New Roman" w:hAnsi="Times New Roman" w:cs="Times New Roman"/>
          <w:b/>
          <w:sz w:val="24"/>
          <w:szCs w:val="24"/>
        </w:rPr>
        <w:t xml:space="preserve">Об установлении </w:t>
      </w:r>
      <w:r w:rsidRPr="00D655CD">
        <w:rPr>
          <w:rFonts w:ascii="Times New Roman" w:eastAsia="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w:t>
      </w:r>
      <w:r w:rsidRPr="00D655CD">
        <w:rPr>
          <w:rFonts w:ascii="Times New Roman" w:eastAsia="Times New Roman" w:hAnsi="Times New Roman" w:cs="Times New Roman"/>
          <w:b/>
          <w:bCs/>
          <w:sz w:val="24"/>
          <w:szCs w:val="24"/>
        </w:rPr>
        <w:lastRenderedPageBreak/>
        <w:t xml:space="preserve">газораспределительным сетям </w:t>
      </w:r>
      <w:r w:rsidRPr="00D655CD">
        <w:rPr>
          <w:rFonts w:ascii="Times New Roman" w:eastAsia="Times New Roman" w:hAnsi="Times New Roman" w:cs="Times New Roman"/>
          <w:b/>
          <w:sz w:val="24"/>
          <w:szCs w:val="24"/>
        </w:rPr>
        <w:t>акционерного общества работников «Народное предприятие «</w:t>
      </w:r>
      <w:proofErr w:type="spellStart"/>
      <w:r w:rsidRPr="00D655CD">
        <w:rPr>
          <w:rFonts w:ascii="Times New Roman" w:eastAsia="Times New Roman" w:hAnsi="Times New Roman" w:cs="Times New Roman"/>
          <w:b/>
          <w:sz w:val="24"/>
          <w:szCs w:val="24"/>
        </w:rPr>
        <w:t>Жуковмежрайгаз</w:t>
      </w:r>
      <w:proofErr w:type="spellEnd"/>
      <w:r w:rsidRPr="00D655CD">
        <w:rPr>
          <w:rFonts w:ascii="Times New Roman" w:eastAsia="Times New Roman" w:hAnsi="Times New Roman" w:cs="Times New Roman"/>
          <w:b/>
          <w:sz w:val="24"/>
          <w:szCs w:val="24"/>
        </w:rPr>
        <w:t>» на 2019 год.</w:t>
      </w:r>
    </w:p>
    <w:p w:rsidR="00F74961" w:rsidRPr="00750318" w:rsidRDefault="00F74961" w:rsidP="007130DC">
      <w:pPr>
        <w:widowControl w:val="0"/>
        <w:shd w:val="clear" w:color="auto" w:fill="FFFFFF"/>
        <w:tabs>
          <w:tab w:val="left" w:pos="0"/>
          <w:tab w:val="left" w:pos="1027"/>
        </w:tabs>
        <w:autoSpaceDE w:val="0"/>
        <w:autoSpaceDN w:val="0"/>
        <w:adjustRightInd w:val="0"/>
        <w:spacing w:after="0" w:line="240" w:lineRule="auto"/>
        <w:contextualSpacing/>
        <w:jc w:val="both"/>
        <w:rPr>
          <w:rFonts w:ascii="Times New Roman" w:hAnsi="Times New Roman" w:cs="Times New Roman"/>
          <w:b/>
          <w:sz w:val="24"/>
          <w:szCs w:val="24"/>
        </w:rPr>
      </w:pPr>
      <w:r w:rsidRPr="00750318">
        <w:rPr>
          <w:rFonts w:ascii="Times New Roman" w:hAnsi="Times New Roman" w:cs="Times New Roman"/>
          <w:b/>
          <w:sz w:val="24"/>
          <w:szCs w:val="24"/>
        </w:rPr>
        <w:t>-----------------------</w:t>
      </w:r>
      <w:r w:rsidR="007130DC">
        <w:rPr>
          <w:rFonts w:ascii="Times New Roman" w:hAnsi="Times New Roman" w:cs="Times New Roman"/>
          <w:b/>
          <w:sz w:val="24"/>
          <w:szCs w:val="24"/>
        </w:rPr>
        <w:t>---------</w:t>
      </w:r>
      <w:r w:rsidRPr="00750318">
        <w:rPr>
          <w:rFonts w:ascii="Times New Roman" w:hAnsi="Times New Roman" w:cs="Times New Roman"/>
          <w:b/>
          <w:sz w:val="24"/>
          <w:szCs w:val="24"/>
        </w:rPr>
        <w:t>----------------------------------------------------------------------------------------</w:t>
      </w:r>
    </w:p>
    <w:p w:rsidR="00F74961" w:rsidRPr="00750318" w:rsidRDefault="00F74961" w:rsidP="00F74961">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50318">
        <w:rPr>
          <w:rFonts w:ascii="Times New Roman" w:hAnsi="Times New Roman" w:cs="Times New Roman"/>
          <w:b/>
          <w:sz w:val="24"/>
          <w:szCs w:val="24"/>
        </w:rPr>
        <w:t>Доложил:</w:t>
      </w:r>
      <w:r>
        <w:rPr>
          <w:rFonts w:ascii="Times New Roman" w:hAnsi="Times New Roman" w:cs="Times New Roman"/>
          <w:b/>
          <w:sz w:val="24"/>
          <w:szCs w:val="24"/>
        </w:rPr>
        <w:t xml:space="preserve"> М.Н. Ненашев</w:t>
      </w:r>
      <w:r w:rsidRPr="00750318">
        <w:rPr>
          <w:rFonts w:ascii="Times New Roman" w:hAnsi="Times New Roman" w:cs="Times New Roman"/>
          <w:b/>
          <w:sz w:val="24"/>
          <w:szCs w:val="24"/>
        </w:rPr>
        <w:t>.</w:t>
      </w:r>
    </w:p>
    <w:p w:rsidR="00CC51C8" w:rsidRDefault="00CC51C8" w:rsidP="002A36E3">
      <w:pPr>
        <w:tabs>
          <w:tab w:val="left" w:pos="720"/>
          <w:tab w:val="left" w:pos="1418"/>
        </w:tabs>
        <w:spacing w:after="0" w:line="240" w:lineRule="auto"/>
        <w:ind w:firstLine="851"/>
        <w:jc w:val="both"/>
        <w:rPr>
          <w:rFonts w:ascii="Times New Roman" w:eastAsia="Times New Roman" w:hAnsi="Times New Roman" w:cs="Times New Roman"/>
          <w:b/>
          <w:sz w:val="24"/>
          <w:szCs w:val="24"/>
        </w:rPr>
      </w:pPr>
    </w:p>
    <w:p w:rsid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Акционерное общество работников «Народное предприятие «</w:t>
      </w:r>
      <w:proofErr w:type="spellStart"/>
      <w:r w:rsidRPr="00F74961">
        <w:rPr>
          <w:rFonts w:ascii="Times New Roman" w:eastAsia="Times New Roman" w:hAnsi="Times New Roman" w:cs="Times New Roman"/>
          <w:sz w:val="24"/>
          <w:szCs w:val="24"/>
        </w:rPr>
        <w:t>Жуковмежрайгаз</w:t>
      </w:r>
      <w:proofErr w:type="spellEnd"/>
      <w:r w:rsidRPr="00F74961">
        <w:rPr>
          <w:rFonts w:ascii="Times New Roman" w:eastAsia="Times New Roman" w:hAnsi="Times New Roman" w:cs="Times New Roman"/>
          <w:sz w:val="24"/>
          <w:szCs w:val="24"/>
        </w:rPr>
        <w:t xml:space="preserve">» (далее – организация) обратилось в министерство конкурентной политики Калужской области (далее – министерство) с заявлением (письмо от 28.09.2018 исх. № 820) об установлении стандартизированных тарифных ставок, используемых для определения величины 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F74961">
        <w:rPr>
          <w:rFonts w:ascii="Times New Roman" w:eastAsia="Times New Roman" w:hAnsi="Times New Roman" w:cs="Times New Roman"/>
          <w:bCs/>
          <w:sz w:val="24"/>
          <w:szCs w:val="24"/>
        </w:rPr>
        <w:t>(далее - стандартизированные тарифные ставки) на 2019 год</w:t>
      </w:r>
      <w:r w:rsidRPr="00F74961">
        <w:rPr>
          <w:rFonts w:ascii="Times New Roman" w:eastAsia="Times New Roman" w:hAnsi="Times New Roman" w:cs="Times New Roman"/>
          <w:sz w:val="24"/>
          <w:szCs w:val="24"/>
        </w:rPr>
        <w:t>.</w:t>
      </w:r>
    </w:p>
    <w:p w:rsidR="00176275" w:rsidRPr="00F74961" w:rsidRDefault="00176275"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699"/>
      </w:tblGrid>
      <w:tr w:rsidR="00F74961" w:rsidRPr="00F74961" w:rsidTr="00F74961">
        <w:trPr>
          <w:trHeight w:val="298"/>
          <w:jc w:val="center"/>
        </w:trPr>
        <w:tc>
          <w:tcPr>
            <w:tcW w:w="5003"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Основные сведения о регулируемой организации представлены в таблице Сокращённое наименование</w:t>
            </w:r>
          </w:p>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регулируемой организации</w:t>
            </w:r>
          </w:p>
        </w:tc>
        <w:tc>
          <w:tcPr>
            <w:tcW w:w="4699"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АОР «НП «</w:t>
            </w:r>
            <w:proofErr w:type="spellStart"/>
            <w:r w:rsidRPr="00F74961">
              <w:rPr>
                <w:rFonts w:ascii="Times New Roman" w:eastAsia="Times New Roman" w:hAnsi="Times New Roman" w:cs="Times New Roman"/>
                <w:sz w:val="20"/>
                <w:szCs w:val="20"/>
              </w:rPr>
              <w:t>Жуковмежрайгаз</w:t>
            </w:r>
            <w:proofErr w:type="spellEnd"/>
            <w:r w:rsidRPr="00F74961">
              <w:rPr>
                <w:rFonts w:ascii="Times New Roman" w:eastAsia="Times New Roman" w:hAnsi="Times New Roman" w:cs="Times New Roman"/>
                <w:sz w:val="20"/>
                <w:szCs w:val="20"/>
              </w:rPr>
              <w:t>»</w:t>
            </w:r>
          </w:p>
        </w:tc>
      </w:tr>
      <w:tr w:rsidR="00F74961" w:rsidRPr="00F74961" w:rsidTr="00F74961">
        <w:trPr>
          <w:trHeight w:val="376"/>
          <w:jc w:val="center"/>
        </w:trPr>
        <w:tc>
          <w:tcPr>
            <w:tcW w:w="5003"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96DC4">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Основной государственный</w:t>
            </w:r>
            <w:r w:rsidR="00F96DC4">
              <w:rPr>
                <w:rFonts w:ascii="Times New Roman" w:eastAsia="Times New Roman" w:hAnsi="Times New Roman" w:cs="Times New Roman"/>
                <w:sz w:val="20"/>
                <w:szCs w:val="20"/>
              </w:rPr>
              <w:t xml:space="preserve"> </w:t>
            </w:r>
            <w:r w:rsidRPr="00F74961">
              <w:rPr>
                <w:rFonts w:ascii="Times New Roman" w:eastAsia="Times New Roman" w:hAnsi="Times New Roman" w:cs="Times New Roman"/>
                <w:sz w:val="20"/>
                <w:szCs w:val="20"/>
              </w:rPr>
              <w:t>регистрационный номер</w:t>
            </w:r>
          </w:p>
        </w:tc>
        <w:tc>
          <w:tcPr>
            <w:tcW w:w="4699"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1024000629509</w:t>
            </w:r>
          </w:p>
        </w:tc>
      </w:tr>
      <w:tr w:rsidR="00F74961" w:rsidRPr="00F74961" w:rsidTr="00F74961">
        <w:trPr>
          <w:jc w:val="center"/>
        </w:trPr>
        <w:tc>
          <w:tcPr>
            <w:tcW w:w="5003"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ИНН</w:t>
            </w:r>
          </w:p>
        </w:tc>
        <w:tc>
          <w:tcPr>
            <w:tcW w:w="4699"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4007001184</w:t>
            </w:r>
          </w:p>
        </w:tc>
      </w:tr>
      <w:tr w:rsidR="00F74961" w:rsidRPr="00F74961" w:rsidTr="00F74961">
        <w:trPr>
          <w:trHeight w:val="74"/>
          <w:jc w:val="center"/>
        </w:trPr>
        <w:tc>
          <w:tcPr>
            <w:tcW w:w="5003"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КПП</w:t>
            </w:r>
          </w:p>
        </w:tc>
        <w:tc>
          <w:tcPr>
            <w:tcW w:w="4699"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400701001</w:t>
            </w:r>
          </w:p>
        </w:tc>
      </w:tr>
      <w:tr w:rsidR="00F74961" w:rsidRPr="00F74961" w:rsidTr="00F74961">
        <w:trPr>
          <w:jc w:val="center"/>
        </w:trPr>
        <w:tc>
          <w:tcPr>
            <w:tcW w:w="5003"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Применяемая система налогообложения</w:t>
            </w:r>
          </w:p>
        </w:tc>
        <w:tc>
          <w:tcPr>
            <w:tcW w:w="4699"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упрощенная система налогообложения</w:t>
            </w:r>
          </w:p>
        </w:tc>
      </w:tr>
      <w:tr w:rsidR="00F74961" w:rsidRPr="00F74961" w:rsidTr="00F74961">
        <w:trPr>
          <w:trHeight w:val="280"/>
          <w:jc w:val="center"/>
        </w:trPr>
        <w:tc>
          <w:tcPr>
            <w:tcW w:w="5003"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Вид регулируемой деятельности</w:t>
            </w:r>
          </w:p>
        </w:tc>
        <w:tc>
          <w:tcPr>
            <w:tcW w:w="4699"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услуги по транспортировке газа по газораспределительным сетям</w:t>
            </w:r>
          </w:p>
        </w:tc>
      </w:tr>
      <w:tr w:rsidR="00F74961" w:rsidRPr="00F74961" w:rsidTr="00F74961">
        <w:trPr>
          <w:trHeight w:val="358"/>
          <w:jc w:val="center"/>
        </w:trPr>
        <w:tc>
          <w:tcPr>
            <w:tcW w:w="5003"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Юридический адрес</w:t>
            </w:r>
          </w:p>
        </w:tc>
        <w:tc>
          <w:tcPr>
            <w:tcW w:w="4699"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249160, Калужская обл., Жуковский р-н, г. Белоусово, ул. Калужская, д. 10.</w:t>
            </w:r>
          </w:p>
        </w:tc>
      </w:tr>
      <w:tr w:rsidR="00F74961" w:rsidRPr="00F74961" w:rsidTr="00F74961">
        <w:trPr>
          <w:trHeight w:val="307"/>
          <w:jc w:val="center"/>
        </w:trPr>
        <w:tc>
          <w:tcPr>
            <w:tcW w:w="5003"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Почтовый адрес</w:t>
            </w:r>
          </w:p>
        </w:tc>
        <w:tc>
          <w:tcPr>
            <w:tcW w:w="4699" w:type="dxa"/>
            <w:tcBorders>
              <w:top w:val="single" w:sz="4" w:space="0" w:color="auto"/>
              <w:left w:val="single" w:sz="4" w:space="0" w:color="auto"/>
              <w:bottom w:val="single" w:sz="4" w:space="0" w:color="auto"/>
              <w:right w:val="single" w:sz="4" w:space="0" w:color="auto"/>
            </w:tcBorders>
            <w:hideMark/>
          </w:tcPr>
          <w:p w:rsidR="00F74961" w:rsidRPr="00F74961" w:rsidRDefault="00F74961" w:rsidP="00F74961">
            <w:pPr>
              <w:tabs>
                <w:tab w:val="left" w:pos="720"/>
                <w:tab w:val="left" w:pos="1418"/>
              </w:tabs>
              <w:spacing w:after="0" w:line="240" w:lineRule="auto"/>
              <w:ind w:left="-76"/>
              <w:jc w:val="center"/>
              <w:rPr>
                <w:rFonts w:ascii="Times New Roman" w:eastAsia="Times New Roman" w:hAnsi="Times New Roman" w:cs="Times New Roman"/>
                <w:sz w:val="20"/>
                <w:szCs w:val="20"/>
              </w:rPr>
            </w:pPr>
            <w:r w:rsidRPr="00F74961">
              <w:rPr>
                <w:rFonts w:ascii="Times New Roman" w:eastAsia="Times New Roman" w:hAnsi="Times New Roman" w:cs="Times New Roman"/>
                <w:sz w:val="20"/>
                <w:szCs w:val="20"/>
              </w:rPr>
              <w:t>249160, Калужская обл., Жуковский р-н, г. Белоусово, ул. Калужская, д. 10.</w:t>
            </w:r>
          </w:p>
        </w:tc>
      </w:tr>
    </w:tbl>
    <w:p w:rsidR="00176275" w:rsidRDefault="00176275"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Формирование стандартизированных тарифных ставок осуществляется в соответствии с постановлением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а также нормативными правовыми актами в сфере регулирования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bCs/>
          <w:sz w:val="24"/>
          <w:szCs w:val="24"/>
        </w:rPr>
      </w:pPr>
      <w:r w:rsidRPr="00F74961">
        <w:rPr>
          <w:rFonts w:ascii="Times New Roman" w:eastAsia="Times New Roman" w:hAnsi="Times New Roman" w:cs="Times New Roman"/>
          <w:sz w:val="24"/>
          <w:szCs w:val="24"/>
        </w:rPr>
        <w:t>Расчет экономически обоснованных тарифных ставок,</w:t>
      </w:r>
      <w:r w:rsidRPr="00F74961">
        <w:rPr>
          <w:rFonts w:ascii="Times New Roman" w:eastAsia="Times New Roman" w:hAnsi="Times New Roman" w:cs="Times New Roman"/>
          <w:bCs/>
          <w:sz w:val="24"/>
          <w:szCs w:val="24"/>
        </w:rPr>
        <w:t xml:space="preserve"> используемых для определения величины платы за технологическое присоединение газоиспользующего оборудования к сетям газораспределения.</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Для обоснования размера ставки тарифов для расчета платы за технологическое присоединение, для случаев, указанных в подпункте «в» пункта 4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 (далее – Методические указания), организацией представляются расчеты расходов на проведение обязательных мероприятий, в соответствии с пунктом 8 Методических указаний, определенные исходя из фактических данных об исполненных договорах о подключении, по которым подписан акт о подключении (технологическом присоединении) за календарный год, предшествующий текущему году.</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Расчеты тарифных ставок выполняются в соответствии с пунктом 32 Методических указаний.</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 xml:space="preserve">Согласно пункту 15 Методических указаний, в случае если ГРО в предыдущие годы не осуществляла подключение (технологическое присоединение), расчет размера платы за </w:t>
      </w:r>
      <w:r w:rsidRPr="00F74961">
        <w:rPr>
          <w:rFonts w:ascii="Times New Roman" w:eastAsia="Times New Roman" w:hAnsi="Times New Roman" w:cs="Times New Roman"/>
          <w:sz w:val="24"/>
          <w:szCs w:val="24"/>
        </w:rPr>
        <w:lastRenderedPageBreak/>
        <w:t>технологическое присоединение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по имеющимся сведениям о планируемых расходах указанной ГРО на строительство газораспределительной сети в рамках мероприятий по подключению (технологическому присоединению) в очередном календарном году.</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В связи с отсутствием фактических данных за 2016 – 2017 г. г. по ряду стандартизированных ставок АОР</w:t>
      </w:r>
      <w:r w:rsidRPr="00F74961">
        <w:rPr>
          <w:rFonts w:ascii="Times New Roman" w:eastAsia="Times New Roman" w:hAnsi="Times New Roman" w:cs="Times New Roman"/>
          <w:bCs/>
          <w:sz w:val="24"/>
          <w:szCs w:val="24"/>
        </w:rPr>
        <w:t xml:space="preserve"> </w:t>
      </w:r>
      <w:r w:rsidRPr="00F74961">
        <w:rPr>
          <w:rFonts w:ascii="Times New Roman" w:eastAsia="Times New Roman" w:hAnsi="Times New Roman" w:cs="Times New Roman"/>
          <w:sz w:val="24"/>
          <w:szCs w:val="24"/>
        </w:rPr>
        <w:t>«НП «</w:t>
      </w:r>
      <w:proofErr w:type="spellStart"/>
      <w:r w:rsidRPr="00F74961">
        <w:rPr>
          <w:rFonts w:ascii="Times New Roman" w:eastAsia="Times New Roman" w:hAnsi="Times New Roman" w:cs="Times New Roman"/>
          <w:sz w:val="24"/>
          <w:szCs w:val="24"/>
        </w:rPr>
        <w:t>Жуковмежрайгаз</w:t>
      </w:r>
      <w:proofErr w:type="spellEnd"/>
      <w:r w:rsidRPr="00F74961">
        <w:rPr>
          <w:rFonts w:ascii="Times New Roman" w:eastAsia="Times New Roman" w:hAnsi="Times New Roman" w:cs="Times New Roman"/>
          <w:sz w:val="24"/>
          <w:szCs w:val="24"/>
        </w:rPr>
        <w:t>» просит (письмо от 21.12.2018 № 03/3218-18) установить ряд тарифных ставок по перечню пункта 22 Методических указаний, исходя из средних фактических данных ГРО Калужской области.</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На основание вышесказанного, расчет по ряду тарифных ставок для организации производится исходя из фактических расходов ГРО за предшествующий период и метода сравнения затрат ГРО Калужской области с учетом расходов на выполнение всех необходимых мероприятий за технологическое присоединение к сетям газораспределения.</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 xml:space="preserve"> Экспертная оценка по установлению </w:t>
      </w:r>
      <w:r w:rsidRPr="00F74961">
        <w:rPr>
          <w:rFonts w:ascii="Times New Roman" w:eastAsia="Times New Roman" w:hAnsi="Times New Roman" w:cs="Times New Roman"/>
          <w:bCs/>
          <w:sz w:val="24"/>
          <w:szCs w:val="24"/>
        </w:rPr>
        <w:t xml:space="preserve">стандартизированных тарифных ставок </w:t>
      </w:r>
      <w:r w:rsidRPr="00F74961">
        <w:rPr>
          <w:rFonts w:ascii="Times New Roman" w:eastAsia="Times New Roman" w:hAnsi="Times New Roman" w:cs="Times New Roman"/>
          <w:sz w:val="24"/>
          <w:szCs w:val="24"/>
        </w:rPr>
        <w:t>используемых для определения величины платы за технологическое присоединение газоиспользующего оборудования</w:t>
      </w:r>
      <w:r w:rsidRPr="00F74961">
        <w:rPr>
          <w:rFonts w:ascii="Times New Roman" w:eastAsia="Times New Roman" w:hAnsi="Times New Roman" w:cs="Times New Roman"/>
          <w:bCs/>
          <w:sz w:val="24"/>
          <w:szCs w:val="24"/>
        </w:rPr>
        <w:t xml:space="preserve"> </w:t>
      </w:r>
      <w:r w:rsidRPr="00F74961">
        <w:rPr>
          <w:rFonts w:ascii="Times New Roman" w:eastAsia="Times New Roman" w:hAnsi="Times New Roman" w:cs="Times New Roman"/>
          <w:sz w:val="24"/>
          <w:szCs w:val="24"/>
        </w:rPr>
        <w:t>изложена в экспертном заключении и приложениях 1; 2; 3; 4; 5; 6; 7 к экспертному заключению.</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Расчет экономически обоснованных тарифных ставок,</w:t>
      </w:r>
      <w:r w:rsidRPr="00F74961">
        <w:rPr>
          <w:rFonts w:ascii="Times New Roman" w:eastAsia="Times New Roman" w:hAnsi="Times New Roman" w:cs="Times New Roman"/>
          <w:bCs/>
          <w:sz w:val="24"/>
          <w:szCs w:val="24"/>
        </w:rPr>
        <w:t xml:space="preserve"> используемых для определения </w:t>
      </w:r>
      <w:r w:rsidRPr="00F74961">
        <w:rPr>
          <w:rFonts w:ascii="Times New Roman" w:eastAsia="Times New Roman" w:hAnsi="Times New Roman" w:cs="Times New Roman"/>
          <w:sz w:val="24"/>
          <w:szCs w:val="24"/>
        </w:rPr>
        <w:t>размера платы за технологическое присоединение внутри границ земельного участка Заявителя.</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bCs/>
          <w:sz w:val="24"/>
          <w:szCs w:val="24"/>
        </w:rPr>
      </w:pPr>
      <w:r w:rsidRPr="00F74961">
        <w:rPr>
          <w:rFonts w:ascii="Times New Roman" w:eastAsia="Times New Roman" w:hAnsi="Times New Roman" w:cs="Times New Roman"/>
          <w:bCs/>
          <w:sz w:val="24"/>
          <w:szCs w:val="24"/>
        </w:rPr>
        <w:t xml:space="preserve">Расчет размера платы за подключение внутри границ земельного участка Заявителя производится </w:t>
      </w:r>
      <w:r w:rsidRPr="00F74961">
        <w:rPr>
          <w:rFonts w:ascii="Times New Roman" w:eastAsia="Times New Roman" w:hAnsi="Times New Roman" w:cs="Times New Roman"/>
          <w:sz w:val="24"/>
          <w:szCs w:val="24"/>
        </w:rPr>
        <w:t>с учетом расходов на выполнение всех необходимых мероприятий за технологическое присоединение к сетям газораспределения, согласно пункту 38 Методических указаний.</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Организацией представлен расчет расходов, в соответствие с перечнем пункта 39 Методических указаний.</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 xml:space="preserve">Экспертная оценка по установлению </w:t>
      </w:r>
      <w:r w:rsidRPr="00F74961">
        <w:rPr>
          <w:rFonts w:ascii="Times New Roman" w:eastAsia="Times New Roman" w:hAnsi="Times New Roman" w:cs="Times New Roman"/>
          <w:bCs/>
          <w:sz w:val="24"/>
          <w:szCs w:val="24"/>
        </w:rPr>
        <w:t xml:space="preserve">стандартизированных тарифных ставок </w:t>
      </w:r>
      <w:r w:rsidRPr="00F74961">
        <w:rPr>
          <w:rFonts w:ascii="Times New Roman" w:eastAsia="Times New Roman" w:hAnsi="Times New Roman" w:cs="Times New Roman"/>
          <w:sz w:val="24"/>
          <w:szCs w:val="24"/>
        </w:rPr>
        <w:t xml:space="preserve">используемых </w:t>
      </w:r>
      <w:r w:rsidRPr="00F74961">
        <w:rPr>
          <w:rFonts w:ascii="Times New Roman" w:eastAsia="Times New Roman" w:hAnsi="Times New Roman" w:cs="Times New Roman"/>
          <w:bCs/>
          <w:sz w:val="24"/>
          <w:szCs w:val="24"/>
        </w:rPr>
        <w:t xml:space="preserve">для определения </w:t>
      </w:r>
      <w:r w:rsidRPr="00F74961">
        <w:rPr>
          <w:rFonts w:ascii="Times New Roman" w:eastAsia="Times New Roman" w:hAnsi="Times New Roman" w:cs="Times New Roman"/>
          <w:sz w:val="24"/>
          <w:szCs w:val="24"/>
        </w:rPr>
        <w:t>размера платы за технологическое присоединение внутри границ земельного участка Заявителя</w:t>
      </w:r>
      <w:r w:rsidRPr="00F74961">
        <w:rPr>
          <w:rFonts w:ascii="Times New Roman" w:eastAsia="Times New Roman" w:hAnsi="Times New Roman" w:cs="Times New Roman"/>
          <w:bCs/>
          <w:sz w:val="24"/>
          <w:szCs w:val="24"/>
        </w:rPr>
        <w:t xml:space="preserve"> </w:t>
      </w:r>
      <w:r w:rsidRPr="00F74961">
        <w:rPr>
          <w:rFonts w:ascii="Times New Roman" w:eastAsia="Times New Roman" w:hAnsi="Times New Roman" w:cs="Times New Roman"/>
          <w:sz w:val="24"/>
          <w:szCs w:val="24"/>
        </w:rPr>
        <w:t>изложена в экспертном заключении.</w:t>
      </w:r>
    </w:p>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 xml:space="preserve">Предлагается комиссии установить </w:t>
      </w:r>
      <w:r w:rsidRPr="00F74961">
        <w:rPr>
          <w:rFonts w:ascii="Times New Roman" w:eastAsia="Times New Roman" w:hAnsi="Times New Roman" w:cs="Times New Roman"/>
          <w:bCs/>
          <w:sz w:val="24"/>
          <w:szCs w:val="24"/>
        </w:rPr>
        <w:t xml:space="preserve">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 </w:t>
      </w:r>
      <w:r w:rsidRPr="00F74961">
        <w:rPr>
          <w:rFonts w:ascii="Times New Roman" w:eastAsia="Times New Roman" w:hAnsi="Times New Roman" w:cs="Times New Roman"/>
          <w:sz w:val="24"/>
          <w:szCs w:val="24"/>
        </w:rPr>
        <w:t>акционерного общества работников «Народное предприятие «</w:t>
      </w:r>
      <w:proofErr w:type="spellStart"/>
      <w:r w:rsidRPr="00F74961">
        <w:rPr>
          <w:rFonts w:ascii="Times New Roman" w:eastAsia="Times New Roman" w:hAnsi="Times New Roman" w:cs="Times New Roman"/>
          <w:sz w:val="24"/>
          <w:szCs w:val="24"/>
        </w:rPr>
        <w:t>Жуковмежрайгаз</w:t>
      </w:r>
      <w:proofErr w:type="spellEnd"/>
      <w:r w:rsidRPr="00F74961">
        <w:rPr>
          <w:rFonts w:ascii="Times New Roman" w:eastAsia="Times New Roman" w:hAnsi="Times New Roman" w:cs="Times New Roman"/>
          <w:sz w:val="24"/>
          <w:szCs w:val="24"/>
        </w:rPr>
        <w:t>» на 2019 год в следующих размерах:</w:t>
      </w:r>
    </w:p>
    <w:p w:rsid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bCs/>
          <w:sz w:val="24"/>
          <w:szCs w:val="24"/>
        </w:rPr>
      </w:pPr>
      <w:r w:rsidRPr="00F74961">
        <w:rPr>
          <w:rFonts w:ascii="Times New Roman" w:eastAsia="Times New Roman" w:hAnsi="Times New Roman" w:cs="Times New Roman"/>
          <w:sz w:val="24"/>
          <w:szCs w:val="24"/>
        </w:rPr>
        <w:t>Тарифные ставки</w:t>
      </w:r>
      <w:r w:rsidRPr="00F74961">
        <w:rPr>
          <w:rFonts w:ascii="Times New Roman" w:eastAsia="Times New Roman" w:hAnsi="Times New Roman" w:cs="Times New Roman"/>
          <w:bCs/>
          <w:sz w:val="24"/>
          <w:szCs w:val="24"/>
        </w:rPr>
        <w:t>, используемые для определения величины платы за технологическое присоединение газоиспользующего оборудования к сетям газораспределения.</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737"/>
        <w:gridCol w:w="2379"/>
      </w:tblGrid>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 п/п</w:t>
            </w:r>
          </w:p>
        </w:tc>
        <w:tc>
          <w:tcPr>
            <w:tcW w:w="4961"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Наименование</w:t>
            </w:r>
          </w:p>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стандартизированной тарифной ставки</w:t>
            </w:r>
          </w:p>
        </w:tc>
        <w:tc>
          <w:tcPr>
            <w:tcW w:w="1737" w:type="dxa"/>
          </w:tcPr>
          <w:p w:rsidR="00F74961" w:rsidRPr="00F74961" w:rsidRDefault="00F74961" w:rsidP="00F74961">
            <w:pPr>
              <w:tabs>
                <w:tab w:val="left" w:pos="720"/>
                <w:tab w:val="left" w:pos="1314"/>
              </w:tabs>
              <w:spacing w:after="0" w:line="240" w:lineRule="auto"/>
              <w:ind w:left="-817" w:right="-113"/>
              <w:jc w:val="center"/>
              <w:rPr>
                <w:rFonts w:ascii="Times New Roman" w:eastAsia="Times New Roman" w:hAnsi="Times New Roman"/>
                <w:sz w:val="20"/>
                <w:szCs w:val="20"/>
              </w:rPr>
            </w:pPr>
            <w:r w:rsidRPr="00F74961">
              <w:rPr>
                <w:rFonts w:ascii="Times New Roman" w:eastAsia="Times New Roman" w:hAnsi="Times New Roman"/>
                <w:sz w:val="20"/>
                <w:szCs w:val="20"/>
              </w:rPr>
              <w:t xml:space="preserve">Единица </w:t>
            </w:r>
            <w:r>
              <w:rPr>
                <w:rFonts w:ascii="Times New Roman" w:eastAsia="Times New Roman" w:hAnsi="Times New Roman"/>
                <w:sz w:val="20"/>
                <w:szCs w:val="20"/>
              </w:rPr>
              <w:br/>
            </w:r>
            <w:r w:rsidRPr="00F74961">
              <w:rPr>
                <w:rFonts w:ascii="Times New Roman" w:eastAsia="Times New Roman" w:hAnsi="Times New Roman"/>
                <w:sz w:val="20"/>
                <w:szCs w:val="20"/>
              </w:rPr>
              <w:t>измерения</w:t>
            </w:r>
          </w:p>
        </w:tc>
        <w:tc>
          <w:tcPr>
            <w:tcW w:w="2379" w:type="dxa"/>
          </w:tcPr>
          <w:p w:rsidR="00F74961" w:rsidRPr="00F74961" w:rsidRDefault="00F74961" w:rsidP="00F74961">
            <w:pPr>
              <w:tabs>
                <w:tab w:val="left" w:pos="720"/>
                <w:tab w:val="left" w:pos="1418"/>
              </w:tabs>
              <w:spacing w:after="0" w:line="240" w:lineRule="auto"/>
              <w:ind w:right="-113"/>
              <w:jc w:val="center"/>
              <w:rPr>
                <w:rFonts w:ascii="Times New Roman" w:eastAsia="Times New Roman" w:hAnsi="Times New Roman"/>
                <w:bCs/>
                <w:sz w:val="20"/>
                <w:szCs w:val="20"/>
              </w:rPr>
            </w:pPr>
            <w:r w:rsidRPr="00F74961">
              <w:rPr>
                <w:rFonts w:ascii="Times New Roman" w:eastAsia="Times New Roman" w:hAnsi="Times New Roman"/>
                <w:sz w:val="20"/>
                <w:szCs w:val="20"/>
              </w:rPr>
              <w:t xml:space="preserve">Размер </w:t>
            </w:r>
            <w:r w:rsidRPr="00F74961">
              <w:rPr>
                <w:rFonts w:ascii="Times New Roman" w:eastAsia="Times New Roman" w:hAnsi="Times New Roman"/>
                <w:bCs/>
                <w:sz w:val="20"/>
                <w:szCs w:val="20"/>
              </w:rPr>
              <w:t>стандартизированной тарифной ставки</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w:t>
            </w:r>
          </w:p>
        </w:tc>
        <w:tc>
          <w:tcPr>
            <w:tcW w:w="4961"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w:t>
            </w:r>
          </w:p>
        </w:tc>
        <w:tc>
          <w:tcPr>
            <w:tcW w:w="9077" w:type="dxa"/>
            <w:gridSpan w:val="3"/>
            <w:vAlign w:val="center"/>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Стандартизированная тарифная ставка на покрытие расходов ГРО, связанных с проектированием ГРО газопровода (С</w:t>
            </w:r>
            <w:r w:rsidRPr="00F74961">
              <w:rPr>
                <w:rFonts w:ascii="Times New Roman" w:eastAsia="Times New Roman" w:hAnsi="Times New Roman"/>
                <w:sz w:val="20"/>
                <w:szCs w:val="20"/>
                <w:vertAlign w:val="subscript"/>
              </w:rPr>
              <w:t>1</w:t>
            </w:r>
            <w:r w:rsidRPr="00F74961">
              <w:rPr>
                <w:rFonts w:ascii="Times New Roman" w:eastAsia="Times New Roman" w:hAnsi="Times New Roman"/>
                <w:sz w:val="20"/>
                <w:szCs w:val="20"/>
              </w:rPr>
              <w:t>):</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1.1.</w:t>
            </w:r>
          </w:p>
        </w:tc>
        <w:tc>
          <w:tcPr>
            <w:tcW w:w="9077" w:type="dxa"/>
            <w:gridSpan w:val="3"/>
            <w:vAlign w:val="center"/>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Строительство наземным (надземным) способом газопровода диаметром менее 100 мм, протяженностью:</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1.1.1.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37087</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Строительство подземным способом газопровода диаметром менее 100 мм, протяженностью:</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54370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1.3.</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Строительство подземным способом газопровода диаметром 101 мм и более, протяженностью:</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1.3.1.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46335</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1.3.2.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101 - 500 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149252</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 xml:space="preserve">Стандартизированная тарифная ставка на покрытие расходов ГРО, связанных со строительством </w:t>
            </w:r>
            <w:r w:rsidRPr="00F74961">
              <w:rPr>
                <w:rFonts w:ascii="Times New Roman" w:eastAsia="Times New Roman" w:hAnsi="Times New Roman"/>
                <w:sz w:val="20"/>
                <w:szCs w:val="20"/>
              </w:rPr>
              <w:lastRenderedPageBreak/>
              <w:t>стальных газопроводов (С</w:t>
            </w:r>
            <w:r w:rsidRPr="00F74961">
              <w:rPr>
                <w:rFonts w:ascii="Times New Roman" w:eastAsia="Times New Roman" w:hAnsi="Times New Roman"/>
                <w:sz w:val="20"/>
                <w:szCs w:val="20"/>
                <w:vertAlign w:val="subscript"/>
              </w:rPr>
              <w:t>2</w:t>
            </w:r>
            <w:r w:rsidRPr="00F74961">
              <w:rPr>
                <w:rFonts w:ascii="Times New Roman" w:eastAsia="Times New Roman" w:hAnsi="Times New Roman"/>
                <w:sz w:val="20"/>
                <w:szCs w:val="20"/>
              </w:rPr>
              <w:t>):</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lastRenderedPageBreak/>
              <w:t>2.1.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Строительство наземным (надземным) способом газопровода диаметром:</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50 мм и менее</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2787279</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51 - 100 мм</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3848785</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101 - 158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Строительство подземным способом газопровода диаметром:</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50 мм и менее</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51 - 100 мм</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Стандартизированная тарифная ставка на покрытие расходов ГРО, связанных со строительством полиэтиленовых газопроводов (С</w:t>
            </w:r>
            <w:r w:rsidRPr="00F74961">
              <w:rPr>
                <w:rFonts w:ascii="Times New Roman" w:eastAsia="Times New Roman" w:hAnsi="Times New Roman"/>
                <w:sz w:val="20"/>
                <w:szCs w:val="20"/>
                <w:vertAlign w:val="subscript"/>
              </w:rPr>
              <w:t>3</w:t>
            </w:r>
            <w:r w:rsidRPr="00F74961">
              <w:rPr>
                <w:rFonts w:ascii="Times New Roman" w:eastAsia="Times New Roman" w:hAnsi="Times New Roman"/>
                <w:sz w:val="20"/>
                <w:szCs w:val="20"/>
              </w:rPr>
              <w:t>):</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109 мм и менее</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1867458</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110 - 159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1647297</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160 - 224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5845170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225 - 314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10771780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Стандартизированная тарифная ставка на покрытие расходов ГРО, связанных со строительством стального газопровода (полиэтиленового газопровода) бестраншейным способом (С</w:t>
            </w:r>
            <w:r w:rsidRPr="00F74961">
              <w:rPr>
                <w:rFonts w:ascii="Times New Roman" w:eastAsia="Times New Roman" w:hAnsi="Times New Roman"/>
                <w:sz w:val="20"/>
                <w:szCs w:val="20"/>
                <w:vertAlign w:val="subscript"/>
              </w:rPr>
              <w:t>4</w:t>
            </w:r>
            <w:r w:rsidRPr="00F74961">
              <w:rPr>
                <w:rFonts w:ascii="Times New Roman" w:eastAsia="Times New Roman" w:hAnsi="Times New Roman"/>
                <w:sz w:val="20"/>
                <w:szCs w:val="20"/>
              </w:rPr>
              <w:t>):</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Стальные газопроводы</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диаметром 51 - 100 мм</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4.1.1.1.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 и II группы</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2703850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III группы</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2703850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4.1.1.3.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IV группы</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диаметром 101 - 158 мм</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 и II группы</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4853088</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4.1.2.2.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III группы</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4853088</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4.1.2.3.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IV группы</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Полиэтиленовые газопроводы:</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диаметром 109 мм и менее</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4.1.1.1.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 и II группы</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5129042</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III группы</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5230082</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4.1.1.3.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IV группы</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0</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диаметром 110 - 158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 и II группы</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8091288</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4.1.2.2.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III группы</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8216288</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4.1.2.3.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в грунтах IV группы</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руб./км</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0</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Стандартизированная тарифная ставка на покрытие расходов ГРО, связанных с проектированием и строительством пунктов редуцирования газа (С</w:t>
            </w:r>
            <w:r w:rsidRPr="00F74961">
              <w:rPr>
                <w:rFonts w:ascii="Times New Roman" w:eastAsia="Times New Roman" w:hAnsi="Times New Roman"/>
                <w:sz w:val="20"/>
                <w:szCs w:val="20"/>
                <w:vertAlign w:val="subscript"/>
              </w:rPr>
              <w:t>5m</w:t>
            </w:r>
            <w:r w:rsidRPr="00F74961">
              <w:rPr>
                <w:rFonts w:ascii="Times New Roman" w:eastAsia="Times New Roman" w:hAnsi="Times New Roman"/>
                <w:sz w:val="20"/>
                <w:szCs w:val="20"/>
              </w:rPr>
              <w:t>):</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40 м³/час</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руб./м</w:t>
            </w:r>
            <w:r w:rsidRPr="00F74961">
              <w:rPr>
                <w:rFonts w:ascii="Times New Roman" w:eastAsia="Times New Roman" w:hAnsi="Times New Roman"/>
                <w:sz w:val="20"/>
                <w:szCs w:val="20"/>
                <w:vertAlign w:val="superscript"/>
              </w:rPr>
              <w:t>3</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5832</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right="-108" w:firstLine="739"/>
              <w:rPr>
                <w:rFonts w:ascii="Times New Roman" w:eastAsia="Times New Roman" w:hAnsi="Times New Roman"/>
                <w:sz w:val="20"/>
                <w:szCs w:val="20"/>
              </w:rPr>
            </w:pP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40-99 м³/час</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руб./м</w:t>
            </w:r>
            <w:r w:rsidRPr="00F74961">
              <w:rPr>
                <w:rFonts w:ascii="Times New Roman" w:eastAsia="Times New Roman" w:hAnsi="Times New Roman"/>
                <w:sz w:val="20"/>
                <w:szCs w:val="20"/>
                <w:vertAlign w:val="superscript"/>
              </w:rPr>
              <w:t>3</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10546</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right="-108" w:firstLine="739"/>
              <w:rPr>
                <w:rFonts w:ascii="Times New Roman" w:eastAsia="Times New Roman" w:hAnsi="Times New Roman"/>
                <w:sz w:val="20"/>
                <w:szCs w:val="20"/>
              </w:rPr>
            </w:pP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100-399 м³/час</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руб./м</w:t>
            </w:r>
            <w:r w:rsidRPr="00F74961">
              <w:rPr>
                <w:rFonts w:ascii="Times New Roman" w:eastAsia="Times New Roman" w:hAnsi="Times New Roman"/>
                <w:sz w:val="20"/>
                <w:szCs w:val="20"/>
                <w:vertAlign w:val="superscript"/>
              </w:rPr>
              <w:t>3</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4008</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6.</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Стандартизированная тарифная ставка на покрытие расходов ГРО, связанных со строительством устройств электрохимической (катодной) защиты от коррозии (С</w:t>
            </w:r>
            <w:r w:rsidRPr="00F74961">
              <w:rPr>
                <w:rFonts w:ascii="Times New Roman" w:eastAsia="Times New Roman" w:hAnsi="Times New Roman"/>
                <w:sz w:val="20"/>
                <w:szCs w:val="20"/>
                <w:vertAlign w:val="subscript"/>
              </w:rPr>
              <w:t>6w</w:t>
            </w:r>
            <w:r w:rsidRPr="00F74961">
              <w:rPr>
                <w:rFonts w:ascii="Times New Roman" w:eastAsia="Times New Roman" w:hAnsi="Times New Roman"/>
                <w:sz w:val="20"/>
                <w:szCs w:val="20"/>
              </w:rPr>
              <w:t>):</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6.1.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 кВт</w:t>
            </w:r>
          </w:p>
        </w:tc>
        <w:tc>
          <w:tcPr>
            <w:tcW w:w="1737"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руб./м</w:t>
            </w:r>
            <w:r w:rsidRPr="00F74961">
              <w:rPr>
                <w:rFonts w:ascii="Times New Roman" w:eastAsia="Times New Roman" w:hAnsi="Times New Roman"/>
                <w:sz w:val="20"/>
                <w:szCs w:val="20"/>
                <w:vertAlign w:val="superscript"/>
              </w:rPr>
              <w:t>3</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231</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Стандартизированная тарифная ставка, связанная с мониторингом выполнения Заявителем технических условий (С</w:t>
            </w:r>
            <w:r w:rsidRPr="00F74961">
              <w:rPr>
                <w:rFonts w:ascii="Times New Roman" w:eastAsia="Times New Roman" w:hAnsi="Times New Roman"/>
                <w:sz w:val="20"/>
                <w:szCs w:val="20"/>
                <w:vertAlign w:val="subscript"/>
              </w:rPr>
              <w:t>7.1</w:t>
            </w:r>
            <w:r w:rsidRPr="00F74961">
              <w:rPr>
                <w:rFonts w:ascii="Times New Roman" w:eastAsia="Times New Roman" w:hAnsi="Times New Roman"/>
                <w:sz w:val="20"/>
                <w:szCs w:val="20"/>
              </w:rPr>
              <w:t>):</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Стальные газопроводы</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7.1.1.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Наземная (надземная) прокладка, в том числе:</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7.1.1.1.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давления до 0,005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7.1.1.1.1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15856</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7.1.1.1.2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108 - 158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15856</w:t>
            </w:r>
          </w:p>
        </w:tc>
      </w:tr>
      <w:tr w:rsidR="00F74961" w:rsidRPr="00F74961" w:rsidTr="007130DC">
        <w:trPr>
          <w:trHeight w:val="20"/>
        </w:trPr>
        <w:tc>
          <w:tcPr>
            <w:tcW w:w="709" w:type="dxa"/>
          </w:tcPr>
          <w:p w:rsidR="00F74961" w:rsidRPr="00F74961" w:rsidRDefault="00B55CDD"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7.1.1.1.3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159 - 218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15856</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right="-108" w:firstLine="739"/>
              <w:rPr>
                <w:rFonts w:ascii="Times New Roman" w:eastAsia="Times New Roman" w:hAnsi="Times New Roman"/>
                <w:sz w:val="20"/>
                <w:szCs w:val="20"/>
              </w:rPr>
            </w:pP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219 – 272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15856</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7.1.1.2.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давлением 0,005 МПа до 1,2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w:t>
            </w:r>
            <w:r w:rsidR="00B55CDD">
              <w:rPr>
                <w:rFonts w:ascii="Times New Roman" w:eastAsia="Times New Roman" w:hAnsi="Times New Roman"/>
                <w:sz w:val="20"/>
                <w:szCs w:val="20"/>
              </w:rPr>
              <w:t>1.1.2.1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15856</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7.1.1.2.2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108 - 158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15856</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7.1.1.2.3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159 - 218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15856</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rPr>
                <w:rFonts w:ascii="Times New Roman" w:eastAsia="Times New Roman" w:hAnsi="Times New Roman"/>
                <w:sz w:val="20"/>
                <w:szCs w:val="20"/>
              </w:rPr>
            </w:pP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219 – 272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15856</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7.1.2.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Подземная (надземная) прокладка, в том числе:</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7.1.2.1.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давления до 0,005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7.1.2.1.1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23870</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7.1.2.1.2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108 - 158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23870</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lastRenderedPageBreak/>
              <w:t>7.1.2.1.3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159 - 218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23870</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7.1.2.1.4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219 - 272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23870</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7.1.2.2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давлением 0,005 МПа до 1,2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7.1.2.2.1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23870</w:t>
            </w:r>
          </w:p>
        </w:tc>
      </w:tr>
      <w:tr w:rsidR="00F74961" w:rsidRPr="00F74961" w:rsidTr="007130DC">
        <w:trPr>
          <w:trHeight w:val="20"/>
        </w:trPr>
        <w:tc>
          <w:tcPr>
            <w:tcW w:w="709" w:type="dxa"/>
          </w:tcPr>
          <w:p w:rsidR="00F74961" w:rsidRPr="00F74961" w:rsidRDefault="00B55CDD"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7.1.2.2.2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108 - 158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23870</w:t>
            </w:r>
          </w:p>
        </w:tc>
      </w:tr>
      <w:tr w:rsidR="00F74961" w:rsidRPr="00F74961" w:rsidTr="007130DC">
        <w:trPr>
          <w:trHeight w:val="20"/>
        </w:trPr>
        <w:tc>
          <w:tcPr>
            <w:tcW w:w="709" w:type="dxa"/>
          </w:tcPr>
          <w:p w:rsidR="00F74961" w:rsidRPr="00F74961" w:rsidRDefault="00B55CDD"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7.1.2.2.3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159 - 218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23870</w:t>
            </w:r>
          </w:p>
        </w:tc>
      </w:tr>
      <w:tr w:rsidR="00F74961" w:rsidRPr="00F74961" w:rsidTr="007130DC">
        <w:trPr>
          <w:trHeight w:val="20"/>
        </w:trPr>
        <w:tc>
          <w:tcPr>
            <w:tcW w:w="709" w:type="dxa"/>
          </w:tcPr>
          <w:p w:rsidR="00F74961" w:rsidRPr="00F74961" w:rsidRDefault="00B55CDD"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Pr>
                <w:rFonts w:ascii="Times New Roman" w:eastAsia="Times New Roman" w:hAnsi="Times New Roman"/>
                <w:sz w:val="20"/>
                <w:szCs w:val="20"/>
              </w:rPr>
              <w:t>7.1.2.2.4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219 - 272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23870</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Полиэтиленовые газопроводы</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давлением до 0,6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7.2.1.1.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109 мм и менее</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18905</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110 - 159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18905</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7.2.1.3.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160 - 224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21115</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7.2.1.4.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225 - 314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21115</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давлением 0,6 Мпа  до 1,2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480792">
            <w:pPr>
              <w:tabs>
                <w:tab w:val="left" w:pos="720"/>
                <w:tab w:val="left" w:pos="1418"/>
              </w:tabs>
              <w:spacing w:after="0" w:line="240" w:lineRule="auto"/>
              <w:ind w:left="-847" w:right="-108"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109 мм и менее</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16029</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7.2.2.2.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110 - 159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16029</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7.2.2.3.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160 - 224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16029</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7.2.2.4.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225 - 314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16029</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8.</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Стандартизированная тарифная ставка, связанная с фактическим присоединением к сети газораспределения (С</w:t>
            </w:r>
            <w:r w:rsidRPr="00F74961">
              <w:rPr>
                <w:rFonts w:ascii="Times New Roman" w:eastAsia="Times New Roman" w:hAnsi="Times New Roman"/>
                <w:sz w:val="20"/>
                <w:szCs w:val="20"/>
                <w:vertAlign w:val="subscript"/>
              </w:rPr>
              <w:t>7.2</w:t>
            </w:r>
            <w:r w:rsidRPr="00F74961">
              <w:rPr>
                <w:rFonts w:ascii="Times New Roman" w:eastAsia="Times New Roman" w:hAnsi="Times New Roman"/>
                <w:sz w:val="20"/>
                <w:szCs w:val="20"/>
              </w:rPr>
              <w:t>):</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8.1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Стальные газопроводы</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8.1.1.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Наземная (надземная) прокладка, в том числе:</w:t>
            </w:r>
          </w:p>
        </w:tc>
      </w:tr>
      <w:tr w:rsidR="00F74961" w:rsidRPr="00F74961" w:rsidTr="007130DC">
        <w:trPr>
          <w:trHeight w:val="20"/>
        </w:trPr>
        <w:tc>
          <w:tcPr>
            <w:tcW w:w="709" w:type="dxa"/>
          </w:tcPr>
          <w:p w:rsidR="00F74961" w:rsidRPr="00F74961" w:rsidRDefault="00F74961" w:rsidP="00F74961">
            <w:pPr>
              <w:tabs>
                <w:tab w:val="left" w:pos="720"/>
                <w:tab w:val="left" w:pos="1418"/>
              </w:tabs>
              <w:spacing w:after="0" w:line="240" w:lineRule="auto"/>
              <w:ind w:left="-847" w:firstLine="739"/>
              <w:jc w:val="center"/>
              <w:rPr>
                <w:rFonts w:ascii="Times New Roman" w:eastAsia="Times New Roman" w:hAnsi="Times New Roman"/>
                <w:sz w:val="20"/>
                <w:szCs w:val="20"/>
              </w:rPr>
            </w:pPr>
            <w:r w:rsidRPr="00F74961">
              <w:rPr>
                <w:rFonts w:ascii="Times New Roman" w:eastAsia="Times New Roman" w:hAnsi="Times New Roman"/>
                <w:sz w:val="20"/>
                <w:szCs w:val="20"/>
              </w:rPr>
              <w:t>8.1.1.1.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давления до 0,005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8.1.1.1.2.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16368</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8.1.1.1.3.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108 - 158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18296</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8.1.1.1.4.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159 - 218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20124</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8.1.1.2.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давлением 0,005 МПа до 1,2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8.1.1.2.1.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33738</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8.1.1.2.2.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108 - 158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34279</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8.1.1.2.3.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159 - 218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38359</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Подземная (надземная) прокладка, в том числе:</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давления до 0,005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Pr>
                <w:rFonts w:ascii="Times New Roman" w:eastAsia="Times New Roman" w:hAnsi="Times New Roman"/>
                <w:sz w:val="20"/>
                <w:szCs w:val="20"/>
              </w:rPr>
              <w:t>8.1.2.1.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16115</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108 - 158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28894</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8.1.2.1.3.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159 - 218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31224</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8.1.2.1.4.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219 - 272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32236</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давлением 0,005 МПа до 1,2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до 100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22393</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8.1.2.2.2.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108 - 158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22393</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8.1.2.2.3.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159 - 218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27288</w:t>
            </w:r>
          </w:p>
        </w:tc>
      </w:tr>
      <w:tr w:rsidR="00F74961" w:rsidRPr="00F74961" w:rsidTr="007130DC">
        <w:trPr>
          <w:trHeight w:val="20"/>
        </w:trPr>
        <w:tc>
          <w:tcPr>
            <w:tcW w:w="709" w:type="dxa"/>
          </w:tcPr>
          <w:p w:rsidR="00F74961" w:rsidRPr="00F74961" w:rsidRDefault="00F74961" w:rsidP="00670F36">
            <w:pPr>
              <w:tabs>
                <w:tab w:val="left" w:pos="720"/>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8.1.2.2.4.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219 - 272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27288</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Полиэтиленовые газопроводы</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8.2.1.</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давлением до 0,6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8.2.1.1.</w:t>
            </w:r>
          </w:p>
        </w:tc>
        <w:tc>
          <w:tcPr>
            <w:tcW w:w="4961" w:type="dxa"/>
            <w:vAlign w:val="bottom"/>
          </w:tcPr>
          <w:p w:rsidR="00F74961" w:rsidRPr="00F74961" w:rsidRDefault="00F74961" w:rsidP="00F74961">
            <w:pPr>
              <w:tabs>
                <w:tab w:val="left" w:pos="720"/>
                <w:tab w:val="left" w:pos="1418"/>
              </w:tabs>
              <w:spacing w:after="0" w:line="240" w:lineRule="auto"/>
              <w:ind w:left="-959" w:right="-113" w:firstLine="851"/>
              <w:jc w:val="center"/>
              <w:rPr>
                <w:rFonts w:ascii="Times New Roman" w:eastAsia="Times New Roman" w:hAnsi="Times New Roman"/>
                <w:sz w:val="20"/>
                <w:szCs w:val="20"/>
              </w:rPr>
            </w:pPr>
            <w:r w:rsidRPr="00F74961">
              <w:rPr>
                <w:rFonts w:ascii="Times New Roman" w:eastAsia="Times New Roman" w:hAnsi="Times New Roman"/>
                <w:sz w:val="20"/>
                <w:szCs w:val="20"/>
              </w:rPr>
              <w:t>109 мм и менее</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15670</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8.2.1.2.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110 - 159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vAlign w:val="bottom"/>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29080</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8.2.1.3.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160 - 224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36494</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8.2.1.4.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225 - 314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45225</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8.2.2.</w:t>
            </w:r>
          </w:p>
        </w:tc>
        <w:tc>
          <w:tcPr>
            <w:tcW w:w="9077" w:type="dxa"/>
            <w:gridSpan w:val="3"/>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с давлением 0,6 Мпа  до 1,2 МПа в газопроводе,  в который осуществляется врезка, диаметром:</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8.2.2.1.</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109 мм и менее</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30182</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8.2.2.2.</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110 - 159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30381</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8.2.2.3.</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160 - 224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30447</w:t>
            </w:r>
          </w:p>
        </w:tc>
      </w:tr>
      <w:tr w:rsidR="00F74961" w:rsidRPr="00F74961" w:rsidTr="007130DC">
        <w:trPr>
          <w:trHeight w:val="20"/>
        </w:trPr>
        <w:tc>
          <w:tcPr>
            <w:tcW w:w="709" w:type="dxa"/>
          </w:tcPr>
          <w:p w:rsidR="00F74961" w:rsidRPr="00F74961" w:rsidRDefault="00F74961" w:rsidP="00670F36">
            <w:pPr>
              <w:tabs>
                <w:tab w:val="left" w:pos="743"/>
                <w:tab w:val="left" w:pos="1418"/>
              </w:tabs>
              <w:spacing w:after="0" w:line="240" w:lineRule="auto"/>
              <w:ind w:left="-1242" w:firstLine="850"/>
              <w:jc w:val="center"/>
              <w:rPr>
                <w:rFonts w:ascii="Times New Roman" w:eastAsia="Times New Roman" w:hAnsi="Times New Roman"/>
                <w:sz w:val="20"/>
                <w:szCs w:val="20"/>
              </w:rPr>
            </w:pPr>
            <w:r w:rsidRPr="00F74961">
              <w:rPr>
                <w:rFonts w:ascii="Times New Roman" w:eastAsia="Times New Roman" w:hAnsi="Times New Roman"/>
                <w:sz w:val="20"/>
                <w:szCs w:val="20"/>
              </w:rPr>
              <w:t>8.2.2.4.</w:t>
            </w:r>
          </w:p>
        </w:tc>
        <w:tc>
          <w:tcPr>
            <w:tcW w:w="4961" w:type="dxa"/>
            <w:vAlign w:val="bottom"/>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225 - 314 мм</w:t>
            </w:r>
          </w:p>
        </w:tc>
        <w:tc>
          <w:tcPr>
            <w:tcW w:w="1737" w:type="dxa"/>
          </w:tcPr>
          <w:p w:rsidR="00F74961" w:rsidRPr="00F74961" w:rsidRDefault="00F74961" w:rsidP="00F74961">
            <w:pPr>
              <w:tabs>
                <w:tab w:val="left" w:pos="720"/>
                <w:tab w:val="left" w:pos="1418"/>
              </w:tabs>
              <w:spacing w:after="0" w:line="240" w:lineRule="auto"/>
              <w:ind w:left="-847"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руб.</w:t>
            </w:r>
          </w:p>
        </w:tc>
        <w:tc>
          <w:tcPr>
            <w:tcW w:w="2379" w:type="dxa"/>
          </w:tcPr>
          <w:p w:rsidR="00F74961" w:rsidRPr="00F74961" w:rsidRDefault="00F74961" w:rsidP="00F74961">
            <w:pPr>
              <w:tabs>
                <w:tab w:val="left" w:pos="720"/>
                <w:tab w:val="left" w:pos="1418"/>
              </w:tabs>
              <w:spacing w:after="0" w:line="240" w:lineRule="auto"/>
              <w:ind w:right="-113" w:firstLine="739"/>
              <w:jc w:val="center"/>
              <w:rPr>
                <w:rFonts w:ascii="Times New Roman" w:eastAsia="Times New Roman" w:hAnsi="Times New Roman"/>
                <w:sz w:val="20"/>
                <w:szCs w:val="20"/>
              </w:rPr>
            </w:pPr>
            <w:r w:rsidRPr="00F74961">
              <w:rPr>
                <w:rFonts w:ascii="Times New Roman" w:eastAsia="Times New Roman" w:hAnsi="Times New Roman"/>
                <w:sz w:val="20"/>
                <w:szCs w:val="20"/>
              </w:rPr>
              <w:t>30217</w:t>
            </w:r>
          </w:p>
        </w:tc>
      </w:tr>
    </w:tbl>
    <w:p w:rsidR="00F74961" w:rsidRPr="00F74961" w:rsidRDefault="00F74961" w:rsidP="00F74961">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F74961">
        <w:rPr>
          <w:rFonts w:ascii="Times New Roman" w:eastAsia="Times New Roman" w:hAnsi="Times New Roman" w:cs="Times New Roman"/>
          <w:sz w:val="24"/>
          <w:szCs w:val="24"/>
        </w:rPr>
        <w:t>Тарифные ставки,</w:t>
      </w:r>
      <w:r w:rsidRPr="00F74961">
        <w:rPr>
          <w:rFonts w:ascii="Times New Roman" w:eastAsia="Times New Roman" w:hAnsi="Times New Roman" w:cs="Times New Roman"/>
          <w:bCs/>
          <w:sz w:val="24"/>
          <w:szCs w:val="24"/>
        </w:rPr>
        <w:t xml:space="preserve"> используемые для определения </w:t>
      </w:r>
      <w:r w:rsidRPr="00F74961">
        <w:rPr>
          <w:rFonts w:ascii="Times New Roman" w:eastAsia="Times New Roman" w:hAnsi="Times New Roman" w:cs="Times New Roman"/>
          <w:sz w:val="24"/>
          <w:szCs w:val="24"/>
        </w:rPr>
        <w:t>размера платы за технологическое присоединение внутри границ земельного участка Заявителя.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1457"/>
        <w:gridCol w:w="2654"/>
      </w:tblGrid>
      <w:tr w:rsidR="00F74961" w:rsidRPr="00B55CDD" w:rsidTr="00B37B7C">
        <w:tc>
          <w:tcPr>
            <w:tcW w:w="675" w:type="dxa"/>
          </w:tcPr>
          <w:p w:rsidR="00F74961" w:rsidRPr="00B55CDD" w:rsidRDefault="00F74961" w:rsidP="00B55CDD">
            <w:pPr>
              <w:tabs>
                <w:tab w:val="left" w:pos="720"/>
                <w:tab w:val="left" w:pos="1418"/>
              </w:tabs>
              <w:spacing w:after="0" w:line="240" w:lineRule="auto"/>
              <w:ind w:left="-1016" w:right="-108"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 п/п</w:t>
            </w:r>
          </w:p>
        </w:tc>
        <w:tc>
          <w:tcPr>
            <w:tcW w:w="5103"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Наименование</w:t>
            </w:r>
          </w:p>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стандартизированной тарифной ставки</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Единица измерения</w:t>
            </w:r>
          </w:p>
        </w:tc>
        <w:tc>
          <w:tcPr>
            <w:tcW w:w="2654"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bCs/>
                <w:sz w:val="20"/>
                <w:szCs w:val="20"/>
              </w:rPr>
            </w:pPr>
            <w:r w:rsidRPr="00B55CDD">
              <w:rPr>
                <w:rFonts w:ascii="Times New Roman" w:eastAsia="Times New Roman" w:hAnsi="Times New Roman" w:cs="Times New Roman"/>
                <w:sz w:val="20"/>
                <w:szCs w:val="20"/>
              </w:rPr>
              <w:t xml:space="preserve">Размер </w:t>
            </w:r>
            <w:r w:rsidRPr="00B55CDD">
              <w:rPr>
                <w:rFonts w:ascii="Times New Roman" w:eastAsia="Times New Roman" w:hAnsi="Times New Roman" w:cs="Times New Roman"/>
                <w:bCs/>
                <w:sz w:val="20"/>
                <w:szCs w:val="20"/>
              </w:rPr>
              <w:t>стандартизированной тарифной ставки</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w:t>
            </w:r>
          </w:p>
        </w:tc>
        <w:tc>
          <w:tcPr>
            <w:tcW w:w="5103"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w:t>
            </w:r>
          </w:p>
        </w:tc>
        <w:tc>
          <w:tcPr>
            <w:tcW w:w="2654"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4</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w:t>
            </w:r>
          </w:p>
        </w:tc>
        <w:tc>
          <w:tcPr>
            <w:tcW w:w="9214" w:type="dxa"/>
            <w:gridSpan w:val="3"/>
            <w:vAlign w:val="center"/>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 xml:space="preserve">Стандартизированная тарифная ставка на </w:t>
            </w:r>
            <w:r w:rsidRPr="00B55CDD">
              <w:rPr>
                <w:rFonts w:ascii="Times New Roman" w:eastAsia="Times New Roman" w:hAnsi="Times New Roman" w:cs="Times New Roman"/>
                <w:bCs/>
                <w:sz w:val="20"/>
                <w:szCs w:val="20"/>
              </w:rPr>
              <w:t>проектирование сети газопотребления (</w:t>
            </w:r>
            <w:proofErr w:type="spellStart"/>
            <w:r w:rsidRPr="00B55CDD">
              <w:rPr>
                <w:rFonts w:ascii="Times New Roman" w:eastAsia="Times New Roman" w:hAnsi="Times New Roman" w:cs="Times New Roman"/>
                <w:bCs/>
                <w:sz w:val="20"/>
                <w:szCs w:val="20"/>
              </w:rPr>
              <w:t>С</w:t>
            </w:r>
            <w:r w:rsidRPr="00B55CDD">
              <w:rPr>
                <w:rFonts w:ascii="Times New Roman" w:eastAsia="Times New Roman" w:hAnsi="Times New Roman" w:cs="Times New Roman"/>
                <w:bCs/>
                <w:sz w:val="20"/>
                <w:szCs w:val="20"/>
                <w:vertAlign w:val="superscript"/>
              </w:rPr>
              <w:t>пр</w:t>
            </w:r>
            <w:proofErr w:type="spellEnd"/>
            <w:r w:rsidRPr="00B55CDD">
              <w:rPr>
                <w:rFonts w:ascii="Times New Roman" w:eastAsia="Times New Roman" w:hAnsi="Times New Roman" w:cs="Times New Roman"/>
                <w:bCs/>
                <w:sz w:val="20"/>
                <w:szCs w:val="20"/>
              </w:rPr>
              <w:t>):</w:t>
            </w:r>
          </w:p>
        </w:tc>
      </w:tr>
      <w:tr w:rsidR="00F74961" w:rsidRPr="00B55CDD" w:rsidTr="00B37B7C">
        <w:trPr>
          <w:trHeight w:val="367"/>
        </w:trPr>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1.1.</w:t>
            </w:r>
          </w:p>
        </w:tc>
        <w:tc>
          <w:tcPr>
            <w:tcW w:w="9214" w:type="dxa"/>
            <w:gridSpan w:val="3"/>
            <w:vAlign w:val="center"/>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Строительство наземным (надземным) способом газопровода, протяженностью:</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lastRenderedPageBreak/>
              <w:t>1.1.1.</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до 100 м</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w:t>
            </w:r>
          </w:p>
        </w:tc>
        <w:tc>
          <w:tcPr>
            <w:tcW w:w="2654"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13288</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1.2.</w:t>
            </w:r>
          </w:p>
        </w:tc>
        <w:tc>
          <w:tcPr>
            <w:tcW w:w="9214" w:type="dxa"/>
            <w:gridSpan w:val="3"/>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Строительство подземным способом газопровода, протяженностью:</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1.2.1.</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до 100 м</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w:t>
            </w:r>
          </w:p>
        </w:tc>
        <w:tc>
          <w:tcPr>
            <w:tcW w:w="2654"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12278</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w:t>
            </w:r>
          </w:p>
        </w:tc>
        <w:tc>
          <w:tcPr>
            <w:tcW w:w="9214" w:type="dxa"/>
            <w:gridSpan w:val="3"/>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 xml:space="preserve">Стандартизированная тарифная ставка на </w:t>
            </w:r>
            <w:r w:rsidRPr="00B55CDD">
              <w:rPr>
                <w:rFonts w:ascii="Times New Roman" w:eastAsia="Times New Roman" w:hAnsi="Times New Roman" w:cs="Times New Roman"/>
                <w:bCs/>
                <w:sz w:val="20"/>
                <w:szCs w:val="20"/>
              </w:rPr>
              <w:t>строительство газопровода и устройств системы электрохимической защиты от коррозии (С</w:t>
            </w:r>
            <w:r w:rsidRPr="00B55CDD">
              <w:rPr>
                <w:rFonts w:ascii="Times New Roman" w:eastAsia="Times New Roman" w:hAnsi="Times New Roman" w:cs="Times New Roman"/>
                <w:bCs/>
                <w:sz w:val="20"/>
                <w:szCs w:val="20"/>
                <w:vertAlign w:val="superscript"/>
              </w:rPr>
              <w:t>Г</w:t>
            </w:r>
            <w:r w:rsidRPr="00B55CDD">
              <w:rPr>
                <w:rFonts w:ascii="Times New Roman" w:eastAsia="Times New Roman" w:hAnsi="Times New Roman" w:cs="Times New Roman"/>
                <w:bCs/>
                <w:sz w:val="20"/>
                <w:szCs w:val="20"/>
              </w:rPr>
              <w:t>):</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2.1.</w:t>
            </w:r>
          </w:p>
        </w:tc>
        <w:tc>
          <w:tcPr>
            <w:tcW w:w="9214" w:type="dxa"/>
            <w:gridSpan w:val="3"/>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Строительство наземным (надземным) способом стального газопровода диаметром:</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2.1.1.</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25 мм и менее</w:t>
            </w:r>
          </w:p>
        </w:tc>
        <w:tc>
          <w:tcPr>
            <w:tcW w:w="1457"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руб./км</w:t>
            </w:r>
          </w:p>
        </w:tc>
        <w:tc>
          <w:tcPr>
            <w:tcW w:w="2654"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2670000</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2.1.2.</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46-57 мм</w:t>
            </w:r>
          </w:p>
        </w:tc>
        <w:tc>
          <w:tcPr>
            <w:tcW w:w="1457"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руб./км</w:t>
            </w:r>
          </w:p>
        </w:tc>
        <w:tc>
          <w:tcPr>
            <w:tcW w:w="2654"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3286250</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2.2.</w:t>
            </w:r>
          </w:p>
        </w:tc>
        <w:tc>
          <w:tcPr>
            <w:tcW w:w="9214" w:type="dxa"/>
            <w:gridSpan w:val="3"/>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Строительство подземным способом полиэтиленового газопровода диаметром:</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2.2.1</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32 мм и менее</w:t>
            </w:r>
          </w:p>
        </w:tc>
        <w:tc>
          <w:tcPr>
            <w:tcW w:w="1457"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руб./км</w:t>
            </w:r>
          </w:p>
        </w:tc>
        <w:tc>
          <w:tcPr>
            <w:tcW w:w="2654"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1378781</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2.2.2.</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33-63 мм</w:t>
            </w:r>
          </w:p>
        </w:tc>
        <w:tc>
          <w:tcPr>
            <w:tcW w:w="1457"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руб./км</w:t>
            </w:r>
          </w:p>
        </w:tc>
        <w:tc>
          <w:tcPr>
            <w:tcW w:w="2654"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1787656</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w:t>
            </w:r>
          </w:p>
        </w:tc>
        <w:tc>
          <w:tcPr>
            <w:tcW w:w="9214" w:type="dxa"/>
            <w:gridSpan w:val="3"/>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bCs/>
                <w:sz w:val="20"/>
                <w:szCs w:val="20"/>
              </w:rPr>
              <w:t>Стандартизированная тарифная ставка на установку пункта редуцирования газа (</w:t>
            </w:r>
            <w:proofErr w:type="spellStart"/>
            <w:r w:rsidRPr="00B55CDD">
              <w:rPr>
                <w:rFonts w:ascii="Times New Roman" w:eastAsia="Times New Roman" w:hAnsi="Times New Roman" w:cs="Times New Roman"/>
                <w:bCs/>
                <w:sz w:val="20"/>
                <w:szCs w:val="20"/>
              </w:rPr>
              <w:t>С</w:t>
            </w:r>
            <w:r w:rsidRPr="00B55CDD">
              <w:rPr>
                <w:rFonts w:ascii="Times New Roman" w:eastAsia="Times New Roman" w:hAnsi="Times New Roman" w:cs="Times New Roman"/>
                <w:bCs/>
                <w:sz w:val="20"/>
                <w:szCs w:val="20"/>
                <w:vertAlign w:val="superscript"/>
              </w:rPr>
              <w:t>прг</w:t>
            </w:r>
            <w:proofErr w:type="spellEnd"/>
            <w:r w:rsidRPr="00B55CDD">
              <w:rPr>
                <w:rFonts w:ascii="Times New Roman" w:eastAsia="Times New Roman" w:hAnsi="Times New Roman" w:cs="Times New Roman"/>
                <w:bCs/>
                <w:sz w:val="20"/>
                <w:szCs w:val="20"/>
              </w:rPr>
              <w:t>):</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3.1.</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до 10 м</w:t>
            </w:r>
            <w:r w:rsidRPr="00B55CDD">
              <w:rPr>
                <w:rFonts w:ascii="Times New Roman" w:eastAsia="Times New Roman" w:hAnsi="Times New Roman" w:cs="Times New Roman"/>
                <w:sz w:val="20"/>
                <w:szCs w:val="20"/>
                <w:vertAlign w:val="superscript"/>
              </w:rPr>
              <w:t>3</w:t>
            </w:r>
            <w:r w:rsidRPr="00B55CDD">
              <w:rPr>
                <w:rFonts w:ascii="Times New Roman" w:eastAsia="Times New Roman" w:hAnsi="Times New Roman" w:cs="Times New Roman"/>
                <w:sz w:val="20"/>
                <w:szCs w:val="20"/>
              </w:rPr>
              <w:t>/час</w:t>
            </w:r>
          </w:p>
        </w:tc>
        <w:tc>
          <w:tcPr>
            <w:tcW w:w="1457"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w:t>
            </w:r>
          </w:p>
        </w:tc>
        <w:tc>
          <w:tcPr>
            <w:tcW w:w="2654"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78786</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3,2.</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от 30 до 40 м</w:t>
            </w:r>
            <w:r w:rsidRPr="00B55CDD">
              <w:rPr>
                <w:rFonts w:ascii="Times New Roman" w:eastAsia="Times New Roman" w:hAnsi="Times New Roman" w:cs="Times New Roman"/>
                <w:sz w:val="20"/>
                <w:szCs w:val="20"/>
                <w:vertAlign w:val="superscript"/>
              </w:rPr>
              <w:t>3</w:t>
            </w:r>
            <w:r w:rsidRPr="00B55CDD">
              <w:rPr>
                <w:rFonts w:ascii="Times New Roman" w:eastAsia="Times New Roman" w:hAnsi="Times New Roman" w:cs="Times New Roman"/>
                <w:sz w:val="20"/>
                <w:szCs w:val="20"/>
              </w:rPr>
              <w:t>/час</w:t>
            </w:r>
          </w:p>
        </w:tc>
        <w:tc>
          <w:tcPr>
            <w:tcW w:w="1457"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w:t>
            </w:r>
          </w:p>
        </w:tc>
        <w:tc>
          <w:tcPr>
            <w:tcW w:w="2654"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211207</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4.</w:t>
            </w:r>
          </w:p>
        </w:tc>
        <w:tc>
          <w:tcPr>
            <w:tcW w:w="9214" w:type="dxa"/>
            <w:gridSpan w:val="3"/>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Стандартизированная тарифная ставка на</w:t>
            </w:r>
            <w:r w:rsidRPr="00B55CDD">
              <w:rPr>
                <w:rFonts w:ascii="Times New Roman" w:eastAsia="Times New Roman" w:hAnsi="Times New Roman" w:cs="Times New Roman"/>
                <w:bCs/>
                <w:sz w:val="20"/>
                <w:szCs w:val="20"/>
              </w:rPr>
              <w:t xml:space="preserve"> установку отключающих устройств (</w:t>
            </w:r>
            <w:proofErr w:type="spellStart"/>
            <w:r w:rsidRPr="00B55CDD">
              <w:rPr>
                <w:rFonts w:ascii="Times New Roman" w:eastAsia="Times New Roman" w:hAnsi="Times New Roman" w:cs="Times New Roman"/>
                <w:bCs/>
                <w:sz w:val="20"/>
                <w:szCs w:val="20"/>
              </w:rPr>
              <w:t>С</w:t>
            </w:r>
            <w:r w:rsidRPr="00B55CDD">
              <w:rPr>
                <w:rFonts w:ascii="Times New Roman" w:eastAsia="Times New Roman" w:hAnsi="Times New Roman" w:cs="Times New Roman"/>
                <w:bCs/>
                <w:sz w:val="20"/>
                <w:szCs w:val="20"/>
                <w:vertAlign w:val="superscript"/>
              </w:rPr>
              <w:t>оу</w:t>
            </w:r>
            <w:proofErr w:type="spellEnd"/>
            <w:r w:rsidRPr="00B55CDD">
              <w:rPr>
                <w:rFonts w:ascii="Times New Roman" w:eastAsia="Times New Roman" w:hAnsi="Times New Roman" w:cs="Times New Roman"/>
                <w:bCs/>
                <w:sz w:val="20"/>
                <w:szCs w:val="20"/>
              </w:rPr>
              <w:t>):</w:t>
            </w:r>
          </w:p>
        </w:tc>
      </w:tr>
      <w:tr w:rsidR="00F74961" w:rsidRPr="00B55CDD" w:rsidTr="00B37B7C">
        <w:tc>
          <w:tcPr>
            <w:tcW w:w="675" w:type="dxa"/>
          </w:tcPr>
          <w:p w:rsidR="00F74961" w:rsidRPr="00B55CDD" w:rsidRDefault="00F74961" w:rsidP="00B55CDD">
            <w:pPr>
              <w:tabs>
                <w:tab w:val="left" w:pos="426"/>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4.1</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диаметром 25 мм</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w:t>
            </w:r>
          </w:p>
        </w:tc>
        <w:tc>
          <w:tcPr>
            <w:tcW w:w="2654"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4023</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4.2.</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диаметром 32 мм</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w:t>
            </w:r>
          </w:p>
        </w:tc>
        <w:tc>
          <w:tcPr>
            <w:tcW w:w="2654"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4427</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5.</w:t>
            </w:r>
          </w:p>
        </w:tc>
        <w:tc>
          <w:tcPr>
            <w:tcW w:w="9214" w:type="dxa"/>
            <w:gridSpan w:val="3"/>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 xml:space="preserve">Стандартизированная тарифная ставка на </w:t>
            </w:r>
            <w:r w:rsidRPr="00B55CDD">
              <w:rPr>
                <w:rFonts w:ascii="Times New Roman" w:eastAsia="Times New Roman" w:hAnsi="Times New Roman" w:cs="Times New Roman"/>
                <w:bCs/>
                <w:sz w:val="20"/>
                <w:szCs w:val="20"/>
              </w:rPr>
              <w:t>устройство внутреннего газопровода объекта капитального строительства Заявителя (</w:t>
            </w:r>
            <w:r w:rsidRPr="00B55CDD">
              <w:rPr>
                <w:rFonts w:ascii="Times New Roman" w:eastAsia="Times New Roman" w:hAnsi="Times New Roman" w:cs="Times New Roman"/>
                <w:bCs/>
                <w:noProof/>
                <w:sz w:val="20"/>
                <w:szCs w:val="20"/>
              </w:rPr>
              <w:drawing>
                <wp:inline distT="0" distB="0" distL="0" distR="0" wp14:anchorId="7B2C0151" wp14:editId="623B7FA7">
                  <wp:extent cx="212377" cy="1828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377" cy="182880"/>
                          </a:xfrm>
                          <a:prstGeom prst="rect">
                            <a:avLst/>
                          </a:prstGeom>
                          <a:noFill/>
                          <a:ln>
                            <a:noFill/>
                          </a:ln>
                        </pic:spPr>
                      </pic:pic>
                    </a:graphicData>
                  </a:graphic>
                </wp:inline>
              </w:drawing>
            </w:r>
            <w:r w:rsidRPr="00B55CDD">
              <w:rPr>
                <w:rFonts w:ascii="Times New Roman" w:eastAsia="Times New Roman" w:hAnsi="Times New Roman" w:cs="Times New Roman"/>
                <w:bCs/>
                <w:sz w:val="20"/>
                <w:szCs w:val="20"/>
              </w:rPr>
              <w:t>):</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5.1</w:t>
            </w:r>
          </w:p>
        </w:tc>
        <w:tc>
          <w:tcPr>
            <w:tcW w:w="9214" w:type="dxa"/>
            <w:gridSpan w:val="3"/>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Стальные газопроводы диаметром:</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5.1.1.</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15 мм и менее</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руб./км</w:t>
            </w:r>
          </w:p>
        </w:tc>
        <w:tc>
          <w:tcPr>
            <w:tcW w:w="2654"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352500</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5.1.2.</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16-20 мм</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руб./км</w:t>
            </w:r>
          </w:p>
        </w:tc>
        <w:tc>
          <w:tcPr>
            <w:tcW w:w="2654"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953250</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5.1.3.</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21-25 мм</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руб./км</w:t>
            </w:r>
          </w:p>
        </w:tc>
        <w:tc>
          <w:tcPr>
            <w:tcW w:w="2654"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3422500</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5.1.4.</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26-32 мм</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руб./км</w:t>
            </w:r>
          </w:p>
        </w:tc>
        <w:tc>
          <w:tcPr>
            <w:tcW w:w="2654"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3660000</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6.</w:t>
            </w:r>
          </w:p>
        </w:tc>
        <w:tc>
          <w:tcPr>
            <w:tcW w:w="9214" w:type="dxa"/>
            <w:gridSpan w:val="3"/>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Стандартизированная тарифная ставка на установку прибора учета газа (</w:t>
            </w:r>
            <w:proofErr w:type="spellStart"/>
            <w:r w:rsidRPr="00B55CDD">
              <w:rPr>
                <w:rFonts w:ascii="Times New Roman" w:eastAsia="Times New Roman" w:hAnsi="Times New Roman" w:cs="Times New Roman"/>
                <w:sz w:val="20"/>
                <w:szCs w:val="20"/>
              </w:rPr>
              <w:t>С</w:t>
            </w:r>
            <w:r w:rsidRPr="00B55CDD">
              <w:rPr>
                <w:rFonts w:ascii="Times New Roman" w:eastAsia="Times New Roman" w:hAnsi="Times New Roman" w:cs="Times New Roman"/>
                <w:sz w:val="20"/>
                <w:szCs w:val="20"/>
                <w:vertAlign w:val="superscript"/>
              </w:rPr>
              <w:t>пу</w:t>
            </w:r>
            <w:proofErr w:type="spellEnd"/>
            <w:r w:rsidRPr="00B55CDD">
              <w:rPr>
                <w:rFonts w:ascii="Times New Roman" w:eastAsia="Times New Roman" w:hAnsi="Times New Roman" w:cs="Times New Roman"/>
                <w:sz w:val="20"/>
                <w:szCs w:val="20"/>
              </w:rPr>
              <w:t>):</w:t>
            </w:r>
          </w:p>
        </w:tc>
      </w:tr>
      <w:tr w:rsidR="00F74961" w:rsidRPr="00B55CDD" w:rsidTr="00B37B7C">
        <w:tc>
          <w:tcPr>
            <w:tcW w:w="675" w:type="dxa"/>
          </w:tcPr>
          <w:p w:rsidR="00F74961" w:rsidRPr="00B55CDD" w:rsidRDefault="00F74961" w:rsidP="00B55CDD">
            <w:pPr>
              <w:tabs>
                <w:tab w:val="left" w:pos="720"/>
                <w:tab w:val="left" w:pos="1418"/>
              </w:tabs>
              <w:spacing w:after="0" w:line="240" w:lineRule="auto"/>
              <w:ind w:left="-1016" w:firstLine="851"/>
              <w:jc w:val="center"/>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6.1.</w:t>
            </w:r>
          </w:p>
        </w:tc>
        <w:tc>
          <w:tcPr>
            <w:tcW w:w="5103"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Установка счетчика без учета прибора:</w:t>
            </w:r>
          </w:p>
        </w:tc>
        <w:tc>
          <w:tcPr>
            <w:tcW w:w="1457" w:type="dxa"/>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руб.</w:t>
            </w:r>
          </w:p>
        </w:tc>
        <w:tc>
          <w:tcPr>
            <w:tcW w:w="2654" w:type="dxa"/>
            <w:vAlign w:val="bottom"/>
          </w:tcPr>
          <w:p w:rsidR="00F74961" w:rsidRPr="00B55CDD" w:rsidRDefault="00F74961" w:rsidP="00B55CDD">
            <w:pPr>
              <w:tabs>
                <w:tab w:val="left" w:pos="720"/>
                <w:tab w:val="left" w:pos="1418"/>
              </w:tabs>
              <w:spacing w:after="0" w:line="240" w:lineRule="auto"/>
              <w:ind w:left="-142" w:firstLine="34"/>
              <w:rPr>
                <w:rFonts w:ascii="Times New Roman" w:eastAsia="Times New Roman" w:hAnsi="Times New Roman" w:cs="Times New Roman"/>
                <w:sz w:val="20"/>
                <w:szCs w:val="20"/>
              </w:rPr>
            </w:pPr>
            <w:r w:rsidRPr="00B55CDD">
              <w:rPr>
                <w:rFonts w:ascii="Times New Roman" w:eastAsia="Times New Roman" w:hAnsi="Times New Roman" w:cs="Times New Roman"/>
                <w:sz w:val="20"/>
                <w:szCs w:val="20"/>
              </w:rPr>
              <w:t>3218</w:t>
            </w:r>
          </w:p>
        </w:tc>
      </w:tr>
    </w:tbl>
    <w:p w:rsidR="00B55CDD" w:rsidRDefault="00B55CDD" w:rsidP="00B55CDD">
      <w:pPr>
        <w:tabs>
          <w:tab w:val="left" w:pos="720"/>
          <w:tab w:val="left" w:pos="1418"/>
        </w:tabs>
        <w:spacing w:after="0" w:line="240" w:lineRule="auto"/>
        <w:ind w:firstLine="851"/>
        <w:jc w:val="both"/>
        <w:rPr>
          <w:rFonts w:ascii="Times New Roman" w:eastAsia="Times New Roman" w:hAnsi="Times New Roman" w:cs="Times New Roman"/>
          <w:bCs/>
          <w:sz w:val="24"/>
          <w:szCs w:val="24"/>
        </w:rPr>
      </w:pPr>
    </w:p>
    <w:p w:rsidR="00B55CDD" w:rsidRPr="00F74961" w:rsidRDefault="00B55CDD" w:rsidP="00B55CDD">
      <w:pPr>
        <w:tabs>
          <w:tab w:val="left" w:pos="720"/>
          <w:tab w:val="left" w:pos="1418"/>
        </w:tabs>
        <w:spacing w:after="0" w:line="240" w:lineRule="auto"/>
        <w:ind w:firstLine="851"/>
        <w:jc w:val="both"/>
        <w:rPr>
          <w:rFonts w:ascii="Times New Roman" w:eastAsia="Times New Roman" w:hAnsi="Times New Roman" w:cs="Times New Roman"/>
          <w:bCs/>
          <w:sz w:val="24"/>
          <w:szCs w:val="24"/>
        </w:rPr>
      </w:pPr>
      <w:r w:rsidRPr="00F74961">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CC51C8" w:rsidRPr="00F74961" w:rsidRDefault="00B55CDD" w:rsidP="002A36E3">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B55CDD">
        <w:rPr>
          <w:rFonts w:ascii="Times New Roman" w:eastAsia="Times New Roman" w:hAnsi="Times New Roman" w:cs="Times New Roman"/>
          <w:sz w:val="24"/>
          <w:szCs w:val="24"/>
        </w:rPr>
        <w:t>Установить на 2019 год</w:t>
      </w:r>
      <w:r>
        <w:rPr>
          <w:rFonts w:ascii="Times New Roman" w:eastAsia="Times New Roman" w:hAnsi="Times New Roman" w:cs="Times New Roman"/>
          <w:sz w:val="24"/>
          <w:szCs w:val="24"/>
        </w:rPr>
        <w:t xml:space="preserve"> предложенные</w:t>
      </w:r>
      <w:r w:rsidRPr="00B55CDD">
        <w:rPr>
          <w:rFonts w:ascii="Times New Roman" w:eastAsia="Times New Roman" w:hAnsi="Times New Roman" w:cs="Times New Roman"/>
          <w:sz w:val="24"/>
          <w:szCs w:val="24"/>
        </w:rPr>
        <w:t xml:space="preserve"> стандартизированные тарифные ставки, определяющие величину 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B55CDD">
        <w:rPr>
          <w:rFonts w:ascii="Times New Roman" w:eastAsia="Times New Roman" w:hAnsi="Times New Roman" w:cs="Times New Roman"/>
          <w:bCs/>
          <w:sz w:val="24"/>
          <w:szCs w:val="24"/>
        </w:rPr>
        <w:t>к газораспределительным сетям</w:t>
      </w:r>
      <w:r w:rsidRPr="00B55CDD">
        <w:rPr>
          <w:rFonts w:ascii="Times New Roman" w:eastAsia="Times New Roman" w:hAnsi="Times New Roman" w:cs="Times New Roman"/>
          <w:sz w:val="24"/>
          <w:szCs w:val="24"/>
        </w:rPr>
        <w:t xml:space="preserve"> акционерного общества работников «Народное предприятие «</w:t>
      </w:r>
      <w:proofErr w:type="spellStart"/>
      <w:r w:rsidRPr="00B55CDD">
        <w:rPr>
          <w:rFonts w:ascii="Times New Roman" w:eastAsia="Times New Roman" w:hAnsi="Times New Roman" w:cs="Times New Roman"/>
          <w:sz w:val="24"/>
          <w:szCs w:val="24"/>
        </w:rPr>
        <w:t>Жуковмежрайгаз</w:t>
      </w:r>
      <w:proofErr w:type="spellEnd"/>
      <w:r w:rsidRPr="00B55CD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55CDD" w:rsidRDefault="00B55CDD" w:rsidP="00F74961">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F74961" w:rsidRPr="00146858" w:rsidRDefault="00F74961" w:rsidP="00F7496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и экспертным заключением от 2</w:t>
      </w:r>
      <w:r w:rsidR="00B55CD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.12.2</w:t>
      </w:r>
      <w:r w:rsidR="002E5C1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18</w:t>
      </w:r>
      <w:r w:rsidRPr="00146858">
        <w:rPr>
          <w:rFonts w:ascii="Times New Roman" w:eastAsia="Times New Roman" w:hAnsi="Times New Roman" w:cs="Times New Roman"/>
          <w:b/>
          <w:sz w:val="24"/>
          <w:szCs w:val="24"/>
        </w:rPr>
        <w:t xml:space="preserve"> в форме приказа (прилагается), голосовали единогласно.</w:t>
      </w:r>
    </w:p>
    <w:p w:rsidR="00BB6098" w:rsidRDefault="00BB6098" w:rsidP="00BB609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655CD" w:rsidRDefault="00D655CD" w:rsidP="00BB609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BB6098" w:rsidRPr="00BB6098" w:rsidRDefault="002E5C10" w:rsidP="00BB6098">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B6098" w:rsidRPr="00BB6098">
        <w:rPr>
          <w:rFonts w:ascii="Times New Roman" w:eastAsia="Times New Roman" w:hAnsi="Times New Roman" w:cs="Times New Roman"/>
          <w:b/>
          <w:sz w:val="24"/>
          <w:szCs w:val="24"/>
        </w:rPr>
        <w:t xml:space="preserve">. </w:t>
      </w:r>
      <w:r w:rsidRPr="002E5C10">
        <w:rPr>
          <w:rFonts w:ascii="Times New Roman" w:eastAsia="Times New Roman" w:hAnsi="Times New Roman" w:cs="Times New Roman"/>
          <w:b/>
          <w:sz w:val="24"/>
          <w:szCs w:val="24"/>
        </w:rPr>
        <w:t>Об установлении размера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Обнинск» на 2019 год</w:t>
      </w:r>
      <w:r w:rsidR="00BB6098" w:rsidRPr="00BB6098">
        <w:rPr>
          <w:rFonts w:ascii="Times New Roman" w:eastAsia="Times New Roman" w:hAnsi="Times New Roman" w:cs="Times New Roman"/>
          <w:b/>
          <w:sz w:val="24"/>
          <w:szCs w:val="24"/>
        </w:rPr>
        <w:t>.</w:t>
      </w:r>
    </w:p>
    <w:p w:rsidR="00BB6098" w:rsidRPr="00BB6098" w:rsidRDefault="00BB6098" w:rsidP="00BB6098">
      <w:pPr>
        <w:tabs>
          <w:tab w:val="left" w:pos="720"/>
          <w:tab w:val="left" w:pos="1418"/>
        </w:tabs>
        <w:spacing w:after="0" w:line="240" w:lineRule="auto"/>
        <w:jc w:val="both"/>
        <w:rPr>
          <w:rFonts w:ascii="Times New Roman" w:eastAsia="Times New Roman" w:hAnsi="Times New Roman" w:cs="Times New Roman"/>
          <w:b/>
          <w:sz w:val="24"/>
          <w:szCs w:val="24"/>
        </w:rPr>
      </w:pPr>
      <w:r w:rsidRPr="00BB6098">
        <w:rPr>
          <w:rFonts w:ascii="Times New Roman" w:eastAsia="Times New Roman" w:hAnsi="Times New Roman" w:cs="Times New Roman"/>
          <w:b/>
          <w:sz w:val="24"/>
          <w:szCs w:val="24"/>
        </w:rPr>
        <w:t>--------------------------------------------------------------------------------------------------</w:t>
      </w:r>
      <w:r w:rsidR="00F96DC4">
        <w:rPr>
          <w:rFonts w:ascii="Times New Roman" w:eastAsia="Times New Roman" w:hAnsi="Times New Roman" w:cs="Times New Roman"/>
          <w:b/>
          <w:sz w:val="24"/>
          <w:szCs w:val="24"/>
        </w:rPr>
        <w:t>----------</w:t>
      </w:r>
      <w:r w:rsidRPr="00BB6098">
        <w:rPr>
          <w:rFonts w:ascii="Times New Roman" w:eastAsia="Times New Roman" w:hAnsi="Times New Roman" w:cs="Times New Roman"/>
          <w:b/>
          <w:sz w:val="24"/>
          <w:szCs w:val="24"/>
        </w:rPr>
        <w:t>------------</w:t>
      </w:r>
    </w:p>
    <w:p w:rsidR="00BB6098" w:rsidRPr="00BB6098" w:rsidRDefault="00BB6098" w:rsidP="00BB609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B6098">
        <w:rPr>
          <w:rFonts w:ascii="Times New Roman" w:eastAsia="Times New Roman" w:hAnsi="Times New Roman" w:cs="Times New Roman"/>
          <w:b/>
          <w:sz w:val="24"/>
          <w:szCs w:val="24"/>
        </w:rPr>
        <w:t>Доложил: М.Н. Ненашев.</w:t>
      </w:r>
    </w:p>
    <w:p w:rsidR="00BB6098" w:rsidRDefault="00BB6098" w:rsidP="00DB3254">
      <w:pPr>
        <w:tabs>
          <w:tab w:val="left" w:pos="720"/>
          <w:tab w:val="left" w:pos="1418"/>
        </w:tabs>
        <w:spacing w:after="0" w:line="240" w:lineRule="auto"/>
        <w:jc w:val="both"/>
        <w:rPr>
          <w:rFonts w:ascii="Times New Roman" w:eastAsia="Times New Roman" w:hAnsi="Times New Roman" w:cs="Times New Roman"/>
          <w:b/>
          <w:sz w:val="24"/>
          <w:szCs w:val="24"/>
        </w:rPr>
      </w:pPr>
    </w:p>
    <w:p w:rsidR="002E5C10" w:rsidRPr="002E5C10" w:rsidRDefault="002E5C10" w:rsidP="002E5C10">
      <w:pPr>
        <w:spacing w:after="0" w:line="240" w:lineRule="auto"/>
        <w:ind w:firstLine="708"/>
        <w:jc w:val="both"/>
        <w:rPr>
          <w:rFonts w:ascii="Times New Roman" w:eastAsia="Times New Roman" w:hAnsi="Times New Roman" w:cs="Times New Roman"/>
          <w:sz w:val="24"/>
          <w:szCs w:val="24"/>
        </w:rPr>
      </w:pPr>
      <w:r w:rsidRPr="002E5C10">
        <w:rPr>
          <w:rFonts w:ascii="Times New Roman" w:eastAsia="Times New Roman" w:hAnsi="Times New Roman" w:cs="Times New Roman"/>
          <w:sz w:val="24"/>
          <w:szCs w:val="24"/>
        </w:rPr>
        <w:t xml:space="preserve">Акционерное общество «Газпром газораспределение Обнинск» (далее – организация или АО «Газпром газораспределение Обнинск») на основание </w:t>
      </w:r>
      <w:hyperlink r:id="rId18" w:history="1">
        <w:r w:rsidRPr="002E5C10">
          <w:rPr>
            <w:rFonts w:ascii="Times New Roman" w:eastAsiaTheme="minorHAnsi" w:hAnsi="Times New Roman" w:cs="Times New Roman"/>
            <w:bCs/>
            <w:sz w:val="24"/>
            <w:szCs w:val="24"/>
            <w:lang w:eastAsia="en-US"/>
          </w:rPr>
          <w:t>подпункта «а</w:t>
        </w:r>
      </w:hyperlink>
      <w:r w:rsidRPr="002E5C10">
        <w:rPr>
          <w:rFonts w:ascii="Times New Roman" w:eastAsiaTheme="minorHAnsi" w:hAnsi="Times New Roman" w:cs="Times New Roman"/>
          <w:bCs/>
          <w:sz w:val="24"/>
          <w:szCs w:val="24"/>
          <w:lang w:eastAsia="en-US"/>
        </w:rPr>
        <w:t xml:space="preserve">» и </w:t>
      </w:r>
      <w:hyperlink r:id="rId19" w:history="1">
        <w:r w:rsidRPr="002E5C10">
          <w:rPr>
            <w:rFonts w:ascii="Times New Roman" w:eastAsiaTheme="minorHAnsi" w:hAnsi="Times New Roman" w:cs="Times New Roman"/>
            <w:bCs/>
            <w:sz w:val="24"/>
            <w:szCs w:val="24"/>
            <w:lang w:eastAsia="en-US"/>
          </w:rPr>
          <w:t>подпункта «б</w:t>
        </w:r>
      </w:hyperlink>
      <w:r w:rsidRPr="002E5C10">
        <w:rPr>
          <w:rFonts w:ascii="Times New Roman" w:eastAsiaTheme="minorHAnsi" w:hAnsi="Times New Roman" w:cs="Times New Roman"/>
          <w:bCs/>
          <w:sz w:val="24"/>
          <w:szCs w:val="24"/>
          <w:lang w:eastAsia="en-US"/>
        </w:rPr>
        <w:t xml:space="preserve">» пункта 4 Методических указаний </w:t>
      </w:r>
      <w:r w:rsidRPr="002E5C10">
        <w:rPr>
          <w:rFonts w:ascii="Times New Roman" w:eastAsia="Calibri" w:hAnsi="Times New Roman" w:cs="Times New Roman"/>
          <w:sz w:val="24"/>
          <w:szCs w:val="24"/>
          <w:lang w:eastAsia="en-US"/>
        </w:rPr>
        <w:t>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w:t>
      </w:r>
      <w:r w:rsidRPr="002E5C10">
        <w:rPr>
          <w:rFonts w:ascii="Times New Roman" w:eastAsiaTheme="minorHAnsi" w:hAnsi="Times New Roman" w:cs="Times New Roman"/>
          <w:sz w:val="24"/>
          <w:szCs w:val="24"/>
          <w:lang w:eastAsia="en-US"/>
        </w:rPr>
        <w:t xml:space="preserve">, утвержденных приказом ФАС России от </w:t>
      </w:r>
      <w:r w:rsidRPr="002E5C10">
        <w:rPr>
          <w:rFonts w:ascii="Times New Roman" w:eastAsia="Times New Roman" w:hAnsi="Times New Roman" w:cs="Times New Roman"/>
          <w:sz w:val="24"/>
          <w:szCs w:val="24"/>
        </w:rPr>
        <w:t>16 августа 2018 г. № 1151/18</w:t>
      </w:r>
      <w:r w:rsidRPr="002E5C10">
        <w:rPr>
          <w:rFonts w:ascii="Times New Roman" w:eastAsia="Calibri" w:hAnsi="Times New Roman" w:cs="Times New Roman"/>
          <w:sz w:val="24"/>
          <w:szCs w:val="24"/>
          <w:lang w:eastAsia="en-US"/>
        </w:rPr>
        <w:t xml:space="preserve"> </w:t>
      </w:r>
      <w:r w:rsidRPr="002E5C10">
        <w:rPr>
          <w:rFonts w:ascii="Times New Roman" w:eastAsiaTheme="minorHAnsi" w:hAnsi="Times New Roman" w:cs="Times New Roman"/>
          <w:sz w:val="24"/>
          <w:szCs w:val="24"/>
          <w:lang w:eastAsia="en-US"/>
        </w:rPr>
        <w:t>(далее – Методические указания)</w:t>
      </w:r>
      <w:r w:rsidRPr="002E5C10">
        <w:rPr>
          <w:rFonts w:ascii="Times New Roman" w:eastAsia="Times New Roman" w:hAnsi="Times New Roman" w:cs="Times New Roman"/>
          <w:sz w:val="24"/>
          <w:szCs w:val="24"/>
        </w:rPr>
        <w:t xml:space="preserve">, </w:t>
      </w:r>
      <w:r w:rsidRPr="002E5C10">
        <w:rPr>
          <w:rFonts w:ascii="Times New Roman" w:eastAsia="Calibri" w:hAnsi="Times New Roman" w:cs="Times New Roman"/>
          <w:sz w:val="24"/>
          <w:szCs w:val="24"/>
          <w:lang w:eastAsia="en-US"/>
        </w:rPr>
        <w:t xml:space="preserve">обратилось в министерство конкурентной политики Калужской области (далее – министерство) с заявлением </w:t>
      </w:r>
      <w:r w:rsidRPr="002E5C10">
        <w:rPr>
          <w:rFonts w:ascii="Times New Roman" w:eastAsia="Times New Roman" w:hAnsi="Times New Roman" w:cs="Times New Roman"/>
          <w:sz w:val="24"/>
          <w:szCs w:val="24"/>
        </w:rPr>
        <w:t xml:space="preserve">(письмо </w:t>
      </w:r>
      <w:proofErr w:type="spellStart"/>
      <w:r w:rsidRPr="002E5C10">
        <w:rPr>
          <w:rFonts w:ascii="Times New Roman" w:eastAsia="Times New Roman" w:hAnsi="Times New Roman" w:cs="Times New Roman"/>
          <w:sz w:val="24"/>
          <w:szCs w:val="24"/>
        </w:rPr>
        <w:t>вх</w:t>
      </w:r>
      <w:proofErr w:type="spellEnd"/>
      <w:r w:rsidRPr="002E5C10">
        <w:rPr>
          <w:rFonts w:ascii="Times New Roman" w:eastAsia="Times New Roman" w:hAnsi="Times New Roman" w:cs="Times New Roman"/>
          <w:sz w:val="24"/>
          <w:szCs w:val="24"/>
        </w:rPr>
        <w:t>. № 03/3172-17 от 16.10.2017):</w:t>
      </w:r>
    </w:p>
    <w:p w:rsidR="002E5C10" w:rsidRPr="002E5C10" w:rsidRDefault="002E5C10" w:rsidP="002E5C1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E5C10">
        <w:rPr>
          <w:rFonts w:ascii="Times New Roman" w:eastAsia="Calibri" w:hAnsi="Times New Roman" w:cs="Times New Roman"/>
          <w:sz w:val="24"/>
          <w:szCs w:val="24"/>
          <w:lang w:eastAsia="en-US"/>
        </w:rPr>
        <w:lastRenderedPageBreak/>
        <w:t>- об установлении размера</w:t>
      </w:r>
      <w:r w:rsidRPr="002E5C10">
        <w:rPr>
          <w:rFonts w:ascii="Times New Roman" w:eastAsia="Times New Roman" w:hAnsi="Times New Roman" w:cs="Times New Roman"/>
          <w:sz w:val="24"/>
          <w:szCs w:val="24"/>
        </w:rPr>
        <w:t xml:space="preserve"> </w:t>
      </w:r>
      <w:r w:rsidRPr="002E5C10">
        <w:rPr>
          <w:rFonts w:ascii="Times New Roman" w:eastAsiaTheme="minorHAnsi" w:hAnsi="Times New Roman" w:cs="Times New Roman"/>
          <w:sz w:val="24"/>
          <w:szCs w:val="24"/>
          <w:lang w:eastAsia="en-US"/>
        </w:rPr>
        <w:t>платы за технологическое присоединение газоиспользующего оборудования с максимальным часовым расходом газа, не превышающим 15 куб. метров в час (м</w:t>
      </w:r>
      <w:r w:rsidRPr="002E5C10">
        <w:rPr>
          <w:rFonts w:ascii="Times New Roman" w:eastAsiaTheme="minorHAnsi" w:hAnsi="Times New Roman" w:cs="Times New Roman"/>
          <w:sz w:val="24"/>
          <w:szCs w:val="24"/>
          <w:vertAlign w:val="superscript"/>
          <w:lang w:eastAsia="en-US"/>
        </w:rPr>
        <w:t>3</w:t>
      </w:r>
      <w:r w:rsidRPr="002E5C10">
        <w:rPr>
          <w:rFonts w:ascii="Times New Roman" w:eastAsiaTheme="minorHAnsi" w:hAnsi="Times New Roman" w:cs="Times New Roman"/>
          <w:sz w:val="24"/>
          <w:szCs w:val="24"/>
          <w:lang w:eastAsia="en-US"/>
        </w:rPr>
        <w:t xml:space="preserve">/час)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(далее – плата за </w:t>
      </w:r>
      <w:r w:rsidRPr="002E5C10">
        <w:rPr>
          <w:rFonts w:ascii="Times New Roman" w:eastAsia="Times New Roman" w:hAnsi="Times New Roman" w:cs="Times New Roman"/>
          <w:sz w:val="24"/>
          <w:szCs w:val="24"/>
        </w:rPr>
        <w:t>технологическое присоединение</w:t>
      </w:r>
      <w:r w:rsidRPr="002E5C10">
        <w:rPr>
          <w:rFonts w:ascii="Times New Roman" w:eastAsiaTheme="minorHAnsi" w:hAnsi="Times New Roman" w:cs="Times New Roman"/>
          <w:sz w:val="24"/>
          <w:szCs w:val="24"/>
          <w:lang w:eastAsia="en-US"/>
        </w:rPr>
        <w:t xml:space="preserve"> газоиспользующего оборудования с максимальным расходом газа не более 15 м</w:t>
      </w:r>
      <w:r w:rsidRPr="002E5C10">
        <w:rPr>
          <w:rFonts w:ascii="Times New Roman" w:eastAsiaTheme="minorHAnsi" w:hAnsi="Times New Roman" w:cs="Times New Roman"/>
          <w:sz w:val="24"/>
          <w:szCs w:val="24"/>
          <w:vertAlign w:val="superscript"/>
          <w:lang w:eastAsia="en-US"/>
        </w:rPr>
        <w:t>3</w:t>
      </w:r>
      <w:r w:rsidRPr="002E5C10">
        <w:rPr>
          <w:rFonts w:ascii="Times New Roman" w:eastAsiaTheme="minorHAnsi" w:hAnsi="Times New Roman" w:cs="Times New Roman"/>
          <w:sz w:val="24"/>
          <w:szCs w:val="24"/>
          <w:lang w:eastAsia="en-US"/>
        </w:rPr>
        <w:t>/час);</w:t>
      </w:r>
    </w:p>
    <w:p w:rsidR="002E5C10" w:rsidRPr="002E5C10" w:rsidRDefault="002E5C10" w:rsidP="002E5C1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E5C10">
        <w:rPr>
          <w:rFonts w:ascii="Times New Roman" w:eastAsia="Times New Roman" w:hAnsi="Times New Roman" w:cs="Times New Roman"/>
          <w:sz w:val="24"/>
          <w:szCs w:val="24"/>
        </w:rPr>
        <w:t xml:space="preserve">- </w:t>
      </w:r>
      <w:r w:rsidRPr="002E5C10">
        <w:rPr>
          <w:rFonts w:ascii="Times New Roman" w:eastAsia="Calibri" w:hAnsi="Times New Roman" w:cs="Times New Roman"/>
          <w:sz w:val="24"/>
          <w:szCs w:val="24"/>
          <w:lang w:eastAsia="en-US"/>
        </w:rPr>
        <w:t>об установлении размера</w:t>
      </w:r>
      <w:r w:rsidRPr="002E5C10">
        <w:rPr>
          <w:rFonts w:ascii="Times New Roman" w:eastAsiaTheme="minorHAnsi" w:hAnsi="Times New Roman" w:cs="Times New Roman"/>
          <w:sz w:val="24"/>
          <w:szCs w:val="24"/>
          <w:lang w:eastAsia="en-US"/>
        </w:rPr>
        <w:t xml:space="preserve"> платы за технологическое присоединение газоиспользующего оборудования с максимальным часовым расходом газа, не превышающим 5 м</w:t>
      </w:r>
      <w:r w:rsidRPr="002E5C10">
        <w:rPr>
          <w:rFonts w:ascii="Times New Roman" w:eastAsiaTheme="minorHAnsi" w:hAnsi="Times New Roman" w:cs="Times New Roman"/>
          <w:sz w:val="24"/>
          <w:szCs w:val="24"/>
          <w:vertAlign w:val="superscript"/>
          <w:lang w:eastAsia="en-US"/>
        </w:rPr>
        <w:t>3</w:t>
      </w:r>
      <w:r w:rsidRPr="002E5C10">
        <w:rPr>
          <w:rFonts w:ascii="Times New Roman" w:eastAsiaTheme="minorHAnsi" w:hAnsi="Times New Roman" w:cs="Times New Roman"/>
          <w:sz w:val="24"/>
          <w:szCs w:val="24"/>
          <w:lang w:eastAsia="en-US"/>
        </w:rPr>
        <w:t xml:space="preserve">/час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(далее – плата за </w:t>
      </w:r>
      <w:r w:rsidRPr="002E5C10">
        <w:rPr>
          <w:rFonts w:ascii="Times New Roman" w:eastAsia="Times New Roman" w:hAnsi="Times New Roman" w:cs="Times New Roman"/>
          <w:sz w:val="24"/>
          <w:szCs w:val="24"/>
        </w:rPr>
        <w:t>технологическое присоединение</w:t>
      </w:r>
      <w:r w:rsidRPr="002E5C10">
        <w:rPr>
          <w:rFonts w:ascii="Times New Roman" w:eastAsiaTheme="minorHAnsi" w:hAnsi="Times New Roman" w:cs="Times New Roman"/>
          <w:sz w:val="24"/>
          <w:szCs w:val="24"/>
          <w:lang w:eastAsia="en-US"/>
        </w:rPr>
        <w:t xml:space="preserve"> газоиспользующего оборудования с максимальным расходом газа не более 5 м</w:t>
      </w:r>
      <w:r w:rsidRPr="002E5C10">
        <w:rPr>
          <w:rFonts w:ascii="Times New Roman" w:eastAsiaTheme="minorHAnsi" w:hAnsi="Times New Roman" w:cs="Times New Roman"/>
          <w:sz w:val="24"/>
          <w:szCs w:val="24"/>
          <w:vertAlign w:val="superscript"/>
          <w:lang w:eastAsia="en-US"/>
        </w:rPr>
        <w:t>3</w:t>
      </w:r>
      <w:r w:rsidRPr="002E5C10">
        <w:rPr>
          <w:rFonts w:ascii="Times New Roman" w:eastAsiaTheme="minorHAnsi" w:hAnsi="Times New Roman" w:cs="Times New Roman"/>
          <w:sz w:val="24"/>
          <w:szCs w:val="24"/>
          <w:lang w:eastAsia="en-US"/>
        </w:rPr>
        <w:t>/час).</w:t>
      </w:r>
    </w:p>
    <w:p w:rsidR="002E5C10" w:rsidRPr="002E5C10" w:rsidRDefault="002E5C10" w:rsidP="002E5C10">
      <w:pPr>
        <w:spacing w:after="0" w:line="240" w:lineRule="auto"/>
        <w:ind w:right="-1" w:firstLine="567"/>
        <w:jc w:val="both"/>
        <w:rPr>
          <w:rFonts w:ascii="Times New Roman" w:eastAsia="Times New Roman" w:hAnsi="Times New Roman" w:cs="Times New Roman"/>
          <w:sz w:val="24"/>
          <w:szCs w:val="24"/>
        </w:rPr>
      </w:pPr>
    </w:p>
    <w:p w:rsidR="002E5C10" w:rsidRPr="002E5C10" w:rsidRDefault="002E5C10" w:rsidP="006117F3">
      <w:pPr>
        <w:spacing w:after="0" w:line="240" w:lineRule="auto"/>
        <w:ind w:right="-1" w:firstLine="709"/>
        <w:jc w:val="center"/>
        <w:rPr>
          <w:rFonts w:ascii="Times New Roman" w:eastAsia="Times New Roman" w:hAnsi="Times New Roman" w:cs="Times New Roman"/>
        </w:rPr>
      </w:pPr>
      <w:r w:rsidRPr="00F96DC4">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4694"/>
      </w:tblGrid>
      <w:tr w:rsidR="002E5C10" w:rsidRPr="002E5C10" w:rsidTr="002E5C10">
        <w:trPr>
          <w:jc w:val="center"/>
        </w:trPr>
        <w:tc>
          <w:tcPr>
            <w:tcW w:w="5059"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Сокращённое наименование регулируемой организации</w:t>
            </w:r>
          </w:p>
        </w:tc>
        <w:tc>
          <w:tcPr>
            <w:tcW w:w="4694"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АО «Газпром газораспределение Обнинск»</w:t>
            </w:r>
          </w:p>
        </w:tc>
      </w:tr>
      <w:tr w:rsidR="002E5C10" w:rsidRPr="002E5C10" w:rsidTr="002E5C10">
        <w:trPr>
          <w:jc w:val="center"/>
        </w:trPr>
        <w:tc>
          <w:tcPr>
            <w:tcW w:w="5059" w:type="dxa"/>
            <w:shd w:val="clear" w:color="auto" w:fill="auto"/>
          </w:tcPr>
          <w:p w:rsidR="002E5C10" w:rsidRPr="002E5C10" w:rsidRDefault="002E5C10" w:rsidP="00F96DC4">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 xml:space="preserve">Основной </w:t>
            </w:r>
            <w:proofErr w:type="spellStart"/>
            <w:r w:rsidRPr="002E5C10">
              <w:rPr>
                <w:rFonts w:ascii="Times New Roman" w:eastAsia="Times New Roman" w:hAnsi="Times New Roman" w:cs="Times New Roman"/>
                <w:sz w:val="20"/>
                <w:szCs w:val="20"/>
              </w:rPr>
              <w:t>государственныйрегистрационный</w:t>
            </w:r>
            <w:proofErr w:type="spellEnd"/>
            <w:r w:rsidRPr="002E5C10">
              <w:rPr>
                <w:rFonts w:ascii="Times New Roman" w:eastAsia="Times New Roman" w:hAnsi="Times New Roman" w:cs="Times New Roman"/>
                <w:sz w:val="20"/>
                <w:szCs w:val="20"/>
              </w:rPr>
              <w:t xml:space="preserve"> номер</w:t>
            </w:r>
          </w:p>
        </w:tc>
        <w:tc>
          <w:tcPr>
            <w:tcW w:w="4694"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1024000940061</w:t>
            </w:r>
          </w:p>
        </w:tc>
      </w:tr>
      <w:tr w:rsidR="002E5C10" w:rsidRPr="002E5C10" w:rsidTr="002E5C10">
        <w:trPr>
          <w:jc w:val="center"/>
        </w:trPr>
        <w:tc>
          <w:tcPr>
            <w:tcW w:w="5059"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ИНН</w:t>
            </w:r>
          </w:p>
        </w:tc>
        <w:tc>
          <w:tcPr>
            <w:tcW w:w="4694"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4025001613</w:t>
            </w:r>
          </w:p>
        </w:tc>
      </w:tr>
      <w:tr w:rsidR="002E5C10" w:rsidRPr="002E5C10" w:rsidTr="002E5C10">
        <w:trPr>
          <w:jc w:val="center"/>
        </w:trPr>
        <w:tc>
          <w:tcPr>
            <w:tcW w:w="5059"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КПП</w:t>
            </w:r>
          </w:p>
        </w:tc>
        <w:tc>
          <w:tcPr>
            <w:tcW w:w="4694"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402501001</w:t>
            </w:r>
          </w:p>
        </w:tc>
      </w:tr>
      <w:tr w:rsidR="002E5C10" w:rsidRPr="002E5C10" w:rsidTr="002E5C10">
        <w:trPr>
          <w:jc w:val="center"/>
        </w:trPr>
        <w:tc>
          <w:tcPr>
            <w:tcW w:w="5059"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Применяемая система налогообложения</w:t>
            </w:r>
          </w:p>
        </w:tc>
        <w:tc>
          <w:tcPr>
            <w:tcW w:w="4694"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общая система налогообложения</w:t>
            </w:r>
          </w:p>
        </w:tc>
      </w:tr>
      <w:tr w:rsidR="002E5C10" w:rsidRPr="002E5C10" w:rsidTr="002E5C10">
        <w:trPr>
          <w:jc w:val="center"/>
        </w:trPr>
        <w:tc>
          <w:tcPr>
            <w:tcW w:w="5059"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Вид регулируемой деятельности</w:t>
            </w:r>
          </w:p>
        </w:tc>
        <w:tc>
          <w:tcPr>
            <w:tcW w:w="4694"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услуги по транспортировке газа по газораспределительным сетям</w:t>
            </w:r>
          </w:p>
        </w:tc>
      </w:tr>
      <w:tr w:rsidR="002E5C10" w:rsidRPr="002E5C10" w:rsidTr="002E5C10">
        <w:trPr>
          <w:jc w:val="center"/>
        </w:trPr>
        <w:tc>
          <w:tcPr>
            <w:tcW w:w="5059"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Юридический адрес</w:t>
            </w:r>
          </w:p>
        </w:tc>
        <w:tc>
          <w:tcPr>
            <w:tcW w:w="4694"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249033, Калужская обл., г. Обнинск, Пионерский проезд, д. 14.</w:t>
            </w:r>
          </w:p>
        </w:tc>
      </w:tr>
      <w:tr w:rsidR="002E5C10" w:rsidRPr="002E5C10" w:rsidTr="002E5C10">
        <w:trPr>
          <w:jc w:val="center"/>
        </w:trPr>
        <w:tc>
          <w:tcPr>
            <w:tcW w:w="5059"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Почтовый адрес</w:t>
            </w:r>
          </w:p>
        </w:tc>
        <w:tc>
          <w:tcPr>
            <w:tcW w:w="4694" w:type="dxa"/>
            <w:shd w:val="clear" w:color="auto" w:fill="auto"/>
          </w:tcPr>
          <w:p w:rsidR="002E5C10" w:rsidRPr="002E5C10" w:rsidRDefault="002E5C10" w:rsidP="002E5C10">
            <w:pPr>
              <w:spacing w:after="0" w:line="240" w:lineRule="auto"/>
              <w:jc w:val="center"/>
              <w:rPr>
                <w:rFonts w:ascii="Times New Roman" w:eastAsia="Times New Roman" w:hAnsi="Times New Roman" w:cs="Times New Roman"/>
                <w:sz w:val="20"/>
                <w:szCs w:val="20"/>
              </w:rPr>
            </w:pPr>
            <w:r w:rsidRPr="002E5C10">
              <w:rPr>
                <w:rFonts w:ascii="Times New Roman" w:eastAsia="Times New Roman" w:hAnsi="Times New Roman" w:cs="Times New Roman"/>
                <w:sz w:val="20"/>
                <w:szCs w:val="20"/>
              </w:rPr>
              <w:t>249033, Калужская обл., г. Обнинск, Пионерский проезд, д. 14.</w:t>
            </w:r>
          </w:p>
        </w:tc>
      </w:tr>
    </w:tbl>
    <w:p w:rsidR="006117F3" w:rsidRDefault="006117F3" w:rsidP="002E5C10">
      <w:pPr>
        <w:spacing w:after="0" w:line="240" w:lineRule="auto"/>
        <w:ind w:firstLine="708"/>
        <w:jc w:val="both"/>
        <w:rPr>
          <w:rFonts w:ascii="Times New Roman" w:eastAsia="Times New Roman" w:hAnsi="Times New Roman" w:cs="Times New Roman"/>
          <w:sz w:val="24"/>
          <w:szCs w:val="24"/>
        </w:rPr>
      </w:pPr>
    </w:p>
    <w:p w:rsidR="002E5C10" w:rsidRPr="002E5C10" w:rsidRDefault="002E5C10" w:rsidP="002E5C10">
      <w:pPr>
        <w:spacing w:after="0" w:line="240" w:lineRule="auto"/>
        <w:ind w:firstLine="708"/>
        <w:jc w:val="both"/>
        <w:rPr>
          <w:rFonts w:ascii="Times New Roman" w:eastAsia="Times New Roman" w:hAnsi="Times New Roman" w:cs="Times New Roman"/>
          <w:sz w:val="24"/>
          <w:szCs w:val="24"/>
        </w:rPr>
      </w:pPr>
      <w:r w:rsidRPr="002E5C10">
        <w:rPr>
          <w:rFonts w:ascii="Times New Roman" w:eastAsia="Times New Roman" w:hAnsi="Times New Roman" w:cs="Times New Roman"/>
          <w:sz w:val="24"/>
          <w:szCs w:val="24"/>
        </w:rPr>
        <w:t xml:space="preserve">Формирование </w:t>
      </w:r>
      <w:r w:rsidRPr="002E5C10">
        <w:rPr>
          <w:rFonts w:ascii="Times New Roman" w:eastAsiaTheme="minorHAnsi" w:hAnsi="Times New Roman" w:cs="Times New Roman"/>
          <w:sz w:val="24"/>
          <w:szCs w:val="24"/>
          <w:lang w:eastAsia="en-US"/>
        </w:rPr>
        <w:t xml:space="preserve">платы за </w:t>
      </w:r>
      <w:r w:rsidRPr="002E5C10">
        <w:rPr>
          <w:rFonts w:ascii="Times New Roman" w:eastAsia="Times New Roman" w:hAnsi="Times New Roman" w:cs="Times New Roman"/>
          <w:sz w:val="24"/>
          <w:szCs w:val="24"/>
        </w:rPr>
        <w:t>технологическое присоединение</w:t>
      </w:r>
      <w:r w:rsidRPr="002E5C10">
        <w:rPr>
          <w:rFonts w:ascii="Times New Roman" w:eastAsiaTheme="minorHAnsi" w:hAnsi="Times New Roman" w:cs="Times New Roman"/>
          <w:sz w:val="24"/>
          <w:szCs w:val="24"/>
          <w:lang w:eastAsia="en-US"/>
        </w:rPr>
        <w:t xml:space="preserve"> газоиспользующего оборудования к газораспределительным сетям </w:t>
      </w:r>
      <w:r w:rsidRPr="002E5C10">
        <w:rPr>
          <w:rFonts w:ascii="Times New Roman" w:eastAsia="Times New Roman" w:hAnsi="Times New Roman" w:cs="Times New Roman"/>
          <w:sz w:val="24"/>
          <w:szCs w:val="24"/>
        </w:rPr>
        <w:t>осуществляется в соответствии с постановлением Правительства Российской Федерации от 29.12.2000 № 1021 «</w:t>
      </w:r>
      <w:r w:rsidRPr="002E5C10">
        <w:rPr>
          <w:rFonts w:ascii="Times New Roman" w:eastAsiaTheme="minorHAnsi" w:hAnsi="Times New Roman" w:cs="Times New Roman"/>
          <w:sz w:val="24"/>
          <w:szCs w:val="24"/>
          <w:lang w:eastAsia="en-U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w:t>
      </w:r>
      <w:r w:rsidRPr="002E5C10">
        <w:rPr>
          <w:rFonts w:ascii="Times New Roman" w:eastAsia="Times New Roman" w:hAnsi="Times New Roman" w:cs="Times New Roman"/>
          <w:sz w:val="24"/>
          <w:szCs w:val="24"/>
        </w:rPr>
        <w:t xml:space="preserve">, а также нормативными правовыми актами в сфере регулирования </w:t>
      </w:r>
      <w:r w:rsidRPr="002E5C10">
        <w:rPr>
          <w:rFonts w:ascii="Times New Roman" w:eastAsiaTheme="minorHAnsi" w:hAnsi="Times New Roman" w:cs="Times New Roman"/>
          <w:sz w:val="24"/>
          <w:szCs w:val="24"/>
          <w:lang w:eastAsia="en-US"/>
        </w:rPr>
        <w:t xml:space="preserve">платы за </w:t>
      </w:r>
      <w:r w:rsidRPr="002E5C10">
        <w:rPr>
          <w:rFonts w:ascii="Times New Roman" w:eastAsia="Times New Roman" w:hAnsi="Times New Roman" w:cs="Times New Roman"/>
          <w:sz w:val="24"/>
          <w:szCs w:val="24"/>
        </w:rPr>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2E5C10" w:rsidRPr="002E5C10" w:rsidRDefault="002E5C10" w:rsidP="002E5C10">
      <w:pPr>
        <w:spacing w:after="0" w:line="240" w:lineRule="auto"/>
        <w:ind w:firstLine="567"/>
        <w:jc w:val="both"/>
        <w:rPr>
          <w:rFonts w:ascii="Times New Roman" w:eastAsia="Calibri" w:hAnsi="Times New Roman" w:cs="Times New Roman"/>
          <w:sz w:val="24"/>
          <w:szCs w:val="24"/>
          <w:lang w:eastAsia="en-US"/>
        </w:rPr>
      </w:pPr>
      <w:r w:rsidRPr="002E5C10">
        <w:rPr>
          <w:rFonts w:ascii="Times New Roman" w:eastAsia="Times New Roman" w:hAnsi="Times New Roman" w:cs="Times New Roman"/>
          <w:sz w:val="24"/>
          <w:szCs w:val="24"/>
        </w:rPr>
        <w:t xml:space="preserve">Согласно пункту 26(22) Основных положений плата </w:t>
      </w:r>
      <w:r w:rsidRPr="002E5C10">
        <w:rPr>
          <w:rFonts w:ascii="Times New Roman" w:eastAsia="Calibri" w:hAnsi="Times New Roman" w:cs="Times New Roman"/>
          <w:sz w:val="24"/>
          <w:szCs w:val="24"/>
          <w:lang w:eastAsia="en-US"/>
        </w:rPr>
        <w:t xml:space="preserve">за технологическое присоединение газоиспользующего оборудования может быть установлена в размере не менее 20 тыс. руб. и не более 50 тыс. руб. </w:t>
      </w:r>
      <w:r w:rsidRPr="002E5C10">
        <w:rPr>
          <w:rFonts w:ascii="Times New Roman" w:eastAsiaTheme="minorHAnsi" w:hAnsi="Times New Roman" w:cs="Times New Roman"/>
          <w:sz w:val="24"/>
          <w:szCs w:val="24"/>
          <w:lang w:eastAsia="en-US"/>
        </w:rPr>
        <w:t xml:space="preserve">(с налогом на добавленную стоимость, если заявителем выступает физическое лицо, а в иных случаях без налога на добавленную стоимость) </w:t>
      </w:r>
      <w:r w:rsidRPr="002E5C10">
        <w:rPr>
          <w:rFonts w:ascii="Times New Roman" w:eastAsia="Calibri" w:hAnsi="Times New Roman" w:cs="Times New Roman"/>
          <w:sz w:val="24"/>
          <w:szCs w:val="24"/>
          <w:lang w:eastAsia="en-US"/>
        </w:rPr>
        <w:t xml:space="preserve">для категории </w:t>
      </w:r>
      <w:r w:rsidRPr="002E5C10">
        <w:rPr>
          <w:rFonts w:ascii="Times New Roman" w:eastAsia="Calibri" w:hAnsi="Times New Roman" w:cs="Times New Roman"/>
          <w:sz w:val="24"/>
          <w:szCs w:val="24"/>
          <w:lang w:eastAsia="en-US"/>
        </w:rPr>
        <w:lastRenderedPageBreak/>
        <w:t>заявителей соответствующих условиям, приведенным в названном пункте Основных положений.</w:t>
      </w:r>
    </w:p>
    <w:p w:rsidR="002E5C10" w:rsidRPr="002E5C10" w:rsidRDefault="002E5C10" w:rsidP="002E5C1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E5C10">
        <w:rPr>
          <w:rFonts w:ascii="Times New Roman" w:eastAsiaTheme="minorHAnsi" w:hAnsi="Times New Roman" w:cs="Times New Roman"/>
          <w:sz w:val="24"/>
          <w:szCs w:val="24"/>
          <w:lang w:eastAsia="en-US"/>
        </w:rPr>
        <w:t>В случае если экономически обоснованная величина (</w:t>
      </w:r>
      <w:r w:rsidRPr="002E5C10">
        <w:rPr>
          <w:rFonts w:ascii="Times New Roman" w:eastAsiaTheme="minorHAnsi" w:hAnsi="Times New Roman" w:cs="Times New Roman"/>
          <w:bCs/>
          <w:noProof/>
          <w:position w:val="-11"/>
          <w:sz w:val="24"/>
          <w:szCs w:val="24"/>
        </w:rPr>
        <w:drawing>
          <wp:inline distT="0" distB="0" distL="0" distR="0" wp14:anchorId="5F61D725" wp14:editId="47879124">
            <wp:extent cx="275409" cy="2514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09" cy="251460"/>
                    </a:xfrm>
                    <a:prstGeom prst="rect">
                      <a:avLst/>
                    </a:prstGeom>
                    <a:noFill/>
                    <a:ln>
                      <a:noFill/>
                    </a:ln>
                  </pic:spPr>
                </pic:pic>
              </a:graphicData>
            </a:graphic>
          </wp:inline>
        </w:drawing>
      </w:r>
      <w:r w:rsidRPr="002E5C10">
        <w:rPr>
          <w:rFonts w:ascii="Times New Roman" w:eastAsiaTheme="minorHAnsi" w:hAnsi="Times New Roman" w:cs="Times New Roman"/>
          <w:sz w:val="24"/>
          <w:szCs w:val="24"/>
          <w:lang w:eastAsia="en-US"/>
        </w:rPr>
        <w:t xml:space="preserve">) ниже минимального уровня платы за технологическое присоединение, то плата для потребителей, указанных в </w:t>
      </w:r>
      <w:hyperlink r:id="rId20" w:history="1">
        <w:r w:rsidRPr="002E5C10">
          <w:rPr>
            <w:rFonts w:ascii="Times New Roman" w:eastAsiaTheme="minorHAnsi" w:hAnsi="Times New Roman" w:cs="Times New Roman"/>
            <w:sz w:val="24"/>
            <w:szCs w:val="24"/>
            <w:lang w:eastAsia="en-US"/>
          </w:rPr>
          <w:t>подпунктах «а</w:t>
        </w:r>
      </w:hyperlink>
      <w:r w:rsidRPr="002E5C10">
        <w:rPr>
          <w:rFonts w:ascii="Times New Roman" w:eastAsiaTheme="minorHAnsi" w:hAnsi="Times New Roman" w:cs="Times New Roman"/>
          <w:sz w:val="24"/>
          <w:szCs w:val="24"/>
          <w:lang w:eastAsia="en-US"/>
        </w:rPr>
        <w:t xml:space="preserve">» и </w:t>
      </w:r>
      <w:hyperlink r:id="rId21" w:history="1">
        <w:r w:rsidRPr="002E5C10">
          <w:rPr>
            <w:rFonts w:ascii="Times New Roman" w:eastAsiaTheme="minorHAnsi" w:hAnsi="Times New Roman" w:cs="Times New Roman"/>
            <w:sz w:val="24"/>
            <w:szCs w:val="24"/>
            <w:lang w:eastAsia="en-US"/>
          </w:rPr>
          <w:t>«б» пункта 4</w:t>
        </w:r>
      </w:hyperlink>
      <w:r w:rsidRPr="002E5C10">
        <w:rPr>
          <w:rFonts w:ascii="Times New Roman" w:eastAsiaTheme="minorHAnsi" w:hAnsi="Times New Roman" w:cs="Times New Roman"/>
          <w:sz w:val="24"/>
          <w:szCs w:val="24"/>
          <w:lang w:eastAsia="en-US"/>
        </w:rPr>
        <w:t xml:space="preserve"> Методических указаний, устанавливается в размере экономически обоснованной платы.</w:t>
      </w:r>
    </w:p>
    <w:p w:rsidR="002E5C10" w:rsidRPr="002E5C10" w:rsidRDefault="002E5C10" w:rsidP="002E5C1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E5C10">
        <w:rPr>
          <w:rFonts w:ascii="Times New Roman" w:eastAsiaTheme="minorHAnsi" w:hAnsi="Times New Roman" w:cs="Times New Roman"/>
          <w:sz w:val="24"/>
          <w:szCs w:val="24"/>
          <w:lang w:eastAsia="en-US"/>
        </w:rPr>
        <w:t>В случае если экономически обоснованная величина (</w:t>
      </w:r>
      <w:r w:rsidRPr="002E5C10">
        <w:rPr>
          <w:rFonts w:ascii="Times New Roman" w:eastAsiaTheme="minorHAnsi" w:hAnsi="Times New Roman" w:cs="Times New Roman"/>
          <w:bCs/>
          <w:noProof/>
          <w:position w:val="-11"/>
          <w:sz w:val="24"/>
          <w:szCs w:val="24"/>
        </w:rPr>
        <w:drawing>
          <wp:inline distT="0" distB="0" distL="0" distR="0" wp14:anchorId="36D7DEBB" wp14:editId="12887ECF">
            <wp:extent cx="275409" cy="2514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09" cy="251460"/>
                    </a:xfrm>
                    <a:prstGeom prst="rect">
                      <a:avLst/>
                    </a:prstGeom>
                    <a:noFill/>
                    <a:ln>
                      <a:noFill/>
                    </a:ln>
                  </pic:spPr>
                </pic:pic>
              </a:graphicData>
            </a:graphic>
          </wp:inline>
        </w:drawing>
      </w:r>
      <w:r w:rsidRPr="002E5C10">
        <w:rPr>
          <w:rFonts w:ascii="Times New Roman" w:eastAsiaTheme="minorHAnsi" w:hAnsi="Times New Roman" w:cs="Times New Roman"/>
          <w:sz w:val="24"/>
          <w:szCs w:val="24"/>
          <w:lang w:eastAsia="en-US"/>
        </w:rPr>
        <w:t xml:space="preserve">) выше максимального уровня платы за технологическое присоединение, то плата для потребителей, указанных в </w:t>
      </w:r>
      <w:hyperlink r:id="rId22" w:history="1">
        <w:r w:rsidRPr="002E5C10">
          <w:rPr>
            <w:rFonts w:ascii="Times New Roman" w:eastAsiaTheme="minorHAnsi" w:hAnsi="Times New Roman" w:cs="Times New Roman"/>
            <w:sz w:val="24"/>
            <w:szCs w:val="24"/>
            <w:lang w:eastAsia="en-US"/>
          </w:rPr>
          <w:t>подпунктах «а</w:t>
        </w:r>
      </w:hyperlink>
      <w:r w:rsidRPr="002E5C10">
        <w:rPr>
          <w:rFonts w:ascii="Times New Roman" w:eastAsiaTheme="minorHAnsi" w:hAnsi="Times New Roman" w:cs="Times New Roman"/>
          <w:sz w:val="24"/>
          <w:szCs w:val="24"/>
          <w:lang w:eastAsia="en-US"/>
        </w:rPr>
        <w:t xml:space="preserve">» и </w:t>
      </w:r>
      <w:hyperlink r:id="rId23" w:history="1">
        <w:r w:rsidRPr="002E5C10">
          <w:rPr>
            <w:rFonts w:ascii="Times New Roman" w:eastAsiaTheme="minorHAnsi" w:hAnsi="Times New Roman" w:cs="Times New Roman"/>
            <w:sz w:val="24"/>
            <w:szCs w:val="24"/>
            <w:lang w:eastAsia="en-US"/>
          </w:rPr>
          <w:t>«б» пункта 4</w:t>
        </w:r>
      </w:hyperlink>
      <w:r w:rsidRPr="002E5C10">
        <w:rPr>
          <w:rFonts w:ascii="Times New Roman" w:eastAsiaTheme="minorHAnsi" w:hAnsi="Times New Roman" w:cs="Times New Roman"/>
          <w:sz w:val="24"/>
          <w:szCs w:val="24"/>
          <w:lang w:eastAsia="en-US"/>
        </w:rPr>
        <w:t xml:space="preserve"> Методических указаний, устанавливается в размере не выше предельного максимального уровня.</w:t>
      </w:r>
    </w:p>
    <w:p w:rsidR="002E5C10" w:rsidRPr="002E5C10" w:rsidRDefault="002E5C10" w:rsidP="002E5C10">
      <w:pPr>
        <w:spacing w:after="0" w:line="240" w:lineRule="auto"/>
        <w:ind w:firstLine="709"/>
        <w:jc w:val="both"/>
        <w:rPr>
          <w:rFonts w:ascii="Times New Roman" w:eastAsiaTheme="minorHAnsi" w:hAnsi="Times New Roman" w:cs="Times New Roman"/>
          <w:sz w:val="24"/>
          <w:szCs w:val="24"/>
          <w:lang w:eastAsia="en-US"/>
        </w:rPr>
      </w:pPr>
      <w:r w:rsidRPr="002E5C10">
        <w:rPr>
          <w:rFonts w:ascii="Times New Roman" w:eastAsiaTheme="minorHAnsi" w:hAnsi="Times New Roman" w:cs="Times New Roman"/>
          <w:sz w:val="24"/>
          <w:szCs w:val="24"/>
          <w:lang w:eastAsia="en-US"/>
        </w:rPr>
        <w:t>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2E5C10" w:rsidRPr="002E5C10" w:rsidRDefault="002E5C10" w:rsidP="002E5C10">
      <w:pPr>
        <w:spacing w:after="0" w:line="240" w:lineRule="auto"/>
        <w:ind w:firstLine="708"/>
        <w:jc w:val="both"/>
        <w:rPr>
          <w:rFonts w:ascii="Times New Roman" w:eastAsia="Times New Roman" w:hAnsi="Times New Roman" w:cs="Times New Roman"/>
          <w:sz w:val="24"/>
          <w:szCs w:val="24"/>
        </w:rPr>
      </w:pPr>
    </w:p>
    <w:p w:rsidR="002E5C10" w:rsidRPr="002E5C10" w:rsidRDefault="002E5C10" w:rsidP="006117F3">
      <w:pPr>
        <w:numPr>
          <w:ilvl w:val="0"/>
          <w:numId w:val="3"/>
        </w:numPr>
        <w:spacing w:after="0" w:line="240" w:lineRule="auto"/>
        <w:ind w:left="11" w:hanging="11"/>
        <w:contextualSpacing/>
        <w:jc w:val="center"/>
        <w:rPr>
          <w:rFonts w:ascii="Times New Roman" w:eastAsia="Times New Roman" w:hAnsi="Times New Roman" w:cs="Times New Roman"/>
          <w:sz w:val="24"/>
          <w:szCs w:val="24"/>
        </w:rPr>
      </w:pPr>
      <w:r w:rsidRPr="002E5C10">
        <w:rPr>
          <w:rFonts w:ascii="Times New Roman" w:eastAsia="Times New Roman" w:hAnsi="Times New Roman" w:cs="Times New Roman"/>
          <w:sz w:val="24"/>
          <w:szCs w:val="24"/>
        </w:rPr>
        <w:t>Расчет платы за технологическое присоединение</w:t>
      </w:r>
      <w:r w:rsidRPr="002E5C10">
        <w:rPr>
          <w:rFonts w:ascii="Times New Roman" w:eastAsiaTheme="minorHAnsi" w:hAnsi="Times New Roman" w:cs="Times New Roman"/>
          <w:sz w:val="24"/>
          <w:szCs w:val="24"/>
          <w:lang w:eastAsia="en-US"/>
        </w:rPr>
        <w:t xml:space="preserve"> газоиспользующего оборудования с максимальным расходом газа не более 15 куб. метров в час и не более 5 куб. метров в час на 2019 год.</w:t>
      </w:r>
    </w:p>
    <w:p w:rsidR="002E5C10" w:rsidRPr="002E5C10" w:rsidRDefault="002E5C10" w:rsidP="002E5C10">
      <w:pPr>
        <w:spacing w:after="0" w:line="240" w:lineRule="auto"/>
        <w:jc w:val="center"/>
        <w:rPr>
          <w:rFonts w:ascii="Times New Roman" w:eastAsia="Times New Roman" w:hAnsi="Times New Roman" w:cs="Times New Roman"/>
          <w:sz w:val="24"/>
          <w:szCs w:val="24"/>
        </w:rPr>
      </w:pPr>
    </w:p>
    <w:p w:rsidR="002E5C10" w:rsidRPr="002E5C10" w:rsidRDefault="002E5C10" w:rsidP="002E5C10">
      <w:pPr>
        <w:spacing w:after="0" w:line="240" w:lineRule="auto"/>
        <w:ind w:firstLine="709"/>
        <w:jc w:val="both"/>
        <w:rPr>
          <w:rFonts w:ascii="Times New Roman" w:eastAsiaTheme="minorHAnsi" w:hAnsi="Times New Roman" w:cs="Times New Roman"/>
          <w:sz w:val="24"/>
          <w:szCs w:val="24"/>
          <w:lang w:eastAsia="en-US"/>
        </w:rPr>
      </w:pPr>
      <w:r w:rsidRPr="002E5C10">
        <w:rPr>
          <w:rFonts w:ascii="Times New Roman" w:eastAsia="Times New Roman" w:hAnsi="Times New Roman" w:cs="Times New Roman"/>
          <w:sz w:val="24"/>
          <w:szCs w:val="24"/>
        </w:rPr>
        <w:t xml:space="preserve">На 2019 год организация запросила установить </w:t>
      </w:r>
      <w:r w:rsidRPr="002E5C10">
        <w:rPr>
          <w:rFonts w:ascii="Times New Roman" w:eastAsia="Calibri" w:hAnsi="Times New Roman" w:cs="Times New Roman"/>
          <w:sz w:val="24"/>
          <w:szCs w:val="24"/>
          <w:lang w:eastAsia="en-US"/>
        </w:rPr>
        <w:t xml:space="preserve">размер </w:t>
      </w:r>
      <w:r w:rsidRPr="002E5C10">
        <w:rPr>
          <w:rFonts w:ascii="Times New Roman" w:eastAsiaTheme="minorHAnsi" w:hAnsi="Times New Roman" w:cs="Times New Roman"/>
          <w:sz w:val="24"/>
          <w:szCs w:val="24"/>
          <w:lang w:eastAsia="en-US"/>
        </w:rPr>
        <w:t xml:space="preserve">платы за </w:t>
      </w:r>
      <w:r w:rsidRPr="002E5C10">
        <w:rPr>
          <w:rFonts w:ascii="Times New Roman" w:eastAsia="Times New Roman" w:hAnsi="Times New Roman" w:cs="Times New Roman"/>
          <w:sz w:val="24"/>
          <w:szCs w:val="24"/>
        </w:rPr>
        <w:t>технологическое присоединение</w:t>
      </w:r>
      <w:r w:rsidRPr="002E5C10">
        <w:rPr>
          <w:rFonts w:ascii="Times New Roman" w:eastAsiaTheme="minorHAnsi" w:hAnsi="Times New Roman" w:cs="Times New Roman"/>
          <w:sz w:val="24"/>
          <w:szCs w:val="24"/>
          <w:lang w:eastAsia="en-US"/>
        </w:rPr>
        <w:t xml:space="preserve"> газоиспользующего оборудования с максимальным расходом газа не более 15 куб. метров в час и не более 5 куб. метров в час на минимальном уровне с учетом индексации потребительских цен.</w:t>
      </w:r>
    </w:p>
    <w:p w:rsidR="002E5C10" w:rsidRPr="002E5C10" w:rsidRDefault="002E5C10" w:rsidP="002E5C10">
      <w:pPr>
        <w:spacing w:after="0" w:line="240" w:lineRule="auto"/>
        <w:ind w:firstLine="709"/>
        <w:jc w:val="both"/>
        <w:rPr>
          <w:rFonts w:ascii="Times New Roman" w:eastAsia="Times New Roman" w:hAnsi="Times New Roman" w:cs="Times New Roman"/>
          <w:sz w:val="24"/>
          <w:szCs w:val="24"/>
        </w:rPr>
      </w:pPr>
      <w:r w:rsidRPr="002E5C10">
        <w:rPr>
          <w:rFonts w:ascii="Times New Roman" w:eastAsia="Times New Roman" w:hAnsi="Times New Roman" w:cs="Times New Roman"/>
          <w:sz w:val="24"/>
          <w:szCs w:val="24"/>
        </w:rPr>
        <w:t xml:space="preserve">Параметры, используемые для расчёта размера платы </w:t>
      </w:r>
      <w:r w:rsidR="00047B15" w:rsidRPr="002E5C10">
        <w:rPr>
          <w:rFonts w:ascii="Times New Roman" w:eastAsia="Times New Roman" w:hAnsi="Times New Roman" w:cs="Times New Roman"/>
          <w:sz w:val="24"/>
          <w:szCs w:val="24"/>
        </w:rPr>
        <w:t>за технологическое присоединение,</w:t>
      </w:r>
      <w:r w:rsidRPr="002E5C10">
        <w:rPr>
          <w:rFonts w:ascii="Times New Roman" w:eastAsia="Times New Roman" w:hAnsi="Times New Roman" w:cs="Times New Roman"/>
          <w:sz w:val="24"/>
          <w:szCs w:val="24"/>
        </w:rPr>
        <w:t xml:space="preserve"> определяются исходя из фактических данных об исполненных договорах о подключении, по которым подписан акт о подключении (технологическом присоединении) за календарный год, предшествующий текущему году, при утверждении платы за технологическое присоединение на 2019 год.</w:t>
      </w:r>
    </w:p>
    <w:p w:rsidR="002E5C10" w:rsidRPr="002E5C10" w:rsidRDefault="002E5C10" w:rsidP="002E5C10">
      <w:pPr>
        <w:spacing w:after="0" w:line="240" w:lineRule="auto"/>
        <w:ind w:firstLine="709"/>
        <w:jc w:val="both"/>
        <w:rPr>
          <w:rFonts w:ascii="Times New Roman" w:eastAsia="Times New Roman" w:hAnsi="Times New Roman" w:cs="Times New Roman"/>
          <w:sz w:val="24"/>
          <w:szCs w:val="24"/>
        </w:rPr>
      </w:pPr>
      <w:r w:rsidRPr="002E5C10">
        <w:rPr>
          <w:rFonts w:ascii="Times New Roman" w:eastAsia="Times New Roman" w:hAnsi="Times New Roman" w:cs="Times New Roman"/>
          <w:sz w:val="24"/>
          <w:szCs w:val="24"/>
        </w:rPr>
        <w:t>В связи с отсутствием у организации фактических расходов за технологическое присоединение</w:t>
      </w:r>
      <w:r w:rsidRPr="002E5C10">
        <w:rPr>
          <w:rFonts w:ascii="Times New Roman" w:eastAsia="Times New Roman" w:hAnsi="Times New Roman" w:cs="Times New Roman"/>
          <w:b/>
          <w:sz w:val="24"/>
          <w:szCs w:val="24"/>
        </w:rPr>
        <w:t xml:space="preserve"> </w:t>
      </w:r>
      <w:r w:rsidRPr="002E5C10">
        <w:rPr>
          <w:rFonts w:ascii="Times New Roman" w:eastAsiaTheme="minorHAnsi" w:hAnsi="Times New Roman" w:cs="Times New Roman"/>
          <w:sz w:val="24"/>
          <w:szCs w:val="24"/>
          <w:lang w:eastAsia="en-US"/>
        </w:rPr>
        <w:t>газоиспользующего оборудования</w:t>
      </w:r>
      <w:r w:rsidRPr="002E5C10">
        <w:rPr>
          <w:rFonts w:ascii="Times New Roman" w:eastAsiaTheme="minorHAnsi" w:hAnsi="Times New Roman" w:cs="Times New Roman"/>
          <w:b/>
          <w:sz w:val="24"/>
          <w:szCs w:val="24"/>
          <w:lang w:eastAsia="en-US"/>
        </w:rPr>
        <w:t xml:space="preserve"> </w:t>
      </w:r>
      <w:r w:rsidRPr="002E5C10">
        <w:rPr>
          <w:rFonts w:ascii="Times New Roman" w:eastAsia="Times New Roman" w:hAnsi="Times New Roman" w:cs="Times New Roman"/>
          <w:sz w:val="24"/>
          <w:szCs w:val="24"/>
        </w:rPr>
        <w:t>объектов заявителей,</w:t>
      </w:r>
      <w:r w:rsidRPr="002E5C10">
        <w:rPr>
          <w:rFonts w:ascii="Times New Roman" w:eastAsiaTheme="minorHAnsi" w:hAnsi="Times New Roman" w:cs="Times New Roman"/>
          <w:sz w:val="24"/>
          <w:szCs w:val="24"/>
          <w:lang w:eastAsia="en-US"/>
        </w:rPr>
        <w:t xml:space="preserve"> р</w:t>
      </w:r>
      <w:r w:rsidRPr="002E5C10">
        <w:rPr>
          <w:rFonts w:ascii="Times New Roman" w:eastAsia="Times New Roman" w:hAnsi="Times New Roman" w:cs="Times New Roman"/>
          <w:sz w:val="24"/>
          <w:szCs w:val="24"/>
        </w:rPr>
        <w:t xml:space="preserve">асчет платы за технологическое присоединение </w:t>
      </w:r>
      <w:r w:rsidRPr="002E5C10">
        <w:rPr>
          <w:rFonts w:ascii="Times New Roman" w:eastAsiaTheme="minorHAnsi" w:hAnsi="Times New Roman" w:cs="Times New Roman"/>
          <w:sz w:val="24"/>
          <w:szCs w:val="24"/>
          <w:lang w:eastAsia="en-US"/>
        </w:rPr>
        <w:t>газоиспользующего оборудования с максимальным расходом газа</w:t>
      </w:r>
      <w:r w:rsidRPr="002E5C10">
        <w:rPr>
          <w:rFonts w:ascii="Times New Roman" w:eastAsia="Times New Roman" w:hAnsi="Times New Roman" w:cs="Times New Roman"/>
          <w:sz w:val="24"/>
          <w:szCs w:val="24"/>
        </w:rPr>
        <w:t xml:space="preserve"> </w:t>
      </w:r>
      <w:r w:rsidRPr="002E5C10">
        <w:rPr>
          <w:rFonts w:ascii="Times New Roman" w:eastAsiaTheme="minorHAnsi" w:hAnsi="Times New Roman" w:cs="Times New Roman"/>
          <w:sz w:val="24"/>
          <w:szCs w:val="24"/>
          <w:lang w:eastAsia="en-US"/>
        </w:rPr>
        <w:t>не более 15 куб. метров в час и не более 5 куб. метров в час организацией не представлен.</w:t>
      </w:r>
    </w:p>
    <w:p w:rsidR="002E5C10" w:rsidRPr="002E5C10" w:rsidRDefault="002E5C10" w:rsidP="002E5C10">
      <w:pPr>
        <w:spacing w:after="0" w:line="240" w:lineRule="auto"/>
        <w:ind w:firstLine="708"/>
        <w:jc w:val="both"/>
        <w:rPr>
          <w:rFonts w:ascii="Times New Roman" w:eastAsia="Times New Roman" w:hAnsi="Times New Roman" w:cs="Times New Roman"/>
          <w:sz w:val="24"/>
          <w:szCs w:val="24"/>
        </w:rPr>
      </w:pPr>
      <w:r w:rsidRPr="002E5C10">
        <w:rPr>
          <w:rFonts w:ascii="Times New Roman" w:eastAsia="Calibri" w:hAnsi="Times New Roman" w:cs="Times New Roman"/>
          <w:sz w:val="24"/>
          <w:szCs w:val="24"/>
          <w:lang w:eastAsia="en-US"/>
        </w:rPr>
        <w:t xml:space="preserve">На основании вышеизложенного, экспертная группа предлагает организации </w:t>
      </w:r>
      <w:r w:rsidRPr="002E5C10">
        <w:rPr>
          <w:rFonts w:ascii="Times New Roman" w:eastAsia="Times New Roman" w:hAnsi="Times New Roman" w:cs="Times New Roman"/>
          <w:sz w:val="24"/>
          <w:szCs w:val="24"/>
        </w:rPr>
        <w:t xml:space="preserve">принять </w:t>
      </w:r>
      <w:r w:rsidRPr="002E5C10">
        <w:rPr>
          <w:rFonts w:ascii="Times New Roman" w:eastAsia="Calibri" w:hAnsi="Times New Roman" w:cs="Times New Roman"/>
          <w:sz w:val="24"/>
          <w:szCs w:val="24"/>
          <w:lang w:eastAsia="en-US"/>
        </w:rPr>
        <w:t xml:space="preserve">размер </w:t>
      </w:r>
      <w:r w:rsidRPr="002E5C10">
        <w:rPr>
          <w:rFonts w:ascii="Times New Roman" w:eastAsiaTheme="minorHAnsi" w:hAnsi="Times New Roman" w:cs="Times New Roman"/>
          <w:sz w:val="24"/>
          <w:szCs w:val="24"/>
          <w:lang w:eastAsia="en-US"/>
        </w:rPr>
        <w:t xml:space="preserve">платы за </w:t>
      </w:r>
      <w:r w:rsidRPr="002E5C10">
        <w:rPr>
          <w:rFonts w:ascii="Times New Roman" w:eastAsia="Times New Roman" w:hAnsi="Times New Roman" w:cs="Times New Roman"/>
          <w:sz w:val="24"/>
          <w:szCs w:val="24"/>
        </w:rPr>
        <w:t>технологическое присоединение</w:t>
      </w:r>
      <w:r w:rsidRPr="002E5C10">
        <w:rPr>
          <w:rFonts w:ascii="Times New Roman" w:eastAsia="Times New Roman" w:hAnsi="Times New Roman" w:cs="Times New Roman"/>
          <w:bCs/>
          <w:sz w:val="24"/>
          <w:szCs w:val="24"/>
        </w:rPr>
        <w:t xml:space="preserve"> газоиспользующего оборудования </w:t>
      </w:r>
      <w:r w:rsidRPr="002E5C10">
        <w:rPr>
          <w:rFonts w:ascii="Times New Roman" w:eastAsiaTheme="minorHAnsi" w:hAnsi="Times New Roman" w:cs="Times New Roman"/>
          <w:sz w:val="24"/>
          <w:szCs w:val="24"/>
          <w:lang w:eastAsia="en-US"/>
        </w:rPr>
        <w:t>с максимальным расходом газа</w:t>
      </w:r>
      <w:r w:rsidRPr="002E5C10">
        <w:rPr>
          <w:rFonts w:ascii="Times New Roman" w:eastAsia="Times New Roman" w:hAnsi="Times New Roman" w:cs="Times New Roman"/>
          <w:sz w:val="24"/>
          <w:szCs w:val="24"/>
        </w:rPr>
        <w:t xml:space="preserve"> </w:t>
      </w:r>
      <w:r w:rsidRPr="002E5C10">
        <w:rPr>
          <w:rFonts w:ascii="Times New Roman" w:eastAsiaTheme="minorHAnsi" w:hAnsi="Times New Roman" w:cs="Times New Roman"/>
          <w:sz w:val="24"/>
          <w:szCs w:val="24"/>
          <w:lang w:eastAsia="en-US"/>
        </w:rPr>
        <w:t>не более 15 куб. метров в час и не более 5 куб. метров в час</w:t>
      </w:r>
      <w:r w:rsidRPr="002E5C10">
        <w:rPr>
          <w:rFonts w:ascii="Times New Roman" w:eastAsia="Calibri" w:hAnsi="Times New Roman" w:cs="Times New Roman"/>
          <w:sz w:val="24"/>
          <w:szCs w:val="24"/>
          <w:lang w:eastAsia="en-US"/>
        </w:rPr>
        <w:t xml:space="preserve"> в</w:t>
      </w:r>
      <w:r w:rsidRPr="002E5C10">
        <w:rPr>
          <w:rFonts w:ascii="Times New Roman" w:eastAsia="Times New Roman" w:hAnsi="Times New Roman" w:cs="Times New Roman"/>
          <w:sz w:val="24"/>
          <w:szCs w:val="24"/>
        </w:rPr>
        <w:t xml:space="preserve"> соответствии с пунктом 26(22) Основных положений, в разм</w:t>
      </w:r>
      <w:bookmarkStart w:id="1" w:name="_GoBack"/>
      <w:bookmarkEnd w:id="1"/>
      <w:r w:rsidRPr="002E5C10">
        <w:rPr>
          <w:rFonts w:ascii="Times New Roman" w:eastAsia="Times New Roman" w:hAnsi="Times New Roman" w:cs="Times New Roman"/>
          <w:sz w:val="24"/>
          <w:szCs w:val="24"/>
        </w:rPr>
        <w:t xml:space="preserve">ере 26500 </w:t>
      </w:r>
      <w:r w:rsidR="00047B15" w:rsidRPr="002E5C10">
        <w:rPr>
          <w:rFonts w:ascii="Times New Roman" w:eastAsia="Times New Roman" w:hAnsi="Times New Roman" w:cs="Times New Roman"/>
          <w:sz w:val="24"/>
          <w:szCs w:val="24"/>
        </w:rPr>
        <w:t>руб.</w:t>
      </w:r>
    </w:p>
    <w:p w:rsidR="002E5C10" w:rsidRPr="002E5C10" w:rsidRDefault="002E5C10" w:rsidP="002E5C10">
      <w:pPr>
        <w:spacing w:after="0" w:line="240" w:lineRule="auto"/>
        <w:jc w:val="both"/>
        <w:rPr>
          <w:rFonts w:ascii="Times New Roman" w:eastAsia="Calibri" w:hAnsi="Times New Roman" w:cs="Times New Roman"/>
          <w:sz w:val="26"/>
          <w:szCs w:val="26"/>
          <w:lang w:eastAsia="en-US"/>
        </w:rPr>
      </w:pPr>
    </w:p>
    <w:p w:rsidR="002E5C10" w:rsidRPr="002E5C10" w:rsidRDefault="002E5C10" w:rsidP="006117F3">
      <w:pPr>
        <w:numPr>
          <w:ilvl w:val="0"/>
          <w:numId w:val="4"/>
        </w:numPr>
        <w:spacing w:after="0" w:line="240" w:lineRule="auto"/>
        <w:ind w:left="0" w:firstLine="0"/>
        <w:contextualSpacing/>
        <w:jc w:val="center"/>
        <w:rPr>
          <w:rFonts w:ascii="Times New Roman" w:eastAsiaTheme="minorHAnsi" w:hAnsi="Times New Roman" w:cs="Times New Roman"/>
          <w:sz w:val="24"/>
          <w:szCs w:val="24"/>
          <w:lang w:eastAsia="en-US"/>
        </w:rPr>
      </w:pPr>
      <w:r w:rsidRPr="002E5C10">
        <w:rPr>
          <w:rFonts w:ascii="Times New Roman" w:eastAsiaTheme="minorHAnsi" w:hAnsi="Times New Roman" w:cs="Times New Roman"/>
          <w:sz w:val="24"/>
          <w:szCs w:val="24"/>
          <w:lang w:eastAsia="en-US"/>
        </w:rPr>
        <w:t>Расчет выпадающих доходов.</w:t>
      </w:r>
    </w:p>
    <w:p w:rsidR="002E5C10" w:rsidRPr="002E5C10" w:rsidRDefault="002E5C10" w:rsidP="002E5C10">
      <w:pPr>
        <w:spacing w:after="0" w:line="240" w:lineRule="auto"/>
        <w:ind w:firstLine="567"/>
        <w:jc w:val="both"/>
        <w:rPr>
          <w:rFonts w:ascii="Times New Roman" w:eastAsiaTheme="minorHAnsi" w:hAnsi="Times New Roman" w:cs="Times New Roman"/>
          <w:bCs/>
          <w:sz w:val="26"/>
          <w:szCs w:val="26"/>
          <w:lang w:eastAsia="en-US"/>
        </w:rPr>
      </w:pPr>
    </w:p>
    <w:p w:rsidR="002E5C10" w:rsidRPr="002E5C10" w:rsidRDefault="002E5C10" w:rsidP="002E5C10">
      <w:pPr>
        <w:spacing w:after="0" w:line="240" w:lineRule="auto"/>
        <w:ind w:firstLine="567"/>
        <w:jc w:val="both"/>
        <w:rPr>
          <w:rFonts w:ascii="Times New Roman" w:eastAsia="Times New Roman" w:hAnsi="Times New Roman" w:cs="Times New Roman"/>
          <w:sz w:val="24"/>
          <w:szCs w:val="24"/>
        </w:rPr>
      </w:pPr>
      <w:r w:rsidRPr="002E5C10">
        <w:rPr>
          <w:rFonts w:ascii="Times New Roman" w:eastAsiaTheme="minorHAnsi" w:hAnsi="Times New Roman" w:cs="Times New Roman"/>
          <w:bCs/>
          <w:sz w:val="24"/>
          <w:szCs w:val="24"/>
          <w:lang w:eastAsia="en-US"/>
        </w:rPr>
        <w:t xml:space="preserve">При установлении размера платы за технологическое присоединение для случаев, указанных в </w:t>
      </w:r>
      <w:hyperlink r:id="rId24" w:history="1">
        <w:r w:rsidRPr="002E5C10">
          <w:rPr>
            <w:rFonts w:ascii="Times New Roman" w:eastAsiaTheme="minorHAnsi" w:hAnsi="Times New Roman" w:cs="Times New Roman"/>
            <w:bCs/>
            <w:sz w:val="24"/>
            <w:szCs w:val="24"/>
            <w:lang w:eastAsia="en-US"/>
          </w:rPr>
          <w:t>подпунктах «а</w:t>
        </w:r>
      </w:hyperlink>
      <w:r w:rsidRPr="002E5C10">
        <w:rPr>
          <w:rFonts w:ascii="Times New Roman" w:eastAsiaTheme="minorHAnsi" w:hAnsi="Times New Roman" w:cs="Times New Roman"/>
          <w:bCs/>
          <w:sz w:val="24"/>
          <w:szCs w:val="24"/>
          <w:lang w:eastAsia="en-US"/>
        </w:rPr>
        <w:t xml:space="preserve">» и </w:t>
      </w:r>
      <w:hyperlink r:id="rId25" w:history="1">
        <w:r w:rsidRPr="002E5C10">
          <w:rPr>
            <w:rFonts w:ascii="Times New Roman" w:eastAsiaTheme="minorHAnsi" w:hAnsi="Times New Roman" w:cs="Times New Roman"/>
            <w:bCs/>
            <w:sz w:val="24"/>
            <w:szCs w:val="24"/>
            <w:lang w:eastAsia="en-US"/>
          </w:rPr>
          <w:t>«б» пункта 4</w:t>
        </w:r>
      </w:hyperlink>
      <w:r w:rsidRPr="002E5C10">
        <w:rPr>
          <w:rFonts w:ascii="Times New Roman" w:eastAsiaTheme="minorHAnsi" w:hAnsi="Times New Roman" w:cs="Times New Roman"/>
          <w:bCs/>
          <w:sz w:val="24"/>
          <w:szCs w:val="24"/>
          <w:lang w:eastAsia="en-US"/>
        </w:rPr>
        <w:t xml:space="preserve"> Методических указаний, на уровне ниже экономически обоснованной величины (</w:t>
      </w:r>
      <w:r w:rsidRPr="002E5C10">
        <w:rPr>
          <w:rFonts w:ascii="Times New Roman" w:eastAsiaTheme="minorHAnsi" w:hAnsi="Times New Roman" w:cs="Times New Roman"/>
          <w:bCs/>
          <w:noProof/>
          <w:position w:val="-11"/>
          <w:sz w:val="24"/>
          <w:szCs w:val="24"/>
        </w:rPr>
        <w:drawing>
          <wp:inline distT="0" distB="0" distL="0" distR="0" wp14:anchorId="46BD37FD" wp14:editId="6419B84E">
            <wp:extent cx="275409" cy="2514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09" cy="251460"/>
                    </a:xfrm>
                    <a:prstGeom prst="rect">
                      <a:avLst/>
                    </a:prstGeom>
                    <a:noFill/>
                    <a:ln>
                      <a:noFill/>
                    </a:ln>
                  </pic:spPr>
                </pic:pic>
              </a:graphicData>
            </a:graphic>
          </wp:inline>
        </w:drawing>
      </w:r>
      <w:r w:rsidRPr="002E5C10">
        <w:rPr>
          <w:rFonts w:ascii="Times New Roman" w:eastAsiaTheme="minorHAnsi" w:hAnsi="Times New Roman" w:cs="Times New Roman"/>
          <w:bCs/>
          <w:sz w:val="24"/>
          <w:szCs w:val="24"/>
          <w:lang w:eastAsia="en-US"/>
        </w:rPr>
        <w:t>), рассчитываются соответствующие выпадающие доходы ГРО от подключения (технологического присоединения) объектов капитального строительства Заявителей (ВД) на следующий календарный год.</w:t>
      </w:r>
    </w:p>
    <w:p w:rsidR="002E5C10" w:rsidRPr="002E5C10" w:rsidRDefault="002E5C10" w:rsidP="002E5C10">
      <w:pPr>
        <w:spacing w:after="0" w:line="240" w:lineRule="auto"/>
        <w:ind w:firstLine="540"/>
        <w:jc w:val="both"/>
        <w:rPr>
          <w:rFonts w:ascii="Times New Roman" w:eastAsia="Times New Roman" w:hAnsi="Times New Roman" w:cs="Times New Roman"/>
          <w:sz w:val="24"/>
          <w:szCs w:val="24"/>
        </w:rPr>
      </w:pPr>
      <w:r w:rsidRPr="002E5C10">
        <w:rPr>
          <w:rFonts w:ascii="Times New Roman" w:eastAsiaTheme="minorHAnsi" w:hAnsi="Times New Roman" w:cs="Times New Roman"/>
          <w:sz w:val="24"/>
          <w:szCs w:val="24"/>
          <w:lang w:eastAsia="en-US"/>
        </w:rPr>
        <w:t xml:space="preserve">В соответствии с пунктом 13 Методических указаний, рассчитываются выпадающие доходы </w:t>
      </w:r>
      <w:r w:rsidRPr="002E5C10">
        <w:rPr>
          <w:rFonts w:ascii="Times New Roman" w:eastAsia="Times New Roman" w:hAnsi="Times New Roman" w:cs="Times New Roman"/>
          <w:sz w:val="24"/>
          <w:szCs w:val="24"/>
        </w:rPr>
        <w:t>АО «Газпром газораспределение Обнинск» на 2019 год:</w:t>
      </w:r>
    </w:p>
    <w:p w:rsidR="002E5C10" w:rsidRPr="002E5C10" w:rsidRDefault="002E5C10" w:rsidP="00B37B7C">
      <w:pPr>
        <w:numPr>
          <w:ilvl w:val="0"/>
          <w:numId w:val="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E5C10">
        <w:rPr>
          <w:rFonts w:ascii="Times New Roman" w:eastAsiaTheme="minorHAnsi" w:hAnsi="Times New Roman" w:cs="Times New Roman"/>
          <w:sz w:val="24"/>
          <w:szCs w:val="24"/>
          <w:lang w:eastAsia="en-US"/>
        </w:rPr>
        <w:t xml:space="preserve">Выпадающие доходы от платы за технологическое присоединение </w:t>
      </w:r>
      <w:r w:rsidRPr="002E5C10">
        <w:rPr>
          <w:rFonts w:ascii="Times New Roman" w:eastAsia="Times New Roman" w:hAnsi="Times New Roman" w:cs="Times New Roman"/>
          <w:bCs/>
          <w:sz w:val="24"/>
          <w:szCs w:val="24"/>
        </w:rPr>
        <w:t xml:space="preserve">газоиспользующего оборудования с максимальным расходом газа, не </w:t>
      </w:r>
      <w:r w:rsidRPr="002E5C10">
        <w:rPr>
          <w:rFonts w:ascii="Times New Roman" w:eastAsia="Times New Roman" w:hAnsi="Times New Roman" w:cs="Times New Roman"/>
          <w:bCs/>
          <w:sz w:val="24"/>
          <w:szCs w:val="24"/>
        </w:rPr>
        <w:lastRenderedPageBreak/>
        <w:t>превышающим</w:t>
      </w:r>
      <w:r w:rsidRPr="002E5C10">
        <w:rPr>
          <w:rFonts w:ascii="Times New Roman" w:eastAsiaTheme="minorHAnsi" w:hAnsi="Times New Roman" w:cs="Times New Roman"/>
          <w:sz w:val="24"/>
          <w:szCs w:val="24"/>
          <w:lang w:eastAsia="en-US"/>
        </w:rPr>
        <w:t xml:space="preserve"> </w:t>
      </w:r>
      <w:r w:rsidRPr="002E5C10">
        <w:rPr>
          <w:rFonts w:ascii="Times New Roman" w:eastAsia="Times New Roman" w:hAnsi="Times New Roman" w:cs="Times New Roman"/>
          <w:bCs/>
          <w:sz w:val="24"/>
          <w:szCs w:val="24"/>
        </w:rPr>
        <w:t>1</w:t>
      </w:r>
      <w:r w:rsidRPr="002E5C10">
        <w:rPr>
          <w:rFonts w:ascii="Times New Roman" w:eastAsiaTheme="minorHAnsi" w:hAnsi="Times New Roman" w:cs="Times New Roman"/>
          <w:sz w:val="24"/>
          <w:szCs w:val="24"/>
          <w:lang w:eastAsia="en-US"/>
        </w:rPr>
        <w:t>5 куб. метров в час, при плановом размере выручки ГРО – 26500 руб.:</w:t>
      </w:r>
    </w:p>
    <w:p w:rsidR="002E5C10" w:rsidRPr="002E5C10" w:rsidRDefault="002E5C10" w:rsidP="002E5C10">
      <w:pPr>
        <w:spacing w:after="0" w:line="240" w:lineRule="auto"/>
        <w:ind w:firstLine="708"/>
        <w:jc w:val="both"/>
        <w:rPr>
          <w:rFonts w:ascii="Times New Roman" w:eastAsiaTheme="minorHAnsi" w:hAnsi="Times New Roman" w:cs="Times New Roman"/>
          <w:sz w:val="24"/>
          <w:szCs w:val="24"/>
          <w:lang w:eastAsia="en-US"/>
        </w:rPr>
      </w:pPr>
      <w:r w:rsidRPr="002E5C10">
        <w:rPr>
          <w:rFonts w:ascii="Times New Roman" w:eastAsia="Times New Roman" w:hAnsi="Times New Roman" w:cs="Times New Roman"/>
          <w:sz w:val="24"/>
          <w:szCs w:val="24"/>
        </w:rPr>
        <w:t>ВД=(</w:t>
      </w:r>
      <w:r w:rsidRPr="002E5C10">
        <w:rPr>
          <w:rFonts w:ascii="Times New Roman" w:eastAsiaTheme="minorHAnsi" w:hAnsi="Times New Roman" w:cs="Times New Roman"/>
          <w:sz w:val="24"/>
          <w:szCs w:val="24"/>
          <w:lang w:eastAsia="en-US"/>
        </w:rPr>
        <w:t xml:space="preserve">26500 – </w:t>
      </w:r>
      <w:r w:rsidRPr="002E5C10">
        <w:rPr>
          <w:rFonts w:ascii="Times New Roman" w:eastAsia="Times New Roman" w:hAnsi="Times New Roman" w:cs="Times New Roman"/>
          <w:sz w:val="24"/>
          <w:szCs w:val="24"/>
        </w:rPr>
        <w:t xml:space="preserve">26500)*(1-0,2)=0 </w:t>
      </w:r>
      <w:r w:rsidRPr="002E5C10">
        <w:rPr>
          <w:rFonts w:ascii="Times New Roman" w:eastAsiaTheme="minorHAnsi" w:hAnsi="Times New Roman" w:cs="Times New Roman"/>
          <w:sz w:val="24"/>
          <w:szCs w:val="24"/>
          <w:lang w:eastAsia="en-US"/>
        </w:rPr>
        <w:t>руб.</w:t>
      </w:r>
    </w:p>
    <w:p w:rsidR="002E5C10" w:rsidRPr="002E5C10" w:rsidRDefault="002E5C10" w:rsidP="00B37B7C">
      <w:pPr>
        <w:numPr>
          <w:ilvl w:val="0"/>
          <w:numId w:val="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E5C10">
        <w:rPr>
          <w:rFonts w:ascii="Times New Roman" w:eastAsiaTheme="minorHAnsi" w:hAnsi="Times New Roman" w:cs="Times New Roman"/>
          <w:sz w:val="24"/>
          <w:szCs w:val="24"/>
          <w:lang w:eastAsia="en-US"/>
        </w:rPr>
        <w:t xml:space="preserve">Выпадающие доходы от платы за технологическое присоединение </w:t>
      </w:r>
      <w:r w:rsidRPr="002E5C10">
        <w:rPr>
          <w:rFonts w:ascii="Times New Roman" w:eastAsia="Times New Roman" w:hAnsi="Times New Roman" w:cs="Times New Roman"/>
          <w:bCs/>
          <w:sz w:val="24"/>
          <w:szCs w:val="24"/>
        </w:rPr>
        <w:t xml:space="preserve">газоиспользующего оборудования с максимальным расходом газа, не превышающим </w:t>
      </w:r>
      <w:r w:rsidRPr="002E5C10">
        <w:rPr>
          <w:rFonts w:ascii="Times New Roman" w:eastAsiaTheme="minorHAnsi" w:hAnsi="Times New Roman" w:cs="Times New Roman"/>
          <w:sz w:val="24"/>
          <w:szCs w:val="24"/>
          <w:lang w:eastAsia="en-US"/>
        </w:rPr>
        <w:t>5 куб. метров в час, при плановом размере выручки ГРО – 26500 руб.:</w:t>
      </w:r>
    </w:p>
    <w:p w:rsidR="002E5C10" w:rsidRPr="002E5C10" w:rsidRDefault="002E5C10" w:rsidP="002E5C10">
      <w:pPr>
        <w:spacing w:after="0" w:line="240" w:lineRule="auto"/>
        <w:ind w:firstLine="708"/>
        <w:jc w:val="both"/>
        <w:rPr>
          <w:rFonts w:ascii="Times New Roman" w:eastAsiaTheme="minorHAnsi" w:hAnsi="Times New Roman" w:cs="Times New Roman"/>
          <w:sz w:val="24"/>
          <w:szCs w:val="24"/>
          <w:lang w:eastAsia="en-US"/>
        </w:rPr>
      </w:pPr>
      <w:r w:rsidRPr="002E5C10">
        <w:rPr>
          <w:rFonts w:ascii="Times New Roman" w:eastAsia="Times New Roman" w:hAnsi="Times New Roman" w:cs="Times New Roman"/>
          <w:sz w:val="24"/>
          <w:szCs w:val="24"/>
        </w:rPr>
        <w:t>ВД=(</w:t>
      </w:r>
      <w:r w:rsidRPr="002E5C10">
        <w:rPr>
          <w:rFonts w:ascii="Times New Roman" w:eastAsiaTheme="minorHAnsi" w:hAnsi="Times New Roman" w:cs="Times New Roman"/>
          <w:sz w:val="24"/>
          <w:szCs w:val="24"/>
          <w:lang w:eastAsia="en-US"/>
        </w:rPr>
        <w:t>26500 - 26500)*(</w:t>
      </w:r>
      <w:r w:rsidRPr="002E5C10">
        <w:rPr>
          <w:rFonts w:ascii="Times New Roman" w:eastAsia="Times New Roman" w:hAnsi="Times New Roman" w:cs="Times New Roman"/>
          <w:sz w:val="24"/>
          <w:szCs w:val="24"/>
        </w:rPr>
        <w:t>1-0,2)=0</w:t>
      </w:r>
      <w:r w:rsidRPr="002E5C10">
        <w:rPr>
          <w:rFonts w:ascii="Times New Roman" w:eastAsiaTheme="minorHAnsi" w:hAnsi="Times New Roman" w:cs="Times New Roman"/>
          <w:sz w:val="24"/>
          <w:szCs w:val="24"/>
          <w:lang w:eastAsia="en-US"/>
        </w:rPr>
        <w:t xml:space="preserve"> руб.</w:t>
      </w:r>
    </w:p>
    <w:p w:rsidR="002E5C10" w:rsidRPr="002E5C10" w:rsidRDefault="002E5C10" w:rsidP="002E5C1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5C10">
        <w:rPr>
          <w:rFonts w:ascii="Times New Roman" w:eastAsia="Times New Roman" w:hAnsi="Times New Roman" w:cs="Times New Roman"/>
          <w:sz w:val="24"/>
          <w:szCs w:val="24"/>
        </w:rPr>
        <w:t xml:space="preserve">Согласно расчетам размер </w:t>
      </w:r>
      <w:r w:rsidRPr="002E5C10">
        <w:rPr>
          <w:rFonts w:ascii="Times New Roman" w:eastAsiaTheme="minorHAnsi" w:hAnsi="Times New Roman" w:cs="Times New Roman"/>
          <w:sz w:val="24"/>
          <w:szCs w:val="24"/>
          <w:lang w:eastAsia="en-US"/>
        </w:rPr>
        <w:t xml:space="preserve">выпадающих доходов </w:t>
      </w:r>
      <w:r w:rsidRPr="002E5C10">
        <w:rPr>
          <w:rFonts w:ascii="Times New Roman" w:eastAsia="Times New Roman" w:hAnsi="Times New Roman" w:cs="Times New Roman"/>
          <w:sz w:val="24"/>
          <w:szCs w:val="24"/>
        </w:rPr>
        <w:t>АО «Газпром газораспределение Обнинск» в 2019 году составит 0 руб.</w:t>
      </w:r>
    </w:p>
    <w:p w:rsidR="002E5C10" w:rsidRPr="002E5C10" w:rsidRDefault="002E5C10" w:rsidP="002E5C10">
      <w:pPr>
        <w:spacing w:after="0" w:line="240" w:lineRule="auto"/>
        <w:ind w:firstLine="567"/>
        <w:jc w:val="both"/>
        <w:rPr>
          <w:rFonts w:ascii="Times New Roman" w:eastAsiaTheme="minorHAnsi" w:hAnsi="Times New Roman" w:cs="Times New Roman"/>
          <w:sz w:val="24"/>
          <w:szCs w:val="24"/>
          <w:lang w:eastAsia="en-US"/>
        </w:rPr>
      </w:pPr>
      <w:r w:rsidRPr="002E5C10">
        <w:rPr>
          <w:rFonts w:ascii="Times New Roman" w:eastAsia="Times New Roman" w:hAnsi="Times New Roman" w:cs="Times New Roman"/>
          <w:sz w:val="24"/>
          <w:szCs w:val="24"/>
        </w:rPr>
        <w:t xml:space="preserve">Предлагается комиссии установить на период с 1 января 2019 года по 31 декабря 2019 года </w:t>
      </w:r>
      <w:r w:rsidRPr="002E5C10">
        <w:rPr>
          <w:rFonts w:ascii="Times New Roman" w:eastAsia="Calibri" w:hAnsi="Times New Roman" w:cs="Times New Roman"/>
          <w:sz w:val="24"/>
          <w:szCs w:val="24"/>
          <w:lang w:eastAsia="en-US"/>
        </w:rPr>
        <w:t xml:space="preserve">размер </w:t>
      </w:r>
      <w:r w:rsidRPr="002E5C10">
        <w:rPr>
          <w:rFonts w:ascii="Times New Roman" w:eastAsiaTheme="minorHAnsi" w:hAnsi="Times New Roman" w:cs="Times New Roman"/>
          <w:sz w:val="24"/>
          <w:szCs w:val="24"/>
          <w:lang w:eastAsia="en-US"/>
        </w:rPr>
        <w:t xml:space="preserve">платы за </w:t>
      </w:r>
      <w:r w:rsidRPr="002E5C10">
        <w:rPr>
          <w:rFonts w:ascii="Times New Roman" w:eastAsia="Times New Roman" w:hAnsi="Times New Roman" w:cs="Times New Roman"/>
          <w:sz w:val="24"/>
          <w:szCs w:val="24"/>
        </w:rPr>
        <w:t>технологическое присоединение</w:t>
      </w:r>
      <w:r w:rsidRPr="002E5C10">
        <w:rPr>
          <w:rFonts w:ascii="Times New Roman" w:eastAsia="Times New Roman" w:hAnsi="Times New Roman" w:cs="Times New Roman"/>
          <w:bCs/>
          <w:sz w:val="24"/>
          <w:szCs w:val="24"/>
        </w:rPr>
        <w:t xml:space="preserve"> газоиспользующего оборудования к сетям газораспределения </w:t>
      </w:r>
      <w:r w:rsidRPr="002E5C10">
        <w:rPr>
          <w:rFonts w:ascii="Times New Roman" w:eastAsia="Times New Roman" w:hAnsi="Times New Roman" w:cs="Times New Roman"/>
          <w:sz w:val="24"/>
          <w:szCs w:val="24"/>
        </w:rPr>
        <w:t xml:space="preserve">АО «Газпром газораспределение Обнинск»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w:t>
      </w:r>
      <w:r w:rsidRPr="002E5C10">
        <w:rPr>
          <w:rFonts w:ascii="Times New Roman" w:eastAsiaTheme="minorHAnsi" w:hAnsi="Times New Roman" w:cs="Times New Roman"/>
          <w:sz w:val="24"/>
          <w:szCs w:val="24"/>
          <w:lang w:eastAsia="en-US"/>
        </w:rPr>
        <w:t>(наименьшее расстояние),</w:t>
      </w:r>
      <w:r w:rsidRPr="002E5C10">
        <w:rPr>
          <w:rFonts w:ascii="Times New Roman" w:eastAsia="Times New Roman" w:hAnsi="Times New Roman" w:cs="Times New Roman"/>
          <w:sz w:val="24"/>
          <w:szCs w:val="24"/>
        </w:rPr>
        <w:t xml:space="preserve"> составляет не более 200 метров и сами мероприятия предполагают строительство только газопроводов-вводов (без устройства пунктов редуцирования газа</w:t>
      </w:r>
      <w:r w:rsidRPr="002E5C10">
        <w:rPr>
          <w:rFonts w:ascii="Times New Roman" w:eastAsiaTheme="minorHAnsi" w:hAnsi="Times New Roman" w:cs="Times New Roman"/>
          <w:sz w:val="24"/>
          <w:szCs w:val="24"/>
          <w:lang w:eastAsia="en-US"/>
        </w:rPr>
        <w:t xml:space="preserve"> и необходимости выполнения мероприятий по прокладке газопровода бестраншейным способом</w:t>
      </w:r>
      <w:r w:rsidRPr="002E5C10">
        <w:rPr>
          <w:rFonts w:ascii="Times New Roman" w:eastAsia="Times New Roman" w:hAnsi="Times New Roman" w:cs="Times New Roman"/>
          <w:sz w:val="24"/>
          <w:szCs w:val="24"/>
        </w:rPr>
        <w:t>) в соответствии с утвержденной в установленном порядке схемой газоснабжения территории поселения (если имеется):</w:t>
      </w:r>
    </w:p>
    <w:p w:rsidR="002E5C10" w:rsidRPr="002E5C10" w:rsidRDefault="002E5C10" w:rsidP="002E5C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E5C10">
        <w:rPr>
          <w:rFonts w:ascii="Times New Roman" w:eastAsia="Times New Roman" w:hAnsi="Times New Roman" w:cs="Times New Roman"/>
          <w:sz w:val="24"/>
          <w:szCs w:val="24"/>
        </w:rPr>
        <w:t>1. С максимальным расходом газа, не превышающим 15 куб. метров в час</w:t>
      </w:r>
      <w:r w:rsidRPr="002E5C10">
        <w:rPr>
          <w:rFonts w:ascii="Times New Roman" w:eastAsiaTheme="minorHAnsi" w:hAnsi="Times New Roman" w:cs="Times New Roman"/>
          <w:sz w:val="24"/>
          <w:szCs w:val="24"/>
          <w:lang w:eastAsia="en-US"/>
        </w:rPr>
        <w:t xml:space="preserve"> включительно,</w:t>
      </w:r>
      <w:r w:rsidRPr="002E5C10">
        <w:rPr>
          <w:rFonts w:ascii="Times New Roman" w:eastAsia="Times New Roman" w:hAnsi="Times New Roman" w:cs="Times New Roman"/>
          <w:sz w:val="24"/>
          <w:szCs w:val="24"/>
        </w:rPr>
        <w:t xml:space="preserve"> </w:t>
      </w:r>
      <w:r w:rsidRPr="002E5C10">
        <w:rPr>
          <w:rFonts w:ascii="Times New Roman" w:eastAsiaTheme="minorHAnsi" w:hAnsi="Times New Roman" w:cs="Times New Roman"/>
          <w:sz w:val="24"/>
          <w:szCs w:val="24"/>
          <w:lang w:eastAsia="en-US"/>
        </w:rPr>
        <w:t xml:space="preserve">с учетом расхода газа газоиспользующим оборудованием, ранее подключенным в </w:t>
      </w:r>
      <w:r w:rsidRPr="002E5C10">
        <w:rPr>
          <w:rFonts w:ascii="Times New Roman" w:eastAsia="Times New Roman" w:hAnsi="Times New Roman" w:cs="Times New Roman"/>
          <w:sz w:val="24"/>
          <w:szCs w:val="24"/>
        </w:rPr>
        <w:t>данной</w:t>
      </w:r>
      <w:r w:rsidRPr="002E5C10">
        <w:rPr>
          <w:rFonts w:ascii="Times New Roman" w:eastAsiaTheme="minorHAnsi" w:hAnsi="Times New Roman" w:cs="Times New Roman"/>
          <w:sz w:val="24"/>
          <w:szCs w:val="24"/>
          <w:lang w:eastAsia="en-US"/>
        </w:rPr>
        <w:t xml:space="preserve"> точке подключения, (для Заявителей, намеревающихся использовать газ для целей предпринимательской (коммерческой) деятельности), </w:t>
      </w:r>
      <w:r w:rsidRPr="002E5C10">
        <w:rPr>
          <w:rFonts w:ascii="Times New Roman" w:eastAsia="Times New Roman" w:hAnsi="Times New Roman" w:cs="Times New Roman"/>
          <w:sz w:val="24"/>
          <w:szCs w:val="24"/>
        </w:rPr>
        <w:t xml:space="preserve">в размере </w:t>
      </w:r>
      <w:r w:rsidRPr="002E5C10">
        <w:rPr>
          <w:rFonts w:ascii="Times New Roman" w:eastAsia="Calibri" w:hAnsi="Times New Roman" w:cs="Times New Roman"/>
          <w:sz w:val="24"/>
          <w:szCs w:val="24"/>
          <w:lang w:eastAsia="en-US"/>
        </w:rPr>
        <w:t>26500 руб. без учета НДС.</w:t>
      </w:r>
    </w:p>
    <w:p w:rsidR="002E5C10" w:rsidRPr="002E5C10" w:rsidRDefault="002E5C10" w:rsidP="002E5C10">
      <w:pPr>
        <w:spacing w:after="0" w:line="240" w:lineRule="auto"/>
        <w:ind w:firstLine="567"/>
        <w:jc w:val="both"/>
        <w:rPr>
          <w:rFonts w:ascii="Times New Roman" w:eastAsia="Calibri" w:hAnsi="Times New Roman" w:cs="Times New Roman"/>
          <w:sz w:val="24"/>
          <w:szCs w:val="24"/>
          <w:lang w:eastAsia="en-US"/>
        </w:rPr>
      </w:pPr>
      <w:r w:rsidRPr="002E5C10">
        <w:rPr>
          <w:rFonts w:ascii="Times New Roman" w:eastAsia="Times New Roman" w:hAnsi="Times New Roman" w:cs="Times New Roman"/>
          <w:sz w:val="24"/>
          <w:szCs w:val="24"/>
        </w:rPr>
        <w:t xml:space="preserve">2. </w:t>
      </w:r>
      <w:r w:rsidRPr="002E5C10">
        <w:rPr>
          <w:rFonts w:ascii="Times New Roman" w:eastAsiaTheme="minorHAnsi" w:hAnsi="Times New Roman" w:cs="Times New Roman"/>
          <w:sz w:val="24"/>
          <w:szCs w:val="24"/>
          <w:lang w:eastAsia="en-US"/>
        </w:rPr>
        <w:t xml:space="preserve">С максимальным расходом газа, не превышающим 5 куб. метров в час включительно, с учетом расхода газа газоиспользующим оборудованием, ранее подключенным в данной точке подключения (для прочих Заявителей), </w:t>
      </w:r>
      <w:r w:rsidRPr="002E5C10">
        <w:rPr>
          <w:rFonts w:ascii="Times New Roman" w:eastAsia="Times New Roman" w:hAnsi="Times New Roman" w:cs="Times New Roman"/>
          <w:sz w:val="24"/>
          <w:szCs w:val="24"/>
        </w:rPr>
        <w:t>в размере</w:t>
      </w:r>
      <w:r w:rsidRPr="002E5C10">
        <w:rPr>
          <w:rFonts w:ascii="Times New Roman" w:eastAsia="Calibri" w:hAnsi="Times New Roman" w:cs="Times New Roman"/>
          <w:sz w:val="24"/>
          <w:szCs w:val="24"/>
          <w:lang w:eastAsia="en-US"/>
        </w:rPr>
        <w:t xml:space="preserve"> 26500 руб. без учета НДС.</w:t>
      </w:r>
    </w:p>
    <w:p w:rsidR="002E5C10" w:rsidRPr="002E5C10" w:rsidRDefault="002E5C10" w:rsidP="002E5C10">
      <w:pPr>
        <w:spacing w:after="0" w:line="240" w:lineRule="auto"/>
        <w:ind w:firstLine="567"/>
        <w:jc w:val="both"/>
        <w:rPr>
          <w:rFonts w:ascii="Times New Roman" w:eastAsia="Calibri" w:hAnsi="Times New Roman" w:cs="Times New Roman"/>
          <w:sz w:val="24"/>
          <w:szCs w:val="24"/>
          <w:lang w:eastAsia="en-US"/>
        </w:rPr>
      </w:pPr>
      <w:r w:rsidRPr="002E5C10">
        <w:rPr>
          <w:rFonts w:ascii="Times New Roman" w:eastAsia="Calibri" w:hAnsi="Times New Roman" w:cs="Times New Roman"/>
          <w:sz w:val="24"/>
          <w:szCs w:val="24"/>
          <w:lang w:eastAsia="en-US"/>
        </w:rPr>
        <w:t xml:space="preserve">3. </w:t>
      </w:r>
      <w:r w:rsidRPr="002E5C10">
        <w:rPr>
          <w:rFonts w:ascii="Times New Roman" w:eastAsiaTheme="minorHAnsi" w:hAnsi="Times New Roman" w:cs="Times New Roman"/>
          <w:sz w:val="24"/>
          <w:szCs w:val="24"/>
          <w:lang w:eastAsia="en-US"/>
        </w:rPr>
        <w:t xml:space="preserve">С максимальным расходом газа, не превышающим 5 куб. метров в час включительно, с учетом расхода газа газоиспользующим оборудованием, ранее подключенным в данной точке подключения (для физических лиц), </w:t>
      </w:r>
      <w:r w:rsidRPr="002E5C10">
        <w:rPr>
          <w:rFonts w:ascii="Times New Roman" w:eastAsia="Times New Roman" w:hAnsi="Times New Roman" w:cs="Times New Roman"/>
          <w:sz w:val="24"/>
          <w:szCs w:val="24"/>
        </w:rPr>
        <w:t>в размере</w:t>
      </w:r>
      <w:r w:rsidRPr="002E5C10">
        <w:rPr>
          <w:rFonts w:ascii="Times New Roman" w:eastAsia="Calibri" w:hAnsi="Times New Roman" w:cs="Times New Roman"/>
          <w:sz w:val="24"/>
          <w:szCs w:val="24"/>
          <w:lang w:eastAsia="en-US"/>
        </w:rPr>
        <w:t xml:space="preserve"> 26500 руб. с учетом НДС.</w:t>
      </w:r>
    </w:p>
    <w:p w:rsidR="002E5C10" w:rsidRPr="002E5C10" w:rsidRDefault="002E5C10" w:rsidP="002E5C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E5C10">
        <w:rPr>
          <w:rFonts w:ascii="Times New Roman" w:eastAsia="Times New Roman" w:hAnsi="Times New Roman" w:cs="Times New Roman"/>
          <w:sz w:val="24"/>
          <w:szCs w:val="24"/>
        </w:rPr>
        <w:t>Определить выпадающие доходы от технологического присоединения по пункту 1 и 2 в размере 0 руб.</w:t>
      </w:r>
    </w:p>
    <w:p w:rsidR="002E5C10" w:rsidRDefault="002E5C10" w:rsidP="002E5C10">
      <w:pPr>
        <w:tabs>
          <w:tab w:val="left" w:pos="720"/>
          <w:tab w:val="left" w:pos="1418"/>
        </w:tabs>
        <w:spacing w:after="0" w:line="240" w:lineRule="auto"/>
        <w:ind w:firstLine="851"/>
        <w:jc w:val="both"/>
        <w:rPr>
          <w:rFonts w:ascii="Times New Roman" w:eastAsia="Times New Roman" w:hAnsi="Times New Roman" w:cs="Times New Roman"/>
          <w:bCs/>
          <w:sz w:val="24"/>
          <w:szCs w:val="24"/>
        </w:rPr>
      </w:pPr>
    </w:p>
    <w:p w:rsidR="002E5C10" w:rsidRPr="00F74961" w:rsidRDefault="002E5C10" w:rsidP="002E5C10">
      <w:pPr>
        <w:tabs>
          <w:tab w:val="left" w:pos="720"/>
          <w:tab w:val="left" w:pos="1418"/>
        </w:tabs>
        <w:spacing w:after="0" w:line="240" w:lineRule="auto"/>
        <w:ind w:firstLine="851"/>
        <w:jc w:val="both"/>
        <w:rPr>
          <w:rFonts w:ascii="Times New Roman" w:eastAsia="Times New Roman" w:hAnsi="Times New Roman" w:cs="Times New Roman"/>
          <w:bCs/>
          <w:sz w:val="24"/>
          <w:szCs w:val="24"/>
        </w:rPr>
      </w:pPr>
      <w:r w:rsidRPr="00F74961">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2E5C10" w:rsidRPr="002E5C10" w:rsidRDefault="002E5C10" w:rsidP="002E5C10">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2E5C10">
        <w:rPr>
          <w:rFonts w:ascii="Times New Roman" w:eastAsia="Times New Roman" w:hAnsi="Times New Roman" w:cs="Times New Roman"/>
          <w:sz w:val="24"/>
          <w:szCs w:val="24"/>
        </w:rPr>
        <w:t xml:space="preserve">Установить на 2019 год </w:t>
      </w:r>
      <w:r>
        <w:rPr>
          <w:rFonts w:ascii="Times New Roman" w:eastAsia="Times New Roman" w:hAnsi="Times New Roman" w:cs="Times New Roman"/>
          <w:sz w:val="24"/>
          <w:szCs w:val="24"/>
        </w:rPr>
        <w:t xml:space="preserve">предложенный </w:t>
      </w:r>
      <w:r w:rsidRPr="002E5C10">
        <w:rPr>
          <w:rFonts w:ascii="Times New Roman" w:eastAsia="Times New Roman" w:hAnsi="Times New Roman" w:cs="Times New Roman"/>
          <w:sz w:val="24"/>
          <w:szCs w:val="24"/>
        </w:rPr>
        <w:t>размер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Обнинск»</w:t>
      </w:r>
      <w:r>
        <w:rPr>
          <w:rFonts w:ascii="Times New Roman" w:eastAsia="Times New Roman" w:hAnsi="Times New Roman" w:cs="Times New Roman"/>
          <w:sz w:val="24"/>
          <w:szCs w:val="24"/>
        </w:rPr>
        <w:t>.</w:t>
      </w:r>
    </w:p>
    <w:p w:rsidR="002E5C10" w:rsidRDefault="002E5C10" w:rsidP="002E5C1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2E5C10" w:rsidRPr="00146858" w:rsidRDefault="002E5C10" w:rsidP="002E5C10">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и экспертным заключением от 19.12.2018</w:t>
      </w:r>
      <w:r w:rsidRPr="00146858">
        <w:rPr>
          <w:rFonts w:ascii="Times New Roman" w:eastAsia="Times New Roman" w:hAnsi="Times New Roman" w:cs="Times New Roman"/>
          <w:b/>
          <w:sz w:val="24"/>
          <w:szCs w:val="24"/>
        </w:rPr>
        <w:t xml:space="preserve"> в форме приказа (прилагается), голосовали единогласно.</w:t>
      </w:r>
    </w:p>
    <w:p w:rsidR="002E5C10" w:rsidRDefault="002E5C10" w:rsidP="002E5C1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655CD" w:rsidRDefault="00D655CD" w:rsidP="002E5C1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655CD" w:rsidRPr="00BB6098" w:rsidRDefault="00D655CD" w:rsidP="00D655CD">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BB6098">
        <w:rPr>
          <w:rFonts w:ascii="Times New Roman" w:eastAsia="Times New Roman" w:hAnsi="Times New Roman" w:cs="Times New Roman"/>
          <w:b/>
          <w:sz w:val="24"/>
          <w:szCs w:val="24"/>
        </w:rPr>
        <w:t>.</w:t>
      </w:r>
      <w:r w:rsidRPr="00D655CD">
        <w:rPr>
          <w:b/>
          <w:sz w:val="26"/>
          <w:szCs w:val="26"/>
        </w:rPr>
        <w:t xml:space="preserve"> </w:t>
      </w:r>
      <w:r w:rsidRPr="00D655CD">
        <w:rPr>
          <w:rFonts w:ascii="Times New Roman" w:eastAsia="Times New Roman" w:hAnsi="Times New Roman" w:cs="Times New Roman"/>
          <w:b/>
          <w:sz w:val="24"/>
          <w:szCs w:val="24"/>
        </w:rPr>
        <w:t xml:space="preserve">Об установлении </w:t>
      </w:r>
      <w:r w:rsidRPr="00D655CD">
        <w:rPr>
          <w:rFonts w:ascii="Times New Roman" w:eastAsia="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Pr="00D655CD">
        <w:rPr>
          <w:rFonts w:ascii="Times New Roman" w:eastAsia="Times New Roman" w:hAnsi="Times New Roman" w:cs="Times New Roman"/>
          <w:b/>
          <w:sz w:val="24"/>
          <w:szCs w:val="24"/>
        </w:rPr>
        <w:t>акционерного общества «Газпром газораспределение Обнинск» на 2019 год</w:t>
      </w:r>
      <w:r w:rsidRPr="00BB6098">
        <w:rPr>
          <w:rFonts w:ascii="Times New Roman" w:eastAsia="Times New Roman" w:hAnsi="Times New Roman" w:cs="Times New Roman"/>
          <w:b/>
          <w:sz w:val="24"/>
          <w:szCs w:val="24"/>
        </w:rPr>
        <w:t>.</w:t>
      </w:r>
    </w:p>
    <w:p w:rsidR="00D655CD" w:rsidRPr="00BB6098" w:rsidRDefault="00D655CD" w:rsidP="00D655CD">
      <w:pPr>
        <w:tabs>
          <w:tab w:val="left" w:pos="720"/>
          <w:tab w:val="left" w:pos="1418"/>
        </w:tabs>
        <w:spacing w:after="0" w:line="240" w:lineRule="auto"/>
        <w:jc w:val="both"/>
        <w:rPr>
          <w:rFonts w:ascii="Times New Roman" w:eastAsia="Times New Roman" w:hAnsi="Times New Roman" w:cs="Times New Roman"/>
          <w:b/>
          <w:sz w:val="24"/>
          <w:szCs w:val="24"/>
        </w:rPr>
      </w:pPr>
      <w:r w:rsidRPr="00BB6098">
        <w:rPr>
          <w:rFonts w:ascii="Times New Roman" w:eastAsia="Times New Roman" w:hAnsi="Times New Roman" w:cs="Times New Roman"/>
          <w:b/>
          <w:sz w:val="24"/>
          <w:szCs w:val="24"/>
        </w:rPr>
        <w:t>------------------------------------------------------------------------------</w:t>
      </w:r>
      <w:r w:rsidR="00670F36">
        <w:rPr>
          <w:rFonts w:ascii="Times New Roman" w:eastAsia="Times New Roman" w:hAnsi="Times New Roman" w:cs="Times New Roman"/>
          <w:b/>
          <w:sz w:val="24"/>
          <w:szCs w:val="24"/>
        </w:rPr>
        <w:t>---------</w:t>
      </w:r>
      <w:r w:rsidRPr="00BB6098">
        <w:rPr>
          <w:rFonts w:ascii="Times New Roman" w:eastAsia="Times New Roman" w:hAnsi="Times New Roman" w:cs="Times New Roman"/>
          <w:b/>
          <w:sz w:val="24"/>
          <w:szCs w:val="24"/>
        </w:rPr>
        <w:t>---------------------------------</w:t>
      </w:r>
    </w:p>
    <w:p w:rsidR="00D655CD" w:rsidRPr="00BB6098" w:rsidRDefault="00D655CD" w:rsidP="00D655CD">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B6098">
        <w:rPr>
          <w:rFonts w:ascii="Times New Roman" w:eastAsia="Times New Roman" w:hAnsi="Times New Roman" w:cs="Times New Roman"/>
          <w:b/>
          <w:sz w:val="24"/>
          <w:szCs w:val="24"/>
        </w:rPr>
        <w:t>Доложил: М.Н. Ненашев.</w:t>
      </w:r>
    </w:p>
    <w:p w:rsidR="006117F3" w:rsidRDefault="006117F3" w:rsidP="005941E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941EC" w:rsidRPr="005941EC" w:rsidRDefault="005941EC" w:rsidP="005941E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941EC">
        <w:rPr>
          <w:rFonts w:ascii="Times New Roman" w:eastAsia="Times New Roman" w:hAnsi="Times New Roman" w:cs="Times New Roman"/>
          <w:sz w:val="24"/>
          <w:szCs w:val="24"/>
        </w:rPr>
        <w:lastRenderedPageBreak/>
        <w:t>Акционерное общество «Газпром газораспределение Обнинск» (далее – организация)</w:t>
      </w:r>
      <w:r w:rsidRPr="005941EC">
        <w:rPr>
          <w:rFonts w:ascii="Times New Roman" w:eastAsia="Times New Roman" w:hAnsi="Times New Roman" w:cs="Times New Roman"/>
          <w:b/>
          <w:sz w:val="24"/>
          <w:szCs w:val="24"/>
        </w:rPr>
        <w:t xml:space="preserve"> </w:t>
      </w:r>
      <w:r w:rsidRPr="005941EC">
        <w:rPr>
          <w:rFonts w:ascii="Times New Roman" w:eastAsia="Calibri" w:hAnsi="Times New Roman" w:cs="Times New Roman"/>
          <w:sz w:val="24"/>
          <w:szCs w:val="24"/>
          <w:lang w:eastAsia="en-US"/>
        </w:rPr>
        <w:t xml:space="preserve">обратилось в министерство конкурентной политики Калужской области (далее – министерство) с заявлением </w:t>
      </w:r>
      <w:r w:rsidRPr="005941EC">
        <w:rPr>
          <w:rFonts w:ascii="Times New Roman" w:eastAsia="Times New Roman" w:hAnsi="Times New Roman" w:cs="Times New Roman"/>
          <w:sz w:val="24"/>
          <w:szCs w:val="24"/>
        </w:rPr>
        <w:t>(письмо от 01.10.2018 исх. № 02-05/904)</w:t>
      </w:r>
      <w:r w:rsidRPr="005941EC">
        <w:rPr>
          <w:rFonts w:ascii="Times New Roman" w:eastAsia="Calibri" w:hAnsi="Times New Roman" w:cs="Times New Roman"/>
          <w:sz w:val="24"/>
          <w:szCs w:val="24"/>
          <w:lang w:eastAsia="en-US"/>
        </w:rPr>
        <w:t xml:space="preserve"> об установлении </w:t>
      </w:r>
      <w:r w:rsidRPr="005941EC">
        <w:rPr>
          <w:rFonts w:ascii="Times New Roman" w:eastAsia="Times New Roman" w:hAnsi="Times New Roman" w:cs="Times New Roman"/>
          <w:sz w:val="24"/>
          <w:szCs w:val="24"/>
        </w:rPr>
        <w:t xml:space="preserve">стандартизированных тарифных ставок на 2019 год, используемых для определения величины </w:t>
      </w:r>
      <w:r w:rsidRPr="005941EC">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5941EC">
        <w:rPr>
          <w:rFonts w:ascii="Times New Roman" w:eastAsiaTheme="minorHAnsi" w:hAnsi="Times New Roman" w:cs="Times New Roman"/>
          <w:sz w:val="24"/>
          <w:szCs w:val="24"/>
          <w:lang w:eastAsia="en-US"/>
        </w:rPr>
        <w:t xml:space="preserve"> с максимальным расходом газа 500 куб. метров газа в час и менее и (или) проектным рабочим давлением в присоединяемом газопроводе 0,6 Мпа и менее </w:t>
      </w:r>
      <w:r w:rsidRPr="005941EC">
        <w:rPr>
          <w:rFonts w:ascii="Times New Roman" w:eastAsia="Times New Roman" w:hAnsi="Times New Roman" w:cs="Times New Roman"/>
          <w:bCs/>
          <w:sz w:val="24"/>
          <w:szCs w:val="24"/>
        </w:rPr>
        <w:t>(далее -</w:t>
      </w:r>
      <w:r w:rsidRPr="005941EC">
        <w:rPr>
          <w:rFonts w:ascii="Times New Roman" w:eastAsia="Times New Roman" w:hAnsi="Times New Roman" w:cs="Times New Roman"/>
          <w:b/>
          <w:bCs/>
          <w:sz w:val="24"/>
          <w:szCs w:val="24"/>
        </w:rPr>
        <w:t xml:space="preserve"> </w:t>
      </w:r>
      <w:r w:rsidRPr="005941EC">
        <w:rPr>
          <w:rFonts w:ascii="Times New Roman" w:eastAsia="Times New Roman" w:hAnsi="Times New Roman" w:cs="Times New Roman"/>
          <w:bCs/>
          <w:sz w:val="24"/>
          <w:szCs w:val="24"/>
        </w:rPr>
        <w:t>стандартизированные тарифные ставки)</w:t>
      </w:r>
      <w:r w:rsidRPr="005941EC">
        <w:rPr>
          <w:rFonts w:ascii="Times New Roman" w:eastAsiaTheme="minorHAnsi" w:hAnsi="Times New Roman" w:cs="Times New Roman"/>
          <w:sz w:val="24"/>
          <w:szCs w:val="24"/>
          <w:lang w:eastAsia="en-US"/>
        </w:rPr>
        <w:t>.</w:t>
      </w:r>
    </w:p>
    <w:p w:rsidR="005941EC" w:rsidRPr="005941EC" w:rsidRDefault="005941EC" w:rsidP="005941EC">
      <w:pPr>
        <w:spacing w:after="0" w:line="240" w:lineRule="auto"/>
        <w:ind w:right="-1" w:firstLine="567"/>
        <w:jc w:val="both"/>
        <w:rPr>
          <w:rFonts w:ascii="Times New Roman" w:eastAsia="Times New Roman" w:hAnsi="Times New Roman" w:cs="Times New Roman"/>
          <w:sz w:val="24"/>
          <w:szCs w:val="24"/>
        </w:rPr>
      </w:pPr>
    </w:p>
    <w:p w:rsidR="005941EC" w:rsidRPr="005941EC" w:rsidRDefault="005941EC" w:rsidP="006117F3">
      <w:pPr>
        <w:spacing w:after="0" w:line="240" w:lineRule="auto"/>
        <w:ind w:right="-1" w:firstLine="567"/>
        <w:jc w:val="center"/>
        <w:rPr>
          <w:rFonts w:ascii="Times New Roman" w:eastAsia="Times New Roman" w:hAnsi="Times New Roman" w:cs="Times New Roman"/>
          <w:sz w:val="26"/>
          <w:szCs w:val="20"/>
        </w:rPr>
      </w:pPr>
      <w:r w:rsidRPr="005941EC">
        <w:rPr>
          <w:rFonts w:ascii="Times New Roman" w:eastAsia="Times New Roman" w:hAnsi="Times New Roman" w:cs="Times New Roman"/>
          <w:sz w:val="24"/>
          <w:szCs w:val="24"/>
        </w:rPr>
        <w:t>Основные сведения о регулируемой организации</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745"/>
      </w:tblGrid>
      <w:tr w:rsidR="005941EC" w:rsidRPr="005941EC" w:rsidTr="005941EC">
        <w:trPr>
          <w:jc w:val="center"/>
        </w:trPr>
        <w:tc>
          <w:tcPr>
            <w:tcW w:w="5012"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Сокращённое наименование регулируемой организации</w:t>
            </w:r>
          </w:p>
        </w:tc>
        <w:tc>
          <w:tcPr>
            <w:tcW w:w="4745"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АО «Газпром газораспределение Обнинск»</w:t>
            </w:r>
          </w:p>
        </w:tc>
      </w:tr>
      <w:tr w:rsidR="005941EC" w:rsidRPr="005941EC" w:rsidTr="005941EC">
        <w:trPr>
          <w:jc w:val="center"/>
        </w:trPr>
        <w:tc>
          <w:tcPr>
            <w:tcW w:w="5012" w:type="dxa"/>
            <w:shd w:val="clear" w:color="auto" w:fill="auto"/>
          </w:tcPr>
          <w:p w:rsidR="005941EC" w:rsidRPr="005941EC" w:rsidRDefault="005941EC" w:rsidP="00670F36">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Основной государственный</w:t>
            </w:r>
            <w:r w:rsidR="00670F36">
              <w:rPr>
                <w:rFonts w:ascii="Times New Roman" w:eastAsia="Times New Roman" w:hAnsi="Times New Roman" w:cs="Times New Roman"/>
                <w:sz w:val="20"/>
                <w:szCs w:val="20"/>
              </w:rPr>
              <w:t xml:space="preserve"> </w:t>
            </w:r>
            <w:r w:rsidRPr="005941EC">
              <w:rPr>
                <w:rFonts w:ascii="Times New Roman" w:eastAsia="Times New Roman" w:hAnsi="Times New Roman" w:cs="Times New Roman"/>
                <w:sz w:val="20"/>
                <w:szCs w:val="20"/>
              </w:rPr>
              <w:t>регистрационный номер</w:t>
            </w:r>
          </w:p>
        </w:tc>
        <w:tc>
          <w:tcPr>
            <w:tcW w:w="4745" w:type="dxa"/>
            <w:shd w:val="clear" w:color="auto" w:fill="auto"/>
          </w:tcPr>
          <w:p w:rsidR="005941EC" w:rsidRPr="005941EC" w:rsidRDefault="005941EC" w:rsidP="005941EC">
            <w:pPr>
              <w:spacing w:after="0" w:line="240" w:lineRule="auto"/>
              <w:ind w:right="-32"/>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1024000940061</w:t>
            </w:r>
          </w:p>
        </w:tc>
      </w:tr>
      <w:tr w:rsidR="005941EC" w:rsidRPr="005941EC" w:rsidTr="005941EC">
        <w:trPr>
          <w:jc w:val="center"/>
        </w:trPr>
        <w:tc>
          <w:tcPr>
            <w:tcW w:w="5012"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ИНН</w:t>
            </w:r>
          </w:p>
        </w:tc>
        <w:tc>
          <w:tcPr>
            <w:tcW w:w="4745"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4025001613</w:t>
            </w:r>
          </w:p>
        </w:tc>
      </w:tr>
      <w:tr w:rsidR="005941EC" w:rsidRPr="005941EC" w:rsidTr="005941EC">
        <w:trPr>
          <w:jc w:val="center"/>
        </w:trPr>
        <w:tc>
          <w:tcPr>
            <w:tcW w:w="5012"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КПП</w:t>
            </w:r>
          </w:p>
        </w:tc>
        <w:tc>
          <w:tcPr>
            <w:tcW w:w="4745"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402501001</w:t>
            </w:r>
          </w:p>
        </w:tc>
      </w:tr>
      <w:tr w:rsidR="005941EC" w:rsidRPr="005941EC" w:rsidTr="005941EC">
        <w:trPr>
          <w:jc w:val="center"/>
        </w:trPr>
        <w:tc>
          <w:tcPr>
            <w:tcW w:w="5012"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Применяемая система налогообложения</w:t>
            </w:r>
          </w:p>
        </w:tc>
        <w:tc>
          <w:tcPr>
            <w:tcW w:w="4745"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 xml:space="preserve">общая система налогообложения </w:t>
            </w:r>
          </w:p>
        </w:tc>
      </w:tr>
      <w:tr w:rsidR="005941EC" w:rsidRPr="005941EC" w:rsidTr="005941EC">
        <w:trPr>
          <w:jc w:val="center"/>
        </w:trPr>
        <w:tc>
          <w:tcPr>
            <w:tcW w:w="5012"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Вид регулируемой деятельности</w:t>
            </w:r>
          </w:p>
        </w:tc>
        <w:tc>
          <w:tcPr>
            <w:tcW w:w="4745"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услуги по транспортировке газа по газораспределительным сетям</w:t>
            </w:r>
          </w:p>
        </w:tc>
      </w:tr>
      <w:tr w:rsidR="005941EC" w:rsidRPr="005941EC" w:rsidTr="005941EC">
        <w:trPr>
          <w:jc w:val="center"/>
        </w:trPr>
        <w:tc>
          <w:tcPr>
            <w:tcW w:w="5012"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Юридический адрес</w:t>
            </w:r>
          </w:p>
        </w:tc>
        <w:tc>
          <w:tcPr>
            <w:tcW w:w="4745"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249033, Калужская обл., г. Обнинск, Пионерский проезд, д. 14.</w:t>
            </w:r>
          </w:p>
        </w:tc>
      </w:tr>
      <w:tr w:rsidR="005941EC" w:rsidRPr="005941EC" w:rsidTr="005941EC">
        <w:trPr>
          <w:jc w:val="center"/>
        </w:trPr>
        <w:tc>
          <w:tcPr>
            <w:tcW w:w="5012"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Почтовый адрес</w:t>
            </w:r>
          </w:p>
        </w:tc>
        <w:tc>
          <w:tcPr>
            <w:tcW w:w="4745" w:type="dxa"/>
            <w:shd w:val="clear" w:color="auto" w:fill="auto"/>
          </w:tcPr>
          <w:p w:rsidR="005941EC" w:rsidRPr="005941EC" w:rsidRDefault="005941EC" w:rsidP="005941EC">
            <w:pPr>
              <w:spacing w:after="0" w:line="240" w:lineRule="auto"/>
              <w:jc w:val="both"/>
              <w:rPr>
                <w:rFonts w:ascii="Times New Roman" w:eastAsia="Times New Roman" w:hAnsi="Times New Roman" w:cs="Times New Roman"/>
                <w:sz w:val="20"/>
                <w:szCs w:val="20"/>
              </w:rPr>
            </w:pPr>
            <w:r w:rsidRPr="005941EC">
              <w:rPr>
                <w:rFonts w:ascii="Times New Roman" w:eastAsia="Times New Roman" w:hAnsi="Times New Roman" w:cs="Times New Roman"/>
                <w:sz w:val="20"/>
                <w:szCs w:val="20"/>
              </w:rPr>
              <w:t>249033, Калужская обл., г. Обнинск, Пионерский проезд, д. 14.</w:t>
            </w:r>
          </w:p>
        </w:tc>
      </w:tr>
    </w:tbl>
    <w:p w:rsidR="006117F3" w:rsidRDefault="006117F3" w:rsidP="005941EC">
      <w:pPr>
        <w:spacing w:after="0" w:line="240" w:lineRule="auto"/>
        <w:ind w:right="-1" w:firstLine="540"/>
        <w:jc w:val="both"/>
        <w:rPr>
          <w:rFonts w:ascii="Times New Roman" w:eastAsia="Times New Roman" w:hAnsi="Times New Roman" w:cs="Times New Roman"/>
          <w:sz w:val="24"/>
          <w:szCs w:val="24"/>
        </w:rPr>
      </w:pPr>
    </w:p>
    <w:p w:rsidR="005941EC" w:rsidRPr="005941EC" w:rsidRDefault="005941EC" w:rsidP="005941EC">
      <w:pPr>
        <w:spacing w:after="0" w:line="240" w:lineRule="auto"/>
        <w:ind w:right="-1" w:firstLine="540"/>
        <w:jc w:val="both"/>
        <w:rPr>
          <w:rFonts w:ascii="Times New Roman" w:eastAsia="Times New Roman" w:hAnsi="Times New Roman" w:cs="Times New Roman"/>
          <w:sz w:val="24"/>
          <w:szCs w:val="24"/>
        </w:rPr>
      </w:pPr>
      <w:r w:rsidRPr="005941EC">
        <w:rPr>
          <w:rFonts w:ascii="Times New Roman" w:eastAsia="Times New Roman" w:hAnsi="Times New Roman" w:cs="Times New Roman"/>
          <w:sz w:val="24"/>
          <w:szCs w:val="24"/>
        </w:rPr>
        <w:t>Формирование стандартизированных тарифных ставок осуществляется в соответствии с постановлением Правительства Российской Федерации от 29.12.2000 № 1021 «</w:t>
      </w:r>
      <w:r w:rsidRPr="005941EC">
        <w:rPr>
          <w:rFonts w:ascii="Times New Roman" w:eastAsiaTheme="minorHAnsi" w:hAnsi="Times New Roman" w:cs="Times New Roman"/>
          <w:sz w:val="24"/>
          <w:szCs w:val="24"/>
          <w:lang w:eastAsia="en-U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sidRPr="005941EC">
        <w:rPr>
          <w:rFonts w:ascii="Times New Roman" w:eastAsia="Times New Roman" w:hAnsi="Times New Roman" w:cs="Times New Roman"/>
          <w:sz w:val="24"/>
          <w:szCs w:val="24"/>
        </w:rPr>
        <w:t xml:space="preserve">, а также нормативными правовыми актами в сфере регулирования </w:t>
      </w:r>
      <w:r w:rsidRPr="005941EC">
        <w:rPr>
          <w:rFonts w:ascii="Times New Roman" w:eastAsiaTheme="minorHAnsi" w:hAnsi="Times New Roman" w:cs="Times New Roman"/>
          <w:sz w:val="24"/>
          <w:szCs w:val="24"/>
          <w:lang w:eastAsia="en-US"/>
        </w:rPr>
        <w:t xml:space="preserve">платы за </w:t>
      </w:r>
      <w:r w:rsidRPr="005941EC">
        <w:rPr>
          <w:rFonts w:ascii="Times New Roman" w:eastAsia="Times New Roman" w:hAnsi="Times New Roman" w:cs="Times New Roman"/>
          <w:sz w:val="24"/>
          <w:szCs w:val="24"/>
        </w:rPr>
        <w:t>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5941EC" w:rsidRPr="005941EC" w:rsidRDefault="005941EC" w:rsidP="005941EC">
      <w:pPr>
        <w:spacing w:after="0" w:line="240" w:lineRule="auto"/>
        <w:rPr>
          <w:rFonts w:ascii="Times New Roman" w:eastAsiaTheme="minorHAnsi" w:hAnsi="Times New Roman" w:cs="Times New Roman"/>
          <w:b/>
          <w:sz w:val="26"/>
          <w:szCs w:val="26"/>
          <w:lang w:eastAsia="en-US"/>
        </w:rPr>
      </w:pPr>
    </w:p>
    <w:p w:rsidR="005941EC" w:rsidRPr="005941EC" w:rsidRDefault="005941EC" w:rsidP="005941EC">
      <w:pPr>
        <w:spacing w:after="0" w:line="240" w:lineRule="auto"/>
        <w:ind w:left="708"/>
        <w:jc w:val="center"/>
        <w:rPr>
          <w:rFonts w:ascii="Times New Roman" w:eastAsia="Times New Roman" w:hAnsi="Times New Roman" w:cs="Times New Roman"/>
          <w:bCs/>
          <w:sz w:val="24"/>
          <w:szCs w:val="24"/>
        </w:rPr>
      </w:pPr>
      <w:r w:rsidRPr="005941EC">
        <w:rPr>
          <w:rFonts w:ascii="Times New Roman" w:eastAsia="Times New Roman" w:hAnsi="Times New Roman" w:cs="Times New Roman"/>
          <w:sz w:val="24"/>
          <w:szCs w:val="24"/>
        </w:rPr>
        <w:t>Расчет экономически обоснованных тарифных ставок,</w:t>
      </w:r>
      <w:r w:rsidRPr="005941EC">
        <w:rPr>
          <w:rFonts w:ascii="Times New Roman" w:eastAsia="Times New Roman" w:hAnsi="Times New Roman" w:cs="Times New Roman"/>
          <w:bCs/>
          <w:sz w:val="24"/>
          <w:szCs w:val="24"/>
        </w:rPr>
        <w:t xml:space="preserve"> используемых для определения величины платы за технологическое присоединение газоиспользующего оборудования к сетям газораспределения.</w:t>
      </w:r>
    </w:p>
    <w:p w:rsidR="005941EC" w:rsidRPr="005941EC" w:rsidRDefault="005941EC" w:rsidP="005941EC">
      <w:pPr>
        <w:spacing w:after="0" w:line="240" w:lineRule="auto"/>
        <w:ind w:right="-1" w:firstLine="540"/>
        <w:jc w:val="both"/>
        <w:rPr>
          <w:rFonts w:ascii="Times New Roman" w:eastAsiaTheme="minorHAnsi" w:hAnsi="Times New Roman" w:cs="Times New Roman"/>
          <w:sz w:val="24"/>
          <w:szCs w:val="24"/>
          <w:lang w:eastAsia="en-US"/>
        </w:rPr>
      </w:pPr>
    </w:p>
    <w:p w:rsidR="005941EC" w:rsidRPr="005941EC" w:rsidRDefault="005941EC" w:rsidP="005941EC">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5941EC">
        <w:rPr>
          <w:rFonts w:ascii="Times New Roman" w:eastAsia="Times New Roman" w:hAnsi="Times New Roman" w:cs="Times New Roman"/>
          <w:sz w:val="24"/>
          <w:szCs w:val="24"/>
        </w:rPr>
        <w:t>Для обоснования размера ставки тарифов для расчета платы</w:t>
      </w:r>
      <w:r w:rsidRPr="005941EC">
        <w:rPr>
          <w:rFonts w:ascii="Times New Roman" w:eastAsiaTheme="minorHAnsi" w:hAnsi="Times New Roman" w:cs="Times New Roman"/>
          <w:sz w:val="24"/>
          <w:szCs w:val="24"/>
          <w:lang w:eastAsia="en-US"/>
        </w:rPr>
        <w:t xml:space="preserve"> за </w:t>
      </w:r>
      <w:r w:rsidRPr="005941EC">
        <w:rPr>
          <w:rFonts w:ascii="Times New Roman" w:eastAsia="Times New Roman" w:hAnsi="Times New Roman" w:cs="Times New Roman"/>
          <w:sz w:val="24"/>
          <w:szCs w:val="24"/>
        </w:rPr>
        <w:t>технологическое присоединение</w:t>
      </w:r>
      <w:r w:rsidRPr="005941EC">
        <w:rPr>
          <w:rFonts w:ascii="Times New Roman" w:eastAsiaTheme="minorHAnsi" w:hAnsi="Times New Roman" w:cs="Times New Roman"/>
          <w:sz w:val="24"/>
          <w:szCs w:val="24"/>
          <w:lang w:eastAsia="en-US"/>
        </w:rPr>
        <w:t xml:space="preserve">, </w:t>
      </w:r>
      <w:r w:rsidRPr="005941EC">
        <w:rPr>
          <w:rFonts w:ascii="Times New Roman" w:eastAsia="Times New Roman" w:hAnsi="Times New Roman" w:cs="Times New Roman"/>
          <w:sz w:val="24"/>
          <w:szCs w:val="24"/>
        </w:rPr>
        <w:t xml:space="preserve">для случаев, указанных в подпункте «в» пункта 4 Методических указаний, </w:t>
      </w:r>
      <w:r w:rsidRPr="005941EC">
        <w:rPr>
          <w:rFonts w:ascii="Times New Roman" w:eastAsia="Calibri" w:hAnsi="Times New Roman" w:cs="Times New Roman"/>
          <w:sz w:val="24"/>
          <w:szCs w:val="24"/>
          <w:lang w:eastAsia="en-US"/>
        </w:rPr>
        <w:t xml:space="preserve">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w:t>
      </w:r>
      <w:r w:rsidRPr="005941EC">
        <w:rPr>
          <w:rFonts w:ascii="Times New Roman" w:eastAsiaTheme="minorHAnsi" w:hAnsi="Times New Roman" w:cs="Times New Roman"/>
          <w:sz w:val="24"/>
          <w:szCs w:val="24"/>
          <w:lang w:eastAsia="en-US"/>
        </w:rPr>
        <w:t xml:space="preserve">приказом ФАС России от </w:t>
      </w:r>
      <w:r w:rsidRPr="005941EC">
        <w:rPr>
          <w:rFonts w:ascii="Times New Roman" w:eastAsia="Times New Roman" w:hAnsi="Times New Roman" w:cs="Times New Roman"/>
          <w:sz w:val="24"/>
          <w:szCs w:val="24"/>
        </w:rPr>
        <w:t>16.08.2018 № 1151/18</w:t>
      </w:r>
      <w:r w:rsidRPr="005941EC">
        <w:rPr>
          <w:rFonts w:ascii="Times New Roman" w:eastAsia="Calibri" w:hAnsi="Times New Roman" w:cs="Times New Roman"/>
          <w:sz w:val="24"/>
          <w:szCs w:val="24"/>
          <w:lang w:eastAsia="en-US"/>
        </w:rPr>
        <w:t xml:space="preserve"> </w:t>
      </w:r>
      <w:r w:rsidRPr="005941EC">
        <w:rPr>
          <w:rFonts w:ascii="Times New Roman" w:eastAsiaTheme="minorHAnsi" w:hAnsi="Times New Roman" w:cs="Times New Roman"/>
          <w:sz w:val="24"/>
          <w:szCs w:val="24"/>
          <w:lang w:eastAsia="en-US"/>
        </w:rPr>
        <w:t>(далее – Методические указания), организацией представляются расчеты расходов на проведение обязательных мероприятий, в соответствии с пунктом 8 Методических указаний, определенные исходя из фактических данных об исполненных договорах о подключении, по которым подписан акт о подключении (технологическом присоединении) за календарный год, предшествующий текущему году.</w:t>
      </w:r>
    </w:p>
    <w:p w:rsidR="005941EC" w:rsidRPr="005941EC" w:rsidRDefault="005941EC" w:rsidP="005941EC">
      <w:pPr>
        <w:spacing w:after="0" w:line="240" w:lineRule="auto"/>
        <w:ind w:firstLine="567"/>
        <w:jc w:val="both"/>
        <w:rPr>
          <w:rFonts w:ascii="Times New Roman" w:eastAsia="Times New Roman" w:hAnsi="Times New Roman" w:cs="Times New Roman"/>
          <w:sz w:val="24"/>
          <w:szCs w:val="24"/>
        </w:rPr>
      </w:pPr>
      <w:r w:rsidRPr="005941EC">
        <w:rPr>
          <w:rFonts w:ascii="Times New Roman" w:eastAsiaTheme="minorHAnsi" w:hAnsi="Times New Roman" w:cs="Times New Roman"/>
          <w:sz w:val="24"/>
          <w:szCs w:val="24"/>
          <w:lang w:eastAsia="en-US"/>
        </w:rPr>
        <w:t>Расчеты тарифных ставок выполняются в соответствии с пунктом 32 Методических указаний.</w:t>
      </w:r>
    </w:p>
    <w:p w:rsidR="005941EC" w:rsidRPr="005941EC" w:rsidRDefault="005941EC" w:rsidP="005941EC">
      <w:pPr>
        <w:spacing w:after="0" w:line="240" w:lineRule="auto"/>
        <w:ind w:firstLine="567"/>
        <w:jc w:val="both"/>
        <w:rPr>
          <w:rFonts w:ascii="Times New Roman" w:eastAsiaTheme="minorHAnsi" w:hAnsi="Times New Roman" w:cs="Times New Roman"/>
          <w:sz w:val="24"/>
          <w:szCs w:val="24"/>
          <w:lang w:eastAsia="en-US"/>
        </w:rPr>
      </w:pPr>
      <w:r w:rsidRPr="005941EC">
        <w:rPr>
          <w:rFonts w:ascii="Times New Roman" w:eastAsia="Times New Roman" w:hAnsi="Times New Roman" w:cs="Times New Roman"/>
          <w:sz w:val="24"/>
          <w:szCs w:val="24"/>
        </w:rPr>
        <w:t>Согласно</w:t>
      </w:r>
      <w:r w:rsidRPr="005941EC">
        <w:rPr>
          <w:rFonts w:ascii="Times New Roman" w:eastAsiaTheme="minorHAnsi" w:hAnsi="Times New Roman" w:cs="Times New Roman"/>
          <w:sz w:val="24"/>
          <w:szCs w:val="24"/>
          <w:lang w:eastAsia="en-US"/>
        </w:rPr>
        <w:t xml:space="preserve"> </w:t>
      </w:r>
      <w:r w:rsidRPr="005941EC">
        <w:rPr>
          <w:rFonts w:ascii="Times New Roman" w:eastAsia="Times New Roman" w:hAnsi="Times New Roman" w:cs="Times New Roman"/>
          <w:sz w:val="24"/>
          <w:szCs w:val="24"/>
        </w:rPr>
        <w:t xml:space="preserve">пункту 15 Методических указаний, </w:t>
      </w:r>
      <w:r w:rsidRPr="005941EC">
        <w:rPr>
          <w:rFonts w:ascii="Times New Roman" w:eastAsiaTheme="minorHAnsi" w:hAnsi="Times New Roman" w:cs="Times New Roman"/>
          <w:sz w:val="24"/>
          <w:szCs w:val="24"/>
          <w:lang w:eastAsia="en-US"/>
        </w:rPr>
        <w:t xml:space="preserve">в случае если ГРО в предыдущие годы не осуществляла подключение (технологическое присоединение), расчет размера платы за технологическое присоединение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по имеющимся </w:t>
      </w:r>
      <w:r w:rsidRPr="005941EC">
        <w:rPr>
          <w:rFonts w:ascii="Times New Roman" w:eastAsiaTheme="minorHAnsi" w:hAnsi="Times New Roman" w:cs="Times New Roman"/>
          <w:sz w:val="24"/>
          <w:szCs w:val="24"/>
          <w:lang w:eastAsia="en-US"/>
        </w:rPr>
        <w:lastRenderedPageBreak/>
        <w:t>сведениям о планируемых расходах указанной ГРО на строительство газораспределительной сети в рамках мероприятий по подключению (технологическому присоединению) в очередном календарном году.</w:t>
      </w:r>
    </w:p>
    <w:p w:rsidR="005941EC" w:rsidRPr="005941EC" w:rsidRDefault="005941EC" w:rsidP="005941EC">
      <w:pPr>
        <w:spacing w:after="0" w:line="240" w:lineRule="auto"/>
        <w:ind w:firstLine="567"/>
        <w:jc w:val="both"/>
        <w:rPr>
          <w:rFonts w:ascii="Times New Roman" w:eastAsia="Times New Roman" w:hAnsi="Times New Roman" w:cs="Times New Roman"/>
          <w:sz w:val="24"/>
          <w:szCs w:val="24"/>
        </w:rPr>
      </w:pPr>
      <w:r w:rsidRPr="005941EC">
        <w:rPr>
          <w:rFonts w:ascii="Times New Roman" w:eastAsiaTheme="minorHAnsi" w:hAnsi="Times New Roman" w:cs="Times New Roman"/>
          <w:sz w:val="24"/>
          <w:szCs w:val="24"/>
          <w:lang w:eastAsia="en-US"/>
        </w:rPr>
        <w:t xml:space="preserve">В связи с отсутствием фактических данных за 2017 г. по стандартизированным ставкам (впервые установлены на 2018 год) </w:t>
      </w:r>
      <w:r w:rsidRPr="005941EC">
        <w:rPr>
          <w:rFonts w:ascii="Times New Roman" w:eastAsia="Times New Roman" w:hAnsi="Times New Roman" w:cs="Times New Roman"/>
          <w:sz w:val="24"/>
          <w:szCs w:val="24"/>
        </w:rPr>
        <w:t xml:space="preserve">АО «Газпром газораспределение Обнинск» просит установить тарифные ставки по перечню пункта </w:t>
      </w:r>
      <w:r w:rsidRPr="005941EC">
        <w:rPr>
          <w:rFonts w:ascii="Times New Roman" w:eastAsiaTheme="minorHAnsi" w:hAnsi="Times New Roman" w:cs="Times New Roman"/>
          <w:sz w:val="24"/>
          <w:szCs w:val="24"/>
          <w:lang w:eastAsia="en-US"/>
        </w:rPr>
        <w:t xml:space="preserve">22 Методических указаний, </w:t>
      </w:r>
      <w:r w:rsidRPr="005941EC">
        <w:rPr>
          <w:rFonts w:ascii="Times New Roman" w:eastAsia="Times New Roman" w:hAnsi="Times New Roman" w:cs="Times New Roman"/>
          <w:sz w:val="24"/>
          <w:szCs w:val="24"/>
        </w:rPr>
        <w:t>исходя из средних фактических данных ГРО Калужской области.</w:t>
      </w:r>
    </w:p>
    <w:p w:rsidR="005941EC" w:rsidRPr="005941EC" w:rsidRDefault="005941EC" w:rsidP="005941EC">
      <w:pPr>
        <w:spacing w:after="0" w:line="240" w:lineRule="auto"/>
        <w:ind w:firstLine="567"/>
        <w:jc w:val="both"/>
        <w:rPr>
          <w:rFonts w:ascii="Times New Roman" w:eastAsia="Calibri" w:hAnsi="Times New Roman" w:cs="Times New Roman"/>
          <w:sz w:val="24"/>
          <w:szCs w:val="24"/>
          <w:lang w:eastAsia="en-US"/>
        </w:rPr>
      </w:pPr>
      <w:r w:rsidRPr="005941EC">
        <w:rPr>
          <w:rFonts w:ascii="Times New Roman" w:eastAsia="Times New Roman" w:hAnsi="Times New Roman" w:cs="Times New Roman"/>
          <w:sz w:val="24"/>
          <w:szCs w:val="24"/>
        </w:rPr>
        <w:t>На основание вышесказанного</w:t>
      </w:r>
      <w:r w:rsidRPr="005941EC">
        <w:rPr>
          <w:rFonts w:ascii="Times New Roman" w:eastAsia="Calibri" w:hAnsi="Times New Roman" w:cs="Times New Roman"/>
          <w:sz w:val="24"/>
          <w:szCs w:val="24"/>
          <w:lang w:eastAsia="en-US"/>
        </w:rPr>
        <w:t xml:space="preserve"> расчет </w:t>
      </w:r>
      <w:r w:rsidRPr="005941EC">
        <w:rPr>
          <w:rFonts w:ascii="Times New Roman" w:eastAsia="Times New Roman" w:hAnsi="Times New Roman" w:cs="Times New Roman"/>
          <w:sz w:val="24"/>
          <w:szCs w:val="24"/>
        </w:rPr>
        <w:t xml:space="preserve">тарифных ставок для организации производится </w:t>
      </w:r>
      <w:r w:rsidRPr="005941EC">
        <w:rPr>
          <w:rFonts w:ascii="Times New Roman" w:eastAsia="Calibri" w:hAnsi="Times New Roman" w:cs="Times New Roman"/>
          <w:sz w:val="24"/>
          <w:szCs w:val="24"/>
          <w:lang w:eastAsia="en-US"/>
        </w:rPr>
        <w:t>методом сравнения затрат ГРО Калужской области с учетом расходов на выполнение всех необходимых мероприятий за технологическое присоединение к сетям газораспределения.</w:t>
      </w:r>
    </w:p>
    <w:p w:rsidR="005941EC" w:rsidRPr="005941EC" w:rsidRDefault="005941EC" w:rsidP="005941EC">
      <w:pPr>
        <w:spacing w:after="0" w:line="240" w:lineRule="auto"/>
        <w:ind w:firstLine="567"/>
        <w:jc w:val="both"/>
        <w:rPr>
          <w:rFonts w:ascii="Times New Roman" w:eastAsia="Times New Roman" w:hAnsi="Times New Roman" w:cs="Times New Roman"/>
          <w:bCs/>
          <w:sz w:val="24"/>
          <w:szCs w:val="24"/>
        </w:rPr>
      </w:pPr>
      <w:r w:rsidRPr="005941EC">
        <w:rPr>
          <w:rFonts w:ascii="Times New Roman" w:eastAsia="Times New Roman" w:hAnsi="Times New Roman" w:cs="Times New Roman"/>
          <w:sz w:val="24"/>
          <w:szCs w:val="24"/>
        </w:rPr>
        <w:t xml:space="preserve">Экспертная оценка по установлению </w:t>
      </w:r>
      <w:r w:rsidRPr="005941EC">
        <w:rPr>
          <w:rFonts w:ascii="Times New Roman" w:eastAsia="Times New Roman" w:hAnsi="Times New Roman" w:cs="Times New Roman"/>
          <w:bCs/>
          <w:sz w:val="24"/>
          <w:szCs w:val="24"/>
        </w:rPr>
        <w:t xml:space="preserve">стандартизированных тарифных ставок </w:t>
      </w:r>
      <w:r w:rsidRPr="005941EC">
        <w:rPr>
          <w:rFonts w:ascii="Times New Roman" w:eastAsia="Times New Roman" w:hAnsi="Times New Roman" w:cs="Times New Roman"/>
          <w:sz w:val="24"/>
          <w:szCs w:val="24"/>
        </w:rPr>
        <w:t xml:space="preserve">используемых для определения величины </w:t>
      </w:r>
      <w:r w:rsidRPr="005941EC">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5941EC">
        <w:rPr>
          <w:rFonts w:ascii="Times New Roman" w:eastAsia="Times New Roman" w:hAnsi="Times New Roman" w:cs="Times New Roman"/>
          <w:bCs/>
          <w:sz w:val="24"/>
          <w:szCs w:val="24"/>
        </w:rPr>
        <w:t xml:space="preserve"> </w:t>
      </w:r>
      <w:r w:rsidRPr="005941EC">
        <w:rPr>
          <w:rFonts w:ascii="Times New Roman" w:eastAsia="Times New Roman" w:hAnsi="Times New Roman" w:cs="Times New Roman"/>
          <w:sz w:val="24"/>
          <w:szCs w:val="24"/>
        </w:rPr>
        <w:t>изложена в экспертном заключении и приложениях</w:t>
      </w:r>
      <w:r w:rsidRPr="005941EC">
        <w:rPr>
          <w:rFonts w:ascii="Times New Roman" w:eastAsia="Times New Roman" w:hAnsi="Times New Roman" w:cs="Times New Roman"/>
          <w:bCs/>
          <w:sz w:val="24"/>
          <w:szCs w:val="24"/>
        </w:rPr>
        <w:t xml:space="preserve"> 1; 2; 3; 4; 5; 6; 7 к экспертному заключению.</w:t>
      </w:r>
    </w:p>
    <w:p w:rsidR="005941EC" w:rsidRPr="005941EC" w:rsidRDefault="005941EC" w:rsidP="005941EC">
      <w:pPr>
        <w:spacing w:after="0" w:line="240" w:lineRule="auto"/>
        <w:ind w:firstLine="567"/>
        <w:jc w:val="both"/>
        <w:rPr>
          <w:rFonts w:ascii="Times New Roman" w:eastAsia="Times New Roman" w:hAnsi="Times New Roman" w:cs="Times New Roman"/>
          <w:bCs/>
          <w:sz w:val="24"/>
          <w:szCs w:val="24"/>
        </w:rPr>
      </w:pPr>
    </w:p>
    <w:p w:rsidR="005941EC" w:rsidRPr="005941EC" w:rsidRDefault="005941EC" w:rsidP="005941EC">
      <w:pPr>
        <w:autoSpaceDE w:val="0"/>
        <w:autoSpaceDN w:val="0"/>
        <w:adjustRightInd w:val="0"/>
        <w:spacing w:after="0" w:line="240" w:lineRule="auto"/>
        <w:ind w:firstLine="708"/>
        <w:jc w:val="center"/>
        <w:rPr>
          <w:rFonts w:ascii="Times New Roman" w:eastAsiaTheme="minorHAnsi" w:hAnsi="Times New Roman" w:cs="Times New Roman"/>
          <w:sz w:val="24"/>
          <w:szCs w:val="24"/>
          <w:lang w:eastAsia="en-US"/>
        </w:rPr>
      </w:pPr>
      <w:r w:rsidRPr="005941EC">
        <w:rPr>
          <w:rFonts w:ascii="Times New Roman" w:eastAsiaTheme="minorHAnsi" w:hAnsi="Times New Roman" w:cs="Times New Roman"/>
          <w:sz w:val="24"/>
          <w:szCs w:val="24"/>
          <w:lang w:eastAsia="en-US"/>
        </w:rPr>
        <w:t>Расчет экономически обоснованных тарифных ставок,</w:t>
      </w:r>
      <w:r w:rsidRPr="005941EC">
        <w:rPr>
          <w:rFonts w:ascii="Times New Roman" w:eastAsiaTheme="minorHAnsi" w:hAnsi="Times New Roman" w:cs="Times New Roman"/>
          <w:bCs/>
          <w:sz w:val="24"/>
          <w:szCs w:val="24"/>
          <w:lang w:eastAsia="en-US"/>
        </w:rPr>
        <w:t xml:space="preserve"> используемых для определения </w:t>
      </w:r>
      <w:r w:rsidRPr="005941EC">
        <w:rPr>
          <w:rFonts w:ascii="Times New Roman" w:eastAsiaTheme="minorHAnsi" w:hAnsi="Times New Roman" w:cs="Times New Roman"/>
          <w:sz w:val="24"/>
          <w:szCs w:val="24"/>
          <w:lang w:eastAsia="en-US"/>
        </w:rPr>
        <w:t>размера платы за технологическое присоединение внутри границ земельного участка Заявителя.</w:t>
      </w:r>
    </w:p>
    <w:p w:rsidR="005941EC" w:rsidRPr="005941EC" w:rsidRDefault="005941EC" w:rsidP="005941EC">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5941EC" w:rsidRPr="005941EC" w:rsidRDefault="005941EC" w:rsidP="005941EC">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941EC">
        <w:rPr>
          <w:rFonts w:ascii="Times New Roman" w:eastAsia="Calibri" w:hAnsi="Times New Roman" w:cs="Times New Roman"/>
          <w:sz w:val="24"/>
          <w:szCs w:val="24"/>
          <w:lang w:eastAsia="en-US"/>
        </w:rPr>
        <w:t xml:space="preserve">Расчет </w:t>
      </w:r>
      <w:r w:rsidRPr="005941EC">
        <w:rPr>
          <w:rFonts w:ascii="Times New Roman" w:eastAsiaTheme="minorHAnsi" w:hAnsi="Times New Roman" w:cs="Times New Roman"/>
          <w:sz w:val="24"/>
          <w:szCs w:val="24"/>
          <w:lang w:eastAsia="en-US"/>
        </w:rPr>
        <w:t>тарифных ставок,</w:t>
      </w:r>
      <w:r w:rsidRPr="005941EC">
        <w:rPr>
          <w:rFonts w:ascii="Times New Roman" w:eastAsiaTheme="minorHAnsi" w:hAnsi="Times New Roman" w:cs="Times New Roman"/>
          <w:bCs/>
          <w:sz w:val="24"/>
          <w:szCs w:val="24"/>
          <w:lang w:eastAsia="en-US"/>
        </w:rPr>
        <w:t xml:space="preserve"> используемых для определения </w:t>
      </w:r>
      <w:r w:rsidRPr="005941EC">
        <w:rPr>
          <w:rFonts w:ascii="Times New Roman" w:eastAsiaTheme="minorHAnsi" w:hAnsi="Times New Roman" w:cs="Times New Roman"/>
          <w:sz w:val="24"/>
          <w:szCs w:val="24"/>
          <w:lang w:eastAsia="en-US"/>
        </w:rPr>
        <w:t xml:space="preserve">размера платы за технологическое присоединение внутри границ земельного участка Заявителя, для организации производится </w:t>
      </w:r>
      <w:r w:rsidRPr="005941EC">
        <w:rPr>
          <w:rFonts w:ascii="Times New Roman" w:eastAsia="Calibri" w:hAnsi="Times New Roman" w:cs="Times New Roman"/>
          <w:sz w:val="24"/>
          <w:szCs w:val="24"/>
          <w:lang w:eastAsia="en-US"/>
        </w:rPr>
        <w:t>методом сравнения затрат ГРО Калужской области с учетом расходов на выполнение всех необходимых мероприятий за технологическое присоединение к сетям газораспределения, согласно пункту 39 Методических указаний:</w:t>
      </w:r>
    </w:p>
    <w:p w:rsidR="005941EC" w:rsidRPr="005941EC" w:rsidRDefault="005941EC" w:rsidP="005941EC">
      <w:pPr>
        <w:spacing w:after="0" w:line="240" w:lineRule="auto"/>
        <w:ind w:right="-1" w:firstLine="708"/>
        <w:jc w:val="right"/>
        <w:rPr>
          <w:rFonts w:ascii="Times New Roman" w:eastAsia="Times New Roman" w:hAnsi="Times New Roman" w:cs="Times New Roman"/>
          <w:sz w:val="26"/>
          <w:szCs w:val="20"/>
        </w:rPr>
      </w:pPr>
    </w:p>
    <w:tbl>
      <w:tblPr>
        <w:tblW w:w="9654" w:type="dxa"/>
        <w:tblInd w:w="93" w:type="dxa"/>
        <w:tblLook w:val="04A0" w:firstRow="1" w:lastRow="0" w:firstColumn="1" w:lastColumn="0" w:noHBand="0" w:noVBand="1"/>
      </w:tblPr>
      <w:tblGrid>
        <w:gridCol w:w="724"/>
        <w:gridCol w:w="851"/>
        <w:gridCol w:w="5868"/>
        <w:gridCol w:w="2211"/>
      </w:tblGrid>
      <w:tr w:rsidR="005941EC" w:rsidRPr="005941EC" w:rsidTr="005941EC">
        <w:trPr>
          <w:trHeight w:val="22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941EC" w:rsidRPr="005941EC" w:rsidRDefault="005941EC" w:rsidP="005941EC">
            <w:pPr>
              <w:spacing w:after="0" w:line="240" w:lineRule="auto"/>
              <w:ind w:left="-93"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п /п</w:t>
            </w:r>
          </w:p>
        </w:tc>
        <w:tc>
          <w:tcPr>
            <w:tcW w:w="851" w:type="dxa"/>
            <w:tcBorders>
              <w:top w:val="single" w:sz="4" w:space="0" w:color="auto"/>
              <w:left w:val="nil"/>
              <w:bottom w:val="single" w:sz="4" w:space="0" w:color="auto"/>
              <w:right w:val="single" w:sz="4" w:space="0" w:color="auto"/>
            </w:tcBorders>
            <w:shd w:val="clear" w:color="auto" w:fill="auto"/>
            <w:noWrap/>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Ставки</w:t>
            </w:r>
          </w:p>
        </w:tc>
        <w:tc>
          <w:tcPr>
            <w:tcW w:w="5868" w:type="dxa"/>
            <w:tcBorders>
              <w:top w:val="single" w:sz="4" w:space="0" w:color="auto"/>
              <w:left w:val="nil"/>
              <w:bottom w:val="single" w:sz="4" w:space="0" w:color="auto"/>
              <w:right w:val="single" w:sz="4" w:space="0" w:color="auto"/>
            </w:tcBorders>
            <w:shd w:val="clear" w:color="auto" w:fill="auto"/>
            <w:vAlign w:val="center"/>
            <w:hideMark/>
          </w:tcPr>
          <w:p w:rsidR="005941EC" w:rsidRPr="005941EC" w:rsidRDefault="005941EC" w:rsidP="005941EC">
            <w:pPr>
              <w:spacing w:after="0" w:line="240" w:lineRule="auto"/>
              <w:ind w:right="-74"/>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Стандартизированные ставки внутри границ земельного участка заявителя</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5941EC" w:rsidRPr="005941EC" w:rsidRDefault="005941EC" w:rsidP="005941EC">
            <w:pPr>
              <w:spacing w:after="0" w:line="240" w:lineRule="auto"/>
              <w:ind w:right="-74"/>
              <w:jc w:val="center"/>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Размер ставки с учетом индекса руб. (без НДС)</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roofErr w:type="spellStart"/>
            <w:r w:rsidRPr="005941EC">
              <w:rPr>
                <w:rFonts w:ascii="Times New Roman" w:eastAsia="Times New Roman" w:hAnsi="Times New Roman" w:cs="Times New Roman"/>
                <w:bCs/>
                <w:color w:val="000000"/>
                <w:sz w:val="20"/>
                <w:szCs w:val="20"/>
              </w:rPr>
              <w:t>Cпр</w:t>
            </w:r>
            <w:proofErr w:type="spellEnd"/>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Проектирование сети газораспределения</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за объект </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5868"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надземный</w:t>
            </w:r>
          </w:p>
        </w:tc>
        <w:tc>
          <w:tcPr>
            <w:tcW w:w="221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до 50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5011</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xml:space="preserve"> от 51 до 100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7860</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от 101 до 200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13557</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подземный</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до 50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11052</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xml:space="preserve"> от 51 до 100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13099</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от 101 до 200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25889</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roofErr w:type="spellStart"/>
            <w:r w:rsidRPr="005941EC">
              <w:rPr>
                <w:rFonts w:ascii="Times New Roman" w:eastAsia="Times New Roman" w:hAnsi="Times New Roman" w:cs="Times New Roman"/>
                <w:bCs/>
                <w:color w:val="000000"/>
                <w:sz w:val="20"/>
                <w:szCs w:val="20"/>
              </w:rPr>
              <w:t>Сг</w:t>
            </w:r>
            <w:proofErr w:type="spellEnd"/>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Строительство газопровода</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за 1 п. м.</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надземный</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без выведения цокольного ввода</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xml:space="preserve">d=32 мм </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2249</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d=57 мм от 11 до 20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2440</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подземный стальной</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d=57 мм от 11 до 20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3600</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подземный полиэтиленовый</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d=32 мм от 11 до 20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2690</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d=63 мм от 11 до 20 п. 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2873</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r w:rsidRPr="005941EC">
              <w:rPr>
                <w:rFonts w:ascii="Times New Roman" w:eastAsia="Times New Roman" w:hAnsi="Times New Roman" w:cs="Times New Roman"/>
                <w:bCs/>
                <w:color w:val="000000"/>
                <w:sz w:val="20"/>
                <w:szCs w:val="20"/>
              </w:rPr>
              <w:t xml:space="preserve">С </w:t>
            </w:r>
            <w:proofErr w:type="spellStart"/>
            <w:r w:rsidRPr="005941EC">
              <w:rPr>
                <w:rFonts w:ascii="Times New Roman" w:eastAsia="Times New Roman" w:hAnsi="Times New Roman" w:cs="Times New Roman"/>
                <w:bCs/>
                <w:color w:val="000000"/>
                <w:sz w:val="20"/>
                <w:szCs w:val="20"/>
              </w:rPr>
              <w:t>отк</w:t>
            </w:r>
            <w:proofErr w:type="spellEnd"/>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Установка отключающего устройства без стоимости крана</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шт.</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d=50 мм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6902</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d=80 мм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10680</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14</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d=100 мм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14062</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d=150 мм</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30090</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r w:rsidRPr="005941EC">
              <w:rPr>
                <w:rFonts w:ascii="Times New Roman" w:eastAsia="Times New Roman" w:hAnsi="Times New Roman" w:cs="Times New Roman"/>
                <w:bCs/>
                <w:color w:val="000000"/>
                <w:sz w:val="20"/>
                <w:szCs w:val="20"/>
              </w:rPr>
              <w:t xml:space="preserve">С </w:t>
            </w:r>
            <w:proofErr w:type="spellStart"/>
            <w:r w:rsidRPr="005941EC">
              <w:rPr>
                <w:rFonts w:ascii="Times New Roman" w:eastAsia="Times New Roman" w:hAnsi="Times New Roman" w:cs="Times New Roman"/>
                <w:bCs/>
                <w:color w:val="000000"/>
                <w:sz w:val="20"/>
                <w:szCs w:val="20"/>
              </w:rPr>
              <w:t>окс</w:t>
            </w:r>
            <w:proofErr w:type="spellEnd"/>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Устройство внутреннего газопровода объекта капитального строительства</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за 1 п. м.</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16</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nil"/>
            </w:tcBorders>
            <w:shd w:val="clear" w:color="auto" w:fill="auto"/>
            <w:vAlign w:val="bottom"/>
            <w:hideMark/>
          </w:tcPr>
          <w:p w:rsidR="005941EC" w:rsidRPr="005941EC" w:rsidRDefault="005941EC" w:rsidP="005941EC">
            <w:pPr>
              <w:spacing w:after="0" w:line="240" w:lineRule="auto"/>
              <w:ind w:right="-74"/>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 xml:space="preserve"> Устройство внутреннего газопровода  жилого дома  при проектировании монтажа 2-х газовых приборов, без установки счетчика и стоимости САКЗ </w:t>
            </w:r>
          </w:p>
        </w:tc>
        <w:tc>
          <w:tcPr>
            <w:tcW w:w="2211"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2926</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lastRenderedPageBreak/>
              <w:t>17</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vAlign w:val="bottom"/>
            <w:hideMark/>
          </w:tcPr>
          <w:p w:rsidR="005941EC" w:rsidRPr="005941EC" w:rsidRDefault="005941EC" w:rsidP="005941EC">
            <w:pPr>
              <w:spacing w:after="0" w:line="240" w:lineRule="auto"/>
              <w:ind w:right="-74"/>
              <w:rPr>
                <w:rFonts w:ascii="Times New Roman" w:eastAsia="Times New Roman" w:hAnsi="Times New Roman" w:cs="Times New Roman"/>
                <w:bCs/>
                <w:color w:val="000000"/>
                <w:sz w:val="20"/>
                <w:szCs w:val="20"/>
              </w:rPr>
            </w:pPr>
            <w:r w:rsidRPr="005941EC">
              <w:rPr>
                <w:rFonts w:ascii="Times New Roman" w:eastAsia="Times New Roman" w:hAnsi="Times New Roman" w:cs="Times New Roman"/>
                <w:bCs/>
                <w:color w:val="000000"/>
                <w:sz w:val="20"/>
                <w:szCs w:val="20"/>
              </w:rPr>
              <w:t xml:space="preserve">Устройство внутреннего газопровода  жилого дома  при проектировании монтажа 3-х газовых приборов, без установки счетчика и стоимости САКЗ </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3489</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bCs/>
                <w:color w:val="000000"/>
                <w:sz w:val="20"/>
                <w:szCs w:val="20"/>
              </w:rPr>
            </w:pPr>
            <w:proofErr w:type="spellStart"/>
            <w:r w:rsidRPr="005941EC">
              <w:rPr>
                <w:rFonts w:ascii="Times New Roman" w:eastAsia="Times New Roman" w:hAnsi="Times New Roman" w:cs="Times New Roman"/>
                <w:bCs/>
                <w:color w:val="000000"/>
                <w:sz w:val="20"/>
                <w:szCs w:val="20"/>
              </w:rPr>
              <w:t>Спу</w:t>
            </w:r>
            <w:proofErr w:type="spellEnd"/>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Установка прибора учета газа (без стоимости прибора)</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шт.</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18</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xml:space="preserve">установка счетчика к плите </w:t>
            </w:r>
            <w:proofErr w:type="gramStart"/>
            <w:r w:rsidRPr="005941EC">
              <w:rPr>
                <w:rFonts w:ascii="Times New Roman" w:eastAsia="Times New Roman" w:hAnsi="Times New Roman" w:cs="Times New Roman"/>
                <w:color w:val="000000"/>
                <w:sz w:val="20"/>
                <w:szCs w:val="20"/>
              </w:rPr>
              <w:t>( типа</w:t>
            </w:r>
            <w:proofErr w:type="gramEnd"/>
            <w:r w:rsidRPr="005941EC">
              <w:rPr>
                <w:rFonts w:ascii="Times New Roman" w:eastAsia="Times New Roman" w:hAnsi="Times New Roman" w:cs="Times New Roman"/>
                <w:color w:val="000000"/>
                <w:sz w:val="20"/>
                <w:szCs w:val="20"/>
              </w:rPr>
              <w:t xml:space="preserve"> G 1,6)</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1547</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19</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жилой дом индивидуальной  постройки</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5592</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20</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многоквартирный дом 5 приборов на стояке</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5866</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21</w:t>
            </w:r>
          </w:p>
        </w:tc>
        <w:tc>
          <w:tcPr>
            <w:tcW w:w="85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многоквартирный дом  свыше  5 приборов на стояке</w:t>
            </w:r>
          </w:p>
        </w:tc>
        <w:tc>
          <w:tcPr>
            <w:tcW w:w="2211" w:type="dxa"/>
            <w:tcBorders>
              <w:top w:val="nil"/>
              <w:left w:val="nil"/>
              <w:bottom w:val="single" w:sz="4" w:space="0" w:color="auto"/>
              <w:right w:val="single" w:sz="4" w:space="0" w:color="auto"/>
            </w:tcBorders>
            <w:shd w:val="clear" w:color="auto" w:fill="auto"/>
            <w:noWrap/>
            <w:vAlign w:val="bottom"/>
            <w:hideMark/>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6094</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22</w:t>
            </w:r>
          </w:p>
        </w:tc>
        <w:tc>
          <w:tcPr>
            <w:tcW w:w="85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 </w:t>
            </w:r>
          </w:p>
        </w:tc>
        <w:tc>
          <w:tcPr>
            <w:tcW w:w="5868" w:type="dxa"/>
            <w:tcBorders>
              <w:top w:val="nil"/>
              <w:left w:val="nil"/>
              <w:bottom w:val="single" w:sz="4" w:space="0" w:color="auto"/>
              <w:right w:val="single" w:sz="4" w:space="0" w:color="auto"/>
            </w:tcBorders>
            <w:shd w:val="clear" w:color="auto" w:fill="auto"/>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административное здание</w:t>
            </w:r>
          </w:p>
        </w:tc>
        <w:tc>
          <w:tcPr>
            <w:tcW w:w="221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6421</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roofErr w:type="spellStart"/>
            <w:r w:rsidRPr="005941EC">
              <w:rPr>
                <w:rFonts w:ascii="Times New Roman" w:eastAsiaTheme="minorHAnsi" w:hAnsi="Times New Roman" w:cs="Times New Roman"/>
                <w:bCs/>
                <w:sz w:val="20"/>
                <w:szCs w:val="20"/>
                <w:lang w:eastAsia="en-US"/>
              </w:rPr>
              <w:t>С</w:t>
            </w:r>
            <w:r w:rsidRPr="005941EC">
              <w:rPr>
                <w:rFonts w:ascii="Times New Roman" w:eastAsiaTheme="minorHAnsi" w:hAnsi="Times New Roman" w:cs="Times New Roman"/>
                <w:bCs/>
                <w:sz w:val="20"/>
                <w:szCs w:val="20"/>
                <w:vertAlign w:val="superscript"/>
                <w:lang w:eastAsia="en-US"/>
              </w:rPr>
              <w:t>прг</w:t>
            </w:r>
            <w:proofErr w:type="spellEnd"/>
          </w:p>
        </w:tc>
        <w:tc>
          <w:tcPr>
            <w:tcW w:w="5868" w:type="dxa"/>
            <w:tcBorders>
              <w:top w:val="nil"/>
              <w:left w:val="nil"/>
              <w:bottom w:val="single" w:sz="4" w:space="0" w:color="auto"/>
              <w:right w:val="single" w:sz="4" w:space="0" w:color="auto"/>
            </w:tcBorders>
            <w:shd w:val="clear" w:color="auto" w:fill="auto"/>
            <w:vAlign w:val="bottom"/>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Установка пункта редуцирования газа (включая стоимость ГРПШ)</w:t>
            </w:r>
          </w:p>
        </w:tc>
        <w:tc>
          <w:tcPr>
            <w:tcW w:w="221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23</w:t>
            </w:r>
          </w:p>
        </w:tc>
        <w:tc>
          <w:tcPr>
            <w:tcW w:w="85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rPr>
                <w:rFonts w:ascii="Times New Roman" w:eastAsiaTheme="minorHAnsi" w:hAnsi="Times New Roman" w:cs="Times New Roman"/>
                <w:bCs/>
                <w:sz w:val="20"/>
                <w:szCs w:val="20"/>
                <w:lang w:eastAsia="en-US"/>
              </w:rPr>
            </w:pPr>
          </w:p>
        </w:tc>
        <w:tc>
          <w:tcPr>
            <w:tcW w:w="5868" w:type="dxa"/>
            <w:tcBorders>
              <w:top w:val="nil"/>
              <w:left w:val="nil"/>
              <w:bottom w:val="single" w:sz="4" w:space="0" w:color="auto"/>
              <w:right w:val="single" w:sz="4" w:space="0" w:color="auto"/>
            </w:tcBorders>
            <w:shd w:val="clear" w:color="auto" w:fill="auto"/>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до 10 м</w:t>
            </w:r>
            <w:r w:rsidRPr="005941EC">
              <w:rPr>
                <w:rFonts w:ascii="Times New Roman" w:eastAsia="Times New Roman" w:hAnsi="Times New Roman" w:cs="Times New Roman"/>
                <w:color w:val="000000"/>
                <w:sz w:val="20"/>
                <w:szCs w:val="20"/>
                <w:vertAlign w:val="superscript"/>
              </w:rPr>
              <w:t>3</w:t>
            </w:r>
            <w:r w:rsidRPr="005941EC">
              <w:rPr>
                <w:rFonts w:ascii="Times New Roman" w:eastAsia="Times New Roman" w:hAnsi="Times New Roman" w:cs="Times New Roman"/>
                <w:color w:val="000000"/>
                <w:sz w:val="20"/>
                <w:szCs w:val="20"/>
              </w:rPr>
              <w:t>/час</w:t>
            </w:r>
          </w:p>
        </w:tc>
        <w:tc>
          <w:tcPr>
            <w:tcW w:w="221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78786</w:t>
            </w:r>
          </w:p>
        </w:tc>
      </w:tr>
      <w:tr w:rsidR="005941EC" w:rsidRPr="005941EC" w:rsidTr="005941EC">
        <w:trPr>
          <w:trHeight w:val="227"/>
        </w:trPr>
        <w:tc>
          <w:tcPr>
            <w:tcW w:w="724" w:type="dxa"/>
            <w:tcBorders>
              <w:top w:val="nil"/>
              <w:left w:val="single" w:sz="4" w:space="0" w:color="auto"/>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24</w:t>
            </w:r>
          </w:p>
        </w:tc>
        <w:tc>
          <w:tcPr>
            <w:tcW w:w="85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rPr>
                <w:rFonts w:ascii="Times New Roman" w:eastAsia="Times New Roman" w:hAnsi="Times New Roman" w:cs="Times New Roman"/>
                <w:color w:val="000000"/>
                <w:sz w:val="20"/>
                <w:szCs w:val="20"/>
              </w:rPr>
            </w:pPr>
          </w:p>
        </w:tc>
        <w:tc>
          <w:tcPr>
            <w:tcW w:w="5868"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от 30до 40 м</w:t>
            </w:r>
            <w:r w:rsidRPr="005941EC">
              <w:rPr>
                <w:rFonts w:ascii="Times New Roman" w:eastAsia="Times New Roman" w:hAnsi="Times New Roman" w:cs="Times New Roman"/>
                <w:color w:val="000000"/>
                <w:sz w:val="20"/>
                <w:szCs w:val="20"/>
                <w:vertAlign w:val="superscript"/>
              </w:rPr>
              <w:t>3</w:t>
            </w:r>
            <w:r w:rsidRPr="005941EC">
              <w:rPr>
                <w:rFonts w:ascii="Times New Roman" w:eastAsia="Times New Roman" w:hAnsi="Times New Roman" w:cs="Times New Roman"/>
                <w:color w:val="000000"/>
                <w:sz w:val="20"/>
                <w:szCs w:val="20"/>
              </w:rPr>
              <w:t>/час</w:t>
            </w:r>
          </w:p>
        </w:tc>
        <w:tc>
          <w:tcPr>
            <w:tcW w:w="2211" w:type="dxa"/>
            <w:tcBorders>
              <w:top w:val="nil"/>
              <w:left w:val="nil"/>
              <w:bottom w:val="single" w:sz="4" w:space="0" w:color="auto"/>
              <w:right w:val="single" w:sz="4" w:space="0" w:color="auto"/>
            </w:tcBorders>
            <w:shd w:val="clear" w:color="auto" w:fill="auto"/>
            <w:noWrap/>
            <w:vAlign w:val="bottom"/>
          </w:tcPr>
          <w:p w:rsidR="005941EC" w:rsidRPr="005941EC" w:rsidRDefault="005941EC" w:rsidP="005941EC">
            <w:pPr>
              <w:spacing w:after="0" w:line="240" w:lineRule="auto"/>
              <w:ind w:right="-74"/>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211207</w:t>
            </w:r>
          </w:p>
        </w:tc>
      </w:tr>
    </w:tbl>
    <w:p w:rsidR="005941EC" w:rsidRPr="005941EC" w:rsidRDefault="005941EC" w:rsidP="005941EC">
      <w:pPr>
        <w:spacing w:after="0" w:line="240" w:lineRule="auto"/>
        <w:ind w:left="972" w:right="-1"/>
        <w:contextualSpacing/>
        <w:jc w:val="center"/>
        <w:rPr>
          <w:rFonts w:ascii="Times New Roman" w:eastAsia="Times New Roman" w:hAnsi="Times New Roman" w:cs="Times New Roman"/>
          <w:bCs/>
          <w:sz w:val="24"/>
          <w:szCs w:val="24"/>
        </w:rPr>
      </w:pPr>
      <w:r w:rsidRPr="005941EC">
        <w:rPr>
          <w:rFonts w:ascii="Times New Roman" w:eastAsia="Times New Roman" w:hAnsi="Times New Roman" w:cs="Times New Roman"/>
          <w:bCs/>
          <w:sz w:val="24"/>
          <w:szCs w:val="24"/>
        </w:rPr>
        <w:t>Выводы и предложения.</w:t>
      </w:r>
    </w:p>
    <w:p w:rsidR="005941EC" w:rsidRPr="005941EC" w:rsidRDefault="005941EC" w:rsidP="005941EC">
      <w:pPr>
        <w:spacing w:after="0" w:line="240" w:lineRule="auto"/>
        <w:ind w:right="-1"/>
        <w:rPr>
          <w:rFonts w:ascii="Times New Roman" w:eastAsia="Times New Roman" w:hAnsi="Times New Roman" w:cs="Times New Roman"/>
          <w:bCs/>
          <w:sz w:val="24"/>
          <w:szCs w:val="24"/>
        </w:rPr>
      </w:pPr>
    </w:p>
    <w:p w:rsidR="005941EC" w:rsidRDefault="005941EC" w:rsidP="005941EC">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5941EC">
        <w:rPr>
          <w:rFonts w:ascii="Times New Roman" w:eastAsia="Times New Roman" w:hAnsi="Times New Roman" w:cs="Times New Roman"/>
          <w:sz w:val="24"/>
          <w:szCs w:val="24"/>
        </w:rPr>
        <w:t>Предлагается комиссии</w:t>
      </w:r>
      <w:r w:rsidRPr="005941EC">
        <w:rPr>
          <w:rFonts w:ascii="Times New Roman" w:eastAsiaTheme="minorHAnsi" w:hAnsi="Times New Roman" w:cs="Times New Roman"/>
          <w:sz w:val="24"/>
          <w:szCs w:val="24"/>
          <w:lang w:eastAsia="en-US"/>
        </w:rPr>
        <w:t xml:space="preserve"> установить</w:t>
      </w:r>
      <w:r w:rsidRPr="005941EC">
        <w:rPr>
          <w:rFonts w:ascii="Times New Roman" w:eastAsia="Calibri" w:hAnsi="Times New Roman" w:cs="Times New Roman"/>
          <w:sz w:val="24"/>
          <w:szCs w:val="24"/>
          <w:lang w:eastAsia="en-US"/>
        </w:rPr>
        <w:t xml:space="preserve"> </w:t>
      </w:r>
      <w:r w:rsidRPr="005941EC">
        <w:rPr>
          <w:rFonts w:ascii="Times New Roman" w:eastAsia="Times New Roman" w:hAnsi="Times New Roman" w:cs="Times New Roman"/>
          <w:bCs/>
          <w:sz w:val="24"/>
          <w:szCs w:val="24"/>
        </w:rPr>
        <w:t>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w:t>
      </w:r>
      <w:r w:rsidRPr="005941EC">
        <w:rPr>
          <w:rFonts w:ascii="Times New Roman" w:eastAsia="Times New Roman" w:hAnsi="Times New Roman" w:cs="Times New Roman"/>
          <w:sz w:val="24"/>
          <w:szCs w:val="24"/>
        </w:rPr>
        <w:t xml:space="preserve"> акционерного общества «Газпром газораспределение Обнинск»</w:t>
      </w:r>
      <w:r w:rsidRPr="005941EC">
        <w:rPr>
          <w:rFonts w:ascii="Times New Roman" w:eastAsia="Times New Roman" w:hAnsi="Times New Roman" w:cs="Times New Roman"/>
          <w:bCs/>
          <w:sz w:val="24"/>
          <w:szCs w:val="24"/>
        </w:rPr>
        <w:t xml:space="preserve"> </w:t>
      </w:r>
      <w:r w:rsidRPr="005941EC">
        <w:rPr>
          <w:rFonts w:ascii="Times New Roman" w:eastAsia="Times New Roman" w:hAnsi="Times New Roman" w:cs="Times New Roman"/>
          <w:sz w:val="24"/>
          <w:szCs w:val="24"/>
        </w:rPr>
        <w:t>на 2019 год, в следующих размерах:</w:t>
      </w:r>
    </w:p>
    <w:p w:rsidR="00176275" w:rsidRPr="005941EC" w:rsidRDefault="00176275" w:rsidP="005941EC">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5163"/>
        <w:gridCol w:w="1559"/>
        <w:gridCol w:w="1984"/>
      </w:tblGrid>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 п/п</w:t>
            </w:r>
          </w:p>
        </w:tc>
        <w:tc>
          <w:tcPr>
            <w:tcW w:w="5163"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Наименование</w:t>
            </w:r>
          </w:p>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стандартизированной тарифной ставки</w:t>
            </w:r>
          </w:p>
        </w:tc>
        <w:tc>
          <w:tcPr>
            <w:tcW w:w="1559"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Единица измерения</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bCs/>
                <w:sz w:val="20"/>
                <w:szCs w:val="20"/>
                <w:lang w:eastAsia="en-US"/>
              </w:rPr>
            </w:pPr>
            <w:r w:rsidRPr="005941EC">
              <w:rPr>
                <w:rFonts w:ascii="Times New Roman" w:eastAsia="Calibri" w:hAnsi="Times New Roman" w:cs="Times New Roman"/>
                <w:sz w:val="20"/>
                <w:szCs w:val="20"/>
              </w:rPr>
              <w:t xml:space="preserve">Размер </w:t>
            </w:r>
            <w:r w:rsidRPr="005941EC">
              <w:rPr>
                <w:rFonts w:ascii="Times New Roman" w:eastAsia="Calibri" w:hAnsi="Times New Roman" w:cs="Times New Roman"/>
                <w:bCs/>
                <w:sz w:val="20"/>
                <w:szCs w:val="20"/>
                <w:lang w:eastAsia="en-US"/>
              </w:rPr>
              <w:t xml:space="preserve">стандартизированной тарифной ставки </w:t>
            </w:r>
          </w:p>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bCs/>
                <w:sz w:val="20"/>
                <w:szCs w:val="20"/>
                <w:lang w:eastAsia="en-US"/>
              </w:rPr>
              <w:t>(без НДС)</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w:t>
            </w:r>
          </w:p>
        </w:tc>
        <w:tc>
          <w:tcPr>
            <w:tcW w:w="5163"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w:t>
            </w:r>
          </w:p>
        </w:tc>
        <w:tc>
          <w:tcPr>
            <w:tcW w:w="1559"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w:t>
            </w:r>
          </w:p>
        </w:tc>
        <w:tc>
          <w:tcPr>
            <w:tcW w:w="8706" w:type="dxa"/>
            <w:gridSpan w:val="3"/>
            <w:shd w:val="clear" w:color="auto" w:fill="auto"/>
            <w:vAlign w:val="center"/>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 проектированием ГРО газопровода (С</w:t>
            </w:r>
            <w:r w:rsidRPr="005941EC">
              <w:rPr>
                <w:rFonts w:ascii="Times New Roman" w:eastAsia="Calibri" w:hAnsi="Times New Roman" w:cs="Times New Roman"/>
                <w:sz w:val="20"/>
                <w:szCs w:val="20"/>
                <w:vertAlign w:val="subscript"/>
                <w:lang w:eastAsia="en-US"/>
              </w:rPr>
              <w:t>1</w:t>
            </w:r>
            <w:r w:rsidRPr="005941EC">
              <w:rPr>
                <w:rFonts w:ascii="Times New Roman" w:eastAsia="Calibri" w:hAnsi="Times New Roman" w:cs="Times New Roman"/>
                <w:sz w:val="20"/>
                <w:szCs w:val="20"/>
                <w:lang w:eastAsia="en-US"/>
              </w:rPr>
              <w:t>):</w:t>
            </w:r>
          </w:p>
        </w:tc>
      </w:tr>
      <w:tr w:rsidR="005941EC" w:rsidRPr="005941EC" w:rsidTr="005941EC">
        <w:trPr>
          <w:trHeight w:val="367"/>
        </w:trPr>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1.1.</w:t>
            </w:r>
          </w:p>
        </w:tc>
        <w:tc>
          <w:tcPr>
            <w:tcW w:w="8706" w:type="dxa"/>
            <w:gridSpan w:val="3"/>
            <w:shd w:val="clear" w:color="auto" w:fill="auto"/>
            <w:vAlign w:val="center"/>
          </w:tcPr>
          <w:p w:rsidR="005941EC" w:rsidRPr="005941EC" w:rsidRDefault="005941EC" w:rsidP="005941EC">
            <w:pPr>
              <w:autoSpaceDE w:val="0"/>
              <w:autoSpaceDN w:val="0"/>
              <w:adjustRightInd w:val="0"/>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наземным (надземным) способом газопровода диаметром менее 100 мм, протяженностью:</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w:t>
            </w:r>
          </w:p>
        </w:tc>
        <w:tc>
          <w:tcPr>
            <w:tcW w:w="1559"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37087</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1.2.</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подземным способом газопровода диаметром менее 100 мм, протяженностью:</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w:t>
            </w:r>
          </w:p>
        </w:tc>
        <w:tc>
          <w:tcPr>
            <w:tcW w:w="1559"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44325</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1.3.</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подземным способом газопровода диаметром 101 мм и более, протяженностью:</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1.3.1.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46335</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1.3.2.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101 - 500 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283683</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стальных газопроводов (С</w:t>
            </w:r>
            <w:r w:rsidRPr="005941EC">
              <w:rPr>
                <w:rFonts w:ascii="Times New Roman" w:eastAsia="Calibri" w:hAnsi="Times New Roman" w:cs="Times New Roman"/>
                <w:sz w:val="20"/>
                <w:szCs w:val="20"/>
                <w:vertAlign w:val="subscript"/>
                <w:lang w:eastAsia="en-US"/>
              </w:rPr>
              <w:t>2</w:t>
            </w:r>
            <w:r w:rsidRPr="005941EC">
              <w:rPr>
                <w:rFonts w:ascii="Times New Roman" w:eastAsia="Calibri" w:hAnsi="Times New Roman" w:cs="Times New Roman"/>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наземным (надземным) способом газопровода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50 мм и менее</w:t>
            </w:r>
          </w:p>
        </w:tc>
        <w:tc>
          <w:tcPr>
            <w:tcW w:w="1559"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2760657</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51 - 100 мм </w:t>
            </w:r>
          </w:p>
        </w:tc>
        <w:tc>
          <w:tcPr>
            <w:tcW w:w="1559"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3812025</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101 - 158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2.2.</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подземным способом газопровода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50 мм и менее</w:t>
            </w:r>
          </w:p>
        </w:tc>
        <w:tc>
          <w:tcPr>
            <w:tcW w:w="1559"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2.2.2.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51 - 100 мм </w:t>
            </w:r>
          </w:p>
        </w:tc>
        <w:tc>
          <w:tcPr>
            <w:tcW w:w="1559"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полиэтиленовых газопроводов (С</w:t>
            </w:r>
            <w:r w:rsidRPr="005941EC">
              <w:rPr>
                <w:rFonts w:ascii="Times New Roman" w:eastAsia="Calibri" w:hAnsi="Times New Roman" w:cs="Times New Roman"/>
                <w:sz w:val="20"/>
                <w:szCs w:val="20"/>
                <w:vertAlign w:val="subscript"/>
                <w:lang w:eastAsia="en-US"/>
              </w:rPr>
              <w:t>3</w:t>
            </w:r>
            <w:r w:rsidRPr="005941EC">
              <w:rPr>
                <w:rFonts w:ascii="Times New Roman" w:eastAsia="Calibri" w:hAnsi="Times New Roman" w:cs="Times New Roman"/>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109 мм и менее</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1691827</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110 - 159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1711516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160 - 224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5845170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225 - 314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10771780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стального газопровода (полиэтиленового газопровода) бестраншейным способом (С</w:t>
            </w:r>
            <w:r w:rsidRPr="005941EC">
              <w:rPr>
                <w:rFonts w:ascii="Times New Roman" w:eastAsia="Calibri" w:hAnsi="Times New Roman" w:cs="Times New Roman"/>
                <w:sz w:val="20"/>
                <w:szCs w:val="20"/>
                <w:vertAlign w:val="subscript"/>
                <w:lang w:eastAsia="en-US"/>
              </w:rPr>
              <w:t>4</w:t>
            </w:r>
            <w:r w:rsidRPr="005941EC">
              <w:rPr>
                <w:rFonts w:ascii="Times New Roman" w:eastAsia="Calibri" w:hAnsi="Times New Roman" w:cs="Times New Roman"/>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40" w:lineRule="auto"/>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Стальные газопроводы</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4.1.1.</w:t>
            </w:r>
          </w:p>
        </w:tc>
        <w:tc>
          <w:tcPr>
            <w:tcW w:w="5163" w:type="dxa"/>
            <w:shd w:val="clear" w:color="auto" w:fill="auto"/>
            <w:vAlign w:val="bottom"/>
          </w:tcPr>
          <w:p w:rsidR="005941EC" w:rsidRPr="005941EC" w:rsidRDefault="005941EC" w:rsidP="005941EC">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rPr>
              <w:t xml:space="preserve">диаметром 51 - 100 мм </w:t>
            </w:r>
          </w:p>
        </w:tc>
        <w:tc>
          <w:tcPr>
            <w:tcW w:w="1559"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984"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p>
        </w:tc>
      </w:tr>
      <w:tr w:rsidR="005941EC" w:rsidRPr="005941EC" w:rsidTr="005941EC">
        <w:tc>
          <w:tcPr>
            <w:tcW w:w="1041"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 и II группы</w:t>
            </w:r>
          </w:p>
        </w:tc>
        <w:tc>
          <w:tcPr>
            <w:tcW w:w="1559"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2703850</w:t>
            </w:r>
          </w:p>
        </w:tc>
      </w:tr>
      <w:tr w:rsidR="005941EC" w:rsidRPr="005941EC" w:rsidTr="005941EC">
        <w:tc>
          <w:tcPr>
            <w:tcW w:w="1041"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III группы</w:t>
            </w:r>
          </w:p>
        </w:tc>
        <w:tc>
          <w:tcPr>
            <w:tcW w:w="1559"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2703850</w:t>
            </w:r>
          </w:p>
        </w:tc>
      </w:tr>
      <w:tr w:rsidR="005941EC" w:rsidRPr="005941EC" w:rsidTr="005941EC">
        <w:tc>
          <w:tcPr>
            <w:tcW w:w="1041"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4.1.1.3.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IV группы</w:t>
            </w:r>
          </w:p>
        </w:tc>
        <w:tc>
          <w:tcPr>
            <w:tcW w:w="1559"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lastRenderedPageBreak/>
              <w:t>4.1.2.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диаметром 101 - 158 мм</w:t>
            </w:r>
          </w:p>
        </w:tc>
        <w:tc>
          <w:tcPr>
            <w:tcW w:w="1559"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 и II группы</w:t>
            </w:r>
          </w:p>
        </w:tc>
        <w:tc>
          <w:tcPr>
            <w:tcW w:w="1559"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4853088</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4.1.2.2.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III группы</w:t>
            </w:r>
          </w:p>
        </w:tc>
        <w:tc>
          <w:tcPr>
            <w:tcW w:w="1559"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4853088</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4.1.2.3.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IV группы</w:t>
            </w:r>
          </w:p>
        </w:tc>
        <w:tc>
          <w:tcPr>
            <w:tcW w:w="1559"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4.2.</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Полиэтиленовые газопроводы:</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диаметром 109 мм и менее</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 и II группы</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5129042</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III группы</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5230082</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4.1.1.3.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IV группы</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диаметром 110 - 158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 и II группы</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8091288</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4.1.2.2.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III группы</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8216288</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4.1.2.3.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в грунтах IV группы</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w:t>
            </w:r>
          </w:p>
        </w:tc>
        <w:tc>
          <w:tcPr>
            <w:tcW w:w="8706" w:type="dxa"/>
            <w:gridSpan w:val="3"/>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 проектированием и строительством пунктов редуцирования газа (С</w:t>
            </w:r>
            <w:r w:rsidRPr="005941EC">
              <w:rPr>
                <w:rFonts w:ascii="Times New Roman" w:eastAsia="Calibri" w:hAnsi="Times New Roman" w:cs="Times New Roman"/>
                <w:sz w:val="20"/>
                <w:szCs w:val="20"/>
                <w:vertAlign w:val="subscript"/>
                <w:lang w:eastAsia="en-US"/>
              </w:rPr>
              <w:t>5m</w:t>
            </w:r>
            <w:r w:rsidRPr="005941EC">
              <w:rPr>
                <w:rFonts w:ascii="Times New Roman" w:eastAsia="Calibri" w:hAnsi="Times New Roman" w:cs="Times New Roman"/>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40 м³/час</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руб./м</w:t>
            </w:r>
            <w:r w:rsidRPr="005941EC">
              <w:rPr>
                <w:rFonts w:ascii="Times New Roman" w:eastAsia="Calibri" w:hAnsi="Times New Roman" w:cs="Times New Roman"/>
                <w:sz w:val="20"/>
                <w:szCs w:val="20"/>
                <w:vertAlign w:val="superscript"/>
                <w:lang w:eastAsia="en-US"/>
              </w:rPr>
              <w:t>3</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5832</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40-99 м³/час</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руб./м</w:t>
            </w:r>
            <w:r w:rsidRPr="005941EC">
              <w:rPr>
                <w:rFonts w:ascii="Times New Roman" w:eastAsia="Calibri" w:hAnsi="Times New Roman" w:cs="Times New Roman"/>
                <w:sz w:val="20"/>
                <w:szCs w:val="20"/>
                <w:vertAlign w:val="superscript"/>
                <w:lang w:eastAsia="en-US"/>
              </w:rPr>
              <w:t>3</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10546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100-399 м³/час</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руб./м</w:t>
            </w:r>
            <w:r w:rsidRPr="005941EC">
              <w:rPr>
                <w:rFonts w:ascii="Times New Roman" w:eastAsia="Calibri" w:hAnsi="Times New Roman" w:cs="Times New Roman"/>
                <w:sz w:val="20"/>
                <w:szCs w:val="20"/>
                <w:vertAlign w:val="superscript"/>
                <w:lang w:eastAsia="en-US"/>
              </w:rPr>
              <w:t>3</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4008</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6.</w:t>
            </w:r>
          </w:p>
        </w:tc>
        <w:tc>
          <w:tcPr>
            <w:tcW w:w="8706" w:type="dxa"/>
            <w:gridSpan w:val="3"/>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устройств электрохимической (катодной) защиты от коррозии (С</w:t>
            </w:r>
            <w:r w:rsidRPr="005941EC">
              <w:rPr>
                <w:rFonts w:ascii="Times New Roman" w:eastAsia="Calibri" w:hAnsi="Times New Roman" w:cs="Times New Roman"/>
                <w:sz w:val="20"/>
                <w:szCs w:val="20"/>
                <w:vertAlign w:val="subscript"/>
                <w:lang w:eastAsia="en-US"/>
              </w:rPr>
              <w:t>6w</w:t>
            </w:r>
            <w:r w:rsidRPr="005941EC">
              <w:rPr>
                <w:rFonts w:ascii="Times New Roman" w:eastAsia="Calibri" w:hAnsi="Times New Roman" w:cs="Times New Roman"/>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6.1.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 кВт</w:t>
            </w:r>
          </w:p>
        </w:tc>
        <w:tc>
          <w:tcPr>
            <w:tcW w:w="1559"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руб./м</w:t>
            </w:r>
            <w:r w:rsidRPr="005941EC">
              <w:rPr>
                <w:rFonts w:ascii="Times New Roman" w:eastAsia="Calibri" w:hAnsi="Times New Roman" w:cs="Times New Roman"/>
                <w:sz w:val="20"/>
                <w:szCs w:val="20"/>
                <w:vertAlign w:val="superscript"/>
                <w:lang w:eastAsia="en-US"/>
              </w:rPr>
              <w:t>3</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231</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w:t>
            </w:r>
          </w:p>
        </w:tc>
        <w:tc>
          <w:tcPr>
            <w:tcW w:w="8706" w:type="dxa"/>
            <w:gridSpan w:val="3"/>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Стандартизированная тарифная ставка, связанная с мониторингом выполнения Заявителем технических условий (С</w:t>
            </w:r>
            <w:r w:rsidRPr="005941EC">
              <w:rPr>
                <w:rFonts w:ascii="Times New Roman" w:eastAsia="Calibri" w:hAnsi="Times New Roman" w:cs="Times New Roman"/>
                <w:sz w:val="20"/>
                <w:szCs w:val="20"/>
                <w:vertAlign w:val="subscript"/>
                <w:lang w:eastAsia="en-US"/>
              </w:rPr>
              <w:t>7.1</w:t>
            </w:r>
            <w:r w:rsidRPr="005941EC">
              <w:rPr>
                <w:rFonts w:ascii="Times New Roman" w:eastAsia="Calibri" w:hAnsi="Times New Roman" w:cs="Times New Roman"/>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Стальные газопроводы</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Наземная (надземная) прокладка, в том числе:</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7.1.1.1.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7.1.1.1.1.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15856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7.1.1.1.2.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108 - 158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15856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7.1.1.1.3.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159 - 218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15856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219 – 272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15856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7.1.1.2.</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7.1.1.2.1.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15856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7.1.1.2.2.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108 - 158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15856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7.1.1.2.3.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159 - 218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15856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219 – 272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15856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Подземная (надземная) прокладка, в том числе:</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23870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108 - 158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23870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7.1.2.1.3.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159 - 218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23870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7.1.2.1.4.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219 - 272 мм </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23870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7.1.2.2.</w:t>
            </w:r>
          </w:p>
        </w:tc>
        <w:tc>
          <w:tcPr>
            <w:tcW w:w="8706" w:type="dxa"/>
            <w:gridSpan w:val="3"/>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23870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7.1.2.2.2.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108 - 158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23870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7.1.2.2.3.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159 - 218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23870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7.1.2.2.4.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219 - 272 мм </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23870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Полиэтиленовые газопроводы</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давлением до 0,6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109 мм и менее</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21115</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110 - 159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21115</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7.2.1.3.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160 - 224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21115</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7.2.1.4.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225 - 314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21115</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7.2.2.</w:t>
            </w:r>
          </w:p>
        </w:tc>
        <w:tc>
          <w:tcPr>
            <w:tcW w:w="8706" w:type="dxa"/>
            <w:gridSpan w:val="3"/>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давлением 0,6 Мпа  до 1,2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109 мм и менее</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16029</w:t>
            </w:r>
          </w:p>
        </w:tc>
      </w:tr>
      <w:tr w:rsidR="005941EC" w:rsidRPr="005941EC" w:rsidTr="005941EC">
        <w:tc>
          <w:tcPr>
            <w:tcW w:w="1041"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7.2.2.2.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110 - 159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16029</w:t>
            </w:r>
          </w:p>
        </w:tc>
      </w:tr>
      <w:tr w:rsidR="005941EC" w:rsidRPr="005941EC" w:rsidTr="005941EC">
        <w:tc>
          <w:tcPr>
            <w:tcW w:w="1041"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7.2.2.3.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160 - 224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16029</w:t>
            </w:r>
          </w:p>
        </w:tc>
      </w:tr>
      <w:tr w:rsidR="005941EC" w:rsidRPr="005941EC" w:rsidTr="005941EC">
        <w:tc>
          <w:tcPr>
            <w:tcW w:w="1041"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7.2.2.4.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225 - 314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16029</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w:t>
            </w:r>
          </w:p>
        </w:tc>
        <w:tc>
          <w:tcPr>
            <w:tcW w:w="8706" w:type="dxa"/>
            <w:gridSpan w:val="3"/>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Стандартизированная тарифная ставка, связанная с фактическим присоединением к сети газораспределения (С</w:t>
            </w:r>
            <w:r w:rsidRPr="005941EC">
              <w:rPr>
                <w:rFonts w:ascii="Times New Roman" w:eastAsia="Calibri" w:hAnsi="Times New Roman" w:cs="Times New Roman"/>
                <w:sz w:val="20"/>
                <w:szCs w:val="20"/>
                <w:vertAlign w:val="subscript"/>
                <w:lang w:eastAsia="en-US"/>
              </w:rPr>
              <w:t>7.2</w:t>
            </w:r>
            <w:r w:rsidRPr="005941EC">
              <w:rPr>
                <w:rFonts w:ascii="Times New Roman" w:eastAsia="Calibri" w:hAnsi="Times New Roman" w:cs="Times New Roman"/>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Стальные газопроводы</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lastRenderedPageBreak/>
              <w:t>8.1.1.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Наземная (надземная) прокладка, в том числе:</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8.1.1.1.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8.1.1.1.2.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16368</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8.1.1.1.3.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108 - 158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18296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8.1.1.1.4.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159 - 218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20124</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8.1.1.2.</w:t>
            </w:r>
          </w:p>
        </w:tc>
        <w:tc>
          <w:tcPr>
            <w:tcW w:w="8706" w:type="dxa"/>
            <w:gridSpan w:val="3"/>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8.1.1.2.1.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33738</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8.1.1.2.2.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108 - 158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34279</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8.1.1.2.3.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159 - 218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38359</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8.1.2.</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Подземная (надземная) прокладка, в том числе:</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8.1.2.1.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8.1.2.1.1.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16115</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8.1.2.1.2.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108 - 158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28894</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8.1.2.1.3.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159 - 218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31224</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8.1.2.1.4.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219 - 272 мм </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32236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8.1.2.2.</w:t>
            </w:r>
          </w:p>
        </w:tc>
        <w:tc>
          <w:tcPr>
            <w:tcW w:w="8706" w:type="dxa"/>
            <w:gridSpan w:val="3"/>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8.1.2.2.1.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100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22393</w:t>
            </w:r>
          </w:p>
        </w:tc>
      </w:tr>
      <w:tr w:rsidR="005941EC" w:rsidRPr="005941EC" w:rsidTr="005941EC">
        <w:tc>
          <w:tcPr>
            <w:tcW w:w="1041" w:type="dxa"/>
            <w:shd w:val="clear" w:color="auto" w:fill="auto"/>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8.1.2.2.2.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108 - 158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22393</w:t>
            </w:r>
          </w:p>
        </w:tc>
      </w:tr>
      <w:tr w:rsidR="005941EC" w:rsidRPr="005941EC" w:rsidTr="005941EC">
        <w:tc>
          <w:tcPr>
            <w:tcW w:w="1041" w:type="dxa"/>
            <w:shd w:val="clear" w:color="auto" w:fill="auto"/>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8.1.2.2.3.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159 - 218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27288</w:t>
            </w:r>
          </w:p>
        </w:tc>
      </w:tr>
      <w:tr w:rsidR="005941EC" w:rsidRPr="005941EC" w:rsidTr="005941EC">
        <w:tc>
          <w:tcPr>
            <w:tcW w:w="1041" w:type="dxa"/>
            <w:shd w:val="clear" w:color="auto" w:fill="auto"/>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8.1.2.2.4.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219 - 272 мм </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27288</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Полиэтиленовые газопроводы</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8.2.1.</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давлением до 0,6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8.2.1.1.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109 мм и менее</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28350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8.2.1.2.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110 - 159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31790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8.2.1.3.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160 - 224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36494</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8.2.1.4.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225 - 314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45225</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8.2.2.</w:t>
            </w:r>
          </w:p>
        </w:tc>
        <w:tc>
          <w:tcPr>
            <w:tcW w:w="8706" w:type="dxa"/>
            <w:gridSpan w:val="3"/>
            <w:shd w:val="clear" w:color="auto" w:fill="auto"/>
            <w:vAlign w:val="bottom"/>
          </w:tcPr>
          <w:p w:rsidR="005941EC" w:rsidRPr="005941EC" w:rsidRDefault="005941EC" w:rsidP="005941EC">
            <w:pPr>
              <w:spacing w:after="0" w:line="240"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 давлением 0,6 Мпа  до 1,2 МПа в газопроводе,  в который осуществляется врезка,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8.2.2.1.</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109 мм и менее</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30182</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8.2.2.2.</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110 - 159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30381</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8.2.2.3.</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160 - 224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30447</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8.2.2.4.</w:t>
            </w:r>
          </w:p>
        </w:tc>
        <w:tc>
          <w:tcPr>
            <w:tcW w:w="5163" w:type="dxa"/>
            <w:shd w:val="clear" w:color="auto" w:fill="auto"/>
            <w:vAlign w:val="bottom"/>
          </w:tcPr>
          <w:p w:rsidR="005941EC" w:rsidRPr="005941EC" w:rsidRDefault="005941EC" w:rsidP="005941EC">
            <w:pPr>
              <w:spacing w:after="0" w:line="240"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225 - 314 мм</w:t>
            </w:r>
          </w:p>
        </w:tc>
        <w:tc>
          <w:tcPr>
            <w:tcW w:w="1559"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spacing w:after="0" w:line="240"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30217</w:t>
            </w:r>
          </w:p>
        </w:tc>
      </w:tr>
    </w:tbl>
    <w:p w:rsidR="005941EC" w:rsidRPr="005941EC" w:rsidRDefault="005941EC" w:rsidP="005941EC">
      <w:pPr>
        <w:spacing w:after="0" w:line="235" w:lineRule="auto"/>
        <w:rPr>
          <w:rFonts w:ascii="Times New Roman" w:eastAsia="Times New Roman" w:hAnsi="Times New Roman" w:cs="Times New Roman"/>
          <w:bCs/>
          <w:color w:val="000000"/>
          <w:sz w:val="20"/>
          <w:szCs w:val="20"/>
        </w:rPr>
      </w:pPr>
    </w:p>
    <w:p w:rsidR="005941EC" w:rsidRPr="005941EC" w:rsidRDefault="005941EC" w:rsidP="005941EC">
      <w:pPr>
        <w:autoSpaceDE w:val="0"/>
        <w:autoSpaceDN w:val="0"/>
        <w:adjustRightInd w:val="0"/>
        <w:spacing w:after="0" w:line="240" w:lineRule="auto"/>
        <w:jc w:val="center"/>
        <w:rPr>
          <w:rFonts w:ascii="Times New Roman" w:eastAsia="Times New Roman" w:hAnsi="Times New Roman" w:cs="Times New Roman"/>
          <w:sz w:val="24"/>
          <w:szCs w:val="24"/>
        </w:rPr>
      </w:pPr>
      <w:r w:rsidRPr="005941EC">
        <w:rPr>
          <w:rFonts w:ascii="Times New Roman" w:eastAsia="Times New Roman" w:hAnsi="Times New Roman" w:cs="Times New Roman"/>
          <w:sz w:val="24"/>
          <w:szCs w:val="24"/>
        </w:rPr>
        <w:t>Тарифные ставки,</w:t>
      </w:r>
      <w:r w:rsidRPr="005941EC">
        <w:rPr>
          <w:rFonts w:ascii="Times New Roman" w:eastAsia="Times New Roman" w:hAnsi="Times New Roman" w:cs="Times New Roman"/>
          <w:bCs/>
          <w:sz w:val="24"/>
          <w:szCs w:val="24"/>
        </w:rPr>
        <w:t xml:space="preserve"> используемые для определения </w:t>
      </w:r>
      <w:r w:rsidRPr="005941EC">
        <w:rPr>
          <w:rFonts w:ascii="Times New Roman" w:eastAsia="Times New Roman" w:hAnsi="Times New Roman" w:cs="Times New Roman"/>
          <w:sz w:val="24"/>
          <w:szCs w:val="24"/>
        </w:rPr>
        <w:t>размера платы за технологическое присоединение внутри границ земельного участка Заявителя.</w:t>
      </w:r>
    </w:p>
    <w:p w:rsidR="005941EC" w:rsidRPr="005941EC" w:rsidRDefault="005941EC" w:rsidP="005941EC">
      <w:pPr>
        <w:autoSpaceDE w:val="0"/>
        <w:autoSpaceDN w:val="0"/>
        <w:adjustRightInd w:val="0"/>
        <w:spacing w:after="0" w:line="240" w:lineRule="auto"/>
        <w:jc w:val="center"/>
        <w:rPr>
          <w:rFonts w:ascii="Times New Roman" w:eastAsia="Times New Roman" w:hAnsi="Times New Roman" w:cs="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5163"/>
        <w:gridCol w:w="1559"/>
        <w:gridCol w:w="1984"/>
      </w:tblGrid>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 п/п</w:t>
            </w:r>
          </w:p>
        </w:tc>
        <w:tc>
          <w:tcPr>
            <w:tcW w:w="5163"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lang w:eastAsia="en-US"/>
              </w:rPr>
            </w:pPr>
            <w:r w:rsidRPr="005941EC">
              <w:rPr>
                <w:rFonts w:ascii="Times New Roman" w:eastAsia="Calibri" w:hAnsi="Times New Roman" w:cs="Times New Roman"/>
                <w:sz w:val="20"/>
                <w:szCs w:val="20"/>
                <w:lang w:eastAsia="en-US"/>
              </w:rPr>
              <w:t>Наименование</w:t>
            </w:r>
          </w:p>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стандартизированной тарифной ставки</w:t>
            </w:r>
          </w:p>
        </w:tc>
        <w:tc>
          <w:tcPr>
            <w:tcW w:w="1559"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Единица измерения</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Размер </w:t>
            </w:r>
            <w:r w:rsidRPr="005941EC">
              <w:rPr>
                <w:rFonts w:ascii="Times New Roman" w:eastAsia="Calibri" w:hAnsi="Times New Roman" w:cs="Times New Roman"/>
                <w:bCs/>
                <w:sz w:val="20"/>
                <w:szCs w:val="20"/>
                <w:lang w:eastAsia="en-US"/>
              </w:rPr>
              <w:t>стандартизированной тарифной ставки</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w:t>
            </w:r>
          </w:p>
        </w:tc>
        <w:tc>
          <w:tcPr>
            <w:tcW w:w="5163"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w:t>
            </w:r>
          </w:p>
        </w:tc>
        <w:tc>
          <w:tcPr>
            <w:tcW w:w="1559"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w:t>
            </w:r>
          </w:p>
        </w:tc>
        <w:tc>
          <w:tcPr>
            <w:tcW w:w="8706" w:type="dxa"/>
            <w:gridSpan w:val="3"/>
            <w:shd w:val="clear" w:color="auto" w:fill="auto"/>
            <w:vAlign w:val="center"/>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 xml:space="preserve">Стандартизированная тарифная ставка на </w:t>
            </w:r>
            <w:r w:rsidRPr="005941EC">
              <w:rPr>
                <w:rFonts w:ascii="Times New Roman" w:eastAsia="Calibri" w:hAnsi="Times New Roman" w:cs="Times New Roman"/>
                <w:bCs/>
                <w:sz w:val="20"/>
                <w:szCs w:val="20"/>
                <w:lang w:eastAsia="en-US"/>
              </w:rPr>
              <w:t>проектирование сети газопотребления (</w:t>
            </w:r>
            <w:proofErr w:type="spellStart"/>
            <w:r w:rsidRPr="005941EC">
              <w:rPr>
                <w:rFonts w:ascii="Times New Roman" w:eastAsia="Calibri" w:hAnsi="Times New Roman" w:cs="Times New Roman"/>
                <w:bCs/>
                <w:sz w:val="20"/>
                <w:szCs w:val="20"/>
                <w:lang w:eastAsia="en-US"/>
              </w:rPr>
              <w:t>С</w:t>
            </w:r>
            <w:r w:rsidRPr="005941EC">
              <w:rPr>
                <w:rFonts w:ascii="Times New Roman" w:eastAsia="Calibri" w:hAnsi="Times New Roman" w:cs="Times New Roman"/>
                <w:bCs/>
                <w:sz w:val="20"/>
                <w:szCs w:val="20"/>
                <w:vertAlign w:val="superscript"/>
                <w:lang w:eastAsia="en-US"/>
              </w:rPr>
              <w:t>пр</w:t>
            </w:r>
            <w:proofErr w:type="spellEnd"/>
            <w:r w:rsidRPr="005941EC">
              <w:rPr>
                <w:rFonts w:ascii="Times New Roman" w:eastAsia="Calibri" w:hAnsi="Times New Roman" w:cs="Times New Roman"/>
                <w:bCs/>
                <w:sz w:val="20"/>
                <w:szCs w:val="20"/>
                <w:lang w:eastAsia="en-US"/>
              </w:rPr>
              <w:t>):</w:t>
            </w:r>
          </w:p>
        </w:tc>
      </w:tr>
      <w:tr w:rsidR="005941EC" w:rsidRPr="005941EC" w:rsidTr="005941EC">
        <w:trPr>
          <w:trHeight w:val="367"/>
        </w:trPr>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1.1.</w:t>
            </w:r>
          </w:p>
        </w:tc>
        <w:tc>
          <w:tcPr>
            <w:tcW w:w="8706" w:type="dxa"/>
            <w:gridSpan w:val="3"/>
            <w:shd w:val="clear" w:color="auto" w:fill="auto"/>
            <w:vAlign w:val="center"/>
          </w:tcPr>
          <w:p w:rsidR="005941EC" w:rsidRPr="005941EC" w:rsidRDefault="005941EC" w:rsidP="005941EC">
            <w:pPr>
              <w:autoSpaceDE w:val="0"/>
              <w:autoSpaceDN w:val="0"/>
              <w:adjustRightInd w:val="0"/>
              <w:spacing w:after="0" w:line="233"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наземным (надземным) способом газопровода, протяженностью:</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1.1.1.</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50 м</w:t>
            </w:r>
          </w:p>
        </w:tc>
        <w:tc>
          <w:tcPr>
            <w:tcW w:w="1559"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5011</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1.1.2.</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от 51 до 100 м</w:t>
            </w:r>
          </w:p>
        </w:tc>
        <w:tc>
          <w:tcPr>
            <w:tcW w:w="1559"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7860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от 101 до 200 м</w:t>
            </w:r>
          </w:p>
        </w:tc>
        <w:tc>
          <w:tcPr>
            <w:tcW w:w="1559"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13557</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1.2.</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33"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подземным способом газопровода, протяженностью:</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1.2.1.</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до 50 м</w:t>
            </w:r>
          </w:p>
        </w:tc>
        <w:tc>
          <w:tcPr>
            <w:tcW w:w="1559"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11052</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от 51 до 100 м</w:t>
            </w:r>
          </w:p>
        </w:tc>
        <w:tc>
          <w:tcPr>
            <w:tcW w:w="1559"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13099</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от 101 до 200 м</w:t>
            </w:r>
          </w:p>
        </w:tc>
        <w:tc>
          <w:tcPr>
            <w:tcW w:w="1559"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25889</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 xml:space="preserve">Стандартизированная тарифная ставка на </w:t>
            </w:r>
            <w:r w:rsidRPr="005941EC">
              <w:rPr>
                <w:rFonts w:ascii="Times New Roman" w:eastAsia="Calibri" w:hAnsi="Times New Roman" w:cs="Times New Roman"/>
                <w:bCs/>
                <w:sz w:val="20"/>
                <w:szCs w:val="20"/>
                <w:lang w:eastAsia="en-US"/>
              </w:rPr>
              <w:t>строительство газопровода и устройств системы электрохимической защиты от коррозии (С</w:t>
            </w:r>
            <w:r w:rsidRPr="005941EC">
              <w:rPr>
                <w:rFonts w:ascii="Times New Roman" w:eastAsia="Calibri" w:hAnsi="Times New Roman" w:cs="Times New Roman"/>
                <w:bCs/>
                <w:sz w:val="20"/>
                <w:szCs w:val="20"/>
                <w:vertAlign w:val="superscript"/>
                <w:lang w:eastAsia="en-US"/>
              </w:rPr>
              <w:t>Г</w:t>
            </w:r>
            <w:r w:rsidRPr="005941EC">
              <w:rPr>
                <w:rFonts w:ascii="Times New Roman" w:eastAsia="Calibri" w:hAnsi="Times New Roman" w:cs="Times New Roman"/>
                <w:bCs/>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33"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наземным (надземным) способом газопровода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2.1.1.</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32 мм и менее</w:t>
            </w:r>
          </w:p>
        </w:tc>
        <w:tc>
          <w:tcPr>
            <w:tcW w:w="1559"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2249130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2.1.2.</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57 мм   </w:t>
            </w:r>
          </w:p>
        </w:tc>
        <w:tc>
          <w:tcPr>
            <w:tcW w:w="1559"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2439520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2.2.</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33"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подземным способом стального газопровода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2.2.1</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57 мм </w:t>
            </w:r>
          </w:p>
        </w:tc>
        <w:tc>
          <w:tcPr>
            <w:tcW w:w="1559"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3599810 </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33" w:lineRule="auto"/>
              <w:rPr>
                <w:rFonts w:ascii="Times New Roman" w:eastAsia="Calibri" w:hAnsi="Times New Roman" w:cs="Times New Roman"/>
                <w:sz w:val="20"/>
                <w:szCs w:val="20"/>
              </w:rPr>
            </w:pPr>
            <w:r w:rsidRPr="005941EC">
              <w:rPr>
                <w:rFonts w:ascii="Times New Roman" w:eastAsia="Calibri" w:hAnsi="Times New Roman" w:cs="Times New Roman"/>
                <w:sz w:val="20"/>
                <w:szCs w:val="20"/>
              </w:rPr>
              <w:t>Строительство подземным способом полиэтиленового газопровода диаметром:</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2.3.1.</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32 мм и менее   </w:t>
            </w:r>
          </w:p>
        </w:tc>
        <w:tc>
          <w:tcPr>
            <w:tcW w:w="1559"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2689530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2.3.2.</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33 - 63 мм   </w:t>
            </w:r>
          </w:p>
        </w:tc>
        <w:tc>
          <w:tcPr>
            <w:tcW w:w="1559"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2872840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bCs/>
                <w:sz w:val="20"/>
                <w:szCs w:val="20"/>
                <w:lang w:eastAsia="en-US"/>
              </w:rPr>
              <w:t>Стандартизированная тарифная ставка на установку пункта редуцирования газа (</w:t>
            </w:r>
            <w:proofErr w:type="spellStart"/>
            <w:r w:rsidRPr="005941EC">
              <w:rPr>
                <w:rFonts w:ascii="Times New Roman" w:eastAsia="Calibri" w:hAnsi="Times New Roman" w:cs="Times New Roman"/>
                <w:bCs/>
                <w:sz w:val="20"/>
                <w:szCs w:val="20"/>
                <w:lang w:eastAsia="en-US"/>
              </w:rPr>
              <w:t>С</w:t>
            </w:r>
            <w:r w:rsidRPr="005941EC">
              <w:rPr>
                <w:rFonts w:ascii="Times New Roman" w:eastAsia="Calibri" w:hAnsi="Times New Roman" w:cs="Times New Roman"/>
                <w:bCs/>
                <w:sz w:val="20"/>
                <w:szCs w:val="20"/>
                <w:vertAlign w:val="superscript"/>
                <w:lang w:eastAsia="en-US"/>
              </w:rPr>
              <w:t>прг</w:t>
            </w:r>
            <w:proofErr w:type="spellEnd"/>
            <w:r w:rsidRPr="005941EC">
              <w:rPr>
                <w:rFonts w:ascii="Times New Roman" w:eastAsia="Calibri" w:hAnsi="Times New Roman" w:cs="Times New Roman"/>
                <w:bCs/>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lastRenderedPageBreak/>
              <w:t>3.1</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до 10 м</w:t>
            </w:r>
            <w:r w:rsidRPr="005941EC">
              <w:rPr>
                <w:rFonts w:ascii="Times New Roman" w:eastAsia="Times New Roman" w:hAnsi="Times New Roman" w:cs="Times New Roman"/>
                <w:color w:val="000000"/>
                <w:sz w:val="20"/>
                <w:szCs w:val="20"/>
                <w:vertAlign w:val="superscript"/>
              </w:rPr>
              <w:t>3</w:t>
            </w:r>
            <w:r w:rsidRPr="005941EC">
              <w:rPr>
                <w:rFonts w:ascii="Times New Roman" w:eastAsia="Times New Roman" w:hAnsi="Times New Roman" w:cs="Times New Roman"/>
                <w:color w:val="000000"/>
                <w:sz w:val="20"/>
                <w:szCs w:val="20"/>
              </w:rPr>
              <w:t>/час</w:t>
            </w:r>
          </w:p>
        </w:tc>
        <w:tc>
          <w:tcPr>
            <w:tcW w:w="1559" w:type="dxa"/>
            <w:shd w:val="clear" w:color="auto" w:fill="auto"/>
            <w:vAlign w:val="bottom"/>
          </w:tcPr>
          <w:p w:rsidR="005941EC" w:rsidRPr="005941EC" w:rsidRDefault="005941EC" w:rsidP="005941EC">
            <w:pPr>
              <w:spacing w:after="0" w:line="233" w:lineRule="auto"/>
              <w:jc w:val="center"/>
              <w:rPr>
                <w:rFonts w:ascii="Times New Roman" w:eastAsia="Times New Roman" w:hAnsi="Times New Roman" w:cs="Times New Roman"/>
                <w:color w:val="000000"/>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33" w:lineRule="auto"/>
              <w:jc w:val="center"/>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78786</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3.2.</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от 30до 40 м</w:t>
            </w:r>
            <w:r w:rsidRPr="005941EC">
              <w:rPr>
                <w:rFonts w:ascii="Times New Roman" w:eastAsia="Times New Roman" w:hAnsi="Times New Roman" w:cs="Times New Roman"/>
                <w:color w:val="000000"/>
                <w:sz w:val="20"/>
                <w:szCs w:val="20"/>
                <w:vertAlign w:val="superscript"/>
              </w:rPr>
              <w:t>3</w:t>
            </w:r>
            <w:r w:rsidRPr="005941EC">
              <w:rPr>
                <w:rFonts w:ascii="Times New Roman" w:eastAsia="Times New Roman" w:hAnsi="Times New Roman" w:cs="Times New Roman"/>
                <w:color w:val="000000"/>
                <w:sz w:val="20"/>
                <w:szCs w:val="20"/>
              </w:rPr>
              <w:t>/час</w:t>
            </w:r>
          </w:p>
        </w:tc>
        <w:tc>
          <w:tcPr>
            <w:tcW w:w="1559" w:type="dxa"/>
            <w:shd w:val="clear" w:color="auto" w:fill="auto"/>
            <w:vAlign w:val="bottom"/>
          </w:tcPr>
          <w:p w:rsidR="005941EC" w:rsidRPr="005941EC" w:rsidRDefault="005941EC" w:rsidP="005941EC">
            <w:pPr>
              <w:spacing w:after="0" w:line="233" w:lineRule="auto"/>
              <w:jc w:val="center"/>
              <w:rPr>
                <w:rFonts w:ascii="Times New Roman" w:eastAsia="Times New Roman" w:hAnsi="Times New Roman" w:cs="Times New Roman"/>
                <w:color w:val="000000"/>
                <w:sz w:val="20"/>
                <w:szCs w:val="20"/>
              </w:rPr>
            </w:pPr>
            <w:r w:rsidRPr="005941EC">
              <w:rPr>
                <w:rFonts w:ascii="Times New Roman" w:eastAsia="Calibri" w:hAnsi="Times New Roman" w:cs="Times New Roman"/>
                <w:sz w:val="20"/>
                <w:szCs w:val="20"/>
              </w:rPr>
              <w:t>руб.</w:t>
            </w:r>
          </w:p>
        </w:tc>
        <w:tc>
          <w:tcPr>
            <w:tcW w:w="1984" w:type="dxa"/>
            <w:shd w:val="clear" w:color="auto" w:fill="auto"/>
            <w:vAlign w:val="bottom"/>
          </w:tcPr>
          <w:p w:rsidR="005941EC" w:rsidRPr="005941EC" w:rsidRDefault="005941EC" w:rsidP="005941EC">
            <w:pPr>
              <w:spacing w:after="0" w:line="233" w:lineRule="auto"/>
              <w:jc w:val="center"/>
              <w:rPr>
                <w:rFonts w:ascii="Times New Roman" w:eastAsia="Times New Roman" w:hAnsi="Times New Roman" w:cs="Times New Roman"/>
                <w:color w:val="000000"/>
                <w:sz w:val="20"/>
                <w:szCs w:val="20"/>
              </w:rPr>
            </w:pPr>
            <w:r w:rsidRPr="005941EC">
              <w:rPr>
                <w:rFonts w:ascii="Times New Roman" w:eastAsia="Times New Roman" w:hAnsi="Times New Roman" w:cs="Times New Roman"/>
                <w:color w:val="000000"/>
                <w:sz w:val="20"/>
                <w:szCs w:val="20"/>
              </w:rPr>
              <w:t>211207</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Стандартизированная тарифная ставка на</w:t>
            </w:r>
            <w:r w:rsidRPr="005941EC">
              <w:rPr>
                <w:rFonts w:ascii="Times New Roman" w:eastAsia="Calibri" w:hAnsi="Times New Roman" w:cs="Times New Roman"/>
                <w:bCs/>
                <w:sz w:val="20"/>
                <w:szCs w:val="20"/>
                <w:lang w:eastAsia="en-US"/>
              </w:rPr>
              <w:t xml:space="preserve"> установку отключающих устройств (</w:t>
            </w:r>
            <w:proofErr w:type="spellStart"/>
            <w:r w:rsidRPr="005941EC">
              <w:rPr>
                <w:rFonts w:ascii="Times New Roman" w:eastAsia="Calibri" w:hAnsi="Times New Roman" w:cs="Times New Roman"/>
                <w:bCs/>
                <w:sz w:val="20"/>
                <w:szCs w:val="20"/>
                <w:lang w:eastAsia="en-US"/>
              </w:rPr>
              <w:t>С</w:t>
            </w:r>
            <w:r w:rsidRPr="005941EC">
              <w:rPr>
                <w:rFonts w:ascii="Times New Roman" w:eastAsia="Calibri" w:hAnsi="Times New Roman" w:cs="Times New Roman"/>
                <w:bCs/>
                <w:sz w:val="20"/>
                <w:szCs w:val="20"/>
                <w:vertAlign w:val="superscript"/>
                <w:lang w:eastAsia="en-US"/>
              </w:rPr>
              <w:t>оу</w:t>
            </w:r>
            <w:proofErr w:type="spellEnd"/>
            <w:r w:rsidRPr="005941EC">
              <w:rPr>
                <w:rFonts w:ascii="Times New Roman" w:eastAsia="Calibri" w:hAnsi="Times New Roman" w:cs="Times New Roman"/>
                <w:bCs/>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p>
        </w:tc>
        <w:tc>
          <w:tcPr>
            <w:tcW w:w="5163" w:type="dxa"/>
            <w:shd w:val="clear" w:color="auto" w:fill="auto"/>
            <w:vAlign w:val="bottom"/>
          </w:tcPr>
          <w:p w:rsidR="005941EC" w:rsidRPr="005941EC" w:rsidRDefault="005941EC" w:rsidP="005941EC">
            <w:pPr>
              <w:spacing w:after="0" w:line="233" w:lineRule="auto"/>
              <w:rPr>
                <w:rFonts w:ascii="Times New Roman" w:eastAsia="Calibri" w:hAnsi="Times New Roman" w:cs="Times New Roman"/>
                <w:sz w:val="20"/>
                <w:szCs w:val="20"/>
              </w:rPr>
            </w:pPr>
            <w:r w:rsidRPr="005941EC">
              <w:rPr>
                <w:rFonts w:ascii="Times New Roman" w:eastAsia="Calibri" w:hAnsi="Times New Roman" w:cs="Times New Roman"/>
                <w:bCs/>
                <w:sz w:val="20"/>
                <w:szCs w:val="20"/>
                <w:lang w:eastAsia="en-US"/>
              </w:rPr>
              <w:t xml:space="preserve">без стоимости крана </w:t>
            </w:r>
            <w:r w:rsidRPr="005941EC">
              <w:rPr>
                <w:rFonts w:ascii="Times New Roman" w:eastAsia="Calibri" w:hAnsi="Times New Roman" w:cs="Times New Roman"/>
                <w:sz w:val="20"/>
                <w:szCs w:val="20"/>
              </w:rPr>
              <w:t xml:space="preserve">диаметром:  </w:t>
            </w:r>
          </w:p>
        </w:tc>
        <w:tc>
          <w:tcPr>
            <w:tcW w:w="1559" w:type="dxa"/>
            <w:shd w:val="clear" w:color="auto" w:fill="auto"/>
          </w:tcPr>
          <w:p w:rsidR="005941EC" w:rsidRPr="005941EC" w:rsidRDefault="005941EC" w:rsidP="005941EC">
            <w:pPr>
              <w:spacing w:after="0" w:line="233" w:lineRule="auto"/>
              <w:jc w:val="center"/>
              <w:rPr>
                <w:rFonts w:ascii="Times New Roman" w:eastAsia="Calibri" w:hAnsi="Times New Roman" w:cs="Times New Roman"/>
                <w:sz w:val="20"/>
                <w:szCs w:val="20"/>
              </w:rPr>
            </w:pP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4.1.</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50 мм </w:t>
            </w:r>
          </w:p>
        </w:tc>
        <w:tc>
          <w:tcPr>
            <w:tcW w:w="1559" w:type="dxa"/>
            <w:shd w:val="clear" w:color="auto" w:fill="auto"/>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6902</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4.2</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80 мм</w:t>
            </w:r>
          </w:p>
        </w:tc>
        <w:tc>
          <w:tcPr>
            <w:tcW w:w="1559" w:type="dxa"/>
            <w:shd w:val="clear" w:color="auto" w:fill="auto"/>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color w:val="000000"/>
                <w:sz w:val="20"/>
                <w:szCs w:val="20"/>
              </w:rPr>
              <w:t>10680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4.3</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100 мм</w:t>
            </w:r>
          </w:p>
        </w:tc>
        <w:tc>
          <w:tcPr>
            <w:tcW w:w="1559" w:type="dxa"/>
            <w:shd w:val="clear" w:color="auto" w:fill="auto"/>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color w:val="000000"/>
                <w:sz w:val="20"/>
                <w:szCs w:val="20"/>
              </w:rPr>
            </w:pPr>
            <w:r w:rsidRPr="005941EC">
              <w:rPr>
                <w:rFonts w:ascii="Times New Roman" w:eastAsia="Calibri" w:hAnsi="Times New Roman" w:cs="Times New Roman"/>
                <w:color w:val="000000"/>
                <w:sz w:val="20"/>
                <w:szCs w:val="20"/>
              </w:rPr>
              <w:t>14062</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4.4</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150 мм</w:t>
            </w:r>
          </w:p>
        </w:tc>
        <w:tc>
          <w:tcPr>
            <w:tcW w:w="1559" w:type="dxa"/>
            <w:shd w:val="clear" w:color="auto" w:fill="auto"/>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w:t>
            </w:r>
          </w:p>
        </w:tc>
        <w:tc>
          <w:tcPr>
            <w:tcW w:w="1984"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color w:val="000000"/>
                <w:sz w:val="20"/>
                <w:szCs w:val="20"/>
              </w:rPr>
            </w:pPr>
            <w:r w:rsidRPr="005941EC">
              <w:rPr>
                <w:rFonts w:ascii="Times New Roman" w:eastAsia="Calibri" w:hAnsi="Times New Roman" w:cs="Times New Roman"/>
                <w:color w:val="000000"/>
                <w:sz w:val="20"/>
                <w:szCs w:val="20"/>
              </w:rPr>
              <w:t>30090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w:t>
            </w:r>
          </w:p>
        </w:tc>
        <w:tc>
          <w:tcPr>
            <w:tcW w:w="8706" w:type="dxa"/>
            <w:gridSpan w:val="3"/>
            <w:shd w:val="clear" w:color="auto" w:fill="auto"/>
            <w:vAlign w:val="bottom"/>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lang w:eastAsia="en-US"/>
              </w:rPr>
              <w:t xml:space="preserve">Стандартизированная тарифная ставка на </w:t>
            </w:r>
            <w:r w:rsidRPr="005941EC">
              <w:rPr>
                <w:rFonts w:ascii="Times New Roman" w:eastAsia="Calibri" w:hAnsi="Times New Roman" w:cs="Times New Roman"/>
                <w:bCs/>
                <w:sz w:val="20"/>
                <w:szCs w:val="20"/>
                <w:lang w:eastAsia="en-US"/>
              </w:rPr>
              <w:t>устройство внутреннего газопровода объекта капитального строительства Заявителя (</w:t>
            </w:r>
            <w:r w:rsidRPr="005941EC">
              <w:rPr>
                <w:rFonts w:ascii="Times New Roman" w:eastAsia="Calibri" w:hAnsi="Times New Roman" w:cs="Times New Roman"/>
                <w:noProof/>
                <w:position w:val="-8"/>
                <w:sz w:val="20"/>
                <w:szCs w:val="20"/>
              </w:rPr>
              <w:drawing>
                <wp:inline distT="0" distB="0" distL="0" distR="0" wp14:anchorId="6774428F" wp14:editId="722A51AC">
                  <wp:extent cx="213360" cy="1828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5941EC">
              <w:rPr>
                <w:rFonts w:ascii="Times New Roman" w:eastAsia="Calibri" w:hAnsi="Times New Roman" w:cs="Times New Roman"/>
                <w:bCs/>
                <w:sz w:val="20"/>
                <w:szCs w:val="20"/>
                <w:lang w:eastAsia="en-US"/>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5.1.1.</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 xml:space="preserve">15-25 мм </w:t>
            </w:r>
          </w:p>
        </w:tc>
        <w:tc>
          <w:tcPr>
            <w:tcW w:w="1559" w:type="dxa"/>
            <w:shd w:val="clear" w:color="auto" w:fill="auto"/>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2926000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5.1.2.</w:t>
            </w:r>
          </w:p>
        </w:tc>
        <w:tc>
          <w:tcPr>
            <w:tcW w:w="5163" w:type="dxa"/>
            <w:shd w:val="clear" w:color="auto" w:fill="auto"/>
            <w:vAlign w:val="bottom"/>
          </w:tcPr>
          <w:p w:rsidR="005941EC" w:rsidRPr="005941EC" w:rsidRDefault="005941EC" w:rsidP="005941EC">
            <w:pPr>
              <w:spacing w:after="0" w:line="233" w:lineRule="auto"/>
              <w:jc w:val="right"/>
              <w:rPr>
                <w:rFonts w:ascii="Times New Roman" w:eastAsia="Calibri" w:hAnsi="Times New Roman" w:cs="Times New Roman"/>
                <w:sz w:val="20"/>
                <w:szCs w:val="20"/>
              </w:rPr>
            </w:pPr>
            <w:r w:rsidRPr="005941EC">
              <w:rPr>
                <w:rFonts w:ascii="Times New Roman" w:eastAsia="Calibri" w:hAnsi="Times New Roman" w:cs="Times New Roman"/>
                <w:sz w:val="20"/>
                <w:szCs w:val="20"/>
              </w:rPr>
              <w:t>25-32 мм</w:t>
            </w:r>
          </w:p>
        </w:tc>
        <w:tc>
          <w:tcPr>
            <w:tcW w:w="1559" w:type="dxa"/>
            <w:shd w:val="clear" w:color="auto" w:fill="auto"/>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руб./км</w:t>
            </w:r>
          </w:p>
        </w:tc>
        <w:tc>
          <w:tcPr>
            <w:tcW w:w="1984"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3489000</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6.</w:t>
            </w:r>
          </w:p>
        </w:tc>
        <w:tc>
          <w:tcPr>
            <w:tcW w:w="8706" w:type="dxa"/>
            <w:gridSpan w:val="3"/>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Стандартизированная тарифная ставка на установку прибора учета газа (</w:t>
            </w:r>
            <w:proofErr w:type="spellStart"/>
            <w:r w:rsidRPr="005941EC">
              <w:rPr>
                <w:rFonts w:ascii="Times New Roman" w:eastAsia="Calibri" w:hAnsi="Times New Roman" w:cs="Times New Roman"/>
                <w:sz w:val="20"/>
                <w:szCs w:val="20"/>
              </w:rPr>
              <w:t>С</w:t>
            </w:r>
            <w:r w:rsidRPr="005941EC">
              <w:rPr>
                <w:rFonts w:ascii="Times New Roman" w:eastAsia="Calibri" w:hAnsi="Times New Roman" w:cs="Times New Roman"/>
                <w:sz w:val="20"/>
                <w:szCs w:val="20"/>
                <w:vertAlign w:val="superscript"/>
              </w:rPr>
              <w:t>пу</w:t>
            </w:r>
            <w:proofErr w:type="spellEnd"/>
            <w:r w:rsidRPr="005941EC">
              <w:rPr>
                <w:rFonts w:ascii="Times New Roman" w:eastAsia="Calibri" w:hAnsi="Times New Roman" w:cs="Times New Roman"/>
                <w:sz w:val="20"/>
                <w:szCs w:val="20"/>
              </w:rPr>
              <w:t>):</w:t>
            </w:r>
          </w:p>
        </w:tc>
      </w:tr>
      <w:tr w:rsidR="005941EC" w:rsidRPr="005941EC" w:rsidTr="005941EC">
        <w:tc>
          <w:tcPr>
            <w:tcW w:w="1041" w:type="dxa"/>
            <w:shd w:val="clear" w:color="auto" w:fill="auto"/>
          </w:tcPr>
          <w:p w:rsidR="005941EC" w:rsidRPr="005941EC" w:rsidRDefault="005941EC" w:rsidP="005941EC">
            <w:pPr>
              <w:autoSpaceDE w:val="0"/>
              <w:autoSpaceDN w:val="0"/>
              <w:adjustRightInd w:val="0"/>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6.1.</w:t>
            </w:r>
          </w:p>
        </w:tc>
        <w:tc>
          <w:tcPr>
            <w:tcW w:w="5163" w:type="dxa"/>
            <w:shd w:val="clear" w:color="auto" w:fill="auto"/>
            <w:vAlign w:val="bottom"/>
          </w:tcPr>
          <w:p w:rsidR="005941EC" w:rsidRPr="005941EC" w:rsidRDefault="005941EC" w:rsidP="005941EC">
            <w:pPr>
              <w:spacing w:after="0" w:line="233" w:lineRule="auto"/>
              <w:rPr>
                <w:rFonts w:ascii="Times New Roman" w:eastAsia="Calibri" w:hAnsi="Times New Roman" w:cs="Times New Roman"/>
                <w:sz w:val="20"/>
                <w:szCs w:val="20"/>
              </w:rPr>
            </w:pPr>
            <w:r w:rsidRPr="005941EC">
              <w:rPr>
                <w:rFonts w:ascii="Times New Roman" w:eastAsia="Calibri" w:hAnsi="Times New Roman" w:cs="Times New Roman"/>
                <w:color w:val="000000"/>
                <w:sz w:val="20"/>
                <w:szCs w:val="20"/>
              </w:rPr>
              <w:t>Установка счетчика без учета стоимости прибора</w:t>
            </w:r>
          </w:p>
        </w:tc>
        <w:tc>
          <w:tcPr>
            <w:tcW w:w="1559" w:type="dxa"/>
            <w:shd w:val="clear" w:color="auto" w:fill="auto"/>
          </w:tcPr>
          <w:p w:rsidR="005941EC" w:rsidRPr="005941EC" w:rsidRDefault="005941EC" w:rsidP="005941EC">
            <w:pPr>
              <w:spacing w:after="0" w:line="233" w:lineRule="auto"/>
              <w:jc w:val="center"/>
              <w:rPr>
                <w:rFonts w:ascii="Times New Roman" w:eastAsia="Calibri" w:hAnsi="Times New Roman" w:cs="Times New Roman"/>
                <w:sz w:val="20"/>
                <w:szCs w:val="20"/>
              </w:rPr>
            </w:pPr>
          </w:p>
        </w:tc>
        <w:tc>
          <w:tcPr>
            <w:tcW w:w="1984" w:type="dxa"/>
            <w:shd w:val="clear" w:color="auto" w:fill="auto"/>
            <w:vAlign w:val="bottom"/>
          </w:tcPr>
          <w:p w:rsidR="005941EC" w:rsidRPr="005941EC" w:rsidRDefault="005941EC" w:rsidP="005941EC">
            <w:pPr>
              <w:spacing w:after="0" w:line="233" w:lineRule="auto"/>
              <w:jc w:val="center"/>
              <w:rPr>
                <w:rFonts w:ascii="Times New Roman" w:eastAsia="Calibri" w:hAnsi="Times New Roman" w:cs="Times New Roman"/>
                <w:sz w:val="20"/>
                <w:szCs w:val="20"/>
              </w:rPr>
            </w:pPr>
            <w:r w:rsidRPr="005941EC">
              <w:rPr>
                <w:rFonts w:ascii="Times New Roman" w:eastAsia="Calibri" w:hAnsi="Times New Roman" w:cs="Times New Roman"/>
                <w:sz w:val="20"/>
                <w:szCs w:val="20"/>
              </w:rPr>
              <w:t>3218</w:t>
            </w:r>
          </w:p>
        </w:tc>
      </w:tr>
    </w:tbl>
    <w:p w:rsidR="00176275" w:rsidRDefault="00176275" w:rsidP="00D655CD">
      <w:pPr>
        <w:tabs>
          <w:tab w:val="left" w:pos="720"/>
          <w:tab w:val="left" w:pos="1418"/>
        </w:tabs>
        <w:spacing w:after="0" w:line="240" w:lineRule="auto"/>
        <w:ind w:firstLine="851"/>
        <w:jc w:val="both"/>
        <w:rPr>
          <w:rFonts w:ascii="Times New Roman" w:eastAsia="Times New Roman" w:hAnsi="Times New Roman" w:cs="Times New Roman"/>
          <w:bCs/>
          <w:sz w:val="24"/>
          <w:szCs w:val="24"/>
        </w:rPr>
      </w:pPr>
    </w:p>
    <w:p w:rsidR="00D655CD" w:rsidRPr="00F74961" w:rsidRDefault="00D655CD" w:rsidP="00D655CD">
      <w:pPr>
        <w:tabs>
          <w:tab w:val="left" w:pos="720"/>
          <w:tab w:val="left" w:pos="1418"/>
        </w:tabs>
        <w:spacing w:after="0" w:line="240" w:lineRule="auto"/>
        <w:ind w:firstLine="851"/>
        <w:jc w:val="both"/>
        <w:rPr>
          <w:rFonts w:ascii="Times New Roman" w:eastAsia="Times New Roman" w:hAnsi="Times New Roman" w:cs="Times New Roman"/>
          <w:bCs/>
          <w:sz w:val="24"/>
          <w:szCs w:val="24"/>
        </w:rPr>
      </w:pPr>
      <w:r w:rsidRPr="00F74961">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BB6098" w:rsidRPr="005941EC" w:rsidRDefault="00D655CD" w:rsidP="00D655CD">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5941EC">
        <w:rPr>
          <w:rFonts w:ascii="Times New Roman" w:eastAsia="Times New Roman" w:hAnsi="Times New Roman" w:cs="Times New Roman"/>
          <w:sz w:val="24"/>
          <w:szCs w:val="24"/>
        </w:rPr>
        <w:t xml:space="preserve">Установить на 2019 год предложенные стандартизированные тарифные ставки, определяющие величину 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w:t>
      </w:r>
      <w:r w:rsidRPr="005941EC">
        <w:rPr>
          <w:rFonts w:ascii="Times New Roman" w:eastAsia="Times New Roman" w:hAnsi="Times New Roman" w:cs="Times New Roman"/>
          <w:bCs/>
          <w:sz w:val="24"/>
          <w:szCs w:val="24"/>
        </w:rPr>
        <w:t>к газораспределительным сетям</w:t>
      </w:r>
      <w:r w:rsidRPr="005941EC">
        <w:rPr>
          <w:rFonts w:ascii="Times New Roman" w:eastAsia="Times New Roman" w:hAnsi="Times New Roman" w:cs="Times New Roman"/>
          <w:sz w:val="24"/>
          <w:szCs w:val="24"/>
        </w:rPr>
        <w:t xml:space="preserve"> акционерного общества «Газпром газораспределение Обнинск».</w:t>
      </w:r>
    </w:p>
    <w:p w:rsidR="00670F36" w:rsidRDefault="00670F36" w:rsidP="00D655CD">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655CD" w:rsidRDefault="00D655CD" w:rsidP="00D655CD">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sidR="005941EC">
        <w:rPr>
          <w:rFonts w:ascii="Times New Roman" w:eastAsia="Times New Roman" w:hAnsi="Times New Roman" w:cs="Times New Roman"/>
          <w:b/>
          <w:sz w:val="24"/>
          <w:szCs w:val="24"/>
        </w:rPr>
        <w:t>и экспертным заключением от 21</w:t>
      </w:r>
      <w:r>
        <w:rPr>
          <w:rFonts w:ascii="Times New Roman" w:eastAsia="Times New Roman" w:hAnsi="Times New Roman" w:cs="Times New Roman"/>
          <w:b/>
          <w:sz w:val="24"/>
          <w:szCs w:val="24"/>
        </w:rPr>
        <w:t>.12.2018</w:t>
      </w:r>
      <w:r w:rsidRPr="00146858">
        <w:rPr>
          <w:rFonts w:ascii="Times New Roman" w:eastAsia="Times New Roman" w:hAnsi="Times New Roman" w:cs="Times New Roman"/>
          <w:b/>
          <w:sz w:val="24"/>
          <w:szCs w:val="24"/>
        </w:rPr>
        <w:t xml:space="preserve"> в форме приказа (прилагается), голосовали единогласно.</w:t>
      </w:r>
    </w:p>
    <w:p w:rsidR="005941EC" w:rsidRDefault="005941EC" w:rsidP="00D655CD">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941EC" w:rsidRDefault="005941EC" w:rsidP="00D655CD">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941EC" w:rsidRPr="00BB6098" w:rsidRDefault="005941EC" w:rsidP="005941EC">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BB6098">
        <w:rPr>
          <w:rFonts w:ascii="Times New Roman" w:eastAsia="Times New Roman" w:hAnsi="Times New Roman" w:cs="Times New Roman"/>
          <w:b/>
          <w:sz w:val="24"/>
          <w:szCs w:val="24"/>
        </w:rPr>
        <w:t>.</w:t>
      </w:r>
      <w:r w:rsidRPr="005941EC">
        <w:rPr>
          <w:rFonts w:ascii="Times New Roman" w:eastAsia="Times New Roman" w:hAnsi="Times New Roman" w:cs="Times New Roman"/>
          <w:b/>
          <w:sz w:val="26"/>
          <w:szCs w:val="26"/>
        </w:rPr>
        <w:t xml:space="preserve"> </w:t>
      </w:r>
      <w:r w:rsidRPr="005941EC">
        <w:rPr>
          <w:rFonts w:ascii="Times New Roman" w:eastAsia="Times New Roman" w:hAnsi="Times New Roman" w:cs="Times New Roman"/>
          <w:b/>
          <w:sz w:val="24"/>
          <w:szCs w:val="24"/>
        </w:rPr>
        <w:t>Об установлении размера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на 2019 год</w:t>
      </w:r>
      <w:r w:rsidRPr="00BB6098">
        <w:rPr>
          <w:rFonts w:ascii="Times New Roman" w:eastAsia="Times New Roman" w:hAnsi="Times New Roman" w:cs="Times New Roman"/>
          <w:b/>
          <w:sz w:val="24"/>
          <w:szCs w:val="24"/>
        </w:rPr>
        <w:t>.</w:t>
      </w:r>
    </w:p>
    <w:p w:rsidR="005941EC" w:rsidRPr="00BB6098" w:rsidRDefault="005941EC" w:rsidP="005941EC">
      <w:pPr>
        <w:tabs>
          <w:tab w:val="left" w:pos="720"/>
          <w:tab w:val="left" w:pos="1418"/>
        </w:tabs>
        <w:spacing w:after="0" w:line="240" w:lineRule="auto"/>
        <w:jc w:val="both"/>
        <w:rPr>
          <w:rFonts w:ascii="Times New Roman" w:eastAsia="Times New Roman" w:hAnsi="Times New Roman" w:cs="Times New Roman"/>
          <w:b/>
          <w:sz w:val="24"/>
          <w:szCs w:val="24"/>
        </w:rPr>
      </w:pPr>
      <w:r w:rsidRPr="00BB6098">
        <w:rPr>
          <w:rFonts w:ascii="Times New Roman" w:eastAsia="Times New Roman" w:hAnsi="Times New Roman" w:cs="Times New Roman"/>
          <w:b/>
          <w:sz w:val="24"/>
          <w:szCs w:val="24"/>
        </w:rPr>
        <w:t>------------------------------------------------------------------------------------------------</w:t>
      </w:r>
      <w:r w:rsidR="00670F36">
        <w:rPr>
          <w:rFonts w:ascii="Times New Roman" w:eastAsia="Times New Roman" w:hAnsi="Times New Roman" w:cs="Times New Roman"/>
          <w:b/>
          <w:sz w:val="24"/>
          <w:szCs w:val="24"/>
        </w:rPr>
        <w:t>---------</w:t>
      </w:r>
      <w:r w:rsidRPr="00BB6098">
        <w:rPr>
          <w:rFonts w:ascii="Times New Roman" w:eastAsia="Times New Roman" w:hAnsi="Times New Roman" w:cs="Times New Roman"/>
          <w:b/>
          <w:sz w:val="24"/>
          <w:szCs w:val="24"/>
        </w:rPr>
        <w:t>---------------</w:t>
      </w:r>
    </w:p>
    <w:p w:rsidR="005941EC" w:rsidRPr="00BB6098" w:rsidRDefault="005941EC" w:rsidP="005941EC">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B6098">
        <w:rPr>
          <w:rFonts w:ascii="Times New Roman" w:eastAsia="Times New Roman" w:hAnsi="Times New Roman" w:cs="Times New Roman"/>
          <w:b/>
          <w:sz w:val="24"/>
          <w:szCs w:val="24"/>
        </w:rPr>
        <w:t>Доложил: М.Н. Ненашев.</w:t>
      </w:r>
    </w:p>
    <w:p w:rsidR="00CE1C58" w:rsidRDefault="00CE1C58" w:rsidP="00CE1C58">
      <w:pPr>
        <w:shd w:val="clear" w:color="auto" w:fill="FFFFFF"/>
        <w:spacing w:after="0" w:line="240" w:lineRule="auto"/>
        <w:ind w:right="-1" w:firstLine="567"/>
        <w:jc w:val="both"/>
        <w:rPr>
          <w:rFonts w:ascii="Times New Roman" w:eastAsia="Times New Roman" w:hAnsi="Times New Roman" w:cs="Times New Roman"/>
          <w:bCs/>
          <w:sz w:val="26"/>
          <w:szCs w:val="26"/>
        </w:rPr>
      </w:pPr>
    </w:p>
    <w:p w:rsidR="00CE1C58" w:rsidRPr="00CE1C58" w:rsidRDefault="00CE1C58" w:rsidP="00CE1C58">
      <w:pPr>
        <w:shd w:val="clear" w:color="auto" w:fill="FFFFFF"/>
        <w:spacing w:after="0" w:line="240" w:lineRule="auto"/>
        <w:ind w:right="-1" w:firstLine="567"/>
        <w:jc w:val="both"/>
        <w:rPr>
          <w:rFonts w:ascii="Times New Roman" w:eastAsia="Times New Roman" w:hAnsi="Times New Roman" w:cs="Times New Roman"/>
          <w:sz w:val="24"/>
          <w:szCs w:val="24"/>
        </w:rPr>
      </w:pPr>
      <w:r w:rsidRPr="00CE1C58">
        <w:rPr>
          <w:rFonts w:ascii="Times New Roman" w:eastAsia="Times New Roman" w:hAnsi="Times New Roman" w:cs="Times New Roman"/>
          <w:bCs/>
          <w:sz w:val="24"/>
          <w:szCs w:val="24"/>
        </w:rPr>
        <w:t xml:space="preserve">Расчет </w:t>
      </w:r>
      <w:r w:rsidRPr="00CE1C58">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CE1C58">
        <w:rPr>
          <w:rFonts w:ascii="Times New Roman" w:eastAsiaTheme="minorHAnsi" w:hAnsi="Times New Roman" w:cs="Times New Roman"/>
          <w:sz w:val="24"/>
          <w:szCs w:val="24"/>
          <w:lang w:eastAsia="en-US"/>
        </w:rPr>
        <w:t xml:space="preserve"> </w:t>
      </w:r>
      <w:r w:rsidRPr="00CE1C58">
        <w:rPr>
          <w:rFonts w:ascii="Times New Roman" w:eastAsia="Times New Roman" w:hAnsi="Times New Roman" w:cs="Times New Roman"/>
          <w:sz w:val="24"/>
          <w:szCs w:val="24"/>
        </w:rPr>
        <w:t>к газораспределительным сетям</w:t>
      </w:r>
      <w:r w:rsidRPr="00CE1C58">
        <w:rPr>
          <w:rFonts w:ascii="Times New Roman" w:eastAsia="Times New Roman" w:hAnsi="Times New Roman" w:cs="Times New Roman"/>
          <w:bCs/>
          <w:sz w:val="24"/>
          <w:szCs w:val="24"/>
        </w:rPr>
        <w:t xml:space="preserve"> осуществляется на основании </w:t>
      </w:r>
      <w:r w:rsidRPr="00CE1C58">
        <w:rPr>
          <w:rFonts w:ascii="Times New Roman" w:eastAsia="Times New Roman" w:hAnsi="Times New Roman" w:cs="Times New Roman"/>
          <w:sz w:val="24"/>
          <w:szCs w:val="24"/>
        </w:rPr>
        <w:t xml:space="preserve">заявления АО «Газпром газораспределение Калуга» (письмо </w:t>
      </w:r>
      <w:proofErr w:type="spellStart"/>
      <w:r w:rsidRPr="00CE1C58">
        <w:rPr>
          <w:rFonts w:ascii="Times New Roman" w:eastAsia="Times New Roman" w:hAnsi="Times New Roman" w:cs="Times New Roman"/>
          <w:sz w:val="24"/>
          <w:szCs w:val="24"/>
        </w:rPr>
        <w:t>вх</w:t>
      </w:r>
      <w:proofErr w:type="spellEnd"/>
      <w:r w:rsidRPr="00CE1C58">
        <w:rPr>
          <w:rFonts w:ascii="Times New Roman" w:eastAsia="Times New Roman" w:hAnsi="Times New Roman" w:cs="Times New Roman"/>
          <w:sz w:val="24"/>
          <w:szCs w:val="24"/>
        </w:rPr>
        <w:t xml:space="preserve">.  № 03/4292-18 от 24.12.2018 г.) в министерство конкурентной политики Калужской области (далее – министерство), согласно </w:t>
      </w:r>
      <w:hyperlink r:id="rId26" w:history="1">
        <w:r w:rsidRPr="00CE1C58">
          <w:rPr>
            <w:rFonts w:ascii="Times New Roman" w:eastAsiaTheme="minorHAnsi" w:hAnsi="Times New Roman" w:cs="Times New Roman"/>
            <w:bCs/>
            <w:sz w:val="24"/>
            <w:szCs w:val="24"/>
            <w:lang w:eastAsia="en-US"/>
          </w:rPr>
          <w:t>подпункту «а</w:t>
        </w:r>
      </w:hyperlink>
      <w:r w:rsidRPr="00CE1C58">
        <w:rPr>
          <w:rFonts w:ascii="Times New Roman" w:eastAsiaTheme="minorHAnsi" w:hAnsi="Times New Roman" w:cs="Times New Roman"/>
          <w:bCs/>
          <w:sz w:val="24"/>
          <w:szCs w:val="24"/>
          <w:lang w:eastAsia="en-US"/>
        </w:rPr>
        <w:t xml:space="preserve">» и </w:t>
      </w:r>
      <w:hyperlink r:id="rId27" w:history="1">
        <w:r w:rsidRPr="00CE1C58">
          <w:rPr>
            <w:rFonts w:ascii="Times New Roman" w:eastAsiaTheme="minorHAnsi" w:hAnsi="Times New Roman" w:cs="Times New Roman"/>
            <w:bCs/>
            <w:sz w:val="24"/>
            <w:szCs w:val="24"/>
            <w:lang w:eastAsia="en-US"/>
          </w:rPr>
          <w:t>подпункту «б</w:t>
        </w:r>
      </w:hyperlink>
      <w:r w:rsidRPr="00CE1C58">
        <w:rPr>
          <w:rFonts w:ascii="Times New Roman" w:eastAsiaTheme="minorHAnsi" w:hAnsi="Times New Roman" w:cs="Times New Roman"/>
          <w:bCs/>
          <w:sz w:val="24"/>
          <w:szCs w:val="24"/>
          <w:lang w:eastAsia="en-US"/>
        </w:rPr>
        <w:t xml:space="preserve">» пункта 4 Методических указаний, утвержденных </w:t>
      </w:r>
      <w:r w:rsidRPr="00CE1C58">
        <w:rPr>
          <w:rFonts w:ascii="Times New Roman" w:eastAsiaTheme="minorHAnsi" w:hAnsi="Times New Roman" w:cs="Times New Roman"/>
          <w:sz w:val="24"/>
          <w:szCs w:val="24"/>
          <w:lang w:eastAsia="en-US"/>
        </w:rPr>
        <w:t xml:space="preserve">приказом ФАС России от </w:t>
      </w:r>
      <w:r w:rsidRPr="00CE1C58">
        <w:rPr>
          <w:rFonts w:ascii="Times New Roman" w:eastAsia="Times New Roman" w:hAnsi="Times New Roman" w:cs="Times New Roman"/>
          <w:sz w:val="24"/>
          <w:szCs w:val="24"/>
        </w:rPr>
        <w:t xml:space="preserve">16 августа 2018 г. № 1151/18 </w:t>
      </w:r>
      <w:r w:rsidRPr="00CE1C58">
        <w:rPr>
          <w:rFonts w:ascii="Times New Roman" w:eastAsia="Calibri" w:hAnsi="Times New Roman" w:cs="Times New Roman"/>
          <w:sz w:val="24"/>
          <w:szCs w:val="24"/>
          <w:lang w:eastAsia="en-US"/>
        </w:rPr>
        <w:t>«Об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w:t>
      </w:r>
      <w:r w:rsidRPr="00CE1C58">
        <w:rPr>
          <w:rFonts w:ascii="Times New Roman" w:eastAsia="Times New Roman" w:hAnsi="Times New Roman" w:cs="Times New Roman"/>
          <w:sz w:val="24"/>
          <w:szCs w:val="24"/>
        </w:rPr>
        <w:t>:</w:t>
      </w:r>
    </w:p>
    <w:p w:rsidR="00CE1C58" w:rsidRPr="00CE1C58" w:rsidRDefault="00CE1C58" w:rsidP="00CE1C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CE1C58">
        <w:rPr>
          <w:rFonts w:ascii="Times New Roman" w:eastAsia="Calibri" w:hAnsi="Times New Roman" w:cs="Times New Roman"/>
          <w:sz w:val="24"/>
          <w:szCs w:val="24"/>
          <w:lang w:eastAsia="en-US"/>
        </w:rPr>
        <w:t>- об установлении размера</w:t>
      </w:r>
      <w:r w:rsidRPr="00CE1C58">
        <w:rPr>
          <w:rFonts w:ascii="Times New Roman" w:eastAsia="Times New Roman" w:hAnsi="Times New Roman" w:cs="Times New Roman"/>
          <w:sz w:val="24"/>
          <w:szCs w:val="24"/>
        </w:rPr>
        <w:t xml:space="preserve"> </w:t>
      </w:r>
      <w:r w:rsidRPr="00CE1C58">
        <w:rPr>
          <w:rFonts w:ascii="Times New Roman" w:eastAsiaTheme="minorHAnsi" w:hAnsi="Times New Roman" w:cs="Times New Roman"/>
          <w:sz w:val="24"/>
          <w:szCs w:val="24"/>
          <w:lang w:eastAsia="en-US"/>
        </w:rPr>
        <w:t>платы за технологическое присоединение газоиспользующего оборудования с максимальным часовым расходом газа, не превышающим 15 куб. метров в час (м</w:t>
      </w:r>
      <w:r w:rsidRPr="00CE1C58">
        <w:rPr>
          <w:rFonts w:ascii="Times New Roman" w:eastAsiaTheme="minorHAnsi" w:hAnsi="Times New Roman" w:cs="Times New Roman"/>
          <w:sz w:val="24"/>
          <w:szCs w:val="24"/>
          <w:vertAlign w:val="superscript"/>
          <w:lang w:eastAsia="en-US"/>
        </w:rPr>
        <w:t>3</w:t>
      </w:r>
      <w:r w:rsidRPr="00CE1C58">
        <w:rPr>
          <w:rFonts w:ascii="Times New Roman" w:eastAsiaTheme="minorHAnsi" w:hAnsi="Times New Roman" w:cs="Times New Roman"/>
          <w:sz w:val="24"/>
          <w:szCs w:val="24"/>
          <w:lang w:eastAsia="en-US"/>
        </w:rPr>
        <w:t xml:space="preserve">/час)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w:t>
      </w:r>
      <w:r w:rsidRPr="00CE1C58">
        <w:rPr>
          <w:rFonts w:ascii="Times New Roman" w:eastAsiaTheme="minorHAnsi" w:hAnsi="Times New Roman" w:cs="Times New Roman"/>
          <w:sz w:val="24"/>
          <w:szCs w:val="24"/>
          <w:lang w:eastAsia="en-US"/>
        </w:rPr>
        <w:lastRenderedPageBreak/>
        <w:t xml:space="preserve">газоснабжения территории муниципального образования (далее – плата за </w:t>
      </w:r>
      <w:r w:rsidRPr="00CE1C58">
        <w:rPr>
          <w:rFonts w:ascii="Times New Roman" w:eastAsia="Times New Roman" w:hAnsi="Times New Roman" w:cs="Times New Roman"/>
          <w:sz w:val="24"/>
          <w:szCs w:val="24"/>
        </w:rPr>
        <w:t>технологическое присоединение</w:t>
      </w:r>
      <w:r w:rsidRPr="00CE1C58">
        <w:rPr>
          <w:rFonts w:ascii="Times New Roman" w:eastAsiaTheme="minorHAnsi" w:hAnsi="Times New Roman" w:cs="Times New Roman"/>
          <w:sz w:val="24"/>
          <w:szCs w:val="24"/>
          <w:lang w:eastAsia="en-US"/>
        </w:rPr>
        <w:t xml:space="preserve"> газоиспользующего оборудования с максимальным расходом газа не более 15 м</w:t>
      </w:r>
      <w:r w:rsidRPr="00CE1C58">
        <w:rPr>
          <w:rFonts w:ascii="Times New Roman" w:eastAsiaTheme="minorHAnsi" w:hAnsi="Times New Roman" w:cs="Times New Roman"/>
          <w:sz w:val="24"/>
          <w:szCs w:val="24"/>
          <w:vertAlign w:val="superscript"/>
          <w:lang w:eastAsia="en-US"/>
        </w:rPr>
        <w:t>3</w:t>
      </w:r>
      <w:r w:rsidRPr="00CE1C58">
        <w:rPr>
          <w:rFonts w:ascii="Times New Roman" w:eastAsiaTheme="minorHAnsi" w:hAnsi="Times New Roman" w:cs="Times New Roman"/>
          <w:sz w:val="24"/>
          <w:szCs w:val="24"/>
          <w:lang w:eastAsia="en-US"/>
        </w:rPr>
        <w:t>/час);</w:t>
      </w:r>
    </w:p>
    <w:p w:rsidR="00CE1C58" w:rsidRPr="00CE1C58" w:rsidRDefault="00CE1C58" w:rsidP="00CE1C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CE1C58">
        <w:rPr>
          <w:rFonts w:ascii="Times New Roman" w:eastAsia="Times New Roman" w:hAnsi="Times New Roman" w:cs="Times New Roman"/>
          <w:sz w:val="24"/>
          <w:szCs w:val="24"/>
        </w:rPr>
        <w:t xml:space="preserve">- </w:t>
      </w:r>
      <w:r w:rsidRPr="00CE1C58">
        <w:rPr>
          <w:rFonts w:ascii="Times New Roman" w:eastAsia="Calibri" w:hAnsi="Times New Roman" w:cs="Times New Roman"/>
          <w:sz w:val="24"/>
          <w:szCs w:val="24"/>
          <w:lang w:eastAsia="en-US"/>
        </w:rPr>
        <w:t>об установлении размера</w:t>
      </w:r>
      <w:r w:rsidRPr="00CE1C58">
        <w:rPr>
          <w:rFonts w:ascii="Times New Roman" w:eastAsiaTheme="minorHAnsi" w:hAnsi="Times New Roman" w:cs="Times New Roman"/>
          <w:sz w:val="24"/>
          <w:szCs w:val="24"/>
          <w:lang w:eastAsia="en-US"/>
        </w:rPr>
        <w:t xml:space="preserve"> платы за технологическое присоединение газоиспользующего оборудования с максимальным часовым расходом газа, не превышающим 5 м</w:t>
      </w:r>
      <w:r w:rsidRPr="00CE1C58">
        <w:rPr>
          <w:rFonts w:ascii="Times New Roman" w:eastAsiaTheme="minorHAnsi" w:hAnsi="Times New Roman" w:cs="Times New Roman"/>
          <w:sz w:val="24"/>
          <w:szCs w:val="24"/>
          <w:vertAlign w:val="superscript"/>
          <w:lang w:eastAsia="en-US"/>
        </w:rPr>
        <w:t>3</w:t>
      </w:r>
      <w:r w:rsidRPr="00CE1C58">
        <w:rPr>
          <w:rFonts w:ascii="Times New Roman" w:eastAsiaTheme="minorHAnsi" w:hAnsi="Times New Roman" w:cs="Times New Roman"/>
          <w:sz w:val="24"/>
          <w:szCs w:val="24"/>
          <w:lang w:eastAsia="en-US"/>
        </w:rPr>
        <w:t xml:space="preserve">/час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(далее – плата за </w:t>
      </w:r>
      <w:r w:rsidRPr="00CE1C58">
        <w:rPr>
          <w:rFonts w:ascii="Times New Roman" w:eastAsia="Times New Roman" w:hAnsi="Times New Roman" w:cs="Times New Roman"/>
          <w:sz w:val="24"/>
          <w:szCs w:val="24"/>
        </w:rPr>
        <w:t>технологическое присоединение</w:t>
      </w:r>
      <w:r w:rsidRPr="00CE1C58">
        <w:rPr>
          <w:rFonts w:ascii="Times New Roman" w:eastAsiaTheme="minorHAnsi" w:hAnsi="Times New Roman" w:cs="Times New Roman"/>
          <w:sz w:val="24"/>
          <w:szCs w:val="24"/>
          <w:lang w:eastAsia="en-US"/>
        </w:rPr>
        <w:t xml:space="preserve"> газоиспользующего оборудования с максимальным расходом газа не более 5 м</w:t>
      </w:r>
      <w:r w:rsidRPr="00CE1C58">
        <w:rPr>
          <w:rFonts w:ascii="Times New Roman" w:eastAsiaTheme="minorHAnsi" w:hAnsi="Times New Roman" w:cs="Times New Roman"/>
          <w:sz w:val="24"/>
          <w:szCs w:val="24"/>
          <w:vertAlign w:val="superscript"/>
          <w:lang w:eastAsia="en-US"/>
        </w:rPr>
        <w:t>3</w:t>
      </w:r>
      <w:r w:rsidRPr="00CE1C58">
        <w:rPr>
          <w:rFonts w:ascii="Times New Roman" w:eastAsiaTheme="minorHAnsi" w:hAnsi="Times New Roman" w:cs="Times New Roman"/>
          <w:sz w:val="24"/>
          <w:szCs w:val="24"/>
          <w:lang w:eastAsia="en-US"/>
        </w:rPr>
        <w:t>/час).</w:t>
      </w:r>
    </w:p>
    <w:p w:rsidR="00CE1C58" w:rsidRPr="00CE1C58" w:rsidRDefault="00CE1C58" w:rsidP="00CE1C58">
      <w:pPr>
        <w:spacing w:after="0" w:line="240" w:lineRule="auto"/>
        <w:ind w:firstLine="709"/>
        <w:jc w:val="both"/>
        <w:rPr>
          <w:rFonts w:ascii="Times New Roman" w:eastAsia="Times New Roman" w:hAnsi="Times New Roman" w:cs="Times New Roman"/>
          <w:sz w:val="24"/>
          <w:szCs w:val="24"/>
        </w:rPr>
      </w:pPr>
    </w:p>
    <w:p w:rsidR="00CE1C58" w:rsidRPr="00CE1C58" w:rsidRDefault="00CE1C58" w:rsidP="00670F36">
      <w:pPr>
        <w:spacing w:after="0" w:line="240" w:lineRule="auto"/>
        <w:ind w:firstLine="708"/>
        <w:jc w:val="center"/>
        <w:rPr>
          <w:rFonts w:ascii="Times New Roman" w:eastAsia="Times New Roman" w:hAnsi="Times New Roman" w:cs="Times New Roman"/>
          <w:sz w:val="24"/>
          <w:szCs w:val="24"/>
        </w:rPr>
      </w:pPr>
      <w:r w:rsidRPr="00CE1C58">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4689"/>
      </w:tblGrid>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Сокращённое наименование</w:t>
            </w:r>
            <w:r>
              <w:rPr>
                <w:rFonts w:ascii="Times New Roman" w:eastAsia="Times New Roman" w:hAnsi="Times New Roman" w:cs="Times New Roman"/>
                <w:sz w:val="20"/>
                <w:szCs w:val="20"/>
              </w:rPr>
              <w:t xml:space="preserve"> </w:t>
            </w:r>
            <w:r w:rsidRPr="00CE1C58">
              <w:rPr>
                <w:rFonts w:ascii="Times New Roman" w:eastAsia="Times New Roman" w:hAnsi="Times New Roman" w:cs="Times New Roman"/>
                <w:sz w:val="20"/>
                <w:szCs w:val="20"/>
              </w:rPr>
              <w:t>регулируемой организации</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АО  «Газпром газораспределение Калуга»</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Основной государственный</w:t>
            </w:r>
            <w:r>
              <w:rPr>
                <w:rFonts w:ascii="Times New Roman" w:eastAsia="Times New Roman" w:hAnsi="Times New Roman" w:cs="Times New Roman"/>
                <w:sz w:val="20"/>
                <w:szCs w:val="20"/>
              </w:rPr>
              <w:t xml:space="preserve"> </w:t>
            </w:r>
            <w:r w:rsidRPr="00CE1C58">
              <w:rPr>
                <w:rFonts w:ascii="Times New Roman" w:eastAsia="Times New Roman" w:hAnsi="Times New Roman" w:cs="Times New Roman"/>
                <w:sz w:val="20"/>
                <w:szCs w:val="20"/>
              </w:rPr>
              <w:t>регистрационный номер</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1024001338206</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ИНН</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4000000015</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КПП</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402901001</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Применяемая система налогообложения</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общая система налогообложения</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Вид регулируемой деятельности</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услуги по транспортировке газа по газораспределительным сетям</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Почтовый адрес</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248018, г. Калуга,    пер. Баррикад, д. 4.</w:t>
            </w:r>
          </w:p>
        </w:tc>
      </w:tr>
    </w:tbl>
    <w:p w:rsidR="00176275" w:rsidRDefault="00176275" w:rsidP="00CE1C58">
      <w:pPr>
        <w:spacing w:after="0" w:line="240" w:lineRule="auto"/>
        <w:ind w:firstLine="567"/>
        <w:jc w:val="both"/>
        <w:rPr>
          <w:rFonts w:ascii="Times New Roman" w:eastAsia="Times New Roman" w:hAnsi="Times New Roman" w:cs="Times New Roman"/>
          <w:sz w:val="24"/>
          <w:szCs w:val="24"/>
        </w:rPr>
      </w:pPr>
    </w:p>
    <w:p w:rsidR="00CE1C58" w:rsidRPr="00CE1C58" w:rsidRDefault="00CE1C58" w:rsidP="00CE1C58">
      <w:pPr>
        <w:spacing w:after="0" w:line="240" w:lineRule="auto"/>
        <w:ind w:firstLine="567"/>
        <w:jc w:val="both"/>
        <w:rPr>
          <w:rFonts w:ascii="Times New Roman" w:eastAsia="Calibri" w:hAnsi="Times New Roman" w:cs="Times New Roman"/>
          <w:sz w:val="24"/>
          <w:szCs w:val="24"/>
          <w:lang w:eastAsia="en-US"/>
        </w:rPr>
      </w:pPr>
      <w:r w:rsidRPr="00CE1C58">
        <w:rPr>
          <w:rFonts w:ascii="Times New Roman" w:eastAsia="Times New Roman" w:hAnsi="Times New Roman" w:cs="Times New Roman"/>
          <w:sz w:val="24"/>
          <w:szCs w:val="24"/>
        </w:rPr>
        <w:t xml:space="preserve">Согласно пункту 26(22) Основных положений, плата </w:t>
      </w:r>
      <w:r w:rsidRPr="00CE1C58">
        <w:rPr>
          <w:rFonts w:ascii="Times New Roman" w:eastAsia="Calibri" w:hAnsi="Times New Roman" w:cs="Times New Roman"/>
          <w:sz w:val="24"/>
          <w:szCs w:val="24"/>
          <w:lang w:eastAsia="en-US"/>
        </w:rPr>
        <w:t xml:space="preserve">за технологическое присоединение газоиспользующего оборудования может быть установлена в размере не менее 20 тыс. руб. и не более 50 тыс. руб. </w:t>
      </w:r>
      <w:r w:rsidRPr="00CE1C58">
        <w:rPr>
          <w:rFonts w:ascii="Times New Roman" w:eastAsiaTheme="minorHAnsi" w:hAnsi="Times New Roman" w:cs="Times New Roman"/>
          <w:sz w:val="24"/>
          <w:szCs w:val="24"/>
          <w:lang w:eastAsia="en-US"/>
        </w:rPr>
        <w:t xml:space="preserve">(с налогом на добавленную стоимость, если заявителем выступает физическое лицо, а в иных случаях без налога на добавленную стоимость) </w:t>
      </w:r>
      <w:r w:rsidRPr="00CE1C58">
        <w:rPr>
          <w:rFonts w:ascii="Times New Roman" w:eastAsia="Calibri" w:hAnsi="Times New Roman" w:cs="Times New Roman"/>
          <w:sz w:val="24"/>
          <w:szCs w:val="24"/>
          <w:lang w:eastAsia="en-US"/>
        </w:rPr>
        <w:t>для категории заявителей соответствующих условиям, приведенным в названном пункте Основных положений.</w:t>
      </w:r>
    </w:p>
    <w:p w:rsidR="00CE1C58" w:rsidRPr="00CE1C58" w:rsidRDefault="00CE1C58" w:rsidP="00CE1C58">
      <w:pPr>
        <w:spacing w:after="0" w:line="240" w:lineRule="auto"/>
        <w:ind w:firstLine="567"/>
        <w:jc w:val="both"/>
        <w:rPr>
          <w:rFonts w:ascii="Times New Roman" w:eastAsiaTheme="minorHAnsi" w:hAnsi="Times New Roman" w:cs="Times New Roman"/>
          <w:sz w:val="24"/>
          <w:szCs w:val="24"/>
          <w:lang w:eastAsia="en-US"/>
        </w:rPr>
      </w:pPr>
      <w:r w:rsidRPr="00CE1C58">
        <w:rPr>
          <w:rFonts w:ascii="Times New Roman" w:eastAsia="Calibri" w:hAnsi="Times New Roman" w:cs="Times New Roman"/>
          <w:sz w:val="24"/>
          <w:szCs w:val="24"/>
          <w:lang w:eastAsia="en-US"/>
        </w:rPr>
        <w:t>Указанные</w:t>
      </w:r>
      <w:r w:rsidRPr="00CE1C58">
        <w:rPr>
          <w:rFonts w:ascii="Times New Roman" w:eastAsia="Times New Roman" w:hAnsi="Times New Roman" w:cs="Times New Roman"/>
          <w:sz w:val="24"/>
          <w:szCs w:val="24"/>
        </w:rPr>
        <w:t xml:space="preserve"> минимальный и максимальный уровни платы за технологическое присоединение </w:t>
      </w:r>
      <w:r w:rsidRPr="00CE1C58">
        <w:rPr>
          <w:rFonts w:ascii="Times New Roman" w:eastAsiaTheme="minorHAnsi" w:hAnsi="Times New Roman" w:cs="Times New Roman"/>
          <w:sz w:val="24"/>
          <w:szCs w:val="24"/>
          <w:lang w:eastAsia="en-US"/>
        </w:rPr>
        <w:t>начиная с 2015 года ежегодно индексируются на прогнозный среднегодовой уровень инфляции, определенный Прогнозом РФ на тот же период, на который устанавливается плата за технологическое присоединение.</w:t>
      </w:r>
    </w:p>
    <w:p w:rsidR="00CE1C58" w:rsidRPr="00CE1C58" w:rsidRDefault="00CE1C58" w:rsidP="00CE1C58">
      <w:pPr>
        <w:spacing w:after="0" w:line="240" w:lineRule="auto"/>
        <w:ind w:firstLine="567"/>
        <w:jc w:val="both"/>
        <w:rPr>
          <w:rFonts w:ascii="Times New Roman" w:eastAsiaTheme="minorHAnsi" w:hAnsi="Times New Roman" w:cs="Times New Roman"/>
          <w:sz w:val="24"/>
          <w:szCs w:val="24"/>
          <w:lang w:eastAsia="en-US"/>
        </w:rPr>
      </w:pPr>
      <w:r w:rsidRPr="00CE1C58">
        <w:rPr>
          <w:rFonts w:ascii="Times New Roman" w:eastAsiaTheme="minorHAnsi" w:hAnsi="Times New Roman" w:cs="Times New Roman"/>
          <w:sz w:val="24"/>
          <w:szCs w:val="24"/>
          <w:lang w:eastAsia="en-US"/>
        </w:rPr>
        <w:t>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CE1C58" w:rsidRPr="00CE1C58" w:rsidRDefault="00CE1C58" w:rsidP="00CE1C58">
      <w:pPr>
        <w:spacing w:after="0" w:line="240" w:lineRule="auto"/>
        <w:ind w:firstLine="540"/>
        <w:jc w:val="both"/>
        <w:rPr>
          <w:rFonts w:ascii="Times New Roman" w:eastAsia="Calibri" w:hAnsi="Times New Roman" w:cs="Times New Roman"/>
          <w:sz w:val="24"/>
          <w:szCs w:val="24"/>
          <w:lang w:eastAsia="en-US"/>
        </w:rPr>
      </w:pPr>
      <w:r w:rsidRPr="00CE1C58">
        <w:rPr>
          <w:rFonts w:ascii="Times New Roman" w:eastAsia="Calibri" w:hAnsi="Times New Roman" w:cs="Times New Roman"/>
          <w:sz w:val="24"/>
          <w:szCs w:val="24"/>
          <w:lang w:eastAsia="en-US"/>
        </w:rPr>
        <w:t>На основании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федеральной антимонопольной службой приказом от 16.08.2018 года №1151/18, АО  «Газпром газораспределение Калуга» произвело расчет размера расходов на  подключение (технологическое присоединение) к сетям ГРО и выпадающих доходов от присоединения газоиспользующего оборудования.</w:t>
      </w:r>
    </w:p>
    <w:p w:rsidR="00CE1C58" w:rsidRPr="00CE1C58" w:rsidRDefault="00CE1C58" w:rsidP="00CE1C58">
      <w:pPr>
        <w:spacing w:after="0" w:line="240" w:lineRule="auto"/>
        <w:ind w:firstLine="540"/>
        <w:jc w:val="both"/>
        <w:rPr>
          <w:rFonts w:ascii="Times New Roman" w:eastAsia="Calibri" w:hAnsi="Times New Roman" w:cs="Times New Roman"/>
          <w:sz w:val="24"/>
          <w:szCs w:val="24"/>
          <w:lang w:eastAsia="en-US"/>
        </w:rPr>
      </w:pPr>
      <w:r w:rsidRPr="00CE1C58">
        <w:rPr>
          <w:rFonts w:ascii="Times New Roman" w:eastAsia="Calibri" w:hAnsi="Times New Roman" w:cs="Times New Roman"/>
          <w:sz w:val="24"/>
          <w:szCs w:val="24"/>
          <w:lang w:eastAsia="en-US"/>
        </w:rPr>
        <w:t xml:space="preserve">В связи изменениями по составу работ включаемых в расходы, согласно методики фактические расходы за 2017 год приняты с </w:t>
      </w:r>
      <w:proofErr w:type="gramStart"/>
      <w:r w:rsidRPr="00CE1C58">
        <w:rPr>
          <w:rFonts w:ascii="Times New Roman" w:eastAsia="Calibri" w:hAnsi="Times New Roman" w:cs="Times New Roman"/>
          <w:sz w:val="24"/>
          <w:szCs w:val="24"/>
          <w:lang w:eastAsia="en-US"/>
        </w:rPr>
        <w:t>учетом  расходов</w:t>
      </w:r>
      <w:proofErr w:type="gramEnd"/>
      <w:r w:rsidRPr="00CE1C58">
        <w:rPr>
          <w:rFonts w:ascii="Times New Roman" w:eastAsia="Calibri" w:hAnsi="Times New Roman" w:cs="Times New Roman"/>
          <w:sz w:val="24"/>
          <w:szCs w:val="24"/>
          <w:lang w:eastAsia="en-US"/>
        </w:rPr>
        <w:t xml:space="preserve"> за регистрацию газопроводов.</w:t>
      </w:r>
    </w:p>
    <w:p w:rsidR="00CE1C58" w:rsidRPr="00CE1C58" w:rsidRDefault="00CE1C58" w:rsidP="00CE1C58">
      <w:pPr>
        <w:spacing w:after="0" w:line="240" w:lineRule="auto"/>
        <w:ind w:firstLine="540"/>
        <w:jc w:val="both"/>
        <w:rPr>
          <w:rFonts w:ascii="Times New Roman" w:eastAsia="Times New Roman" w:hAnsi="Times New Roman" w:cs="Times New Roman"/>
          <w:sz w:val="24"/>
          <w:szCs w:val="24"/>
        </w:rPr>
      </w:pPr>
      <w:r w:rsidRPr="00CE1C58">
        <w:rPr>
          <w:rFonts w:ascii="Times New Roman" w:eastAsia="Calibri" w:hAnsi="Times New Roman" w:cs="Times New Roman"/>
          <w:sz w:val="24"/>
          <w:szCs w:val="24"/>
          <w:lang w:eastAsia="en-US"/>
        </w:rPr>
        <w:t xml:space="preserve"> </w:t>
      </w:r>
      <w:r w:rsidRPr="00CE1C58">
        <w:rPr>
          <w:rFonts w:ascii="Times New Roman" w:eastAsia="Times New Roman" w:hAnsi="Times New Roman" w:cs="Times New Roman"/>
          <w:sz w:val="24"/>
          <w:szCs w:val="24"/>
        </w:rPr>
        <w:t xml:space="preserve">Экспертная группа предлагает установить на период с 1 января 2019 года по 31 декабря 2019 года размер платы за технологическое присоединение газоиспользующего оборудования к газораспределительным сетям АО «Газпром газораспределение Калуга»  при условии, что расстояние от газоиспользующего оборудования до сети газораспределения </w:t>
      </w:r>
      <w:r w:rsidRPr="00CE1C58">
        <w:rPr>
          <w:rFonts w:ascii="Times New Roman" w:eastAsia="Times New Roman" w:hAnsi="Times New Roman" w:cs="Times New Roman"/>
          <w:sz w:val="24"/>
          <w:szCs w:val="24"/>
        </w:rPr>
        <w:lastRenderedPageBreak/>
        <w:t xml:space="preserve">газораспределительной организации, в которую подана заявка, с проектным рабочим давлением не более 0,3 МПа, измеряемое по прямой линии </w:t>
      </w:r>
      <w:r w:rsidRPr="00CE1C58">
        <w:rPr>
          <w:rFonts w:ascii="Times New Roman" w:eastAsiaTheme="minorHAnsi" w:hAnsi="Times New Roman" w:cs="Times New Roman"/>
          <w:sz w:val="24"/>
          <w:szCs w:val="24"/>
          <w:lang w:eastAsia="en-US"/>
        </w:rPr>
        <w:t>(наименьшее расстояние),</w:t>
      </w:r>
      <w:r w:rsidRPr="00CE1C58">
        <w:rPr>
          <w:rFonts w:ascii="Times New Roman" w:eastAsia="Times New Roman" w:hAnsi="Times New Roman" w:cs="Times New Roman"/>
          <w:sz w:val="24"/>
          <w:szCs w:val="24"/>
        </w:rPr>
        <w:t xml:space="preserve"> составляет не более 200 метров и сами мероприятия предполагают строительство только газопроводов-вводов (без устройства пунктов редуцирования газа</w:t>
      </w:r>
      <w:r w:rsidRPr="00CE1C58">
        <w:rPr>
          <w:rFonts w:ascii="Times New Roman" w:eastAsiaTheme="minorHAnsi" w:hAnsi="Times New Roman" w:cs="Times New Roman"/>
          <w:sz w:val="24"/>
          <w:szCs w:val="24"/>
          <w:lang w:eastAsia="en-US"/>
        </w:rPr>
        <w:t xml:space="preserve"> и необходимости выполнения мероприятий по прокладке газопровода бестраншейным способом</w:t>
      </w:r>
      <w:r w:rsidRPr="00CE1C58">
        <w:rPr>
          <w:rFonts w:ascii="Times New Roman" w:eastAsia="Times New Roman" w:hAnsi="Times New Roman" w:cs="Times New Roman"/>
          <w:sz w:val="24"/>
          <w:szCs w:val="24"/>
        </w:rPr>
        <w:t>) в соответствии с утвержденной в установленном порядке схемой газоснабжения территории поселения (если имеется):</w:t>
      </w:r>
    </w:p>
    <w:p w:rsidR="00CE1C58" w:rsidRPr="00CE1C58" w:rsidRDefault="00CE1C58" w:rsidP="00CE1C58">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CE1C58">
        <w:rPr>
          <w:rFonts w:ascii="Times New Roman" w:eastAsia="Times New Roman" w:hAnsi="Times New Roman" w:cs="Times New Roman"/>
          <w:sz w:val="24"/>
          <w:szCs w:val="24"/>
        </w:rPr>
        <w:t>1. С максимальным расходом газа, не превышающим 15 куб. метров в час</w:t>
      </w:r>
      <w:r w:rsidRPr="00CE1C58">
        <w:rPr>
          <w:rFonts w:ascii="Times New Roman" w:eastAsiaTheme="minorHAnsi" w:hAnsi="Times New Roman" w:cs="Times New Roman"/>
          <w:sz w:val="24"/>
          <w:szCs w:val="24"/>
          <w:lang w:eastAsia="en-US"/>
        </w:rPr>
        <w:t xml:space="preserve"> включительно,</w:t>
      </w:r>
      <w:r w:rsidRPr="00CE1C58">
        <w:rPr>
          <w:rFonts w:ascii="Times New Roman" w:eastAsia="Times New Roman" w:hAnsi="Times New Roman" w:cs="Times New Roman"/>
          <w:sz w:val="24"/>
          <w:szCs w:val="24"/>
        </w:rPr>
        <w:t xml:space="preserve"> </w:t>
      </w:r>
      <w:r w:rsidRPr="00CE1C58">
        <w:rPr>
          <w:rFonts w:ascii="Times New Roman" w:eastAsiaTheme="minorHAnsi" w:hAnsi="Times New Roman" w:cs="Times New Roman"/>
          <w:sz w:val="24"/>
          <w:szCs w:val="24"/>
          <w:lang w:eastAsia="en-US"/>
        </w:rPr>
        <w:t xml:space="preserve">с учетом расхода газа газоиспользующим оборудованием, ранее подключенным в </w:t>
      </w:r>
      <w:r w:rsidRPr="00CE1C58">
        <w:rPr>
          <w:rFonts w:ascii="Times New Roman" w:eastAsia="Times New Roman" w:hAnsi="Times New Roman" w:cs="Times New Roman"/>
          <w:sz w:val="24"/>
          <w:szCs w:val="24"/>
        </w:rPr>
        <w:t>данной</w:t>
      </w:r>
      <w:r w:rsidRPr="00CE1C58">
        <w:rPr>
          <w:rFonts w:ascii="Times New Roman" w:eastAsiaTheme="minorHAnsi" w:hAnsi="Times New Roman" w:cs="Times New Roman"/>
          <w:sz w:val="24"/>
          <w:szCs w:val="24"/>
          <w:lang w:eastAsia="en-US"/>
        </w:rPr>
        <w:t xml:space="preserve"> точке подключения, (для Заявителей, намеревающихся использовать газ для целей предпринимательской (коммерческой) деятельности), </w:t>
      </w:r>
      <w:r w:rsidRPr="00CE1C58">
        <w:rPr>
          <w:rFonts w:ascii="Times New Roman" w:eastAsia="Times New Roman" w:hAnsi="Times New Roman" w:cs="Times New Roman"/>
          <w:sz w:val="24"/>
          <w:szCs w:val="24"/>
        </w:rPr>
        <w:t xml:space="preserve">в размере </w:t>
      </w:r>
      <w:r w:rsidRPr="00CE1C58">
        <w:rPr>
          <w:rFonts w:ascii="Times New Roman" w:eastAsia="Calibri" w:hAnsi="Times New Roman" w:cs="Times New Roman"/>
          <w:sz w:val="24"/>
          <w:szCs w:val="24"/>
          <w:lang w:eastAsia="en-US"/>
        </w:rPr>
        <w:t>52720,81руб. (без НДС)</w:t>
      </w:r>
    </w:p>
    <w:p w:rsidR="00CE1C58" w:rsidRPr="00CE1C58" w:rsidRDefault="00CE1C58" w:rsidP="00CE1C58">
      <w:pPr>
        <w:spacing w:after="0" w:line="240" w:lineRule="auto"/>
        <w:ind w:firstLine="567"/>
        <w:jc w:val="both"/>
        <w:rPr>
          <w:rFonts w:ascii="Times New Roman" w:eastAsia="Calibri" w:hAnsi="Times New Roman" w:cs="Times New Roman"/>
          <w:sz w:val="24"/>
          <w:szCs w:val="24"/>
          <w:lang w:eastAsia="en-US"/>
        </w:rPr>
      </w:pPr>
      <w:r w:rsidRPr="00CE1C58">
        <w:rPr>
          <w:rFonts w:ascii="Times New Roman" w:eastAsia="Times New Roman" w:hAnsi="Times New Roman" w:cs="Times New Roman"/>
          <w:sz w:val="24"/>
          <w:szCs w:val="24"/>
        </w:rPr>
        <w:t xml:space="preserve">2. </w:t>
      </w:r>
      <w:r w:rsidRPr="00CE1C58">
        <w:rPr>
          <w:rFonts w:ascii="Times New Roman" w:eastAsiaTheme="minorHAnsi" w:hAnsi="Times New Roman" w:cs="Times New Roman"/>
          <w:sz w:val="24"/>
          <w:szCs w:val="24"/>
          <w:lang w:eastAsia="en-US"/>
        </w:rPr>
        <w:t xml:space="preserve">С максимальным расходом газа, не превышающим 5 куб. метров в час включительно, с учетом расхода газа газоиспользующим оборудованием, ранее подключенным в данной точке подключения (для прочих Заявителей), </w:t>
      </w:r>
      <w:r w:rsidRPr="00CE1C58">
        <w:rPr>
          <w:rFonts w:ascii="Times New Roman" w:eastAsia="Times New Roman" w:hAnsi="Times New Roman" w:cs="Times New Roman"/>
          <w:sz w:val="24"/>
          <w:szCs w:val="24"/>
        </w:rPr>
        <w:t>в размере</w:t>
      </w:r>
      <w:r w:rsidRPr="00CE1C58">
        <w:rPr>
          <w:rFonts w:ascii="Times New Roman" w:eastAsia="Calibri" w:hAnsi="Times New Roman" w:cs="Times New Roman"/>
          <w:color w:val="FF0000"/>
          <w:sz w:val="24"/>
          <w:szCs w:val="24"/>
          <w:lang w:eastAsia="en-US"/>
        </w:rPr>
        <w:t xml:space="preserve"> </w:t>
      </w:r>
      <w:r w:rsidRPr="00CE1C58">
        <w:rPr>
          <w:rFonts w:ascii="Times New Roman" w:eastAsia="Calibri" w:hAnsi="Times New Roman" w:cs="Times New Roman"/>
          <w:sz w:val="24"/>
          <w:szCs w:val="24"/>
          <w:lang w:eastAsia="en-US"/>
        </w:rPr>
        <w:t>26500 руб. (без НДС).</w:t>
      </w:r>
    </w:p>
    <w:p w:rsidR="00CE1C58" w:rsidRPr="00CE1C58" w:rsidRDefault="00CE1C58" w:rsidP="00CE1C58">
      <w:pPr>
        <w:spacing w:after="0" w:line="240" w:lineRule="auto"/>
        <w:ind w:firstLine="567"/>
        <w:jc w:val="both"/>
        <w:rPr>
          <w:rFonts w:ascii="Times New Roman" w:eastAsia="Calibri" w:hAnsi="Times New Roman" w:cs="Times New Roman"/>
          <w:sz w:val="24"/>
          <w:szCs w:val="24"/>
          <w:lang w:eastAsia="en-US"/>
        </w:rPr>
      </w:pPr>
      <w:r w:rsidRPr="00CE1C58">
        <w:rPr>
          <w:rFonts w:ascii="Times New Roman" w:eastAsia="Calibri" w:hAnsi="Times New Roman" w:cs="Times New Roman"/>
          <w:sz w:val="24"/>
          <w:szCs w:val="24"/>
          <w:lang w:eastAsia="en-US"/>
        </w:rPr>
        <w:t>3.</w:t>
      </w:r>
      <w:r w:rsidRPr="00CE1C58">
        <w:rPr>
          <w:rFonts w:ascii="Times New Roman" w:eastAsiaTheme="minorHAnsi" w:hAnsi="Times New Roman" w:cs="Times New Roman"/>
          <w:sz w:val="24"/>
          <w:szCs w:val="24"/>
          <w:lang w:eastAsia="en-US"/>
        </w:rPr>
        <w:t xml:space="preserve"> С максимальным расходом газа, не превышающим 5 куб. метров в час включительно, с учетом расхода газа газоиспользующим оборудованием, ранее подключенным в данной точке подключения (для физических лиц), </w:t>
      </w:r>
      <w:r w:rsidRPr="00CE1C58">
        <w:rPr>
          <w:rFonts w:ascii="Times New Roman" w:eastAsia="Times New Roman" w:hAnsi="Times New Roman" w:cs="Times New Roman"/>
          <w:sz w:val="24"/>
          <w:szCs w:val="24"/>
        </w:rPr>
        <w:t>в размере</w:t>
      </w:r>
      <w:r w:rsidRPr="00CE1C58">
        <w:rPr>
          <w:rFonts w:ascii="Times New Roman" w:eastAsia="Calibri" w:hAnsi="Times New Roman" w:cs="Times New Roman"/>
          <w:color w:val="FF0000"/>
          <w:sz w:val="24"/>
          <w:szCs w:val="24"/>
          <w:lang w:eastAsia="en-US"/>
        </w:rPr>
        <w:t xml:space="preserve"> </w:t>
      </w:r>
      <w:r w:rsidRPr="00CE1C58">
        <w:rPr>
          <w:rFonts w:ascii="Times New Roman" w:eastAsia="Calibri" w:hAnsi="Times New Roman" w:cs="Times New Roman"/>
          <w:sz w:val="24"/>
          <w:szCs w:val="24"/>
          <w:lang w:eastAsia="en-US"/>
        </w:rPr>
        <w:t>26500 руб.   (с учетом  НДС).</w:t>
      </w:r>
    </w:p>
    <w:p w:rsidR="00CE1C58" w:rsidRPr="00CE1C58" w:rsidRDefault="00CE1C58" w:rsidP="00CE1C58">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CE1C58">
        <w:rPr>
          <w:rFonts w:ascii="Times New Roman" w:eastAsia="Times New Roman" w:hAnsi="Times New Roman" w:cs="Times New Roman"/>
          <w:sz w:val="24"/>
          <w:szCs w:val="24"/>
        </w:rPr>
        <w:t>Определить выпадающие доходы от технологического присоединения по пункту 1, 2 и 3 в размере 39819179  руб.</w:t>
      </w:r>
    </w:p>
    <w:p w:rsidR="005941EC" w:rsidRDefault="005941EC" w:rsidP="005941EC">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5941EC">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CE1C58" w:rsidRDefault="00CE1C58" w:rsidP="00B37B7C">
      <w:pPr>
        <w:pStyle w:val="a5"/>
        <w:numPr>
          <w:ilvl w:val="0"/>
          <w:numId w:val="6"/>
        </w:numPr>
        <w:tabs>
          <w:tab w:val="left" w:pos="0"/>
          <w:tab w:val="left" w:pos="720"/>
          <w:tab w:val="left" w:pos="1418"/>
        </w:tabs>
        <w:spacing w:after="0" w:line="240" w:lineRule="auto"/>
        <w:ind w:left="0" w:firstLine="709"/>
        <w:jc w:val="both"/>
        <w:rPr>
          <w:rFonts w:ascii="Times New Roman" w:eastAsia="Times New Roman" w:hAnsi="Times New Roman" w:cs="Times New Roman"/>
          <w:bCs/>
          <w:sz w:val="24"/>
          <w:szCs w:val="24"/>
        </w:rPr>
      </w:pPr>
      <w:r w:rsidRPr="00CE1C58">
        <w:rPr>
          <w:rFonts w:ascii="Times New Roman" w:eastAsia="Times New Roman" w:hAnsi="Times New Roman" w:cs="Times New Roman"/>
          <w:bCs/>
          <w:sz w:val="24"/>
          <w:szCs w:val="24"/>
        </w:rPr>
        <w:t>Установить на 2019 год предложенный размер платы за технологическое присоединение газоиспользующего оборудования к  газораспределительным сетям Акционерного общества «Газ</w:t>
      </w:r>
      <w:r>
        <w:rPr>
          <w:rFonts w:ascii="Times New Roman" w:eastAsia="Times New Roman" w:hAnsi="Times New Roman" w:cs="Times New Roman"/>
          <w:bCs/>
          <w:sz w:val="24"/>
          <w:szCs w:val="24"/>
        </w:rPr>
        <w:t>пром газораспределение Калуга».</w:t>
      </w:r>
    </w:p>
    <w:p w:rsidR="00CE1C58" w:rsidRPr="00CE1C58" w:rsidRDefault="00CE1C58" w:rsidP="00B37B7C">
      <w:pPr>
        <w:pStyle w:val="a5"/>
        <w:numPr>
          <w:ilvl w:val="0"/>
          <w:numId w:val="6"/>
        </w:numPr>
        <w:tabs>
          <w:tab w:val="left" w:pos="0"/>
          <w:tab w:val="left" w:pos="720"/>
          <w:tab w:val="left" w:pos="1418"/>
        </w:tabs>
        <w:spacing w:after="0" w:line="240" w:lineRule="auto"/>
        <w:ind w:left="0" w:firstLine="709"/>
        <w:jc w:val="both"/>
        <w:rPr>
          <w:rFonts w:ascii="Times New Roman" w:eastAsia="Times New Roman" w:hAnsi="Times New Roman" w:cs="Times New Roman"/>
          <w:bCs/>
          <w:sz w:val="24"/>
          <w:szCs w:val="24"/>
        </w:rPr>
      </w:pPr>
      <w:r w:rsidRPr="00CE1C58">
        <w:rPr>
          <w:rFonts w:ascii="Times New Roman" w:eastAsia="Times New Roman" w:hAnsi="Times New Roman" w:cs="Times New Roman"/>
          <w:bCs/>
          <w:sz w:val="24"/>
          <w:szCs w:val="24"/>
        </w:rPr>
        <w:t xml:space="preserve"> Определить выпадающие доходы Акционерного общества «Газпром газораспределение Калуга» от технологического присоединения в размере 39819179 руб. При этом размер экономически обоснованной платы за технологическое присоединение к газораспределительным сетям Акционерного общества «Газпром газораспределение Калуга» на 2019 год  составит 211072  руб</w:t>
      </w:r>
      <w:r>
        <w:rPr>
          <w:rFonts w:ascii="Times New Roman" w:eastAsia="Times New Roman" w:hAnsi="Times New Roman" w:cs="Times New Roman"/>
          <w:bCs/>
          <w:sz w:val="24"/>
          <w:szCs w:val="24"/>
        </w:rPr>
        <w:t>.</w:t>
      </w:r>
    </w:p>
    <w:p w:rsidR="005941EC" w:rsidRDefault="005941EC" w:rsidP="005941EC">
      <w:pPr>
        <w:tabs>
          <w:tab w:val="left" w:pos="720"/>
          <w:tab w:val="left" w:pos="1418"/>
        </w:tabs>
        <w:spacing w:after="0" w:line="240" w:lineRule="auto"/>
        <w:ind w:firstLine="709"/>
        <w:jc w:val="both"/>
        <w:rPr>
          <w:rFonts w:ascii="Times New Roman" w:eastAsia="Times New Roman" w:hAnsi="Times New Roman" w:cs="Times New Roman"/>
          <w:bCs/>
          <w:sz w:val="24"/>
          <w:szCs w:val="24"/>
        </w:rPr>
      </w:pPr>
    </w:p>
    <w:p w:rsidR="005941EC" w:rsidRDefault="005941EC" w:rsidP="005941EC">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и экспертным заключением от 2</w:t>
      </w:r>
      <w:r w:rsidR="00AD248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.12.2018</w:t>
      </w:r>
      <w:r w:rsidRPr="00146858">
        <w:rPr>
          <w:rFonts w:ascii="Times New Roman" w:eastAsia="Times New Roman" w:hAnsi="Times New Roman" w:cs="Times New Roman"/>
          <w:b/>
          <w:sz w:val="24"/>
          <w:szCs w:val="24"/>
        </w:rPr>
        <w:t xml:space="preserve"> в форме приказа (прилагается), голосовали единогласно.</w:t>
      </w:r>
    </w:p>
    <w:p w:rsidR="005941EC" w:rsidRDefault="005941EC" w:rsidP="005941EC">
      <w:pPr>
        <w:tabs>
          <w:tab w:val="left" w:pos="720"/>
          <w:tab w:val="left" w:pos="1418"/>
        </w:tabs>
        <w:spacing w:after="0" w:line="240" w:lineRule="auto"/>
        <w:ind w:firstLine="709"/>
        <w:jc w:val="both"/>
        <w:rPr>
          <w:rFonts w:ascii="Times New Roman" w:eastAsia="Times New Roman" w:hAnsi="Times New Roman" w:cs="Times New Roman"/>
          <w:bCs/>
          <w:sz w:val="24"/>
          <w:szCs w:val="24"/>
        </w:rPr>
      </w:pPr>
    </w:p>
    <w:p w:rsidR="00AD2489" w:rsidRDefault="00AD2489" w:rsidP="005941EC">
      <w:pPr>
        <w:tabs>
          <w:tab w:val="left" w:pos="720"/>
          <w:tab w:val="left" w:pos="1418"/>
        </w:tabs>
        <w:spacing w:after="0" w:line="240" w:lineRule="auto"/>
        <w:ind w:firstLine="709"/>
        <w:jc w:val="both"/>
        <w:rPr>
          <w:rFonts w:ascii="Times New Roman" w:eastAsia="Times New Roman" w:hAnsi="Times New Roman" w:cs="Times New Roman"/>
          <w:bCs/>
          <w:sz w:val="24"/>
          <w:szCs w:val="24"/>
        </w:rPr>
      </w:pPr>
    </w:p>
    <w:p w:rsidR="00AD2489" w:rsidRPr="00BB6098" w:rsidRDefault="00AD2489" w:rsidP="00AD2489">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Pr="00AD2489">
        <w:rPr>
          <w:rFonts w:ascii="Times New Roman" w:eastAsia="Times New Roman" w:hAnsi="Times New Roman" w:cs="Times New Roman"/>
          <w:b/>
          <w:sz w:val="24"/>
          <w:szCs w:val="24"/>
        </w:rPr>
        <w:t xml:space="preserve">Об установлении </w:t>
      </w:r>
      <w:r w:rsidRPr="00AD2489">
        <w:rPr>
          <w:rFonts w:ascii="Times New Roman" w:eastAsia="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Pr="00AD2489">
        <w:rPr>
          <w:rFonts w:ascii="Times New Roman" w:eastAsia="Times New Roman" w:hAnsi="Times New Roman" w:cs="Times New Roman"/>
          <w:b/>
          <w:sz w:val="24"/>
          <w:szCs w:val="24"/>
        </w:rPr>
        <w:t>Акционерного общества «Газпром газораспределение Калуга» на 2019 год</w:t>
      </w:r>
      <w:r w:rsidRPr="00BB6098">
        <w:rPr>
          <w:rFonts w:ascii="Times New Roman" w:eastAsia="Times New Roman" w:hAnsi="Times New Roman" w:cs="Times New Roman"/>
          <w:b/>
          <w:sz w:val="24"/>
          <w:szCs w:val="24"/>
        </w:rPr>
        <w:t>.</w:t>
      </w:r>
    </w:p>
    <w:p w:rsidR="00AD2489" w:rsidRPr="00BB6098" w:rsidRDefault="00AD2489" w:rsidP="00AD2489">
      <w:pPr>
        <w:tabs>
          <w:tab w:val="left" w:pos="720"/>
          <w:tab w:val="left" w:pos="1418"/>
        </w:tabs>
        <w:spacing w:after="0" w:line="240" w:lineRule="auto"/>
        <w:jc w:val="both"/>
        <w:rPr>
          <w:rFonts w:ascii="Times New Roman" w:eastAsia="Times New Roman" w:hAnsi="Times New Roman" w:cs="Times New Roman"/>
          <w:b/>
          <w:sz w:val="24"/>
          <w:szCs w:val="24"/>
        </w:rPr>
      </w:pPr>
      <w:r w:rsidRPr="00BB6098">
        <w:rPr>
          <w:rFonts w:ascii="Times New Roman" w:eastAsia="Times New Roman" w:hAnsi="Times New Roman" w:cs="Times New Roman"/>
          <w:b/>
          <w:sz w:val="24"/>
          <w:szCs w:val="24"/>
        </w:rPr>
        <w:t>-----------------------------------------------------------------------------------------------</w:t>
      </w:r>
      <w:r w:rsidR="00670F36">
        <w:rPr>
          <w:rFonts w:ascii="Times New Roman" w:eastAsia="Times New Roman" w:hAnsi="Times New Roman" w:cs="Times New Roman"/>
          <w:b/>
          <w:sz w:val="24"/>
          <w:szCs w:val="24"/>
        </w:rPr>
        <w:t>---------</w:t>
      </w:r>
      <w:r w:rsidRPr="00BB6098">
        <w:rPr>
          <w:rFonts w:ascii="Times New Roman" w:eastAsia="Times New Roman" w:hAnsi="Times New Roman" w:cs="Times New Roman"/>
          <w:b/>
          <w:sz w:val="24"/>
          <w:szCs w:val="24"/>
        </w:rPr>
        <w:t>----------------</w:t>
      </w:r>
    </w:p>
    <w:p w:rsidR="00AD2489" w:rsidRPr="00BB6098" w:rsidRDefault="00AD2489" w:rsidP="00AD248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B6098">
        <w:rPr>
          <w:rFonts w:ascii="Times New Roman" w:eastAsia="Times New Roman" w:hAnsi="Times New Roman" w:cs="Times New Roman"/>
          <w:b/>
          <w:sz w:val="24"/>
          <w:szCs w:val="24"/>
        </w:rPr>
        <w:t>Доложил: М.Н. Ненашев.</w:t>
      </w:r>
    </w:p>
    <w:p w:rsidR="00AD2489" w:rsidRDefault="00AD2489" w:rsidP="00AD248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B37B7C" w:rsidRPr="00F96DC4" w:rsidRDefault="00B37B7C" w:rsidP="00B37B7C">
      <w:pPr>
        <w:spacing w:after="0" w:line="240" w:lineRule="auto"/>
        <w:ind w:firstLine="708"/>
        <w:jc w:val="both"/>
        <w:rPr>
          <w:rFonts w:ascii="Times New Roman" w:eastAsia="Times New Roman" w:hAnsi="Times New Roman" w:cs="Times New Roman"/>
          <w:sz w:val="24"/>
          <w:szCs w:val="24"/>
        </w:rPr>
      </w:pPr>
      <w:r w:rsidRPr="00B37B7C">
        <w:rPr>
          <w:rFonts w:ascii="Times New Roman" w:eastAsia="Times New Roman" w:hAnsi="Times New Roman" w:cs="Times New Roman"/>
          <w:bCs/>
          <w:sz w:val="24"/>
          <w:szCs w:val="24"/>
        </w:rPr>
        <w:t xml:space="preserve">Экспертиза расчета </w:t>
      </w:r>
      <w:r w:rsidRPr="00B37B7C">
        <w:rPr>
          <w:rFonts w:ascii="Times New Roman" w:eastAsia="Calibri" w:hAnsi="Times New Roman" w:cs="Times New Roman"/>
          <w:sz w:val="24"/>
          <w:szCs w:val="24"/>
          <w:lang w:eastAsia="en-US"/>
        </w:rPr>
        <w:t xml:space="preserve">платы за технологическое присоединение газоиспользующего </w:t>
      </w:r>
      <w:r w:rsidRPr="00F96DC4">
        <w:rPr>
          <w:rFonts w:ascii="Times New Roman" w:eastAsia="Calibri" w:hAnsi="Times New Roman" w:cs="Times New Roman"/>
          <w:sz w:val="24"/>
          <w:szCs w:val="24"/>
          <w:lang w:eastAsia="en-US"/>
        </w:rPr>
        <w:t>оборудования</w:t>
      </w:r>
      <w:r w:rsidRPr="00F96DC4">
        <w:rPr>
          <w:rFonts w:ascii="Times New Roman" w:eastAsiaTheme="minorHAnsi" w:hAnsi="Times New Roman" w:cs="Times New Roman"/>
          <w:sz w:val="24"/>
          <w:szCs w:val="24"/>
          <w:lang w:eastAsia="en-US"/>
        </w:rPr>
        <w:t xml:space="preserve"> </w:t>
      </w:r>
      <w:r w:rsidRPr="00F96DC4">
        <w:rPr>
          <w:rFonts w:ascii="Times New Roman" w:eastAsia="Times New Roman" w:hAnsi="Times New Roman" w:cs="Times New Roman"/>
          <w:sz w:val="24"/>
          <w:szCs w:val="24"/>
        </w:rPr>
        <w:t>к газораспределительным сетям</w:t>
      </w:r>
      <w:r w:rsidRPr="00F96DC4">
        <w:rPr>
          <w:rFonts w:ascii="Times New Roman" w:eastAsia="Times New Roman" w:hAnsi="Times New Roman" w:cs="Times New Roman"/>
          <w:bCs/>
          <w:sz w:val="24"/>
          <w:szCs w:val="24"/>
        </w:rPr>
        <w:t xml:space="preserve"> осуществляется на основании </w:t>
      </w:r>
      <w:r w:rsidRPr="00F96DC4">
        <w:rPr>
          <w:rFonts w:ascii="Times New Roman" w:eastAsia="Times New Roman" w:hAnsi="Times New Roman" w:cs="Times New Roman"/>
          <w:sz w:val="24"/>
          <w:szCs w:val="24"/>
        </w:rPr>
        <w:t xml:space="preserve">заявления АО «Газпром газораспределение Калуга» (письмо </w:t>
      </w:r>
      <w:proofErr w:type="spellStart"/>
      <w:r w:rsidRPr="00F96DC4">
        <w:rPr>
          <w:rFonts w:ascii="Times New Roman" w:eastAsia="Times New Roman" w:hAnsi="Times New Roman" w:cs="Times New Roman"/>
          <w:sz w:val="24"/>
          <w:szCs w:val="24"/>
        </w:rPr>
        <w:t>вх</w:t>
      </w:r>
      <w:proofErr w:type="spellEnd"/>
      <w:r w:rsidRPr="00F96DC4">
        <w:rPr>
          <w:rFonts w:ascii="Times New Roman" w:eastAsia="Times New Roman" w:hAnsi="Times New Roman" w:cs="Times New Roman"/>
          <w:sz w:val="24"/>
          <w:szCs w:val="24"/>
        </w:rPr>
        <w:t xml:space="preserve">. № 03/4292-18 от 24.12.2018) в министерство конкурентной политики Калужской области (далее – министерство), </w:t>
      </w:r>
      <w:r w:rsidRPr="00F96DC4">
        <w:rPr>
          <w:rFonts w:ascii="Times New Roman" w:eastAsia="Calibri" w:hAnsi="Times New Roman" w:cs="Times New Roman"/>
          <w:sz w:val="24"/>
          <w:szCs w:val="24"/>
          <w:lang w:eastAsia="en-US"/>
        </w:rPr>
        <w:t>об установлении стандартизированных тарифных ставок на 2019 год, используемых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газа 500 м3/час и менее и (или) проектным рабочим давлением в присоединяемом газопроводе 0,6 МПа и менее</w:t>
      </w:r>
      <w:r w:rsidRPr="00F96DC4">
        <w:rPr>
          <w:rFonts w:ascii="Times New Roman" w:eastAsia="Times New Roman" w:hAnsi="Times New Roman" w:cs="Times New Roman"/>
          <w:sz w:val="24"/>
          <w:szCs w:val="24"/>
        </w:rPr>
        <w:t xml:space="preserve">, согласно </w:t>
      </w:r>
      <w:r w:rsidRPr="00F96DC4">
        <w:rPr>
          <w:rFonts w:ascii="Times New Roman" w:eastAsiaTheme="minorHAnsi" w:hAnsi="Times New Roman" w:cs="Times New Roman"/>
          <w:bCs/>
          <w:sz w:val="24"/>
          <w:szCs w:val="24"/>
          <w:lang w:eastAsia="en-US"/>
        </w:rPr>
        <w:t xml:space="preserve">Методических указаний, утвержденных </w:t>
      </w:r>
      <w:r w:rsidRPr="00F96DC4">
        <w:rPr>
          <w:rFonts w:ascii="Times New Roman" w:eastAsiaTheme="minorHAnsi" w:hAnsi="Times New Roman" w:cs="Times New Roman"/>
          <w:sz w:val="24"/>
          <w:szCs w:val="24"/>
          <w:lang w:eastAsia="en-US"/>
        </w:rPr>
        <w:t xml:space="preserve">приказом ФАС России от </w:t>
      </w:r>
      <w:r w:rsidRPr="00F96DC4">
        <w:rPr>
          <w:rFonts w:ascii="Times New Roman" w:eastAsia="Times New Roman" w:hAnsi="Times New Roman" w:cs="Times New Roman"/>
          <w:sz w:val="24"/>
          <w:szCs w:val="24"/>
        </w:rPr>
        <w:t xml:space="preserve">16 августа 2018 г. № 1151/18 </w:t>
      </w:r>
      <w:r w:rsidRPr="00F96DC4">
        <w:rPr>
          <w:rFonts w:ascii="Times New Roman" w:eastAsia="Calibri" w:hAnsi="Times New Roman" w:cs="Times New Roman"/>
          <w:sz w:val="24"/>
          <w:szCs w:val="24"/>
          <w:lang w:eastAsia="en-US"/>
        </w:rPr>
        <w:t xml:space="preserve">«Об утверждении Методических указаний по расчету размера платы за </w:t>
      </w:r>
      <w:r w:rsidRPr="00F96DC4">
        <w:rPr>
          <w:rFonts w:ascii="Times New Roman" w:eastAsia="Calibri" w:hAnsi="Times New Roman" w:cs="Times New Roman"/>
          <w:sz w:val="24"/>
          <w:szCs w:val="24"/>
          <w:lang w:eastAsia="en-US"/>
        </w:rPr>
        <w:lastRenderedPageBreak/>
        <w:t>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w:t>
      </w:r>
    </w:p>
    <w:p w:rsidR="00B37B7C" w:rsidRPr="00F96DC4" w:rsidRDefault="00B37B7C" w:rsidP="00B37B7C">
      <w:pPr>
        <w:tabs>
          <w:tab w:val="left" w:pos="0"/>
          <w:tab w:val="left" w:pos="142"/>
          <w:tab w:val="left" w:pos="9356"/>
        </w:tabs>
        <w:spacing w:after="0" w:line="240" w:lineRule="auto"/>
        <w:ind w:firstLine="720"/>
        <w:jc w:val="both"/>
        <w:rPr>
          <w:rFonts w:ascii="Times New Roman" w:eastAsia="Times New Roman" w:hAnsi="Times New Roman" w:cs="Times New Roman"/>
          <w:sz w:val="24"/>
          <w:szCs w:val="24"/>
        </w:rPr>
      </w:pPr>
      <w:r w:rsidRPr="00F96DC4">
        <w:rPr>
          <w:rFonts w:ascii="Times New Roman" w:eastAsia="Times New Roman" w:hAnsi="Times New Roman" w:cs="Times New Roman"/>
          <w:sz w:val="24"/>
          <w:szCs w:val="24"/>
        </w:rPr>
        <w:t>Ответственность за достоверность представленных данных несёт АО «Газпром газораспределение Калуга».</w:t>
      </w:r>
    </w:p>
    <w:p w:rsidR="00B37B7C" w:rsidRPr="00F96DC4" w:rsidRDefault="00B37B7C" w:rsidP="00B37B7C">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sz w:val="24"/>
          <w:szCs w:val="24"/>
        </w:rPr>
      </w:pPr>
      <w:r w:rsidRPr="00F96DC4">
        <w:rPr>
          <w:rFonts w:ascii="Times New Roman" w:eastAsia="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экспертных расчётов, основанных на предоставленных организацией данных.</w:t>
      </w:r>
    </w:p>
    <w:p w:rsidR="00B37B7C" w:rsidRPr="00F96DC4" w:rsidRDefault="00B37B7C" w:rsidP="00B37B7C">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F96DC4">
        <w:rPr>
          <w:rFonts w:ascii="Times New Roman" w:eastAsia="Times New Roman" w:hAnsi="Times New Roman" w:cs="Times New Roman"/>
          <w:sz w:val="24"/>
          <w:szCs w:val="24"/>
        </w:rPr>
        <w:t>Для обоснования размера ставки тарифов для расчета платы</w:t>
      </w:r>
      <w:r w:rsidRPr="00F96DC4">
        <w:rPr>
          <w:rFonts w:ascii="Times New Roman" w:eastAsiaTheme="minorHAnsi" w:hAnsi="Times New Roman" w:cs="Times New Roman"/>
          <w:sz w:val="24"/>
          <w:szCs w:val="24"/>
          <w:lang w:eastAsia="en-US"/>
        </w:rPr>
        <w:t xml:space="preserve"> за </w:t>
      </w:r>
      <w:r w:rsidRPr="00F96DC4">
        <w:rPr>
          <w:rFonts w:ascii="Times New Roman" w:eastAsia="Times New Roman" w:hAnsi="Times New Roman" w:cs="Times New Roman"/>
          <w:sz w:val="24"/>
          <w:szCs w:val="24"/>
        </w:rPr>
        <w:t>технологическое присоединение</w:t>
      </w:r>
      <w:r w:rsidRPr="00F96DC4">
        <w:rPr>
          <w:rFonts w:ascii="Times New Roman" w:eastAsiaTheme="minorHAnsi" w:hAnsi="Times New Roman" w:cs="Times New Roman"/>
          <w:sz w:val="24"/>
          <w:szCs w:val="24"/>
          <w:lang w:eastAsia="en-US"/>
        </w:rPr>
        <w:t xml:space="preserve">, </w:t>
      </w:r>
      <w:r w:rsidRPr="00F96DC4">
        <w:rPr>
          <w:rFonts w:ascii="Times New Roman" w:eastAsia="Times New Roman" w:hAnsi="Times New Roman" w:cs="Times New Roman"/>
          <w:sz w:val="24"/>
          <w:szCs w:val="24"/>
        </w:rPr>
        <w:t xml:space="preserve">для случаев, указанных в подпункте «в» пункта 4 Методических указаний, </w:t>
      </w:r>
      <w:r w:rsidRPr="00F96DC4">
        <w:rPr>
          <w:rFonts w:ascii="Times New Roman" w:eastAsiaTheme="minorHAnsi" w:hAnsi="Times New Roman" w:cs="Times New Roman"/>
          <w:sz w:val="24"/>
          <w:szCs w:val="24"/>
          <w:lang w:eastAsia="en-US"/>
        </w:rPr>
        <w:t>организацией представлены расчеты расходов на проведение обязательных мероприятий, в соответствии с пунктом 8 Методических указаний, определенные исходя из фактических данных об исполненных договорах о подключении, по которым подписан акт о подключении (технологическом присоединении) за календарный год, предшествующий текущему году.</w:t>
      </w:r>
    </w:p>
    <w:p w:rsidR="00B37B7C" w:rsidRPr="00F96DC4" w:rsidRDefault="00B37B7C" w:rsidP="00B37B7C">
      <w:pPr>
        <w:spacing w:after="0" w:line="240" w:lineRule="auto"/>
        <w:ind w:firstLine="567"/>
        <w:jc w:val="both"/>
        <w:rPr>
          <w:rFonts w:ascii="Times New Roman" w:eastAsia="Times New Roman" w:hAnsi="Times New Roman" w:cs="Times New Roman"/>
          <w:sz w:val="24"/>
          <w:szCs w:val="24"/>
        </w:rPr>
      </w:pPr>
      <w:r w:rsidRPr="00F96DC4">
        <w:rPr>
          <w:rFonts w:ascii="Times New Roman" w:eastAsiaTheme="minorHAnsi" w:hAnsi="Times New Roman" w:cs="Times New Roman"/>
          <w:sz w:val="24"/>
          <w:szCs w:val="24"/>
          <w:lang w:eastAsia="en-US"/>
        </w:rPr>
        <w:t>Расчеты тарифных ставок выполнены в соответствии с пунктом 32 Методических указаний.</w:t>
      </w:r>
    </w:p>
    <w:p w:rsidR="00B37B7C" w:rsidRPr="00F96DC4" w:rsidRDefault="00B37B7C" w:rsidP="00B37B7C">
      <w:pPr>
        <w:tabs>
          <w:tab w:val="left" w:pos="993"/>
        </w:tabs>
        <w:spacing w:after="0" w:line="240" w:lineRule="auto"/>
        <w:jc w:val="both"/>
        <w:rPr>
          <w:rFonts w:ascii="Times New Roman" w:eastAsia="Times New Roman" w:hAnsi="Times New Roman" w:cs="Times New Roman"/>
          <w:sz w:val="24"/>
          <w:szCs w:val="24"/>
        </w:rPr>
      </w:pPr>
      <w:r w:rsidRPr="00F96DC4">
        <w:rPr>
          <w:rFonts w:ascii="Times New Roman" w:eastAsia="Times New Roman" w:hAnsi="Times New Roman" w:cs="Times New Roman"/>
          <w:sz w:val="24"/>
          <w:szCs w:val="24"/>
        </w:rPr>
        <w:tab/>
        <w:t>Расчет  ставок по проектированию газопроводов  представлен в приложении   таблица №1.</w:t>
      </w:r>
    </w:p>
    <w:p w:rsidR="00B37B7C" w:rsidRPr="00F96DC4" w:rsidRDefault="00B37B7C" w:rsidP="00C601C2">
      <w:pPr>
        <w:tabs>
          <w:tab w:val="left" w:pos="993"/>
        </w:tabs>
        <w:spacing w:after="0" w:line="240" w:lineRule="auto"/>
        <w:ind w:firstLine="567"/>
        <w:jc w:val="both"/>
        <w:rPr>
          <w:rFonts w:ascii="Times New Roman" w:eastAsia="Times New Roman" w:hAnsi="Times New Roman" w:cs="Times New Roman"/>
          <w:sz w:val="24"/>
          <w:szCs w:val="24"/>
        </w:rPr>
      </w:pPr>
      <w:r w:rsidRPr="00F96DC4">
        <w:rPr>
          <w:rFonts w:ascii="Times New Roman" w:eastAsia="Times New Roman" w:hAnsi="Times New Roman" w:cs="Times New Roman"/>
          <w:sz w:val="24"/>
          <w:szCs w:val="24"/>
        </w:rPr>
        <w:t xml:space="preserve">Расходы определены на основании фактических затрат за расчетный период.      </w:t>
      </w:r>
    </w:p>
    <w:p w:rsidR="00B37B7C" w:rsidRPr="00F96DC4" w:rsidRDefault="00B37B7C" w:rsidP="00B37B7C">
      <w:pPr>
        <w:spacing w:after="0" w:line="240" w:lineRule="auto"/>
        <w:ind w:firstLine="708"/>
        <w:jc w:val="both"/>
        <w:rPr>
          <w:rFonts w:ascii="Times New Roman" w:eastAsia="Times New Roman" w:hAnsi="Times New Roman" w:cs="Times New Roman"/>
          <w:sz w:val="24"/>
          <w:szCs w:val="24"/>
        </w:rPr>
      </w:pPr>
      <w:r w:rsidRPr="00F96DC4">
        <w:rPr>
          <w:rFonts w:ascii="Times New Roman" w:eastAsia="Times New Roman" w:hAnsi="Times New Roman" w:cs="Times New Roman"/>
          <w:sz w:val="24"/>
          <w:szCs w:val="24"/>
        </w:rPr>
        <w:t xml:space="preserve">Стандартизированные тарифные ставки на строительно-монтажные работы стальных и полиэтиленовых подземных и надземных газопроводов, ГРП, строительство газопроводов методом ГНБ в виду отсутствия фактических расходов предприятия по данному типу прокладки, приняты в размере затрат по региону. </w:t>
      </w:r>
    </w:p>
    <w:p w:rsidR="00B37B7C" w:rsidRPr="00F96DC4" w:rsidRDefault="00B37B7C" w:rsidP="00B37B7C">
      <w:pPr>
        <w:spacing w:after="0" w:line="240" w:lineRule="auto"/>
        <w:ind w:firstLine="708"/>
        <w:jc w:val="both"/>
        <w:rPr>
          <w:rFonts w:ascii="Times New Roman" w:eastAsia="Times New Roman" w:hAnsi="Times New Roman" w:cs="Times New Roman"/>
          <w:iCs/>
          <w:sz w:val="24"/>
          <w:szCs w:val="24"/>
        </w:rPr>
      </w:pPr>
      <w:r w:rsidRPr="00F96DC4">
        <w:rPr>
          <w:rFonts w:ascii="Times New Roman" w:eastAsia="Times New Roman" w:hAnsi="Times New Roman" w:cs="Times New Roman"/>
          <w:sz w:val="24"/>
          <w:szCs w:val="24"/>
        </w:rPr>
        <w:t>Расчет  ставок по строительству полиэтиленовых газопроводов  представлен в  приложении таблица № 2. Расчет  ставок по  строительству полиэтиленового  газопровода, произведен на основании  актов выполненных работ  по  строительству газопроводов за подключение за 2017 год.</w:t>
      </w:r>
      <w:r w:rsidRPr="00F96DC4">
        <w:rPr>
          <w:rFonts w:ascii="Times New Roman" w:eastAsia="Times New Roman" w:hAnsi="Times New Roman" w:cs="Times New Roman"/>
          <w:sz w:val="24"/>
          <w:szCs w:val="24"/>
        </w:rPr>
        <w:tab/>
        <w:t xml:space="preserve"> </w:t>
      </w:r>
    </w:p>
    <w:p w:rsidR="00B37B7C" w:rsidRPr="00F96DC4" w:rsidRDefault="00B37B7C" w:rsidP="00B37B7C">
      <w:pPr>
        <w:widowControl w:val="0"/>
        <w:tabs>
          <w:tab w:val="left" w:pos="851"/>
        </w:tabs>
        <w:autoSpaceDE w:val="0"/>
        <w:autoSpaceDN w:val="0"/>
        <w:spacing w:after="0" w:line="240" w:lineRule="auto"/>
        <w:jc w:val="both"/>
        <w:rPr>
          <w:rFonts w:ascii="Times New Roman" w:eastAsia="Times New Roman" w:hAnsi="Times New Roman" w:cs="Times New Roman"/>
          <w:iCs/>
          <w:sz w:val="24"/>
          <w:szCs w:val="24"/>
        </w:rPr>
      </w:pPr>
      <w:r w:rsidRPr="00F96DC4">
        <w:rPr>
          <w:rFonts w:ascii="Times New Roman" w:eastAsia="Times New Roman" w:hAnsi="Times New Roman" w:cs="Times New Roman"/>
          <w:iCs/>
          <w:sz w:val="24"/>
          <w:szCs w:val="24"/>
        </w:rPr>
        <w:tab/>
        <w:t>Расчет</w:t>
      </w:r>
      <w:r w:rsidRPr="00F96DC4">
        <w:rPr>
          <w:rFonts w:ascii="Times New Roman" w:eastAsia="Times New Roman" w:hAnsi="Times New Roman" w:cs="Times New Roman"/>
          <w:sz w:val="24"/>
          <w:szCs w:val="24"/>
        </w:rPr>
        <w:t xml:space="preserve"> стандартизированной тарифной ставки на покрытие расходов ГРО, связанных со строительством стального (полиэтиленового) газопровода бестраншейным способом </w:t>
      </w:r>
      <w:r w:rsidRPr="00F96DC4">
        <w:rPr>
          <w:rFonts w:ascii="Times New Roman" w:eastAsia="Times New Roman" w:hAnsi="Times New Roman" w:cs="Times New Roman"/>
          <w:iCs/>
          <w:sz w:val="24"/>
          <w:szCs w:val="24"/>
        </w:rPr>
        <w:t xml:space="preserve"> произведен на основании фактических затрат за расчетный период,</w:t>
      </w:r>
      <w:r w:rsidRPr="00F96DC4">
        <w:rPr>
          <w:rFonts w:ascii="Times New Roman" w:eastAsia="Times New Roman" w:hAnsi="Times New Roman" w:cs="Times New Roman"/>
          <w:sz w:val="24"/>
          <w:szCs w:val="24"/>
        </w:rPr>
        <w:t xml:space="preserve">  представлен в  приложении таблица № 3. </w:t>
      </w:r>
    </w:p>
    <w:p w:rsidR="00B37B7C" w:rsidRPr="00B37B7C" w:rsidRDefault="00B37B7C" w:rsidP="00B37B7C">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ab/>
        <w:t>Расчет стандартизированной тарифной ставки на покрытие расходов ГРО, связанных с проектированием и строительством пунктов редуцирования   произведен на основании фактических затрат за расчетный период, представлен в  приложении  таблица № 4.</w:t>
      </w:r>
    </w:p>
    <w:p w:rsidR="00B37B7C" w:rsidRPr="00B37B7C" w:rsidRDefault="00B37B7C" w:rsidP="00B37B7C">
      <w:pPr>
        <w:spacing w:after="0" w:line="240" w:lineRule="auto"/>
        <w:ind w:firstLine="708"/>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Размер стандартизированной тарифной ставки на покрытие расходов ГРО, связанных со строительством устройств электрохимической (катодной) защиты от коррозии (С6w), определяется согласно пункту 28 Методических указаний.  Расчет  ставок по строительству полиэтиленовых газопроводов  представлен в  приложении  таблица № 5.</w:t>
      </w:r>
    </w:p>
    <w:p w:rsidR="00B37B7C" w:rsidRPr="00B37B7C" w:rsidRDefault="00B37B7C" w:rsidP="00B37B7C">
      <w:pPr>
        <w:spacing w:after="0" w:line="240" w:lineRule="auto"/>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Расчет произведен на основании фактических затрат за расчетный период.</w:t>
      </w:r>
    </w:p>
    <w:p w:rsidR="00B37B7C" w:rsidRPr="00B37B7C" w:rsidRDefault="00B37B7C" w:rsidP="00B37B7C">
      <w:pPr>
        <w:spacing w:after="0" w:line="240" w:lineRule="auto"/>
        <w:ind w:firstLine="708"/>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Стандартизированные тарифные ставки на покрытие расходов ГРО, связанных с мониторингом выполнения Заявителем технических условий (</w:t>
      </w:r>
      <m:oMath>
        <m:sSub>
          <m:sSubPr>
            <m:ctrlPr>
              <w:rPr>
                <w:rFonts w:ascii="Cambria Math" w:eastAsia="Calibri" w:hAnsi="Cambria Math" w:cs="Times New Roman"/>
                <w:i/>
                <w:sz w:val="24"/>
                <w:szCs w:val="24"/>
                <w:lang w:eastAsia="en-US"/>
              </w:rPr>
            </m:ctrlPr>
          </m:sSubPr>
          <m:e>
            <m:r>
              <m:rPr>
                <m:sty m:val="p"/>
              </m:rPr>
              <w:rPr>
                <w:rFonts w:ascii="Cambria Math" w:eastAsia="Calibri" w:hAnsi="Cambria Math" w:cs="Times New Roman"/>
                <w:sz w:val="24"/>
                <w:szCs w:val="24"/>
                <w:lang w:eastAsia="en-US"/>
              </w:rPr>
              <m:t>C</m:t>
            </m:r>
          </m:e>
          <m:sub>
            <m:r>
              <m:rPr>
                <m:sty m:val="p"/>
              </m:rPr>
              <w:rPr>
                <w:rFonts w:ascii="Cambria Math" w:eastAsia="Calibri" w:hAnsi="Cambria Math" w:cs="Times New Roman"/>
                <w:sz w:val="24"/>
                <w:szCs w:val="24"/>
                <w:lang w:eastAsia="en-US"/>
              </w:rPr>
              <m:t>7.1</m:t>
            </m:r>
          </m:sub>
        </m:sSub>
      </m:oMath>
      <w:r w:rsidRPr="00B37B7C">
        <w:rPr>
          <w:rFonts w:ascii="Times New Roman" w:eastAsia="Times New Roman" w:hAnsi="Times New Roman" w:cs="Times New Roman"/>
          <w:sz w:val="24"/>
          <w:szCs w:val="24"/>
        </w:rPr>
        <w:t>)и с фактическим присоединением к сети газораспределения (</w:t>
      </w:r>
      <m:oMath>
        <m:sSub>
          <m:sSubPr>
            <m:ctrlPr>
              <w:rPr>
                <w:rFonts w:ascii="Cambria Math" w:eastAsia="Calibri" w:hAnsi="Cambria Math" w:cs="Times New Roman"/>
                <w:i/>
                <w:sz w:val="24"/>
                <w:szCs w:val="24"/>
                <w:lang w:eastAsia="en-US"/>
              </w:rPr>
            </m:ctrlPr>
          </m:sSubPr>
          <m:e>
            <m:r>
              <m:rPr>
                <m:sty m:val="p"/>
              </m:rPr>
              <w:rPr>
                <w:rFonts w:ascii="Cambria Math" w:eastAsia="Calibri" w:hAnsi="Cambria Math" w:cs="Times New Roman"/>
                <w:sz w:val="24"/>
                <w:szCs w:val="24"/>
                <w:lang w:eastAsia="en-US"/>
              </w:rPr>
              <m:t>C</m:t>
            </m:r>
          </m:e>
          <m:sub>
            <m:r>
              <w:rPr>
                <w:rFonts w:ascii="Cambria Math" w:eastAsia="Calibri" w:hAnsi="Cambria Math" w:cs="Times New Roman"/>
                <w:sz w:val="24"/>
                <w:szCs w:val="24"/>
                <w:lang w:eastAsia="en-US"/>
              </w:rPr>
              <m:t>7.2</m:t>
            </m:r>
          </m:sub>
        </m:sSub>
      </m:oMath>
      <w:r w:rsidRPr="00B37B7C">
        <w:rPr>
          <w:rFonts w:ascii="Times New Roman" w:eastAsia="Times New Roman" w:hAnsi="Times New Roman" w:cs="Times New Roman"/>
          <w:sz w:val="24"/>
          <w:szCs w:val="24"/>
        </w:rPr>
        <w:t>)</w:t>
      </w:r>
      <w:r w:rsidRPr="00B37B7C">
        <w:rPr>
          <w:rFonts w:ascii="Times New Roman" w:eastAsia="Times New Roman" w:hAnsi="Times New Roman" w:cs="Times New Roman"/>
          <w:b/>
          <w:sz w:val="24"/>
          <w:szCs w:val="24"/>
        </w:rPr>
        <w:t xml:space="preserve"> </w:t>
      </w:r>
      <w:r w:rsidRPr="00B37B7C">
        <w:rPr>
          <w:rFonts w:ascii="Times New Roman" w:eastAsia="Times New Roman" w:hAnsi="Times New Roman" w:cs="Times New Roman"/>
          <w:sz w:val="24"/>
          <w:szCs w:val="24"/>
        </w:rPr>
        <w:t xml:space="preserve">(Технологического подключения) объектов капитального строительства Заявителя к сети газораспределения определяется согласно расчету  ставок по строительству полиэтиленовых газопроводов в приложении таблица </w:t>
      </w:r>
      <w:r w:rsidR="00F20A56">
        <w:rPr>
          <w:rFonts w:ascii="Times New Roman" w:eastAsia="Times New Roman" w:hAnsi="Times New Roman" w:cs="Times New Roman"/>
          <w:sz w:val="24"/>
          <w:szCs w:val="24"/>
        </w:rPr>
        <w:br/>
      </w:r>
      <w:r w:rsidRPr="00B37B7C">
        <w:rPr>
          <w:rFonts w:ascii="Times New Roman" w:eastAsia="Times New Roman" w:hAnsi="Times New Roman" w:cs="Times New Roman"/>
          <w:sz w:val="24"/>
          <w:szCs w:val="24"/>
        </w:rPr>
        <w:t>№ 6. Расчет произведен на основании фактических затрат за расчетный период.</w:t>
      </w:r>
    </w:p>
    <w:p w:rsidR="00B37B7C" w:rsidRPr="00B37B7C" w:rsidRDefault="00B37B7C" w:rsidP="00B37B7C">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ab/>
        <w:t>Расчет стандартизированных тарифных ставок, связанных с фактическим присоединением к сети газораспределения (</w:t>
      </w:r>
      <m:oMath>
        <m:sSub>
          <m:sSubPr>
            <m:ctrlPr>
              <w:rPr>
                <w:rFonts w:ascii="Cambria Math" w:eastAsia="Calibri" w:hAnsi="Cambria Math" w:cs="Times New Roman"/>
                <w:i/>
                <w:sz w:val="24"/>
                <w:szCs w:val="24"/>
                <w:lang w:eastAsia="en-US"/>
              </w:rPr>
            </m:ctrlPr>
          </m:sSubPr>
          <m:e>
            <m:r>
              <m:rPr>
                <m:sty m:val="p"/>
              </m:rPr>
              <w:rPr>
                <w:rFonts w:ascii="Cambria Math" w:eastAsia="Calibri" w:hAnsi="Cambria Math" w:cs="Times New Roman"/>
                <w:sz w:val="24"/>
                <w:szCs w:val="24"/>
                <w:lang w:eastAsia="en-US"/>
              </w:rPr>
              <m:t>C</m:t>
            </m:r>
          </m:e>
          <m:sub>
            <m:r>
              <w:rPr>
                <w:rFonts w:ascii="Cambria Math" w:eastAsia="Calibri" w:hAnsi="Cambria Math" w:cs="Times New Roman"/>
                <w:sz w:val="24"/>
                <w:szCs w:val="24"/>
                <w:lang w:eastAsia="en-US"/>
              </w:rPr>
              <m:t>7.2</m:t>
            </m:r>
          </m:sub>
        </m:sSub>
      </m:oMath>
      <w:r w:rsidRPr="00B37B7C">
        <w:rPr>
          <w:rFonts w:ascii="Times New Roman" w:eastAsia="Times New Roman" w:hAnsi="Times New Roman" w:cs="Times New Roman"/>
          <w:sz w:val="24"/>
          <w:szCs w:val="24"/>
        </w:rPr>
        <w:t>), представлен в приложении таблица № 7. Расчет произведен на основании фактических затрат за расчетный период.</w:t>
      </w:r>
    </w:p>
    <w:p w:rsidR="00B37B7C" w:rsidRPr="00B37B7C" w:rsidRDefault="00B37B7C" w:rsidP="00B37B7C">
      <w:pPr>
        <w:widowControl w:val="0"/>
        <w:tabs>
          <w:tab w:val="left" w:pos="851"/>
        </w:tabs>
        <w:autoSpaceDE w:val="0"/>
        <w:autoSpaceDN w:val="0"/>
        <w:spacing w:after="0" w:line="240" w:lineRule="auto"/>
        <w:jc w:val="both"/>
        <w:rPr>
          <w:rFonts w:ascii="Times New Roman" w:eastAsia="Times New Roman" w:hAnsi="Times New Roman" w:cs="Times New Roman"/>
          <w:b/>
          <w:bCs/>
          <w:sz w:val="24"/>
          <w:szCs w:val="24"/>
        </w:rPr>
      </w:pPr>
      <w:r w:rsidRPr="00B37B7C">
        <w:rPr>
          <w:rFonts w:ascii="Times New Roman" w:eastAsia="Times New Roman" w:hAnsi="Times New Roman" w:cs="Times New Roman"/>
          <w:b/>
          <w:sz w:val="24"/>
          <w:szCs w:val="24"/>
        </w:rPr>
        <w:tab/>
      </w:r>
      <w:r w:rsidRPr="00B37B7C">
        <w:rPr>
          <w:rFonts w:ascii="Times New Roman" w:eastAsia="Times New Roman" w:hAnsi="Times New Roman" w:cs="Times New Roman"/>
          <w:sz w:val="24"/>
          <w:szCs w:val="24"/>
        </w:rPr>
        <w:t>Расчет размера платы за технологическое присоединение внутри границ земельного участка Заявителя произведен на основании фактических затрат за расчетный период.</w:t>
      </w:r>
    </w:p>
    <w:p w:rsidR="00B37B7C" w:rsidRPr="00B37B7C" w:rsidRDefault="00B37B7C" w:rsidP="00B37B7C">
      <w:pPr>
        <w:autoSpaceDE w:val="0"/>
        <w:autoSpaceDN w:val="0"/>
        <w:adjustRightInd w:val="0"/>
        <w:spacing w:after="0" w:line="240" w:lineRule="auto"/>
        <w:ind w:right="-1" w:firstLine="709"/>
        <w:jc w:val="both"/>
        <w:rPr>
          <w:rFonts w:ascii="Times New Roman" w:eastAsia="Times New Roman" w:hAnsi="Times New Roman" w:cs="Times New Roman"/>
          <w:bCs/>
          <w:color w:val="000000"/>
          <w:sz w:val="24"/>
          <w:szCs w:val="24"/>
        </w:rPr>
      </w:pPr>
      <w:r w:rsidRPr="00B37B7C">
        <w:rPr>
          <w:rFonts w:ascii="Times New Roman" w:eastAsia="Calibri" w:hAnsi="Times New Roman" w:cs="Times New Roman"/>
          <w:sz w:val="24"/>
          <w:szCs w:val="24"/>
          <w:lang w:eastAsia="en-US"/>
        </w:rPr>
        <w:t>Эк</w:t>
      </w:r>
      <w:r w:rsidRPr="00B37B7C">
        <w:rPr>
          <w:rFonts w:ascii="Times New Roman" w:eastAsiaTheme="minorHAnsi" w:hAnsi="Times New Roman" w:cs="Times New Roman"/>
          <w:sz w:val="24"/>
          <w:szCs w:val="24"/>
          <w:lang w:eastAsia="en-US"/>
        </w:rPr>
        <w:t>спертная группа предлагает установить с</w:t>
      </w:r>
      <w:r w:rsidRPr="00B37B7C">
        <w:rPr>
          <w:rFonts w:ascii="Times New Roman" w:eastAsia="Times New Roman" w:hAnsi="Times New Roman" w:cs="Times New Roman"/>
          <w:bCs/>
          <w:color w:val="000000"/>
          <w:sz w:val="24"/>
          <w:szCs w:val="24"/>
        </w:rPr>
        <w:t xml:space="preserve">тандартизированные тарифные ставки, определяющие величину платы за технологическое присоединение газоиспользующего оборудования с максимальным расходом газа 500 куб. метров газа в час и менее </w:t>
      </w:r>
      <w:r w:rsidRPr="00B37B7C">
        <w:rPr>
          <w:rFonts w:ascii="Times New Roman" w:eastAsia="Times New Roman" w:hAnsi="Times New Roman" w:cs="Times New Roman"/>
          <w:bCs/>
          <w:color w:val="000000"/>
          <w:sz w:val="24"/>
          <w:szCs w:val="24"/>
        </w:rPr>
        <w:lastRenderedPageBreak/>
        <w:t xml:space="preserve">и (или) проектным рабочим давлением в присоединяемом газопроводе 0,6 МПа и менее к газораспределительным сетям </w:t>
      </w:r>
      <w:r w:rsidRPr="00B37B7C">
        <w:rPr>
          <w:rFonts w:ascii="Times New Roman" w:eastAsia="Times New Roman" w:hAnsi="Times New Roman" w:cs="Times New Roman"/>
          <w:sz w:val="24"/>
          <w:szCs w:val="24"/>
        </w:rPr>
        <w:t xml:space="preserve">Акционерного общества «Газпром газораспределение Калуга» </w:t>
      </w:r>
      <w:r w:rsidRPr="00B37B7C">
        <w:rPr>
          <w:rFonts w:ascii="Times New Roman" w:eastAsia="Times New Roman" w:hAnsi="Times New Roman" w:cs="Times New Roman"/>
          <w:bCs/>
          <w:color w:val="000000"/>
          <w:sz w:val="24"/>
          <w:szCs w:val="24"/>
        </w:rPr>
        <w:t>на 2019 год, в следующих размерах:</w:t>
      </w:r>
    </w:p>
    <w:p w:rsidR="00B37B7C" w:rsidRPr="00B37B7C" w:rsidRDefault="00B37B7C" w:rsidP="00B37B7C">
      <w:pPr>
        <w:autoSpaceDE w:val="0"/>
        <w:autoSpaceDN w:val="0"/>
        <w:adjustRightInd w:val="0"/>
        <w:spacing w:after="0" w:line="240" w:lineRule="auto"/>
        <w:ind w:right="-1" w:firstLine="709"/>
        <w:jc w:val="both"/>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900"/>
        <w:gridCol w:w="33"/>
        <w:gridCol w:w="10"/>
        <w:gridCol w:w="1443"/>
        <w:gridCol w:w="2119"/>
      </w:tblGrid>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 п/п</w:t>
            </w:r>
          </w:p>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4943" w:type="dxa"/>
            <w:gridSpan w:val="3"/>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Наименование</w:t>
            </w:r>
          </w:p>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стандартизированной тарифной ставки</w:t>
            </w:r>
          </w:p>
        </w:tc>
        <w:tc>
          <w:tcPr>
            <w:tcW w:w="1443"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Единица измерения</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Размер </w:t>
            </w:r>
            <w:r w:rsidRPr="00B37B7C">
              <w:rPr>
                <w:rFonts w:ascii="Times New Roman" w:eastAsia="Calibri" w:hAnsi="Times New Roman" w:cs="Times New Roman"/>
                <w:bCs/>
                <w:sz w:val="20"/>
                <w:szCs w:val="20"/>
                <w:lang w:eastAsia="en-US"/>
              </w:rPr>
              <w:t>стандартизированной тарифной ставки</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w:t>
            </w:r>
          </w:p>
        </w:tc>
        <w:tc>
          <w:tcPr>
            <w:tcW w:w="4943" w:type="dxa"/>
            <w:gridSpan w:val="3"/>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w:t>
            </w:r>
          </w:p>
        </w:tc>
        <w:tc>
          <w:tcPr>
            <w:tcW w:w="1443"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w:t>
            </w:r>
          </w:p>
        </w:tc>
        <w:tc>
          <w:tcPr>
            <w:tcW w:w="8505" w:type="dxa"/>
            <w:gridSpan w:val="5"/>
            <w:shd w:val="clear" w:color="auto" w:fill="auto"/>
            <w:vAlign w:val="center"/>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 проектированием ГРО газопровода (С</w:t>
            </w:r>
            <w:r w:rsidRPr="00B37B7C">
              <w:rPr>
                <w:rFonts w:ascii="Times New Roman" w:eastAsia="Calibri" w:hAnsi="Times New Roman" w:cs="Times New Roman"/>
                <w:sz w:val="20"/>
                <w:szCs w:val="20"/>
                <w:vertAlign w:val="subscript"/>
                <w:lang w:eastAsia="en-US"/>
              </w:rPr>
              <w:t>1</w:t>
            </w:r>
            <w:r w:rsidRPr="00B37B7C">
              <w:rPr>
                <w:rFonts w:ascii="Times New Roman" w:eastAsia="Calibri" w:hAnsi="Times New Roman" w:cs="Times New Roman"/>
                <w:sz w:val="20"/>
                <w:szCs w:val="20"/>
                <w:lang w:eastAsia="en-US"/>
              </w:rPr>
              <w:t>):</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w:t>
            </w:r>
          </w:p>
        </w:tc>
        <w:tc>
          <w:tcPr>
            <w:tcW w:w="8505" w:type="dxa"/>
            <w:gridSpan w:val="5"/>
            <w:shd w:val="clear" w:color="auto" w:fill="auto"/>
            <w:vAlign w:val="center"/>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наземным (надземным) способом газопровода диаметром менее 100 мм, протяженностью:</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w:t>
            </w:r>
          </w:p>
        </w:tc>
        <w:tc>
          <w:tcPr>
            <w:tcW w:w="1443"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131233,66</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101-500 м</w:t>
            </w:r>
          </w:p>
        </w:tc>
        <w:tc>
          <w:tcPr>
            <w:tcW w:w="1443"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394357,16</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501-1000 м</w:t>
            </w:r>
          </w:p>
        </w:tc>
        <w:tc>
          <w:tcPr>
            <w:tcW w:w="1443"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984908,65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1.1.4.</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1001-2000м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1969161,13</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1.1.5.</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2001-3000м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3281497,77</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1.1.6.</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3001-4000м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4593834,42</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1.1.7.</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4001-5000м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5906171,06</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1.1.8.</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5001метр  и более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7218507,70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w:t>
            </w:r>
          </w:p>
        </w:tc>
        <w:tc>
          <w:tcPr>
            <w:tcW w:w="8505" w:type="dxa"/>
            <w:gridSpan w:val="5"/>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наземным (надземным) способом газопровода диаметром менее 101 мм и более, протяженностью:</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1.2.1.</w:t>
            </w:r>
          </w:p>
        </w:tc>
        <w:tc>
          <w:tcPr>
            <w:tcW w:w="490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w:t>
            </w:r>
          </w:p>
        </w:tc>
        <w:tc>
          <w:tcPr>
            <w:tcW w:w="1486" w:type="dxa"/>
            <w:gridSpan w:val="3"/>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98031,57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1.2.2.</w:t>
            </w:r>
          </w:p>
        </w:tc>
        <w:tc>
          <w:tcPr>
            <w:tcW w:w="490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101 - 500 м</w:t>
            </w:r>
          </w:p>
        </w:tc>
        <w:tc>
          <w:tcPr>
            <w:tcW w:w="1486" w:type="dxa"/>
            <w:gridSpan w:val="3"/>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294584,87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1.2.3.</w:t>
            </w:r>
          </w:p>
        </w:tc>
        <w:tc>
          <w:tcPr>
            <w:tcW w:w="4900" w:type="dxa"/>
            <w:shd w:val="clear" w:color="auto" w:fill="auto"/>
            <w:vAlign w:val="center"/>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501-1000м</w:t>
            </w:r>
          </w:p>
        </w:tc>
        <w:tc>
          <w:tcPr>
            <w:tcW w:w="1486" w:type="dxa"/>
            <w:gridSpan w:val="3"/>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735726,93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1.2.4.</w:t>
            </w:r>
          </w:p>
        </w:tc>
        <w:tc>
          <w:tcPr>
            <w:tcW w:w="490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1001-2000м</w:t>
            </w:r>
          </w:p>
        </w:tc>
        <w:tc>
          <w:tcPr>
            <w:tcW w:w="1486" w:type="dxa"/>
            <w:gridSpan w:val="3"/>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1470963,71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1.2.5.</w:t>
            </w:r>
          </w:p>
        </w:tc>
        <w:tc>
          <w:tcPr>
            <w:tcW w:w="490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2001-3000м</w:t>
            </w:r>
          </w:p>
        </w:tc>
        <w:tc>
          <w:tcPr>
            <w:tcW w:w="1486" w:type="dxa"/>
            <w:gridSpan w:val="3"/>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2451279,41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1.2.6.</w:t>
            </w:r>
          </w:p>
        </w:tc>
        <w:tc>
          <w:tcPr>
            <w:tcW w:w="490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3001-4000м</w:t>
            </w:r>
          </w:p>
        </w:tc>
        <w:tc>
          <w:tcPr>
            <w:tcW w:w="1486" w:type="dxa"/>
            <w:gridSpan w:val="3"/>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3431595,11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1.2.7.</w:t>
            </w:r>
          </w:p>
        </w:tc>
        <w:tc>
          <w:tcPr>
            <w:tcW w:w="490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4001-5000м</w:t>
            </w:r>
          </w:p>
        </w:tc>
        <w:tc>
          <w:tcPr>
            <w:tcW w:w="1486" w:type="dxa"/>
            <w:gridSpan w:val="3"/>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4411910,81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1.2.8.</w:t>
            </w:r>
          </w:p>
        </w:tc>
        <w:tc>
          <w:tcPr>
            <w:tcW w:w="490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5001метр  и более</w:t>
            </w:r>
          </w:p>
        </w:tc>
        <w:tc>
          <w:tcPr>
            <w:tcW w:w="1486" w:type="dxa"/>
            <w:gridSpan w:val="3"/>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5392226,51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w:t>
            </w:r>
          </w:p>
        </w:tc>
        <w:tc>
          <w:tcPr>
            <w:tcW w:w="8505" w:type="dxa"/>
            <w:gridSpan w:val="5"/>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диаметром менее 100 мм, протяженностью:</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w:t>
            </w:r>
          </w:p>
        </w:tc>
        <w:tc>
          <w:tcPr>
            <w:tcW w:w="1443"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199999,23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101 - 500 м</w:t>
            </w:r>
          </w:p>
        </w:tc>
        <w:tc>
          <w:tcPr>
            <w:tcW w:w="1443"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600997,70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1.3.3.</w:t>
            </w:r>
          </w:p>
        </w:tc>
        <w:tc>
          <w:tcPr>
            <w:tcW w:w="4943" w:type="dxa"/>
            <w:gridSpan w:val="3"/>
            <w:shd w:val="clear" w:color="auto" w:fill="auto"/>
            <w:vAlign w:val="center"/>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501-1000м</w:t>
            </w:r>
          </w:p>
        </w:tc>
        <w:tc>
          <w:tcPr>
            <w:tcW w:w="1443"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1499994,25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1.3.4</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1001-2000м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3000988,5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1.3.5.</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2001-3000м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5000980,84</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1.3.6.</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3001-4000м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7000973,17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1.3.7.</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4001-5000м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9000965,51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1.3.8.</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5001метр  и более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w:t>
            </w:r>
          </w:p>
        </w:tc>
        <w:tc>
          <w:tcPr>
            <w:tcW w:w="8505" w:type="dxa"/>
            <w:gridSpan w:val="5"/>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диаметром 101 мм и более, протяженностью:</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138512,09</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101 - 500 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416228,85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1.4.3.</w:t>
            </w:r>
          </w:p>
        </w:tc>
        <w:tc>
          <w:tcPr>
            <w:tcW w:w="4943" w:type="dxa"/>
            <w:gridSpan w:val="3"/>
            <w:shd w:val="clear" w:color="auto" w:fill="auto"/>
            <w:vAlign w:val="center"/>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501-1000м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1038840,71</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1.4.4.</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1001-2000м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2078373,98</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1.4.5.</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2001-3000м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3463494,93</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1.4.6.</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3001-4000м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4848615,88</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1.4.7.</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4001-5000м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6233736,83</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1.4.8.</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5001метр  и более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w:t>
            </w:r>
          </w:p>
        </w:tc>
        <w:tc>
          <w:tcPr>
            <w:tcW w:w="8505" w:type="dxa"/>
            <w:gridSpan w:val="5"/>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стальных газопроводов (С</w:t>
            </w:r>
            <w:r w:rsidRPr="00B37B7C">
              <w:rPr>
                <w:rFonts w:ascii="Times New Roman" w:eastAsia="Calibri" w:hAnsi="Times New Roman" w:cs="Times New Roman"/>
                <w:sz w:val="20"/>
                <w:szCs w:val="20"/>
                <w:vertAlign w:val="subscript"/>
                <w:lang w:eastAsia="en-US"/>
              </w:rPr>
              <w:t>2</w:t>
            </w:r>
            <w:r w:rsidRPr="00B37B7C">
              <w:rPr>
                <w:rFonts w:ascii="Times New Roman" w:eastAsia="Calibri" w:hAnsi="Times New Roman" w:cs="Times New Roman"/>
                <w:sz w:val="20"/>
                <w:szCs w:val="20"/>
                <w:lang w:eastAsia="en-US"/>
              </w:rPr>
              <w:t>):</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w:t>
            </w:r>
          </w:p>
        </w:tc>
        <w:tc>
          <w:tcPr>
            <w:tcW w:w="8505" w:type="dxa"/>
            <w:gridSpan w:val="5"/>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наземным (надземным) способом газопровода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 мм и менее</w:t>
            </w:r>
          </w:p>
        </w:tc>
        <w:tc>
          <w:tcPr>
            <w:tcW w:w="1443"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2776630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51 - 100 мм </w:t>
            </w:r>
          </w:p>
        </w:tc>
        <w:tc>
          <w:tcPr>
            <w:tcW w:w="1443"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3834081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w:t>
            </w:r>
          </w:p>
        </w:tc>
        <w:tc>
          <w:tcPr>
            <w:tcW w:w="8505" w:type="dxa"/>
            <w:gridSpan w:val="5"/>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 мм и менее</w:t>
            </w:r>
          </w:p>
        </w:tc>
        <w:tc>
          <w:tcPr>
            <w:tcW w:w="1443"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color w:val="FF0000"/>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51 - 100 мм </w:t>
            </w:r>
          </w:p>
        </w:tc>
        <w:tc>
          <w:tcPr>
            <w:tcW w:w="1443"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color w:val="FF0000"/>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w:t>
            </w:r>
          </w:p>
        </w:tc>
        <w:tc>
          <w:tcPr>
            <w:tcW w:w="8505" w:type="dxa"/>
            <w:gridSpan w:val="5"/>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полиэтиленовых газопроводов (С</w:t>
            </w:r>
            <w:r w:rsidRPr="00B37B7C">
              <w:rPr>
                <w:rFonts w:ascii="Times New Roman" w:eastAsia="Calibri" w:hAnsi="Times New Roman" w:cs="Times New Roman"/>
                <w:sz w:val="20"/>
                <w:szCs w:val="20"/>
                <w:vertAlign w:val="subscript"/>
                <w:lang w:eastAsia="en-US"/>
              </w:rPr>
              <w:t>3</w:t>
            </w:r>
            <w:r w:rsidRPr="00B37B7C">
              <w:rPr>
                <w:rFonts w:ascii="Times New Roman" w:eastAsia="Calibri" w:hAnsi="Times New Roman" w:cs="Times New Roman"/>
                <w:sz w:val="20"/>
                <w:szCs w:val="20"/>
                <w:lang w:eastAsia="en-US"/>
              </w:rPr>
              <w:t>):</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109 мм и менее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1855985,53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lastRenderedPageBreak/>
              <w:t>3.2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110 - 159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1457446,15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160 - 224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4076133,70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3.4.</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225-314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руб./км</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10767977,34</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3.5.</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color w:val="000000"/>
                <w:sz w:val="20"/>
                <w:szCs w:val="20"/>
              </w:rPr>
              <w:t>315-399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руб./км</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21535954,69</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3.6.</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400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руб./км</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32303932,03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w:t>
            </w:r>
          </w:p>
        </w:tc>
        <w:tc>
          <w:tcPr>
            <w:tcW w:w="8505" w:type="dxa"/>
            <w:gridSpan w:val="5"/>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стального газопровода (полиэтиленового газопровода) бестраншейным способом (С</w:t>
            </w:r>
            <w:r w:rsidRPr="00B37B7C">
              <w:rPr>
                <w:rFonts w:ascii="Times New Roman" w:eastAsia="Calibri" w:hAnsi="Times New Roman" w:cs="Times New Roman"/>
                <w:sz w:val="20"/>
                <w:szCs w:val="20"/>
                <w:vertAlign w:val="subscript"/>
                <w:lang w:eastAsia="en-US"/>
              </w:rPr>
              <w:t>4</w:t>
            </w:r>
            <w:r w:rsidRPr="00B37B7C">
              <w:rPr>
                <w:rFonts w:ascii="Times New Roman" w:eastAsia="Calibri" w:hAnsi="Times New Roman" w:cs="Times New Roman"/>
                <w:sz w:val="20"/>
                <w:szCs w:val="20"/>
                <w:lang w:eastAsia="en-US"/>
              </w:rPr>
              <w:t>):</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w:t>
            </w:r>
          </w:p>
        </w:tc>
        <w:tc>
          <w:tcPr>
            <w:tcW w:w="8505" w:type="dxa"/>
            <w:gridSpan w:val="5"/>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Стальные  газопроводы:</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диаметром 51-100 мм </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 и II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2703850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III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2703850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IV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диаметром 110 - 158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 и II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4853087,5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III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4853087,5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IV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4. 2.</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Полиэтиленовые газопроводы:</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4.2.1.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диаметром -109 мм и менее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7064137,5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4.2.1.1.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 и II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7064137,5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4.2.1.2.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III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4.2.1.3.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IV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4.2.2.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диаметром 110 - 158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12485075,0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4.2.2.1.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 и II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12485075,0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4.2.2.2.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III группы</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w:t>
            </w:r>
          </w:p>
        </w:tc>
        <w:tc>
          <w:tcPr>
            <w:tcW w:w="8505" w:type="dxa"/>
            <w:gridSpan w:val="5"/>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 проектированием и строительством пунктов редуцирования газа (С</w:t>
            </w:r>
            <w:r w:rsidRPr="00B37B7C">
              <w:rPr>
                <w:rFonts w:ascii="Times New Roman" w:eastAsia="Calibri" w:hAnsi="Times New Roman" w:cs="Times New Roman"/>
                <w:sz w:val="20"/>
                <w:szCs w:val="20"/>
                <w:vertAlign w:val="subscript"/>
                <w:lang w:eastAsia="en-US"/>
              </w:rPr>
              <w:t>5m</w:t>
            </w:r>
            <w:r w:rsidRPr="00B37B7C">
              <w:rPr>
                <w:rFonts w:ascii="Times New Roman" w:eastAsia="Calibri" w:hAnsi="Times New Roman" w:cs="Times New Roman"/>
                <w:sz w:val="20"/>
                <w:szCs w:val="20"/>
                <w:lang w:eastAsia="en-US"/>
              </w:rPr>
              <w:t>):</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40 м³/час</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руб./м</w:t>
            </w:r>
            <w:r w:rsidRPr="00B37B7C">
              <w:rPr>
                <w:rFonts w:ascii="Times New Roman" w:eastAsia="Calibri" w:hAnsi="Times New Roman" w:cs="Times New Roman"/>
                <w:sz w:val="20"/>
                <w:szCs w:val="20"/>
                <w:vertAlign w:val="superscript"/>
                <w:lang w:eastAsia="en-US"/>
              </w:rPr>
              <w:t>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28623,63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40-99 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10545,87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5.3.</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100-399м³/час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4000,07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5.4.</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400-999м³/час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1836,71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1000-1999м³/час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1040,69</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2000-2999м³/час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624,33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5.7.</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3000-3999м³/час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534,53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5.8.</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4000-4999м³/час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452,57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5.9.</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5000-9999м³/час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543,04</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5.10.</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10000-19999м³/час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365,95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5.11.</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20000-29999м³/час</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308,51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5.12.</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30000м³/час и выше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руб./м3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220,36</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w:t>
            </w:r>
          </w:p>
        </w:tc>
        <w:tc>
          <w:tcPr>
            <w:tcW w:w="8505" w:type="dxa"/>
            <w:gridSpan w:val="5"/>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устройств электрохимической (катодной) защиты от коррозии (С</w:t>
            </w:r>
            <w:r w:rsidRPr="00B37B7C">
              <w:rPr>
                <w:rFonts w:ascii="Times New Roman" w:eastAsia="Calibri" w:hAnsi="Times New Roman" w:cs="Times New Roman"/>
                <w:sz w:val="20"/>
                <w:szCs w:val="20"/>
                <w:vertAlign w:val="subscript"/>
                <w:lang w:eastAsia="en-US"/>
              </w:rPr>
              <w:t>6w</w:t>
            </w:r>
            <w:r w:rsidRPr="00B37B7C">
              <w:rPr>
                <w:rFonts w:ascii="Times New Roman" w:eastAsia="Calibri" w:hAnsi="Times New Roman" w:cs="Times New Roman"/>
                <w:sz w:val="20"/>
                <w:szCs w:val="20"/>
                <w:lang w:eastAsia="en-US"/>
              </w:rPr>
              <w:t>):</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 кВт</w:t>
            </w:r>
          </w:p>
        </w:tc>
        <w:tc>
          <w:tcPr>
            <w:tcW w:w="1443"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руб./м</w:t>
            </w:r>
            <w:r w:rsidRPr="00B37B7C">
              <w:rPr>
                <w:rFonts w:ascii="Times New Roman" w:eastAsia="Calibri" w:hAnsi="Times New Roman" w:cs="Times New Roman"/>
                <w:sz w:val="20"/>
                <w:szCs w:val="20"/>
                <w:vertAlign w:val="superscript"/>
                <w:lang w:eastAsia="en-US"/>
              </w:rPr>
              <w:t>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230,17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от 1 кВт до 2 </w:t>
            </w:r>
            <w:proofErr w:type="spellStart"/>
            <w:r w:rsidRPr="00B37B7C">
              <w:rPr>
                <w:rFonts w:ascii="Times New Roman" w:eastAsia="Calibri" w:hAnsi="Times New Roman" w:cs="Times New Roman"/>
                <w:sz w:val="20"/>
                <w:szCs w:val="20"/>
              </w:rPr>
              <w:t>кв</w:t>
            </w:r>
            <w:proofErr w:type="spellEnd"/>
          </w:p>
        </w:tc>
        <w:tc>
          <w:tcPr>
            <w:tcW w:w="1443"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руб./м</w:t>
            </w:r>
            <w:r w:rsidRPr="00B37B7C">
              <w:rPr>
                <w:rFonts w:ascii="Times New Roman" w:eastAsia="Calibri" w:hAnsi="Times New Roman" w:cs="Times New Roman"/>
                <w:sz w:val="20"/>
                <w:szCs w:val="20"/>
                <w:vertAlign w:val="superscript"/>
                <w:lang w:eastAsia="en-US"/>
              </w:rPr>
              <w:t>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230,17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от 2 кВт до 3 </w:t>
            </w:r>
            <w:proofErr w:type="spellStart"/>
            <w:r w:rsidRPr="00B37B7C">
              <w:rPr>
                <w:rFonts w:ascii="Times New Roman" w:eastAsia="Calibri" w:hAnsi="Times New Roman" w:cs="Times New Roman"/>
                <w:sz w:val="20"/>
                <w:szCs w:val="20"/>
              </w:rPr>
              <w:t>кв</w:t>
            </w:r>
            <w:proofErr w:type="spellEnd"/>
          </w:p>
        </w:tc>
        <w:tc>
          <w:tcPr>
            <w:tcW w:w="1443"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руб./м</w:t>
            </w:r>
            <w:r w:rsidRPr="00B37B7C">
              <w:rPr>
                <w:rFonts w:ascii="Times New Roman" w:eastAsia="Calibri" w:hAnsi="Times New Roman" w:cs="Times New Roman"/>
                <w:sz w:val="20"/>
                <w:szCs w:val="20"/>
                <w:vertAlign w:val="superscript"/>
                <w:lang w:eastAsia="en-US"/>
              </w:rPr>
              <w:t>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230,17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6.4</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свыше 3 кВт </w:t>
            </w:r>
          </w:p>
        </w:tc>
        <w:tc>
          <w:tcPr>
            <w:tcW w:w="1443"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руб./м</w:t>
            </w:r>
            <w:r w:rsidRPr="00B37B7C">
              <w:rPr>
                <w:rFonts w:ascii="Times New Roman" w:eastAsia="Calibri" w:hAnsi="Times New Roman" w:cs="Times New Roman"/>
                <w:sz w:val="20"/>
                <w:szCs w:val="20"/>
                <w:vertAlign w:val="superscript"/>
                <w:lang w:eastAsia="en-US"/>
              </w:rPr>
              <w:t>3</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w:t>
            </w:r>
          </w:p>
        </w:tc>
        <w:tc>
          <w:tcPr>
            <w:tcW w:w="8505" w:type="dxa"/>
            <w:gridSpan w:val="5"/>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связанная с мониторингом выполнения Заявителем технических условий (С</w:t>
            </w:r>
            <w:r w:rsidRPr="00B37B7C">
              <w:rPr>
                <w:rFonts w:ascii="Times New Roman" w:eastAsia="Calibri" w:hAnsi="Times New Roman" w:cs="Times New Roman"/>
                <w:sz w:val="20"/>
                <w:szCs w:val="20"/>
                <w:vertAlign w:val="subscript"/>
                <w:lang w:eastAsia="en-US"/>
              </w:rPr>
              <w:t>7.1</w:t>
            </w:r>
            <w:r w:rsidRPr="00B37B7C">
              <w:rPr>
                <w:rFonts w:ascii="Times New Roman" w:eastAsia="Calibri" w:hAnsi="Times New Roman" w:cs="Times New Roman"/>
                <w:sz w:val="20"/>
                <w:szCs w:val="20"/>
                <w:lang w:eastAsia="en-US"/>
              </w:rPr>
              <w:t>):</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Стальные газопроводы</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Наземная (надземная) прокладка, в том числе:</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7.1.1.1.3.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7.1.1.1.4.</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219-272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7.1.1.1.5.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273-324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7.1.1.1.6.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325-425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7.1.1.1.7.</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426-529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7.1.1.1.8.</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530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7.1.1.2.</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lastRenderedPageBreak/>
              <w:t>7.1.1.2.1.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7.1.1.2.2.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7.1.1.2.3.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7.1.1.2.4.</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219-272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7.1.1.2.5.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273-324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7.1.1.2.6.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325-425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7.1.1.2.7.</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426-529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7.1.1.2.8.</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530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5510,05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Подземная (надземная) прокладка, в том числе:</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7.1.2.1.4.</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219-272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7.1.2.1.5.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273-324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7.1.2.1.6.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325-425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7.1.2.1.7.</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426-529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7.1.2.1.8.</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530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7.1.3.2.</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7.1.3.2.1.</w:t>
            </w:r>
          </w:p>
        </w:tc>
        <w:tc>
          <w:tcPr>
            <w:tcW w:w="4933" w:type="dxa"/>
            <w:gridSpan w:val="2"/>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53" w:type="dxa"/>
            <w:gridSpan w:val="2"/>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7.1.3.2.2.</w:t>
            </w:r>
          </w:p>
        </w:tc>
        <w:tc>
          <w:tcPr>
            <w:tcW w:w="4933" w:type="dxa"/>
            <w:gridSpan w:val="2"/>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53" w:type="dxa"/>
            <w:gridSpan w:val="2"/>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7.1.3.2.3.</w:t>
            </w:r>
          </w:p>
        </w:tc>
        <w:tc>
          <w:tcPr>
            <w:tcW w:w="4933" w:type="dxa"/>
            <w:gridSpan w:val="2"/>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53" w:type="dxa"/>
            <w:gridSpan w:val="2"/>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7.1.3.2.4.</w:t>
            </w:r>
          </w:p>
        </w:tc>
        <w:tc>
          <w:tcPr>
            <w:tcW w:w="4933" w:type="dxa"/>
            <w:gridSpan w:val="2"/>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219-272 мм</w:t>
            </w:r>
          </w:p>
        </w:tc>
        <w:tc>
          <w:tcPr>
            <w:tcW w:w="1453" w:type="dxa"/>
            <w:gridSpan w:val="2"/>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7.1.3.2.5.</w:t>
            </w:r>
          </w:p>
        </w:tc>
        <w:tc>
          <w:tcPr>
            <w:tcW w:w="4933" w:type="dxa"/>
            <w:gridSpan w:val="2"/>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273-324 мм</w:t>
            </w:r>
          </w:p>
        </w:tc>
        <w:tc>
          <w:tcPr>
            <w:tcW w:w="1453" w:type="dxa"/>
            <w:gridSpan w:val="2"/>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7.1.3.2.6.</w:t>
            </w:r>
          </w:p>
        </w:tc>
        <w:tc>
          <w:tcPr>
            <w:tcW w:w="4933" w:type="dxa"/>
            <w:gridSpan w:val="2"/>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325-425 мм</w:t>
            </w:r>
          </w:p>
        </w:tc>
        <w:tc>
          <w:tcPr>
            <w:tcW w:w="1453" w:type="dxa"/>
            <w:gridSpan w:val="2"/>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7.1.3.2.7.</w:t>
            </w:r>
          </w:p>
        </w:tc>
        <w:tc>
          <w:tcPr>
            <w:tcW w:w="4933" w:type="dxa"/>
            <w:gridSpan w:val="2"/>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426-529 мм</w:t>
            </w:r>
          </w:p>
        </w:tc>
        <w:tc>
          <w:tcPr>
            <w:tcW w:w="1453" w:type="dxa"/>
            <w:gridSpan w:val="2"/>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spacing w:after="0" w:line="240" w:lineRule="auto"/>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7.1.3.2.8.</w:t>
            </w:r>
          </w:p>
        </w:tc>
        <w:tc>
          <w:tcPr>
            <w:tcW w:w="4933" w:type="dxa"/>
            <w:gridSpan w:val="2"/>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530 мм и выше</w:t>
            </w:r>
          </w:p>
        </w:tc>
        <w:tc>
          <w:tcPr>
            <w:tcW w:w="1453" w:type="dxa"/>
            <w:gridSpan w:val="2"/>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21539,30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w:t>
            </w:r>
          </w:p>
        </w:tc>
        <w:tc>
          <w:tcPr>
            <w:tcW w:w="8505" w:type="dxa"/>
            <w:gridSpan w:val="5"/>
            <w:shd w:val="clear" w:color="auto" w:fill="auto"/>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Полиэтиленовые газопроводы</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до 0,6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109 мм и менее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110 - 159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160 - 224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7.2.1.5.</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225 - 314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315-399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400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7.2.2.</w:t>
            </w:r>
          </w:p>
        </w:tc>
        <w:tc>
          <w:tcPr>
            <w:tcW w:w="8505" w:type="dxa"/>
            <w:gridSpan w:val="5"/>
            <w:shd w:val="clear" w:color="auto" w:fill="auto"/>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7.2.2.1.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109 мм и менее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7.2.2.2.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110 - 159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7.2.2.3.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160 - 224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7.2.2.4.</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225 - 314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7.2.2.5.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315-399 мм</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7.2.2.6.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400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Calibri" w:hAnsi="Times New Roman" w:cs="Times New Roman"/>
                <w:sz w:val="20"/>
                <w:szCs w:val="20"/>
              </w:rPr>
              <w:t>16029,25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w:t>
            </w:r>
          </w:p>
        </w:tc>
        <w:tc>
          <w:tcPr>
            <w:tcW w:w="8505" w:type="dxa"/>
            <w:gridSpan w:val="5"/>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связанная с фактическим присоединением к сети газораспределения (С</w:t>
            </w:r>
            <w:r w:rsidRPr="00B37B7C">
              <w:rPr>
                <w:rFonts w:ascii="Times New Roman" w:eastAsia="Calibri" w:hAnsi="Times New Roman" w:cs="Times New Roman"/>
                <w:sz w:val="20"/>
                <w:szCs w:val="20"/>
                <w:vertAlign w:val="subscript"/>
                <w:lang w:eastAsia="en-US"/>
              </w:rPr>
              <w:t>7.2</w:t>
            </w:r>
            <w:r w:rsidRPr="00B37B7C">
              <w:rPr>
                <w:rFonts w:ascii="Times New Roman" w:eastAsia="Calibri" w:hAnsi="Times New Roman" w:cs="Times New Roman"/>
                <w:sz w:val="20"/>
                <w:szCs w:val="20"/>
                <w:lang w:eastAsia="en-US"/>
              </w:rPr>
              <w:t>):</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Стальные газопроводы</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Наземная (надземная) прокладка, в том числе:</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6547,96</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7923,03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8.1.1.1.4.</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9586,87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219-272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9586,87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273-324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11600,11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8.1.1.1.7.</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325-425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11600,11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8.1.1.1.8.</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426-529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11600,11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8.1.1.1.9.</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530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11600,11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8.1.2.</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8. 1.2.1.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19172,13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lastRenderedPageBreak/>
              <w:t>8. 1.2.2.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19172,13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8. 1.2.3.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23198,28</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8. 1.2.4.</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219-272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23198,28</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8. 1.2.5.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273-324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23198,28</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8. 1.2.6.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325-425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23198,28</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8. 1.2.7.</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426-529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23198,28</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8. 1.2.8.</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530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23198,28</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Подземная (надземная) прокладка, в том числе:</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6039,71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8.1.3.1.2.</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273-324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8005,40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8.1.3.1.3.</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325-425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11655,63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8.1.3.1.4.</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426-529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13890,06</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8.1.3.1.5.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530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16580,77</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8.1.3.1.6.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8.1.3.2.</w:t>
            </w:r>
          </w:p>
        </w:tc>
        <w:tc>
          <w:tcPr>
            <w:tcW w:w="8505" w:type="dxa"/>
            <w:gridSpan w:val="5"/>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8.1.3.2.1.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22392,96</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8.1.3.2.2.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22392,96</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8.1.3.2.3.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27288,05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8.1.3.2.4.</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219-272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27288,05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8.1.3.2.5.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273-324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27288,05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8.1.3.2.6.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325-425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27560,93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8.1.3.2.7.</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426-529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27836,54</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8.1.3.2.8.</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530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28114,90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Полиэтиленовые газопроводы</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8.1.4.1.</w:t>
            </w:r>
          </w:p>
        </w:tc>
        <w:tc>
          <w:tcPr>
            <w:tcW w:w="8505" w:type="dxa"/>
            <w:gridSpan w:val="5"/>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до 0,6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8.1.4.1.1.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109 мм и менее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30231,31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8.1.4.1.2.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110 - 159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31094,18</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8.1.4.1.3.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160 - 224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30454,40</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8.1.4.1.4.</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225 - 314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30521,34</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8.1.4.1.5.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315-399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30588,96</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8.1.4.1.6.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400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30657,25</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8.1.4.2.</w:t>
            </w:r>
          </w:p>
        </w:tc>
        <w:tc>
          <w:tcPr>
            <w:tcW w:w="8505" w:type="dxa"/>
            <w:gridSpan w:val="5"/>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8.1.4.2.1.</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109 мм и менее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30182,44</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8.1.4.2.2.</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110 - 159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30381,18</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8.1.4.2.3.</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160 - 224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30447,39</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8.1.4.2.4.</w:t>
            </w:r>
          </w:p>
        </w:tc>
        <w:tc>
          <w:tcPr>
            <w:tcW w:w="4943" w:type="dxa"/>
            <w:gridSpan w:val="3"/>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225 - 314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30217,23</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8.1.4.2.5.</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315-399 мм</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30281,81</w:t>
            </w:r>
          </w:p>
        </w:tc>
      </w:tr>
      <w:tr w:rsidR="00B37B7C" w:rsidRPr="00B37B7C" w:rsidTr="00B37B7C">
        <w:trPr>
          <w:trHeight w:val="57"/>
        </w:trPr>
        <w:tc>
          <w:tcPr>
            <w:tcW w:w="1134"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8.1.4.2.6.</w:t>
            </w:r>
          </w:p>
        </w:tc>
        <w:tc>
          <w:tcPr>
            <w:tcW w:w="4943" w:type="dxa"/>
            <w:gridSpan w:val="3"/>
            <w:shd w:val="clear" w:color="auto" w:fill="auto"/>
          </w:tcPr>
          <w:p w:rsidR="00B37B7C" w:rsidRPr="00B37B7C" w:rsidRDefault="00B37B7C" w:rsidP="00B37B7C">
            <w:pPr>
              <w:spacing w:after="0" w:line="240" w:lineRule="auto"/>
              <w:jc w:val="right"/>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400 мм и выше</w:t>
            </w:r>
          </w:p>
        </w:tc>
        <w:tc>
          <w:tcPr>
            <w:tcW w:w="1443"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19"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35077,72</w:t>
            </w:r>
          </w:p>
        </w:tc>
      </w:tr>
    </w:tbl>
    <w:p w:rsidR="00B37B7C" w:rsidRPr="00B37B7C" w:rsidRDefault="00B37B7C" w:rsidP="00B37B7C">
      <w:pPr>
        <w:autoSpaceDE w:val="0"/>
        <w:autoSpaceDN w:val="0"/>
        <w:adjustRightInd w:val="0"/>
        <w:spacing w:after="0" w:line="240" w:lineRule="auto"/>
        <w:rPr>
          <w:rFonts w:ascii="Times New Roman" w:eastAsia="Times New Roman" w:hAnsi="Times New Roman" w:cs="Times New Roman"/>
          <w:sz w:val="28"/>
          <w:szCs w:val="28"/>
        </w:rPr>
      </w:pPr>
    </w:p>
    <w:p w:rsidR="00B37B7C" w:rsidRPr="00B37B7C" w:rsidRDefault="00B37B7C" w:rsidP="00B37B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Тарифные ставки,</w:t>
      </w:r>
      <w:r w:rsidRPr="00B37B7C">
        <w:rPr>
          <w:rFonts w:ascii="Times New Roman" w:eastAsia="Times New Roman" w:hAnsi="Times New Roman" w:cs="Times New Roman"/>
          <w:bCs/>
          <w:sz w:val="24"/>
          <w:szCs w:val="24"/>
        </w:rPr>
        <w:t xml:space="preserve"> используемые для определения </w:t>
      </w:r>
      <w:r w:rsidRPr="00B37B7C">
        <w:rPr>
          <w:rFonts w:ascii="Times New Roman" w:eastAsia="Times New Roman" w:hAnsi="Times New Roman" w:cs="Times New Roman"/>
          <w:sz w:val="24"/>
          <w:szCs w:val="24"/>
        </w:rPr>
        <w:t>размера платы за технологическое присоединение внутри границ земельного участка Заявителя.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5021"/>
        <w:gridCol w:w="1417"/>
        <w:gridCol w:w="2268"/>
      </w:tblGrid>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 п/п</w:t>
            </w:r>
          </w:p>
        </w:tc>
        <w:tc>
          <w:tcPr>
            <w:tcW w:w="502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Наименование</w:t>
            </w:r>
          </w:p>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стандартизированной тарифной ставки</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Единица измерения</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Размер </w:t>
            </w:r>
            <w:r w:rsidRPr="00B37B7C">
              <w:rPr>
                <w:rFonts w:ascii="Times New Roman" w:eastAsia="Calibri" w:hAnsi="Times New Roman" w:cs="Times New Roman"/>
                <w:bCs/>
                <w:sz w:val="20"/>
                <w:szCs w:val="20"/>
                <w:lang w:eastAsia="en-US"/>
              </w:rPr>
              <w:t>стандартизированной тарифной ставки</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w:t>
            </w:r>
          </w:p>
        </w:tc>
        <w:tc>
          <w:tcPr>
            <w:tcW w:w="502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w:t>
            </w:r>
          </w:p>
        </w:tc>
        <w:tc>
          <w:tcPr>
            <w:tcW w:w="8706" w:type="dxa"/>
            <w:gridSpan w:val="3"/>
            <w:shd w:val="clear" w:color="auto" w:fill="auto"/>
            <w:vAlign w:val="center"/>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 xml:space="preserve">Стандартизированная тарифная ставка на </w:t>
            </w:r>
            <w:r w:rsidRPr="00B37B7C">
              <w:rPr>
                <w:rFonts w:ascii="Times New Roman" w:eastAsia="Calibri" w:hAnsi="Times New Roman" w:cs="Times New Roman"/>
                <w:bCs/>
                <w:sz w:val="20"/>
                <w:szCs w:val="20"/>
                <w:lang w:eastAsia="en-US"/>
              </w:rPr>
              <w:t>проектирование сети газопотребления (</w:t>
            </w:r>
            <w:proofErr w:type="spellStart"/>
            <w:r w:rsidRPr="00B37B7C">
              <w:rPr>
                <w:rFonts w:ascii="Times New Roman" w:eastAsia="Calibri" w:hAnsi="Times New Roman" w:cs="Times New Roman"/>
                <w:bCs/>
                <w:sz w:val="20"/>
                <w:szCs w:val="20"/>
                <w:lang w:eastAsia="en-US"/>
              </w:rPr>
              <w:t>С</w:t>
            </w:r>
            <w:r w:rsidRPr="00B37B7C">
              <w:rPr>
                <w:rFonts w:ascii="Times New Roman" w:eastAsia="Calibri" w:hAnsi="Times New Roman" w:cs="Times New Roman"/>
                <w:bCs/>
                <w:sz w:val="20"/>
                <w:szCs w:val="20"/>
                <w:vertAlign w:val="superscript"/>
                <w:lang w:eastAsia="en-US"/>
              </w:rPr>
              <w:t>пр</w:t>
            </w:r>
            <w:proofErr w:type="spellEnd"/>
            <w:r w:rsidRPr="00B37B7C">
              <w:rPr>
                <w:rFonts w:ascii="Times New Roman" w:eastAsia="Calibri" w:hAnsi="Times New Roman" w:cs="Times New Roman"/>
                <w:bCs/>
                <w:sz w:val="20"/>
                <w:szCs w:val="20"/>
                <w:lang w:eastAsia="en-US"/>
              </w:rPr>
              <w:t>):</w:t>
            </w:r>
          </w:p>
        </w:tc>
      </w:tr>
      <w:tr w:rsidR="00B37B7C" w:rsidRPr="00B37B7C" w:rsidTr="00B37B7C">
        <w:trPr>
          <w:trHeight w:val="367"/>
        </w:trPr>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w:t>
            </w:r>
          </w:p>
        </w:tc>
        <w:tc>
          <w:tcPr>
            <w:tcW w:w="8706" w:type="dxa"/>
            <w:gridSpan w:val="3"/>
            <w:shd w:val="clear" w:color="auto" w:fill="auto"/>
            <w:vAlign w:val="center"/>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наземным (надземным) способом газопровода, протяженностью:</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50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15450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от 51 до 100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30900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1.1.3.</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протяженностью:</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50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15450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от 51 до 100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30900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 xml:space="preserve">Стандартизированная тарифная ставка на </w:t>
            </w:r>
            <w:r w:rsidRPr="00B37B7C">
              <w:rPr>
                <w:rFonts w:ascii="Times New Roman" w:eastAsia="Calibri" w:hAnsi="Times New Roman" w:cs="Times New Roman"/>
                <w:bCs/>
                <w:sz w:val="20"/>
                <w:szCs w:val="20"/>
                <w:lang w:eastAsia="en-US"/>
              </w:rPr>
              <w:t>строительство газопровода и устройств системы электрохимической защиты от коррозии (С</w:t>
            </w:r>
            <w:r w:rsidRPr="00B37B7C">
              <w:rPr>
                <w:rFonts w:ascii="Times New Roman" w:eastAsia="Calibri" w:hAnsi="Times New Roman" w:cs="Times New Roman"/>
                <w:bCs/>
                <w:sz w:val="20"/>
                <w:szCs w:val="20"/>
                <w:vertAlign w:val="superscript"/>
                <w:lang w:eastAsia="en-US"/>
              </w:rPr>
              <w:t>Г</w:t>
            </w:r>
            <w:r w:rsidRPr="00B37B7C">
              <w:rPr>
                <w:rFonts w:ascii="Times New Roman" w:eastAsia="Calibri" w:hAnsi="Times New Roman" w:cs="Times New Roman"/>
                <w:bCs/>
                <w:sz w:val="20"/>
                <w:szCs w:val="20"/>
                <w:lang w:eastAsia="en-US"/>
              </w:rPr>
              <w:t>):</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lastRenderedPageBreak/>
              <w:t>2.1.</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наземным (надземным) способом газопровода диаметром:</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32 мм и менее </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2249130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63 мм </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2439520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(стального) диаметром:</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57мм </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3599810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(полиэтиленового) диаметром:</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32 мм</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1648180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32-63 мм</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1880210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2.3.3.</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63-90мм</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2684940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w:t>
            </w:r>
            <w:r w:rsidRPr="00B37B7C">
              <w:rPr>
                <w:rFonts w:ascii="Times New Roman" w:eastAsia="Calibri" w:hAnsi="Times New Roman" w:cs="Times New Roman"/>
                <w:bCs/>
                <w:sz w:val="20"/>
                <w:szCs w:val="20"/>
                <w:lang w:eastAsia="en-US"/>
              </w:rPr>
              <w:t xml:space="preserve"> установку отключающих устройств (</w:t>
            </w:r>
            <w:proofErr w:type="spellStart"/>
            <w:r w:rsidRPr="00B37B7C">
              <w:rPr>
                <w:rFonts w:ascii="Times New Roman" w:eastAsia="Calibri" w:hAnsi="Times New Roman" w:cs="Times New Roman"/>
                <w:bCs/>
                <w:sz w:val="20"/>
                <w:szCs w:val="20"/>
                <w:lang w:eastAsia="en-US"/>
              </w:rPr>
              <w:t>С</w:t>
            </w:r>
            <w:r w:rsidRPr="00B37B7C">
              <w:rPr>
                <w:rFonts w:ascii="Times New Roman" w:eastAsia="Calibri" w:hAnsi="Times New Roman" w:cs="Times New Roman"/>
                <w:bCs/>
                <w:sz w:val="20"/>
                <w:szCs w:val="20"/>
                <w:vertAlign w:val="superscript"/>
                <w:lang w:eastAsia="en-US"/>
              </w:rPr>
              <w:t>оу</w:t>
            </w:r>
            <w:proofErr w:type="spellEnd"/>
            <w:r w:rsidRPr="00B37B7C">
              <w:rPr>
                <w:rFonts w:ascii="Times New Roman" w:eastAsia="Calibri" w:hAnsi="Times New Roman" w:cs="Times New Roman"/>
                <w:bCs/>
                <w:sz w:val="20"/>
                <w:szCs w:val="20"/>
                <w:lang w:eastAsia="en-US"/>
              </w:rPr>
              <w:t>):</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диаметром 32 мм </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919,45</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p>
        </w:tc>
        <w:tc>
          <w:tcPr>
            <w:tcW w:w="2268"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 xml:space="preserve">Стандартизированная тарифная ставка на </w:t>
            </w:r>
            <w:r w:rsidRPr="00B37B7C">
              <w:rPr>
                <w:rFonts w:ascii="Times New Roman" w:eastAsia="Calibri" w:hAnsi="Times New Roman" w:cs="Times New Roman"/>
                <w:bCs/>
                <w:sz w:val="20"/>
                <w:szCs w:val="20"/>
                <w:lang w:eastAsia="en-US"/>
              </w:rPr>
              <w:t>устройство внутреннего газопровода объекта капитального строительства Заявителя (</w:t>
            </w:r>
            <w:r w:rsidRPr="00B37B7C">
              <w:rPr>
                <w:rFonts w:ascii="Times New Roman" w:eastAsia="Calibri" w:hAnsi="Times New Roman" w:cs="Times New Roman"/>
                <w:noProof/>
                <w:position w:val="-8"/>
                <w:sz w:val="20"/>
                <w:szCs w:val="20"/>
              </w:rPr>
              <w:drawing>
                <wp:inline distT="0" distB="0" distL="0" distR="0" wp14:anchorId="056B1758" wp14:editId="786B4124">
                  <wp:extent cx="21590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B37B7C">
              <w:rPr>
                <w:rFonts w:ascii="Times New Roman" w:eastAsia="Calibri" w:hAnsi="Times New Roman" w:cs="Times New Roman"/>
                <w:bCs/>
                <w:sz w:val="20"/>
                <w:szCs w:val="20"/>
                <w:lang w:eastAsia="en-US"/>
              </w:rPr>
              <w:t>):</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Стальные газопроводы диаметром:</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до 10 мм </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11-15 мм</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1753580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4.1.3.</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16 - 20 мм</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1823720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4.1.4.</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21-25 мм</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1892110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4.1.5.</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26-32 мм</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268"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2010180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w:t>
            </w:r>
          </w:p>
        </w:tc>
        <w:tc>
          <w:tcPr>
            <w:tcW w:w="8706" w:type="dxa"/>
            <w:gridSpan w:val="3"/>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Стандартизированная тарифная ставка на установку прибора учета газа (</w:t>
            </w:r>
            <w:proofErr w:type="spellStart"/>
            <w:r w:rsidRPr="00B37B7C">
              <w:rPr>
                <w:rFonts w:ascii="Times New Roman" w:eastAsia="Calibri" w:hAnsi="Times New Roman" w:cs="Times New Roman"/>
                <w:sz w:val="20"/>
                <w:szCs w:val="20"/>
              </w:rPr>
              <w:t>С</w:t>
            </w:r>
            <w:r w:rsidRPr="00B37B7C">
              <w:rPr>
                <w:rFonts w:ascii="Times New Roman" w:eastAsia="Calibri" w:hAnsi="Times New Roman" w:cs="Times New Roman"/>
                <w:sz w:val="20"/>
                <w:szCs w:val="20"/>
                <w:vertAlign w:val="superscript"/>
              </w:rPr>
              <w:t>пу</w:t>
            </w:r>
            <w:proofErr w:type="spellEnd"/>
            <w:r w:rsidRPr="00B37B7C">
              <w:rPr>
                <w:rFonts w:ascii="Times New Roman" w:eastAsia="Calibri" w:hAnsi="Times New Roman" w:cs="Times New Roman"/>
                <w:sz w:val="20"/>
                <w:szCs w:val="20"/>
              </w:rPr>
              <w:t>):</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5.1.</w:t>
            </w:r>
          </w:p>
        </w:tc>
        <w:tc>
          <w:tcPr>
            <w:tcW w:w="5021" w:type="dxa"/>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color w:val="000000"/>
                <w:sz w:val="20"/>
                <w:szCs w:val="20"/>
              </w:rPr>
              <w:t>Установка счетчика без учета прибора:</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руб.</w:t>
            </w:r>
          </w:p>
        </w:tc>
        <w:tc>
          <w:tcPr>
            <w:tcW w:w="2268"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6504,23</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5.1.1.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color w:val="000000"/>
                <w:sz w:val="20"/>
                <w:szCs w:val="20"/>
              </w:rPr>
            </w:pP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p>
        </w:tc>
        <w:tc>
          <w:tcPr>
            <w:tcW w:w="2268"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w:t>
            </w:r>
          </w:p>
        </w:tc>
        <w:tc>
          <w:tcPr>
            <w:tcW w:w="8706" w:type="dxa"/>
            <w:gridSpan w:val="3"/>
            <w:tcBorders>
              <w:bottom w:val="single" w:sz="4" w:space="0" w:color="auto"/>
            </w:tcBorders>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Стандартизированная тарифная ставка на установку пункта редуцирования газа (</w:t>
            </w:r>
            <w:proofErr w:type="spellStart"/>
            <w:r w:rsidRPr="00B37B7C">
              <w:rPr>
                <w:rFonts w:ascii="Times New Roman" w:eastAsia="Calibri" w:hAnsi="Times New Roman" w:cs="Times New Roman"/>
                <w:sz w:val="20"/>
                <w:szCs w:val="20"/>
              </w:rPr>
              <w:t>С</w:t>
            </w:r>
            <w:r w:rsidRPr="00B37B7C">
              <w:rPr>
                <w:rFonts w:ascii="Times New Roman" w:eastAsia="Calibri" w:hAnsi="Times New Roman" w:cs="Times New Roman"/>
                <w:sz w:val="20"/>
                <w:szCs w:val="20"/>
                <w:vertAlign w:val="superscript"/>
              </w:rPr>
              <w:t>прг</w:t>
            </w:r>
            <w:proofErr w:type="spellEnd"/>
            <w:r w:rsidRPr="00B37B7C">
              <w:rPr>
                <w:rFonts w:ascii="Times New Roman" w:eastAsia="Calibri" w:hAnsi="Times New Roman" w:cs="Times New Roman"/>
                <w:sz w:val="20"/>
                <w:szCs w:val="20"/>
              </w:rPr>
              <w:t xml:space="preserve">):  </w:t>
            </w:r>
            <w:r w:rsidRPr="00B37B7C">
              <w:rPr>
                <w:rFonts w:ascii="Times New Roman" w:eastAsia="Calibri" w:hAnsi="Times New Roman" w:cs="Times New Roman"/>
                <w:color w:val="000000"/>
                <w:sz w:val="20"/>
                <w:szCs w:val="20"/>
              </w:rPr>
              <w:t>без учета оборудования</w:t>
            </w:r>
          </w:p>
        </w:tc>
      </w:tr>
      <w:tr w:rsidR="00B37B7C" w:rsidRPr="00B37B7C" w:rsidTr="00B37B7C">
        <w:tc>
          <w:tcPr>
            <w:tcW w:w="1041" w:type="dxa"/>
            <w:tcBorders>
              <w:right w:val="single" w:sz="4" w:space="0" w:color="auto"/>
            </w:tcBorders>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6.1.</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до 10 м³/час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27260,60</w:t>
            </w:r>
          </w:p>
        </w:tc>
      </w:tr>
      <w:tr w:rsidR="00B37B7C" w:rsidRPr="00B37B7C" w:rsidTr="00B37B7C">
        <w:tc>
          <w:tcPr>
            <w:tcW w:w="1041" w:type="dxa"/>
            <w:tcBorders>
              <w:right w:val="single" w:sz="4" w:space="0" w:color="auto"/>
            </w:tcBorders>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6.2.</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bottom"/>
          </w:tcPr>
          <w:p w:rsidR="00B37B7C" w:rsidRPr="00B37B7C" w:rsidRDefault="00B37B7C" w:rsidP="00B37B7C">
            <w:pPr>
              <w:spacing w:after="0" w:line="240" w:lineRule="auto"/>
              <w:jc w:val="right"/>
              <w:rPr>
                <w:rFonts w:ascii="Times New Roman" w:eastAsia="Times New Roman" w:hAnsi="Times New Roman" w:cs="Times New Roman"/>
                <w:bCs/>
                <w:i/>
                <w:iCs/>
                <w:color w:val="000000"/>
                <w:sz w:val="20"/>
                <w:szCs w:val="20"/>
              </w:rPr>
            </w:pPr>
            <w:r w:rsidRPr="00B37B7C">
              <w:rPr>
                <w:rFonts w:ascii="Times New Roman" w:eastAsia="Calibri" w:hAnsi="Times New Roman" w:cs="Times New Roman"/>
                <w:color w:val="000000"/>
                <w:sz w:val="20"/>
                <w:szCs w:val="20"/>
              </w:rPr>
              <w:t>11-20 м³/час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27260,60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6.3</w:t>
            </w:r>
          </w:p>
        </w:tc>
        <w:tc>
          <w:tcPr>
            <w:tcW w:w="5021" w:type="dxa"/>
            <w:tcBorders>
              <w:top w:val="single" w:sz="4" w:space="0" w:color="auto"/>
              <w:bottom w:val="single" w:sz="4" w:space="0" w:color="auto"/>
            </w:tcBorders>
            <w:shd w:val="clear" w:color="auto" w:fill="auto"/>
            <w:vAlign w:val="bottom"/>
          </w:tcPr>
          <w:p w:rsidR="00B37B7C" w:rsidRPr="00B37B7C" w:rsidRDefault="00B37B7C" w:rsidP="00B37B7C">
            <w:pPr>
              <w:spacing w:after="0" w:line="240" w:lineRule="auto"/>
              <w:jc w:val="right"/>
              <w:rPr>
                <w:rFonts w:ascii="Times New Roman" w:eastAsia="Times New Roman" w:hAnsi="Times New Roman" w:cs="Times New Roman"/>
                <w:bCs/>
                <w:i/>
                <w:iCs/>
                <w:color w:val="000000"/>
                <w:sz w:val="20"/>
                <w:szCs w:val="20"/>
              </w:rPr>
            </w:pPr>
            <w:r w:rsidRPr="00B37B7C">
              <w:rPr>
                <w:rFonts w:ascii="Times New Roman" w:eastAsia="Calibri" w:hAnsi="Times New Roman" w:cs="Times New Roman"/>
                <w:color w:val="000000"/>
                <w:sz w:val="20"/>
                <w:szCs w:val="20"/>
              </w:rPr>
              <w:t>21-30 м³/час</w:t>
            </w:r>
          </w:p>
        </w:tc>
        <w:tc>
          <w:tcPr>
            <w:tcW w:w="1417" w:type="dxa"/>
            <w:tcBorders>
              <w:top w:val="single" w:sz="4" w:space="0" w:color="auto"/>
              <w:bottom w:val="single" w:sz="4" w:space="0" w:color="auto"/>
            </w:tcBorders>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w:t>
            </w:r>
          </w:p>
        </w:tc>
        <w:tc>
          <w:tcPr>
            <w:tcW w:w="2268" w:type="dxa"/>
            <w:tcBorders>
              <w:top w:val="single" w:sz="4" w:space="0" w:color="auto"/>
              <w:bottom w:val="single" w:sz="4" w:space="0" w:color="auto"/>
            </w:tcBorders>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27260,60</w:t>
            </w:r>
          </w:p>
        </w:tc>
      </w:tr>
      <w:tr w:rsidR="00B37B7C" w:rsidRPr="00B37B7C" w:rsidTr="00B37B7C">
        <w:tc>
          <w:tcPr>
            <w:tcW w:w="1041" w:type="dxa"/>
            <w:tcBorders>
              <w:right w:val="single" w:sz="4" w:space="0" w:color="auto"/>
            </w:tcBorders>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6.4.</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bottom"/>
          </w:tcPr>
          <w:p w:rsidR="00B37B7C" w:rsidRPr="00B37B7C" w:rsidRDefault="00B37B7C" w:rsidP="00B37B7C">
            <w:pPr>
              <w:spacing w:after="0" w:line="240" w:lineRule="auto"/>
              <w:jc w:val="right"/>
              <w:rPr>
                <w:rFonts w:ascii="Times New Roman" w:eastAsia="Times New Roman" w:hAnsi="Times New Roman" w:cs="Times New Roman"/>
                <w:bCs/>
                <w:i/>
                <w:iCs/>
                <w:color w:val="000000"/>
                <w:sz w:val="20"/>
                <w:szCs w:val="20"/>
              </w:rPr>
            </w:pPr>
            <w:r w:rsidRPr="00B37B7C">
              <w:rPr>
                <w:rFonts w:ascii="Times New Roman" w:eastAsia="Calibri" w:hAnsi="Times New Roman" w:cs="Times New Roman"/>
                <w:color w:val="000000"/>
                <w:sz w:val="20"/>
                <w:szCs w:val="20"/>
              </w:rPr>
              <w:t>32-49 м³/час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27260,60</w:t>
            </w:r>
          </w:p>
        </w:tc>
      </w:tr>
    </w:tbl>
    <w:p w:rsidR="00176275" w:rsidRDefault="00176275" w:rsidP="00AD2489">
      <w:pPr>
        <w:tabs>
          <w:tab w:val="left" w:pos="720"/>
          <w:tab w:val="left" w:pos="1418"/>
        </w:tabs>
        <w:spacing w:after="0" w:line="240" w:lineRule="auto"/>
        <w:ind w:firstLine="709"/>
        <w:jc w:val="both"/>
        <w:rPr>
          <w:rFonts w:ascii="Times New Roman" w:eastAsia="Times New Roman" w:hAnsi="Times New Roman" w:cs="Times New Roman"/>
          <w:bCs/>
          <w:sz w:val="24"/>
          <w:szCs w:val="24"/>
        </w:rPr>
      </w:pPr>
    </w:p>
    <w:p w:rsidR="00AD2489" w:rsidRDefault="00AD2489" w:rsidP="00AD2489">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5941EC">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AD2489" w:rsidRDefault="00B37B7C" w:rsidP="00AD2489">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B37B7C">
        <w:rPr>
          <w:rFonts w:ascii="Times New Roman" w:eastAsia="Times New Roman" w:hAnsi="Times New Roman" w:cs="Times New Roman"/>
          <w:bCs/>
          <w:sz w:val="24"/>
          <w:szCs w:val="24"/>
        </w:rPr>
        <w:t>Установить</w:t>
      </w:r>
      <w:r>
        <w:rPr>
          <w:rFonts w:ascii="Times New Roman" w:eastAsia="Times New Roman" w:hAnsi="Times New Roman" w:cs="Times New Roman"/>
          <w:bCs/>
          <w:sz w:val="24"/>
          <w:szCs w:val="24"/>
        </w:rPr>
        <w:t xml:space="preserve"> предложенные</w:t>
      </w:r>
      <w:r w:rsidRPr="00B37B7C">
        <w:rPr>
          <w:rFonts w:ascii="Times New Roman" w:eastAsia="Times New Roman" w:hAnsi="Times New Roman" w:cs="Times New Roman"/>
          <w:bCs/>
          <w:sz w:val="24"/>
          <w:szCs w:val="24"/>
        </w:rPr>
        <w:t xml:space="preserve"> стандартизированные тарифные ставки, определяющие величину 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газораспределительным сетям  Акционерного общества «Газпром газораспределение Калуга»  на 2019 год</w:t>
      </w:r>
    </w:p>
    <w:p w:rsidR="00B37B7C" w:rsidRDefault="00B37B7C" w:rsidP="00AD248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AD2489" w:rsidRDefault="00AD2489" w:rsidP="00AD248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и экспертным заключением от 2</w:t>
      </w:r>
      <w:r w:rsidR="00B37B7C">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.12.2018</w:t>
      </w:r>
      <w:r w:rsidRPr="00146858">
        <w:rPr>
          <w:rFonts w:ascii="Times New Roman" w:eastAsia="Times New Roman" w:hAnsi="Times New Roman" w:cs="Times New Roman"/>
          <w:b/>
          <w:sz w:val="24"/>
          <w:szCs w:val="24"/>
        </w:rPr>
        <w:t xml:space="preserve"> в форме приказа (прилагается), голосовали единогласно.</w:t>
      </w:r>
    </w:p>
    <w:p w:rsidR="00AD2489" w:rsidRDefault="00AD2489" w:rsidP="005941EC">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AD2489" w:rsidRDefault="00AD2489" w:rsidP="005941EC">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AD2489" w:rsidRPr="00AD2489" w:rsidRDefault="00AD2489" w:rsidP="005941EC">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5941EC" w:rsidRPr="00AD2489">
        <w:rPr>
          <w:rFonts w:ascii="Times New Roman" w:eastAsia="Times New Roman" w:hAnsi="Times New Roman" w:cs="Times New Roman"/>
          <w:b/>
          <w:sz w:val="24"/>
          <w:szCs w:val="24"/>
        </w:rPr>
        <w:t xml:space="preserve">. </w:t>
      </w:r>
      <w:r w:rsidRPr="00AD2489">
        <w:rPr>
          <w:rFonts w:ascii="Times New Roman" w:eastAsia="Times New Roman" w:hAnsi="Times New Roman" w:cs="Times New Roman"/>
          <w:b/>
          <w:sz w:val="24"/>
          <w:szCs w:val="24"/>
        </w:rPr>
        <w:t xml:space="preserve">Об установлении размера платы за технологическое присоединение газоиспользующего оборудования к газораспределительным сетям Открытого акционерного общества  «Малоярославецмежрайгаз»  на 2019 год. </w:t>
      </w:r>
    </w:p>
    <w:p w:rsidR="005941EC" w:rsidRPr="00AD2489" w:rsidRDefault="005941EC" w:rsidP="005941EC">
      <w:pPr>
        <w:tabs>
          <w:tab w:val="left" w:pos="720"/>
          <w:tab w:val="left" w:pos="1418"/>
        </w:tabs>
        <w:spacing w:after="0" w:line="240" w:lineRule="auto"/>
        <w:jc w:val="both"/>
        <w:rPr>
          <w:rFonts w:ascii="Times New Roman" w:eastAsia="Times New Roman" w:hAnsi="Times New Roman" w:cs="Times New Roman"/>
          <w:b/>
          <w:sz w:val="24"/>
          <w:szCs w:val="24"/>
        </w:rPr>
      </w:pPr>
      <w:r w:rsidRPr="00AD2489">
        <w:rPr>
          <w:rFonts w:ascii="Times New Roman" w:eastAsia="Times New Roman" w:hAnsi="Times New Roman" w:cs="Times New Roman"/>
          <w:b/>
          <w:sz w:val="24"/>
          <w:szCs w:val="24"/>
        </w:rPr>
        <w:t>----------------------------------------------------------------------------------------------------</w:t>
      </w:r>
      <w:r w:rsidR="00670F36">
        <w:rPr>
          <w:rFonts w:ascii="Times New Roman" w:eastAsia="Times New Roman" w:hAnsi="Times New Roman" w:cs="Times New Roman"/>
          <w:b/>
          <w:sz w:val="24"/>
          <w:szCs w:val="24"/>
        </w:rPr>
        <w:t>---------</w:t>
      </w:r>
      <w:r w:rsidRPr="00AD2489">
        <w:rPr>
          <w:rFonts w:ascii="Times New Roman" w:eastAsia="Times New Roman" w:hAnsi="Times New Roman" w:cs="Times New Roman"/>
          <w:b/>
          <w:sz w:val="24"/>
          <w:szCs w:val="24"/>
        </w:rPr>
        <w:t>-----------</w:t>
      </w:r>
    </w:p>
    <w:p w:rsidR="005941EC" w:rsidRPr="00AD2489" w:rsidRDefault="005941EC" w:rsidP="005941EC">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2489">
        <w:rPr>
          <w:rFonts w:ascii="Times New Roman" w:eastAsia="Times New Roman" w:hAnsi="Times New Roman" w:cs="Times New Roman"/>
          <w:b/>
          <w:sz w:val="24"/>
          <w:szCs w:val="24"/>
        </w:rPr>
        <w:t>Доложил: М.Н. Ненашев.</w:t>
      </w:r>
    </w:p>
    <w:p w:rsidR="00CE1C58" w:rsidRDefault="00CE1C58" w:rsidP="00CE1C58">
      <w:pPr>
        <w:shd w:val="clear" w:color="auto" w:fill="FFFFFF"/>
        <w:spacing w:after="0" w:line="240" w:lineRule="auto"/>
        <w:ind w:right="-1" w:firstLine="567"/>
        <w:jc w:val="both"/>
        <w:rPr>
          <w:rFonts w:ascii="Times New Roman" w:eastAsia="Times New Roman" w:hAnsi="Times New Roman" w:cs="Times New Roman"/>
          <w:bCs/>
          <w:sz w:val="24"/>
          <w:szCs w:val="24"/>
        </w:rPr>
      </w:pPr>
    </w:p>
    <w:p w:rsidR="00CE1C58" w:rsidRPr="00CE1C58" w:rsidRDefault="00CE1C58" w:rsidP="00CE1C58">
      <w:pPr>
        <w:shd w:val="clear" w:color="auto" w:fill="FFFFFF"/>
        <w:spacing w:after="0" w:line="240" w:lineRule="auto"/>
        <w:ind w:right="-1" w:firstLine="567"/>
        <w:jc w:val="both"/>
        <w:rPr>
          <w:rFonts w:ascii="Times New Roman" w:eastAsia="Times New Roman" w:hAnsi="Times New Roman" w:cs="Times New Roman"/>
          <w:sz w:val="24"/>
          <w:szCs w:val="24"/>
        </w:rPr>
      </w:pPr>
      <w:r w:rsidRPr="00CE1C58">
        <w:rPr>
          <w:rFonts w:ascii="Times New Roman" w:eastAsia="Times New Roman" w:hAnsi="Times New Roman" w:cs="Times New Roman"/>
          <w:bCs/>
          <w:sz w:val="24"/>
          <w:szCs w:val="24"/>
        </w:rPr>
        <w:t xml:space="preserve">Расчет </w:t>
      </w:r>
      <w:r w:rsidRPr="00CE1C58">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CE1C58">
        <w:rPr>
          <w:rFonts w:ascii="Times New Roman" w:eastAsiaTheme="minorHAnsi" w:hAnsi="Times New Roman" w:cs="Times New Roman"/>
          <w:sz w:val="24"/>
          <w:szCs w:val="24"/>
          <w:lang w:eastAsia="en-US"/>
        </w:rPr>
        <w:t xml:space="preserve"> </w:t>
      </w:r>
      <w:r w:rsidRPr="00CE1C58">
        <w:rPr>
          <w:rFonts w:ascii="Times New Roman" w:eastAsia="Times New Roman" w:hAnsi="Times New Roman" w:cs="Times New Roman"/>
          <w:sz w:val="24"/>
          <w:szCs w:val="24"/>
        </w:rPr>
        <w:t>к газораспределительным сетям</w:t>
      </w:r>
      <w:r w:rsidRPr="00CE1C58">
        <w:rPr>
          <w:rFonts w:ascii="Times New Roman" w:eastAsia="Times New Roman" w:hAnsi="Times New Roman" w:cs="Times New Roman"/>
          <w:bCs/>
          <w:sz w:val="24"/>
          <w:szCs w:val="24"/>
        </w:rPr>
        <w:t xml:space="preserve"> осуществляется на основании </w:t>
      </w:r>
      <w:r w:rsidRPr="00CE1C58">
        <w:rPr>
          <w:rFonts w:ascii="Times New Roman" w:eastAsia="Times New Roman" w:hAnsi="Times New Roman" w:cs="Times New Roman"/>
          <w:sz w:val="24"/>
          <w:szCs w:val="24"/>
        </w:rPr>
        <w:t>заявления ОАО «</w:t>
      </w:r>
      <w:proofErr w:type="spellStart"/>
      <w:r w:rsidRPr="00CE1C58">
        <w:rPr>
          <w:rFonts w:ascii="Times New Roman" w:eastAsia="Times New Roman" w:hAnsi="Times New Roman" w:cs="Times New Roman"/>
          <w:sz w:val="24"/>
          <w:szCs w:val="24"/>
        </w:rPr>
        <w:t>Малоярославецмежрайгаз</w:t>
      </w:r>
      <w:proofErr w:type="spellEnd"/>
      <w:r w:rsidRPr="00CE1C58">
        <w:rPr>
          <w:rFonts w:ascii="Times New Roman" w:eastAsia="Times New Roman" w:hAnsi="Times New Roman" w:cs="Times New Roman"/>
          <w:sz w:val="24"/>
          <w:szCs w:val="24"/>
        </w:rPr>
        <w:t xml:space="preserve">» (письмо </w:t>
      </w:r>
      <w:proofErr w:type="spellStart"/>
      <w:r w:rsidRPr="00CE1C58">
        <w:rPr>
          <w:rFonts w:ascii="Times New Roman" w:eastAsia="Times New Roman" w:hAnsi="Times New Roman" w:cs="Times New Roman"/>
          <w:sz w:val="24"/>
          <w:szCs w:val="24"/>
        </w:rPr>
        <w:t>вх</w:t>
      </w:r>
      <w:proofErr w:type="spellEnd"/>
      <w:r w:rsidRPr="00CE1C58">
        <w:rPr>
          <w:rFonts w:ascii="Times New Roman" w:eastAsia="Times New Roman" w:hAnsi="Times New Roman" w:cs="Times New Roman"/>
          <w:sz w:val="24"/>
          <w:szCs w:val="24"/>
        </w:rPr>
        <w:t xml:space="preserve">.  № 03/4833-18 от 17.12.2018 г.) в министерство конкурентной политики Калужской области (далее – министерство), согласно </w:t>
      </w:r>
      <w:hyperlink r:id="rId28" w:history="1">
        <w:r w:rsidRPr="00CE1C58">
          <w:rPr>
            <w:rFonts w:ascii="Times New Roman" w:eastAsiaTheme="minorHAnsi" w:hAnsi="Times New Roman" w:cs="Times New Roman"/>
            <w:bCs/>
            <w:sz w:val="24"/>
            <w:szCs w:val="24"/>
            <w:lang w:eastAsia="en-US"/>
          </w:rPr>
          <w:t>подпункту «а</w:t>
        </w:r>
      </w:hyperlink>
      <w:r w:rsidRPr="00CE1C58">
        <w:rPr>
          <w:rFonts w:ascii="Times New Roman" w:eastAsiaTheme="minorHAnsi" w:hAnsi="Times New Roman" w:cs="Times New Roman"/>
          <w:bCs/>
          <w:sz w:val="24"/>
          <w:szCs w:val="24"/>
          <w:lang w:eastAsia="en-US"/>
        </w:rPr>
        <w:t xml:space="preserve">» и </w:t>
      </w:r>
      <w:hyperlink r:id="rId29" w:history="1">
        <w:r w:rsidRPr="00CE1C58">
          <w:rPr>
            <w:rFonts w:ascii="Times New Roman" w:eastAsiaTheme="minorHAnsi" w:hAnsi="Times New Roman" w:cs="Times New Roman"/>
            <w:bCs/>
            <w:sz w:val="24"/>
            <w:szCs w:val="24"/>
            <w:lang w:eastAsia="en-US"/>
          </w:rPr>
          <w:t>подпункту «б</w:t>
        </w:r>
      </w:hyperlink>
      <w:r w:rsidRPr="00CE1C58">
        <w:rPr>
          <w:rFonts w:ascii="Times New Roman" w:eastAsiaTheme="minorHAnsi" w:hAnsi="Times New Roman" w:cs="Times New Roman"/>
          <w:bCs/>
          <w:sz w:val="24"/>
          <w:szCs w:val="24"/>
          <w:lang w:eastAsia="en-US"/>
        </w:rPr>
        <w:t xml:space="preserve">» пункта 4 Методических указаний, утвержденных </w:t>
      </w:r>
      <w:r w:rsidRPr="00CE1C58">
        <w:rPr>
          <w:rFonts w:ascii="Times New Roman" w:eastAsiaTheme="minorHAnsi" w:hAnsi="Times New Roman" w:cs="Times New Roman"/>
          <w:sz w:val="24"/>
          <w:szCs w:val="24"/>
          <w:lang w:eastAsia="en-US"/>
        </w:rPr>
        <w:t xml:space="preserve">приказом ФАС России от </w:t>
      </w:r>
      <w:r w:rsidRPr="00CE1C58">
        <w:rPr>
          <w:rFonts w:ascii="Times New Roman" w:eastAsia="Times New Roman" w:hAnsi="Times New Roman" w:cs="Times New Roman"/>
          <w:sz w:val="24"/>
          <w:szCs w:val="24"/>
        </w:rPr>
        <w:t xml:space="preserve">16 августа 2018 г. № 1151/18 </w:t>
      </w:r>
      <w:r w:rsidRPr="00CE1C58">
        <w:rPr>
          <w:rFonts w:ascii="Times New Roman" w:eastAsia="Calibri" w:hAnsi="Times New Roman" w:cs="Times New Roman"/>
          <w:sz w:val="24"/>
          <w:szCs w:val="24"/>
          <w:lang w:eastAsia="en-US"/>
        </w:rPr>
        <w:t xml:space="preserve">«Об утверждении Методических указаний по расчету размера платы за технологическое присоединение газоиспользующего оборудования к </w:t>
      </w:r>
      <w:r w:rsidRPr="00CE1C58">
        <w:rPr>
          <w:rFonts w:ascii="Times New Roman" w:eastAsia="Calibri" w:hAnsi="Times New Roman" w:cs="Times New Roman"/>
          <w:sz w:val="24"/>
          <w:szCs w:val="24"/>
          <w:lang w:eastAsia="en-US"/>
        </w:rPr>
        <w:lastRenderedPageBreak/>
        <w:t>газораспределительным сетям и (или) размеров стандартизированных тарифных ставок, определяющих ее величину»</w:t>
      </w:r>
      <w:r w:rsidRPr="00CE1C58">
        <w:rPr>
          <w:rFonts w:ascii="Times New Roman" w:eastAsia="Times New Roman" w:hAnsi="Times New Roman" w:cs="Times New Roman"/>
          <w:sz w:val="24"/>
          <w:szCs w:val="24"/>
        </w:rPr>
        <w:t>:</w:t>
      </w:r>
    </w:p>
    <w:p w:rsidR="00CE1C58" w:rsidRPr="00CE1C58" w:rsidRDefault="00CE1C58" w:rsidP="00CE1C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CE1C58">
        <w:rPr>
          <w:rFonts w:ascii="Times New Roman" w:eastAsia="Calibri" w:hAnsi="Times New Roman" w:cs="Times New Roman"/>
          <w:sz w:val="24"/>
          <w:szCs w:val="24"/>
          <w:lang w:eastAsia="en-US"/>
        </w:rPr>
        <w:t>- об установлении размера</w:t>
      </w:r>
      <w:r w:rsidRPr="00CE1C58">
        <w:rPr>
          <w:rFonts w:ascii="Times New Roman" w:eastAsia="Times New Roman" w:hAnsi="Times New Roman" w:cs="Times New Roman"/>
          <w:sz w:val="24"/>
          <w:szCs w:val="24"/>
        </w:rPr>
        <w:t xml:space="preserve"> </w:t>
      </w:r>
      <w:r w:rsidRPr="00CE1C58">
        <w:rPr>
          <w:rFonts w:ascii="Times New Roman" w:eastAsiaTheme="minorHAnsi" w:hAnsi="Times New Roman" w:cs="Times New Roman"/>
          <w:sz w:val="24"/>
          <w:szCs w:val="24"/>
          <w:lang w:eastAsia="en-US"/>
        </w:rPr>
        <w:t>платы за технологическое присоединение газоиспользующего оборудования с максимальным часовым расходом газа, не превышающим 15 куб. метров в час (м</w:t>
      </w:r>
      <w:r w:rsidRPr="00CE1C58">
        <w:rPr>
          <w:rFonts w:ascii="Times New Roman" w:eastAsiaTheme="minorHAnsi" w:hAnsi="Times New Roman" w:cs="Times New Roman"/>
          <w:sz w:val="24"/>
          <w:szCs w:val="24"/>
          <w:vertAlign w:val="superscript"/>
          <w:lang w:eastAsia="en-US"/>
        </w:rPr>
        <w:t>3</w:t>
      </w:r>
      <w:r w:rsidRPr="00CE1C58">
        <w:rPr>
          <w:rFonts w:ascii="Times New Roman" w:eastAsiaTheme="minorHAnsi" w:hAnsi="Times New Roman" w:cs="Times New Roman"/>
          <w:sz w:val="24"/>
          <w:szCs w:val="24"/>
          <w:lang w:eastAsia="en-US"/>
        </w:rPr>
        <w:t xml:space="preserve">/час)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(далее – плата за </w:t>
      </w:r>
      <w:r w:rsidRPr="00CE1C58">
        <w:rPr>
          <w:rFonts w:ascii="Times New Roman" w:eastAsia="Times New Roman" w:hAnsi="Times New Roman" w:cs="Times New Roman"/>
          <w:sz w:val="24"/>
          <w:szCs w:val="24"/>
        </w:rPr>
        <w:t>технологическое присоединение</w:t>
      </w:r>
      <w:r w:rsidRPr="00CE1C58">
        <w:rPr>
          <w:rFonts w:ascii="Times New Roman" w:eastAsiaTheme="minorHAnsi" w:hAnsi="Times New Roman" w:cs="Times New Roman"/>
          <w:sz w:val="24"/>
          <w:szCs w:val="24"/>
          <w:lang w:eastAsia="en-US"/>
        </w:rPr>
        <w:t xml:space="preserve"> газоиспользующего оборудования с максимальным расходом газа не более 15 м</w:t>
      </w:r>
      <w:r w:rsidRPr="00CE1C58">
        <w:rPr>
          <w:rFonts w:ascii="Times New Roman" w:eastAsiaTheme="minorHAnsi" w:hAnsi="Times New Roman" w:cs="Times New Roman"/>
          <w:sz w:val="24"/>
          <w:szCs w:val="24"/>
          <w:vertAlign w:val="superscript"/>
          <w:lang w:eastAsia="en-US"/>
        </w:rPr>
        <w:t>3</w:t>
      </w:r>
      <w:r w:rsidRPr="00CE1C58">
        <w:rPr>
          <w:rFonts w:ascii="Times New Roman" w:eastAsiaTheme="minorHAnsi" w:hAnsi="Times New Roman" w:cs="Times New Roman"/>
          <w:sz w:val="24"/>
          <w:szCs w:val="24"/>
          <w:lang w:eastAsia="en-US"/>
        </w:rPr>
        <w:t>/час);</w:t>
      </w:r>
    </w:p>
    <w:p w:rsidR="00CE1C58" w:rsidRPr="00CE1C58" w:rsidRDefault="00CE1C58" w:rsidP="00CE1C5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CE1C58">
        <w:rPr>
          <w:rFonts w:ascii="Times New Roman" w:eastAsia="Times New Roman" w:hAnsi="Times New Roman" w:cs="Times New Roman"/>
          <w:sz w:val="24"/>
          <w:szCs w:val="24"/>
        </w:rPr>
        <w:t xml:space="preserve">- </w:t>
      </w:r>
      <w:r w:rsidRPr="00CE1C58">
        <w:rPr>
          <w:rFonts w:ascii="Times New Roman" w:eastAsia="Calibri" w:hAnsi="Times New Roman" w:cs="Times New Roman"/>
          <w:sz w:val="24"/>
          <w:szCs w:val="24"/>
          <w:lang w:eastAsia="en-US"/>
        </w:rPr>
        <w:t>об установлении размера</w:t>
      </w:r>
      <w:r w:rsidRPr="00CE1C58">
        <w:rPr>
          <w:rFonts w:ascii="Times New Roman" w:eastAsiaTheme="minorHAnsi" w:hAnsi="Times New Roman" w:cs="Times New Roman"/>
          <w:sz w:val="24"/>
          <w:szCs w:val="24"/>
          <w:lang w:eastAsia="en-US"/>
        </w:rPr>
        <w:t xml:space="preserve"> платы за технологическое присоединение газоиспользующего оборудования с максимальным часовым расходом газа, не превышающим 5 м</w:t>
      </w:r>
      <w:r w:rsidRPr="00CE1C58">
        <w:rPr>
          <w:rFonts w:ascii="Times New Roman" w:eastAsiaTheme="minorHAnsi" w:hAnsi="Times New Roman" w:cs="Times New Roman"/>
          <w:sz w:val="24"/>
          <w:szCs w:val="24"/>
          <w:vertAlign w:val="superscript"/>
          <w:lang w:eastAsia="en-US"/>
        </w:rPr>
        <w:t>3</w:t>
      </w:r>
      <w:r w:rsidRPr="00CE1C58">
        <w:rPr>
          <w:rFonts w:ascii="Times New Roman" w:eastAsiaTheme="minorHAnsi" w:hAnsi="Times New Roman" w:cs="Times New Roman"/>
          <w:sz w:val="24"/>
          <w:szCs w:val="24"/>
          <w:lang w:eastAsia="en-US"/>
        </w:rPr>
        <w:t xml:space="preserve">/час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(далее – плата за </w:t>
      </w:r>
      <w:r w:rsidRPr="00CE1C58">
        <w:rPr>
          <w:rFonts w:ascii="Times New Roman" w:eastAsia="Times New Roman" w:hAnsi="Times New Roman" w:cs="Times New Roman"/>
          <w:sz w:val="24"/>
          <w:szCs w:val="24"/>
        </w:rPr>
        <w:t>технологическое присоединение</w:t>
      </w:r>
      <w:r w:rsidRPr="00CE1C58">
        <w:rPr>
          <w:rFonts w:ascii="Times New Roman" w:eastAsiaTheme="minorHAnsi" w:hAnsi="Times New Roman" w:cs="Times New Roman"/>
          <w:sz w:val="24"/>
          <w:szCs w:val="24"/>
          <w:lang w:eastAsia="en-US"/>
        </w:rPr>
        <w:t xml:space="preserve"> газоиспользующего оборудования с максимальным расходом газа не более 5 м</w:t>
      </w:r>
      <w:r w:rsidRPr="00CE1C58">
        <w:rPr>
          <w:rFonts w:ascii="Times New Roman" w:eastAsiaTheme="minorHAnsi" w:hAnsi="Times New Roman" w:cs="Times New Roman"/>
          <w:sz w:val="24"/>
          <w:szCs w:val="24"/>
          <w:vertAlign w:val="superscript"/>
          <w:lang w:eastAsia="en-US"/>
        </w:rPr>
        <w:t>3</w:t>
      </w:r>
      <w:r w:rsidRPr="00CE1C58">
        <w:rPr>
          <w:rFonts w:ascii="Times New Roman" w:eastAsiaTheme="minorHAnsi" w:hAnsi="Times New Roman" w:cs="Times New Roman"/>
          <w:sz w:val="24"/>
          <w:szCs w:val="24"/>
          <w:lang w:eastAsia="en-US"/>
        </w:rPr>
        <w:t>/час).</w:t>
      </w:r>
    </w:p>
    <w:p w:rsidR="00CE1C58" w:rsidRPr="00CE1C58" w:rsidRDefault="00CE1C58" w:rsidP="00CE1C58">
      <w:pPr>
        <w:spacing w:after="0" w:line="240" w:lineRule="auto"/>
        <w:ind w:firstLine="709"/>
        <w:jc w:val="both"/>
        <w:rPr>
          <w:rFonts w:ascii="Times New Roman" w:eastAsia="Times New Roman" w:hAnsi="Times New Roman" w:cs="Times New Roman"/>
          <w:sz w:val="24"/>
          <w:szCs w:val="24"/>
        </w:rPr>
      </w:pPr>
    </w:p>
    <w:p w:rsidR="00CE1C58" w:rsidRPr="00CE1C58" w:rsidRDefault="00CE1C58" w:rsidP="006117F3">
      <w:pPr>
        <w:spacing w:after="0" w:line="240" w:lineRule="auto"/>
        <w:ind w:firstLine="708"/>
        <w:jc w:val="center"/>
        <w:rPr>
          <w:rFonts w:ascii="Times New Roman" w:eastAsia="Times New Roman" w:hAnsi="Times New Roman" w:cs="Times New Roman"/>
          <w:sz w:val="24"/>
          <w:szCs w:val="24"/>
        </w:rPr>
      </w:pPr>
      <w:r w:rsidRPr="00CE1C58">
        <w:rPr>
          <w:rFonts w:ascii="Times New Roman" w:eastAsia="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09"/>
      </w:tblGrid>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Сокращённое наименование регулируемой организации</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ОАО «Малоярославецмежрайгаз»</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Основной государственный</w:t>
            </w:r>
          </w:p>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регистрационный номер</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1024000692737</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ИНН</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4011002624</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КПП</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401101001</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Применяемая система налогообложения</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общая система налогообложения</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Вид регулируемой деятельности</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услуги по транспортировке газа по газораспределительным сетям</w:t>
            </w:r>
          </w:p>
        </w:tc>
      </w:tr>
      <w:tr w:rsidR="00CE1C58" w:rsidRPr="00CE1C58" w:rsidTr="00B00F26">
        <w:trPr>
          <w:jc w:val="center"/>
        </w:trPr>
        <w:tc>
          <w:tcPr>
            <w:tcW w:w="5390"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Почтовый адрес</w:t>
            </w:r>
          </w:p>
        </w:tc>
        <w:tc>
          <w:tcPr>
            <w:tcW w:w="4925" w:type="dxa"/>
            <w:shd w:val="clear" w:color="auto" w:fill="auto"/>
          </w:tcPr>
          <w:p w:rsidR="00CE1C58" w:rsidRPr="00CE1C58" w:rsidRDefault="00CE1C58" w:rsidP="00CE1C58">
            <w:pPr>
              <w:spacing w:after="0" w:line="240" w:lineRule="auto"/>
              <w:jc w:val="both"/>
              <w:rPr>
                <w:rFonts w:ascii="Times New Roman" w:eastAsia="Times New Roman" w:hAnsi="Times New Roman" w:cs="Times New Roman"/>
                <w:sz w:val="20"/>
                <w:szCs w:val="20"/>
              </w:rPr>
            </w:pPr>
            <w:r w:rsidRPr="00CE1C58">
              <w:rPr>
                <w:rFonts w:ascii="Times New Roman" w:eastAsia="Times New Roman" w:hAnsi="Times New Roman" w:cs="Times New Roman"/>
                <w:sz w:val="20"/>
                <w:szCs w:val="20"/>
              </w:rPr>
              <w:t xml:space="preserve">249096, Калужская обл., г. </w:t>
            </w:r>
            <w:proofErr w:type="gramStart"/>
            <w:r w:rsidRPr="00CE1C58">
              <w:rPr>
                <w:rFonts w:ascii="Times New Roman" w:eastAsia="Times New Roman" w:hAnsi="Times New Roman" w:cs="Times New Roman"/>
                <w:sz w:val="20"/>
                <w:szCs w:val="20"/>
              </w:rPr>
              <w:t xml:space="preserve">Малоярославец,   </w:t>
            </w:r>
            <w:proofErr w:type="gramEnd"/>
            <w:r w:rsidRPr="00CE1C58">
              <w:rPr>
                <w:rFonts w:ascii="Times New Roman" w:eastAsia="Times New Roman" w:hAnsi="Times New Roman" w:cs="Times New Roman"/>
                <w:sz w:val="20"/>
                <w:szCs w:val="20"/>
              </w:rPr>
              <w:t xml:space="preserve"> ул. Коммунальная, д. 8.</w:t>
            </w:r>
          </w:p>
        </w:tc>
      </w:tr>
    </w:tbl>
    <w:p w:rsidR="00CE1C58" w:rsidRPr="00CE1C58" w:rsidRDefault="00CE1C58" w:rsidP="00CE1C58">
      <w:pPr>
        <w:spacing w:after="0" w:line="240" w:lineRule="auto"/>
        <w:ind w:firstLine="567"/>
        <w:jc w:val="both"/>
        <w:rPr>
          <w:rFonts w:ascii="Times New Roman" w:eastAsia="Calibri" w:hAnsi="Times New Roman" w:cs="Times New Roman"/>
          <w:sz w:val="24"/>
          <w:szCs w:val="24"/>
          <w:lang w:eastAsia="en-US"/>
        </w:rPr>
      </w:pPr>
      <w:r w:rsidRPr="00CE1C58">
        <w:rPr>
          <w:rFonts w:ascii="Times New Roman" w:eastAsia="Times New Roman" w:hAnsi="Times New Roman" w:cs="Times New Roman"/>
          <w:sz w:val="24"/>
          <w:szCs w:val="24"/>
        </w:rPr>
        <w:t xml:space="preserve">Согласно пункту 26(22) Основных положений, плата </w:t>
      </w:r>
      <w:r w:rsidRPr="00CE1C58">
        <w:rPr>
          <w:rFonts w:ascii="Times New Roman" w:eastAsia="Calibri" w:hAnsi="Times New Roman" w:cs="Times New Roman"/>
          <w:sz w:val="24"/>
          <w:szCs w:val="24"/>
          <w:lang w:eastAsia="en-US"/>
        </w:rPr>
        <w:t xml:space="preserve">за технологическое присоединение газоиспользующего оборудования может быть установлена в размере не менее 20 тыс. руб. и не более 50 тыс. руб. </w:t>
      </w:r>
      <w:r w:rsidRPr="00CE1C58">
        <w:rPr>
          <w:rFonts w:ascii="Times New Roman" w:eastAsiaTheme="minorHAnsi" w:hAnsi="Times New Roman" w:cs="Times New Roman"/>
          <w:sz w:val="24"/>
          <w:szCs w:val="24"/>
          <w:lang w:eastAsia="en-US"/>
        </w:rPr>
        <w:t xml:space="preserve">(с налогом на добавленную стоимость, если заявителем выступает физическое лицо, а в иных случаях без налога на добавленную стоимость) </w:t>
      </w:r>
      <w:r w:rsidRPr="00CE1C58">
        <w:rPr>
          <w:rFonts w:ascii="Times New Roman" w:eastAsia="Calibri" w:hAnsi="Times New Roman" w:cs="Times New Roman"/>
          <w:sz w:val="24"/>
          <w:szCs w:val="24"/>
          <w:lang w:eastAsia="en-US"/>
        </w:rPr>
        <w:t>для категории заявителей соответствующих условиям, приведенным в названном пункте Основных положений.</w:t>
      </w:r>
    </w:p>
    <w:p w:rsidR="00CE1C58" w:rsidRPr="00CE1C58" w:rsidRDefault="00CE1C58" w:rsidP="00CE1C58">
      <w:pPr>
        <w:spacing w:after="0" w:line="240" w:lineRule="auto"/>
        <w:ind w:firstLine="567"/>
        <w:jc w:val="both"/>
        <w:rPr>
          <w:rFonts w:ascii="Times New Roman" w:eastAsiaTheme="minorHAnsi" w:hAnsi="Times New Roman" w:cs="Times New Roman"/>
          <w:sz w:val="24"/>
          <w:szCs w:val="24"/>
          <w:lang w:eastAsia="en-US"/>
        </w:rPr>
      </w:pPr>
      <w:r w:rsidRPr="00CE1C58">
        <w:rPr>
          <w:rFonts w:ascii="Times New Roman" w:eastAsia="Calibri" w:hAnsi="Times New Roman" w:cs="Times New Roman"/>
          <w:sz w:val="24"/>
          <w:szCs w:val="24"/>
          <w:lang w:eastAsia="en-US"/>
        </w:rPr>
        <w:t>Указанные</w:t>
      </w:r>
      <w:r w:rsidRPr="00CE1C58">
        <w:rPr>
          <w:rFonts w:ascii="Times New Roman" w:eastAsia="Times New Roman" w:hAnsi="Times New Roman" w:cs="Times New Roman"/>
          <w:sz w:val="24"/>
          <w:szCs w:val="24"/>
        </w:rPr>
        <w:t xml:space="preserve"> минимальный и максимальный уровни платы за технологическое присоединение </w:t>
      </w:r>
      <w:r w:rsidRPr="00CE1C58">
        <w:rPr>
          <w:rFonts w:ascii="Times New Roman" w:eastAsiaTheme="minorHAnsi" w:hAnsi="Times New Roman" w:cs="Times New Roman"/>
          <w:sz w:val="24"/>
          <w:szCs w:val="24"/>
          <w:lang w:eastAsia="en-US"/>
        </w:rPr>
        <w:t>начиная с 2015 года ежегодно индексируются на прогнозный среднегодовой уровень инфляции, определенный Прогнозом РФ на тот же период, на который устанавливается плата за технологическое присоединение.</w:t>
      </w:r>
    </w:p>
    <w:p w:rsidR="00CE1C58" w:rsidRPr="00CE1C58" w:rsidRDefault="00CE1C58" w:rsidP="00CE1C58">
      <w:pPr>
        <w:spacing w:after="0" w:line="240" w:lineRule="auto"/>
        <w:ind w:firstLine="567"/>
        <w:jc w:val="both"/>
        <w:rPr>
          <w:rFonts w:ascii="Times New Roman" w:eastAsiaTheme="minorHAnsi" w:hAnsi="Times New Roman" w:cs="Times New Roman"/>
          <w:sz w:val="24"/>
          <w:szCs w:val="24"/>
          <w:lang w:eastAsia="en-US"/>
        </w:rPr>
      </w:pPr>
      <w:r w:rsidRPr="00CE1C58">
        <w:rPr>
          <w:rFonts w:ascii="Times New Roman" w:eastAsiaTheme="minorHAnsi" w:hAnsi="Times New Roman" w:cs="Times New Roman"/>
          <w:sz w:val="24"/>
          <w:szCs w:val="24"/>
          <w:lang w:eastAsia="en-US"/>
        </w:rPr>
        <w:t xml:space="preserve">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w:t>
      </w:r>
      <w:r w:rsidRPr="00CE1C58">
        <w:rPr>
          <w:rFonts w:ascii="Times New Roman" w:eastAsiaTheme="minorHAnsi" w:hAnsi="Times New Roman" w:cs="Times New Roman"/>
          <w:sz w:val="24"/>
          <w:szCs w:val="24"/>
          <w:lang w:eastAsia="en-US"/>
        </w:rPr>
        <w:lastRenderedPageBreak/>
        <w:t>участка, принадлежащего на праве собственности или на ином законном основании физическому или юридическому лицу.</w:t>
      </w:r>
    </w:p>
    <w:p w:rsidR="00CE1C58" w:rsidRPr="00CE1C58" w:rsidRDefault="00CE1C58" w:rsidP="00CE1C58">
      <w:pPr>
        <w:spacing w:after="0" w:line="240" w:lineRule="auto"/>
        <w:ind w:firstLine="540"/>
        <w:jc w:val="both"/>
        <w:rPr>
          <w:rFonts w:ascii="Times New Roman" w:eastAsia="Calibri" w:hAnsi="Times New Roman" w:cs="Times New Roman"/>
          <w:sz w:val="24"/>
          <w:szCs w:val="24"/>
          <w:lang w:eastAsia="en-US"/>
        </w:rPr>
      </w:pPr>
      <w:r w:rsidRPr="00CE1C58">
        <w:rPr>
          <w:rFonts w:ascii="Times New Roman" w:eastAsia="Calibri" w:hAnsi="Times New Roman" w:cs="Times New Roman"/>
          <w:sz w:val="24"/>
          <w:szCs w:val="24"/>
          <w:lang w:eastAsia="en-US"/>
        </w:rPr>
        <w:t>На основании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федеральной антимонопольной службой приказом от 16.08.2018 года №1151/18, ОАО «Малоярославецмежрайгаз» произвело расчет размера расходов на  подключение (технологическое присоединение) к сетям ГРО и выпадающих доходов от присоединения газоиспользующего оборудования.</w:t>
      </w:r>
    </w:p>
    <w:p w:rsidR="00CE1C58" w:rsidRPr="00CE1C58" w:rsidRDefault="00CE1C58" w:rsidP="00CE1C58">
      <w:pPr>
        <w:spacing w:after="0" w:line="240" w:lineRule="auto"/>
        <w:ind w:firstLine="540"/>
        <w:jc w:val="both"/>
        <w:rPr>
          <w:rFonts w:ascii="Times New Roman" w:eastAsia="Calibri" w:hAnsi="Times New Roman" w:cs="Times New Roman"/>
          <w:sz w:val="24"/>
          <w:szCs w:val="24"/>
          <w:lang w:eastAsia="en-US"/>
        </w:rPr>
      </w:pPr>
      <w:r w:rsidRPr="00CE1C58">
        <w:rPr>
          <w:rFonts w:ascii="Times New Roman" w:eastAsia="Calibri" w:hAnsi="Times New Roman" w:cs="Times New Roman"/>
          <w:sz w:val="24"/>
          <w:szCs w:val="24"/>
          <w:lang w:eastAsia="en-US"/>
        </w:rPr>
        <w:t xml:space="preserve"> Предприятием было заявлено всего доходов по договорам  технологического присоединения, которые будут получены организацией  в 2019 году, с учетом фактических затрат за 2017 год, в размере  - 1691,660 тыс. рублей.</w:t>
      </w:r>
    </w:p>
    <w:p w:rsidR="00CE1C58" w:rsidRPr="00CE1C58" w:rsidRDefault="00CE1C58" w:rsidP="00CE1C5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C58">
        <w:rPr>
          <w:rFonts w:ascii="Times New Roman" w:eastAsia="Times New Roman" w:hAnsi="Times New Roman" w:cs="Times New Roman"/>
          <w:sz w:val="24"/>
          <w:szCs w:val="24"/>
        </w:rPr>
        <w:t xml:space="preserve">Экспертная группа предлагает установить на период с 1 января 2019 года по 31 декабря 2019 года размер платы за технологическое присоединение газоиспользующего оборудования к газораспределительным сетям ОАО «Малоярославецмежрайгаз»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w:t>
      </w:r>
      <w:r w:rsidRPr="00CE1C58">
        <w:rPr>
          <w:rFonts w:ascii="Times New Roman" w:eastAsiaTheme="minorHAnsi" w:hAnsi="Times New Roman" w:cs="Times New Roman"/>
          <w:sz w:val="24"/>
          <w:szCs w:val="24"/>
          <w:lang w:eastAsia="en-US"/>
        </w:rPr>
        <w:t>(наименьшее расстояние),</w:t>
      </w:r>
      <w:r w:rsidRPr="00CE1C58">
        <w:rPr>
          <w:rFonts w:ascii="Times New Roman" w:eastAsia="Times New Roman" w:hAnsi="Times New Roman" w:cs="Times New Roman"/>
          <w:sz w:val="24"/>
          <w:szCs w:val="24"/>
        </w:rPr>
        <w:t xml:space="preserve"> составляет не более 200 метров и сами мероприятия предполагают строительство только газопроводов-вводов (без устройства пунктов редуцирования газа</w:t>
      </w:r>
      <w:r w:rsidRPr="00CE1C58">
        <w:rPr>
          <w:rFonts w:ascii="Times New Roman" w:eastAsiaTheme="minorHAnsi" w:hAnsi="Times New Roman" w:cs="Times New Roman"/>
          <w:sz w:val="24"/>
          <w:szCs w:val="24"/>
          <w:lang w:eastAsia="en-US"/>
        </w:rPr>
        <w:t xml:space="preserve"> и необходимости выполнения мероприятий по прокладке газопровода бестраншейным способом</w:t>
      </w:r>
      <w:r w:rsidRPr="00CE1C58">
        <w:rPr>
          <w:rFonts w:ascii="Times New Roman" w:eastAsia="Times New Roman" w:hAnsi="Times New Roman" w:cs="Times New Roman"/>
          <w:sz w:val="24"/>
          <w:szCs w:val="24"/>
        </w:rPr>
        <w:t>) в соответствии с утвержденной в установленном порядке схемой газоснабжения территории поселения (если имеется):</w:t>
      </w:r>
    </w:p>
    <w:p w:rsidR="00CE1C58" w:rsidRPr="00CE1C58" w:rsidRDefault="00CE1C58" w:rsidP="00CE1C58">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CE1C58">
        <w:rPr>
          <w:rFonts w:ascii="Times New Roman" w:eastAsia="Times New Roman" w:hAnsi="Times New Roman" w:cs="Times New Roman"/>
          <w:sz w:val="24"/>
          <w:szCs w:val="24"/>
        </w:rPr>
        <w:t>1. С максимальным расходом газа, не превышающим 15 куб. метров в час</w:t>
      </w:r>
      <w:r w:rsidRPr="00CE1C58">
        <w:rPr>
          <w:rFonts w:ascii="Times New Roman" w:eastAsiaTheme="minorHAnsi" w:hAnsi="Times New Roman" w:cs="Times New Roman"/>
          <w:sz w:val="24"/>
          <w:szCs w:val="24"/>
          <w:lang w:eastAsia="en-US"/>
        </w:rPr>
        <w:t xml:space="preserve"> включительно,</w:t>
      </w:r>
      <w:r w:rsidRPr="00CE1C58">
        <w:rPr>
          <w:rFonts w:ascii="Times New Roman" w:eastAsia="Times New Roman" w:hAnsi="Times New Roman" w:cs="Times New Roman"/>
          <w:sz w:val="24"/>
          <w:szCs w:val="24"/>
        </w:rPr>
        <w:t xml:space="preserve"> </w:t>
      </w:r>
      <w:r w:rsidRPr="00CE1C58">
        <w:rPr>
          <w:rFonts w:ascii="Times New Roman" w:eastAsiaTheme="minorHAnsi" w:hAnsi="Times New Roman" w:cs="Times New Roman"/>
          <w:sz w:val="24"/>
          <w:szCs w:val="24"/>
          <w:lang w:eastAsia="en-US"/>
        </w:rPr>
        <w:t xml:space="preserve">с учетом расхода газа газоиспользующим оборудованием, ранее подключенным в </w:t>
      </w:r>
      <w:r w:rsidRPr="00CE1C58">
        <w:rPr>
          <w:rFonts w:ascii="Times New Roman" w:eastAsia="Times New Roman" w:hAnsi="Times New Roman" w:cs="Times New Roman"/>
          <w:sz w:val="24"/>
          <w:szCs w:val="24"/>
        </w:rPr>
        <w:t>данной</w:t>
      </w:r>
      <w:r w:rsidRPr="00CE1C58">
        <w:rPr>
          <w:rFonts w:ascii="Times New Roman" w:eastAsiaTheme="minorHAnsi" w:hAnsi="Times New Roman" w:cs="Times New Roman"/>
          <w:sz w:val="24"/>
          <w:szCs w:val="24"/>
          <w:lang w:eastAsia="en-US"/>
        </w:rPr>
        <w:t xml:space="preserve"> точке подключения, (для Заявителей, намеревающихся использовать газ для целей предпринимательской (коммерческой) деятельности), </w:t>
      </w:r>
      <w:r w:rsidRPr="00CE1C58">
        <w:rPr>
          <w:rFonts w:ascii="Times New Roman" w:eastAsia="Times New Roman" w:hAnsi="Times New Roman" w:cs="Times New Roman"/>
          <w:sz w:val="24"/>
          <w:szCs w:val="24"/>
        </w:rPr>
        <w:t xml:space="preserve">в размере </w:t>
      </w:r>
      <w:r w:rsidRPr="00CE1C58">
        <w:rPr>
          <w:rFonts w:ascii="Times New Roman" w:eastAsia="Calibri" w:hAnsi="Times New Roman" w:cs="Times New Roman"/>
          <w:sz w:val="24"/>
          <w:szCs w:val="24"/>
          <w:lang w:eastAsia="en-US"/>
        </w:rPr>
        <w:t>52720,81руб. (без НДС)</w:t>
      </w:r>
    </w:p>
    <w:p w:rsidR="00CE1C58" w:rsidRPr="00CE1C58" w:rsidRDefault="00CE1C58" w:rsidP="00CE1C58">
      <w:pPr>
        <w:spacing w:after="0" w:line="240" w:lineRule="auto"/>
        <w:ind w:firstLine="567"/>
        <w:jc w:val="both"/>
        <w:rPr>
          <w:rFonts w:ascii="Times New Roman" w:eastAsia="Calibri" w:hAnsi="Times New Roman" w:cs="Times New Roman"/>
          <w:sz w:val="24"/>
          <w:szCs w:val="24"/>
          <w:lang w:eastAsia="en-US"/>
        </w:rPr>
      </w:pPr>
      <w:r w:rsidRPr="00CE1C58">
        <w:rPr>
          <w:rFonts w:ascii="Times New Roman" w:eastAsia="Times New Roman" w:hAnsi="Times New Roman" w:cs="Times New Roman"/>
          <w:sz w:val="24"/>
          <w:szCs w:val="24"/>
        </w:rPr>
        <w:t xml:space="preserve">2. </w:t>
      </w:r>
      <w:r w:rsidRPr="00CE1C58">
        <w:rPr>
          <w:rFonts w:ascii="Times New Roman" w:eastAsiaTheme="minorHAnsi" w:hAnsi="Times New Roman" w:cs="Times New Roman"/>
          <w:sz w:val="24"/>
          <w:szCs w:val="24"/>
          <w:lang w:eastAsia="en-US"/>
        </w:rPr>
        <w:t xml:space="preserve">С максимальным расходом газа, не превышающим 5 куб. метров в час включительно, с учетом расхода газа газоиспользующим оборудованием, ранее подключенным в данной точке подключения (для прочих Заявителей), </w:t>
      </w:r>
      <w:r w:rsidRPr="00CE1C58">
        <w:rPr>
          <w:rFonts w:ascii="Times New Roman" w:eastAsia="Times New Roman" w:hAnsi="Times New Roman" w:cs="Times New Roman"/>
          <w:sz w:val="24"/>
          <w:szCs w:val="24"/>
        </w:rPr>
        <w:t>в размере</w:t>
      </w:r>
      <w:r w:rsidRPr="00CE1C58">
        <w:rPr>
          <w:rFonts w:ascii="Times New Roman" w:eastAsia="Calibri" w:hAnsi="Times New Roman" w:cs="Times New Roman"/>
          <w:color w:val="FF0000"/>
          <w:sz w:val="24"/>
          <w:szCs w:val="24"/>
          <w:lang w:eastAsia="en-US"/>
        </w:rPr>
        <w:t xml:space="preserve"> </w:t>
      </w:r>
      <w:r w:rsidRPr="00CE1C58">
        <w:rPr>
          <w:rFonts w:ascii="Times New Roman" w:eastAsia="Calibri" w:hAnsi="Times New Roman" w:cs="Times New Roman"/>
          <w:sz w:val="24"/>
          <w:szCs w:val="24"/>
          <w:lang w:eastAsia="en-US"/>
        </w:rPr>
        <w:t>26500 руб. (без НДС).</w:t>
      </w:r>
    </w:p>
    <w:p w:rsidR="00CE1C58" w:rsidRPr="00CE1C58" w:rsidRDefault="00CE1C58" w:rsidP="00CE1C58">
      <w:pPr>
        <w:spacing w:after="0" w:line="240" w:lineRule="auto"/>
        <w:ind w:firstLine="567"/>
        <w:jc w:val="both"/>
        <w:rPr>
          <w:rFonts w:ascii="Times New Roman" w:eastAsia="Calibri" w:hAnsi="Times New Roman" w:cs="Times New Roman"/>
          <w:sz w:val="24"/>
          <w:szCs w:val="24"/>
          <w:lang w:eastAsia="en-US"/>
        </w:rPr>
      </w:pPr>
      <w:r w:rsidRPr="00CE1C58">
        <w:rPr>
          <w:rFonts w:ascii="Times New Roman" w:eastAsia="Calibri" w:hAnsi="Times New Roman" w:cs="Times New Roman"/>
          <w:sz w:val="24"/>
          <w:szCs w:val="24"/>
          <w:lang w:eastAsia="en-US"/>
        </w:rPr>
        <w:t>3.</w:t>
      </w:r>
      <w:r w:rsidRPr="00CE1C58">
        <w:rPr>
          <w:rFonts w:ascii="Times New Roman" w:eastAsiaTheme="minorHAnsi" w:hAnsi="Times New Roman" w:cs="Times New Roman"/>
          <w:sz w:val="24"/>
          <w:szCs w:val="24"/>
          <w:lang w:eastAsia="en-US"/>
        </w:rPr>
        <w:t xml:space="preserve"> С максимальным расходом газа, не превышающим 5 куб. метров в час включительно, с учетом расхода газа газоиспользующим оборудованием, ранее подключенным в данной точке подключения (для физических лиц), </w:t>
      </w:r>
      <w:r w:rsidRPr="00CE1C58">
        <w:rPr>
          <w:rFonts w:ascii="Times New Roman" w:eastAsia="Times New Roman" w:hAnsi="Times New Roman" w:cs="Times New Roman"/>
          <w:sz w:val="24"/>
          <w:szCs w:val="24"/>
        </w:rPr>
        <w:t>в размере</w:t>
      </w:r>
      <w:r w:rsidRPr="00CE1C58">
        <w:rPr>
          <w:rFonts w:ascii="Times New Roman" w:eastAsia="Calibri" w:hAnsi="Times New Roman" w:cs="Times New Roman"/>
          <w:color w:val="FF0000"/>
          <w:sz w:val="24"/>
          <w:szCs w:val="24"/>
          <w:lang w:eastAsia="en-US"/>
        </w:rPr>
        <w:t xml:space="preserve"> </w:t>
      </w:r>
      <w:r w:rsidRPr="00CE1C58">
        <w:rPr>
          <w:rFonts w:ascii="Times New Roman" w:eastAsia="Calibri" w:hAnsi="Times New Roman" w:cs="Times New Roman"/>
          <w:sz w:val="24"/>
          <w:szCs w:val="24"/>
          <w:lang w:eastAsia="en-US"/>
        </w:rPr>
        <w:t>26500 руб.   (с учетом  НДС).</w:t>
      </w:r>
    </w:p>
    <w:p w:rsidR="00CE1C58" w:rsidRPr="00CE1C58" w:rsidRDefault="00CE1C58" w:rsidP="00CE1C58">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CE1C58">
        <w:rPr>
          <w:rFonts w:ascii="Times New Roman" w:eastAsia="Times New Roman" w:hAnsi="Times New Roman" w:cs="Times New Roman"/>
          <w:sz w:val="24"/>
          <w:szCs w:val="24"/>
        </w:rPr>
        <w:t>Определить выпадающие доходы от технологического присоединения по пункту 1, 2 и 3 в размере 4933438 руб.</w:t>
      </w:r>
    </w:p>
    <w:p w:rsidR="00CE1C58" w:rsidRDefault="00CE1C58" w:rsidP="005941EC">
      <w:pPr>
        <w:tabs>
          <w:tab w:val="left" w:pos="720"/>
          <w:tab w:val="left" w:pos="1418"/>
        </w:tabs>
        <w:spacing w:after="0" w:line="240" w:lineRule="auto"/>
        <w:ind w:firstLine="709"/>
        <w:jc w:val="both"/>
        <w:rPr>
          <w:rFonts w:ascii="Times New Roman" w:eastAsia="Times New Roman" w:hAnsi="Times New Roman" w:cs="Times New Roman"/>
          <w:bCs/>
          <w:sz w:val="24"/>
          <w:szCs w:val="24"/>
        </w:rPr>
      </w:pPr>
    </w:p>
    <w:p w:rsidR="005941EC" w:rsidRPr="00CE1C58" w:rsidRDefault="005941EC" w:rsidP="005941EC">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CE1C58">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AD2489" w:rsidRPr="00CE1C58" w:rsidRDefault="00AD2489" w:rsidP="00B37B7C">
      <w:pPr>
        <w:pStyle w:val="a5"/>
        <w:numPr>
          <w:ilvl w:val="0"/>
          <w:numId w:val="5"/>
        </w:numPr>
        <w:tabs>
          <w:tab w:val="left" w:pos="0"/>
        </w:tabs>
        <w:autoSpaceDE w:val="0"/>
        <w:autoSpaceDN w:val="0"/>
        <w:adjustRightInd w:val="0"/>
        <w:spacing w:after="0" w:line="228" w:lineRule="auto"/>
        <w:ind w:left="0" w:firstLine="709"/>
        <w:jc w:val="both"/>
        <w:rPr>
          <w:rFonts w:ascii="Times New Roman" w:eastAsia="Times New Roman" w:hAnsi="Times New Roman" w:cs="Times New Roman"/>
          <w:sz w:val="24"/>
          <w:szCs w:val="24"/>
        </w:rPr>
      </w:pPr>
      <w:r w:rsidRPr="00CE1C58">
        <w:rPr>
          <w:rFonts w:ascii="Times New Roman" w:eastAsia="Times New Roman" w:hAnsi="Times New Roman" w:cs="Times New Roman"/>
          <w:sz w:val="24"/>
          <w:szCs w:val="24"/>
        </w:rPr>
        <w:t>Установить на 2019 год предложенный размер платы за  технологическое присоединение газоиспользующего оборудования к газораспределительным сетям Открытого акционерного общества «Малоярославецмежрайгаз», согласно приложению к настоящему приказу.</w:t>
      </w:r>
    </w:p>
    <w:p w:rsidR="005941EC" w:rsidRPr="00AD2489" w:rsidRDefault="00AD2489" w:rsidP="00B37B7C">
      <w:pPr>
        <w:pStyle w:val="a5"/>
        <w:numPr>
          <w:ilvl w:val="0"/>
          <w:numId w:val="5"/>
        </w:numPr>
        <w:tabs>
          <w:tab w:val="left" w:pos="0"/>
          <w:tab w:val="left" w:pos="1418"/>
        </w:tabs>
        <w:spacing w:after="0" w:line="240" w:lineRule="auto"/>
        <w:ind w:left="0" w:firstLine="709"/>
        <w:jc w:val="both"/>
        <w:rPr>
          <w:rFonts w:ascii="Times New Roman" w:eastAsia="Times New Roman" w:hAnsi="Times New Roman" w:cs="Times New Roman"/>
          <w:bCs/>
          <w:sz w:val="24"/>
          <w:szCs w:val="24"/>
        </w:rPr>
      </w:pPr>
      <w:r w:rsidRPr="00CE1C58">
        <w:rPr>
          <w:rFonts w:ascii="Times New Roman" w:eastAsia="Times New Roman" w:hAnsi="Times New Roman" w:cs="Times New Roman"/>
          <w:sz w:val="24"/>
          <w:szCs w:val="24"/>
        </w:rPr>
        <w:t xml:space="preserve"> Определить </w:t>
      </w:r>
      <w:r w:rsidR="004E2673" w:rsidRPr="00CE1C58">
        <w:rPr>
          <w:rFonts w:ascii="Times New Roman" w:eastAsia="Times New Roman" w:hAnsi="Times New Roman" w:cs="Times New Roman"/>
          <w:sz w:val="24"/>
          <w:szCs w:val="24"/>
        </w:rPr>
        <w:t xml:space="preserve">предложенные </w:t>
      </w:r>
      <w:r w:rsidRPr="00CE1C58">
        <w:rPr>
          <w:rFonts w:ascii="Times New Roman" w:eastAsia="Times New Roman" w:hAnsi="Times New Roman" w:cs="Times New Roman"/>
          <w:sz w:val="24"/>
          <w:szCs w:val="24"/>
        </w:rPr>
        <w:t>выпадающие доходы Открытого акционерного общества «Малоярославецмежрайгаз» от технологического присоединения в размере 4933438 руб. При этом размер экономически обоснованной платы за технологическое присоединение к газораспределительным сетям Открытого акционерного</w:t>
      </w:r>
      <w:r w:rsidRPr="00AD2489">
        <w:rPr>
          <w:rFonts w:ascii="Times New Roman" w:eastAsia="Times New Roman" w:hAnsi="Times New Roman" w:cs="Times New Roman"/>
          <w:sz w:val="24"/>
          <w:szCs w:val="24"/>
        </w:rPr>
        <w:t xml:space="preserve"> общества  «Малоярославецмежрайгаз»  на 2019 год  составит  131445 руб.</w:t>
      </w:r>
    </w:p>
    <w:p w:rsidR="00AD2489" w:rsidRDefault="00AD2489" w:rsidP="005941EC">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941EC" w:rsidRDefault="005941EC" w:rsidP="005941EC">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и экспертным заключением от 2</w:t>
      </w:r>
      <w:r w:rsidR="00AD248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.12.2018</w:t>
      </w:r>
      <w:r w:rsidRPr="00146858">
        <w:rPr>
          <w:rFonts w:ascii="Times New Roman" w:eastAsia="Times New Roman" w:hAnsi="Times New Roman" w:cs="Times New Roman"/>
          <w:b/>
          <w:sz w:val="24"/>
          <w:szCs w:val="24"/>
        </w:rPr>
        <w:t xml:space="preserve"> в форме приказа (прилагается), голосовали единогласно.</w:t>
      </w:r>
    </w:p>
    <w:p w:rsidR="00D655CD" w:rsidRDefault="00D655CD" w:rsidP="00DB3254">
      <w:pPr>
        <w:tabs>
          <w:tab w:val="left" w:pos="720"/>
          <w:tab w:val="left" w:pos="1418"/>
        </w:tabs>
        <w:spacing w:after="0" w:line="240" w:lineRule="auto"/>
        <w:jc w:val="both"/>
        <w:rPr>
          <w:rFonts w:ascii="Times New Roman" w:eastAsia="Times New Roman" w:hAnsi="Times New Roman" w:cs="Times New Roman"/>
          <w:b/>
          <w:sz w:val="24"/>
          <w:szCs w:val="24"/>
        </w:rPr>
      </w:pPr>
    </w:p>
    <w:p w:rsidR="00AD2489" w:rsidRPr="00AD2489" w:rsidRDefault="00AD2489" w:rsidP="00AD2489">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r w:rsidRPr="00AD24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D2489">
        <w:rPr>
          <w:rFonts w:ascii="Times New Roman" w:eastAsia="Times New Roman" w:hAnsi="Times New Roman" w:cs="Times New Roman"/>
          <w:b/>
          <w:sz w:val="24"/>
          <w:szCs w:val="24"/>
        </w:rPr>
        <w:t xml:space="preserve">Об установлении </w:t>
      </w:r>
      <w:r w:rsidRPr="00AD2489">
        <w:rPr>
          <w:rFonts w:ascii="Times New Roman" w:eastAsia="Times New Roman" w:hAnsi="Times New Roman" w:cs="Times New Roman"/>
          <w:b/>
          <w:bCs/>
          <w:sz w:val="24"/>
          <w:szCs w:val="24"/>
        </w:rPr>
        <w:t xml:space="preserve">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Pr="00AD2489">
        <w:rPr>
          <w:rFonts w:ascii="Times New Roman" w:eastAsia="Times New Roman" w:hAnsi="Times New Roman" w:cs="Times New Roman"/>
          <w:b/>
          <w:sz w:val="24"/>
          <w:szCs w:val="24"/>
        </w:rPr>
        <w:t>Открытого акционерного общества «Малоярославецмежрайгаз» на 2019 год</w:t>
      </w:r>
      <w:r>
        <w:rPr>
          <w:rFonts w:ascii="Times New Roman" w:eastAsia="Times New Roman" w:hAnsi="Times New Roman" w:cs="Times New Roman"/>
          <w:b/>
          <w:sz w:val="24"/>
          <w:szCs w:val="24"/>
        </w:rPr>
        <w:t>.</w:t>
      </w:r>
    </w:p>
    <w:p w:rsidR="00AD2489" w:rsidRPr="00AD2489" w:rsidRDefault="00AD2489" w:rsidP="00AD2489">
      <w:pPr>
        <w:tabs>
          <w:tab w:val="left" w:pos="720"/>
          <w:tab w:val="left" w:pos="1418"/>
        </w:tabs>
        <w:spacing w:after="0" w:line="240" w:lineRule="auto"/>
        <w:jc w:val="both"/>
        <w:rPr>
          <w:rFonts w:ascii="Times New Roman" w:eastAsia="Times New Roman" w:hAnsi="Times New Roman" w:cs="Times New Roman"/>
          <w:b/>
          <w:sz w:val="24"/>
          <w:szCs w:val="24"/>
        </w:rPr>
      </w:pPr>
      <w:r w:rsidRPr="00AD2489">
        <w:rPr>
          <w:rFonts w:ascii="Times New Roman" w:eastAsia="Times New Roman" w:hAnsi="Times New Roman" w:cs="Times New Roman"/>
          <w:b/>
          <w:sz w:val="24"/>
          <w:szCs w:val="24"/>
        </w:rPr>
        <w:t>------------------------------------------------------------------------------------------------------</w:t>
      </w:r>
      <w:r w:rsidR="00670F36">
        <w:rPr>
          <w:rFonts w:ascii="Times New Roman" w:eastAsia="Times New Roman" w:hAnsi="Times New Roman" w:cs="Times New Roman"/>
          <w:b/>
          <w:sz w:val="24"/>
          <w:szCs w:val="24"/>
        </w:rPr>
        <w:t>---</w:t>
      </w:r>
      <w:r w:rsidRPr="00AD2489">
        <w:rPr>
          <w:rFonts w:ascii="Times New Roman" w:eastAsia="Times New Roman" w:hAnsi="Times New Roman" w:cs="Times New Roman"/>
          <w:b/>
          <w:sz w:val="24"/>
          <w:szCs w:val="24"/>
        </w:rPr>
        <w:t>------</w:t>
      </w:r>
      <w:r w:rsidR="008E4FF0">
        <w:rPr>
          <w:rFonts w:ascii="Times New Roman" w:eastAsia="Times New Roman" w:hAnsi="Times New Roman" w:cs="Times New Roman"/>
          <w:b/>
          <w:sz w:val="24"/>
          <w:szCs w:val="24"/>
        </w:rPr>
        <w:t>------</w:t>
      </w:r>
      <w:r w:rsidRPr="00AD2489">
        <w:rPr>
          <w:rFonts w:ascii="Times New Roman" w:eastAsia="Times New Roman" w:hAnsi="Times New Roman" w:cs="Times New Roman"/>
          <w:b/>
          <w:sz w:val="24"/>
          <w:szCs w:val="24"/>
        </w:rPr>
        <w:t>---</w:t>
      </w:r>
    </w:p>
    <w:p w:rsidR="00AD2489" w:rsidRPr="00AD2489" w:rsidRDefault="00AD2489" w:rsidP="00AD248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2489">
        <w:rPr>
          <w:rFonts w:ascii="Times New Roman" w:eastAsia="Times New Roman" w:hAnsi="Times New Roman" w:cs="Times New Roman"/>
          <w:b/>
          <w:sz w:val="24"/>
          <w:szCs w:val="24"/>
        </w:rPr>
        <w:t>Доложил: М.Н. Ненашев.</w:t>
      </w:r>
    </w:p>
    <w:p w:rsidR="00AD2489" w:rsidRPr="00C76071" w:rsidRDefault="00AD2489" w:rsidP="00AD248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B37B7C" w:rsidRPr="00B37B7C" w:rsidRDefault="00B37B7C" w:rsidP="00B37B7C">
      <w:pPr>
        <w:shd w:val="clear" w:color="auto" w:fill="FFFFFF"/>
        <w:spacing w:after="0" w:line="240" w:lineRule="auto"/>
        <w:ind w:right="-1" w:firstLine="567"/>
        <w:jc w:val="both"/>
        <w:rPr>
          <w:rFonts w:ascii="Times New Roman" w:eastAsia="Times New Roman" w:hAnsi="Times New Roman" w:cs="Times New Roman"/>
          <w:sz w:val="24"/>
          <w:szCs w:val="24"/>
        </w:rPr>
      </w:pPr>
      <w:r w:rsidRPr="00B37B7C">
        <w:rPr>
          <w:rFonts w:ascii="Times New Roman" w:eastAsia="Times New Roman" w:hAnsi="Times New Roman" w:cs="Times New Roman"/>
          <w:bCs/>
          <w:sz w:val="24"/>
          <w:szCs w:val="24"/>
        </w:rPr>
        <w:t xml:space="preserve">Экспертиза расчета </w:t>
      </w:r>
      <w:r w:rsidRPr="00B37B7C">
        <w:rPr>
          <w:rFonts w:ascii="Times New Roman" w:eastAsia="Calibri" w:hAnsi="Times New Roman" w:cs="Times New Roman"/>
          <w:sz w:val="24"/>
          <w:szCs w:val="24"/>
          <w:lang w:eastAsia="en-US"/>
        </w:rPr>
        <w:t>платы за технологическое присоединение газоиспользующего оборудования</w:t>
      </w:r>
      <w:r w:rsidRPr="00B37B7C">
        <w:rPr>
          <w:rFonts w:ascii="Times New Roman" w:eastAsiaTheme="minorHAnsi" w:hAnsi="Times New Roman" w:cs="Times New Roman"/>
          <w:sz w:val="24"/>
          <w:szCs w:val="24"/>
          <w:lang w:eastAsia="en-US"/>
        </w:rPr>
        <w:t xml:space="preserve"> </w:t>
      </w:r>
      <w:r w:rsidRPr="00B37B7C">
        <w:rPr>
          <w:rFonts w:ascii="Times New Roman" w:eastAsia="Times New Roman" w:hAnsi="Times New Roman" w:cs="Times New Roman"/>
          <w:sz w:val="24"/>
          <w:szCs w:val="24"/>
        </w:rPr>
        <w:t>к газораспределительным сетям</w:t>
      </w:r>
      <w:r w:rsidRPr="00B37B7C">
        <w:rPr>
          <w:rFonts w:ascii="Times New Roman" w:eastAsia="Times New Roman" w:hAnsi="Times New Roman" w:cs="Times New Roman"/>
          <w:bCs/>
          <w:sz w:val="24"/>
          <w:szCs w:val="24"/>
        </w:rPr>
        <w:t xml:space="preserve"> осуществляется на основании </w:t>
      </w:r>
      <w:r w:rsidRPr="00B37B7C">
        <w:rPr>
          <w:rFonts w:ascii="Times New Roman" w:eastAsia="Times New Roman" w:hAnsi="Times New Roman" w:cs="Times New Roman"/>
          <w:sz w:val="24"/>
          <w:szCs w:val="24"/>
        </w:rPr>
        <w:t>заявления ОАО «</w:t>
      </w:r>
      <w:proofErr w:type="spellStart"/>
      <w:r w:rsidRPr="00B37B7C">
        <w:rPr>
          <w:rFonts w:ascii="Times New Roman" w:eastAsia="Times New Roman" w:hAnsi="Times New Roman" w:cs="Times New Roman"/>
          <w:sz w:val="24"/>
          <w:szCs w:val="24"/>
        </w:rPr>
        <w:t>Малоярославецмежрайгаз</w:t>
      </w:r>
      <w:proofErr w:type="spellEnd"/>
      <w:r w:rsidRPr="00B37B7C">
        <w:rPr>
          <w:rFonts w:ascii="Times New Roman" w:eastAsia="Times New Roman" w:hAnsi="Times New Roman" w:cs="Times New Roman"/>
          <w:sz w:val="24"/>
          <w:szCs w:val="24"/>
        </w:rPr>
        <w:t xml:space="preserve">» (письмо </w:t>
      </w:r>
      <w:proofErr w:type="spellStart"/>
      <w:r w:rsidRPr="00B37B7C">
        <w:rPr>
          <w:rFonts w:ascii="Times New Roman" w:eastAsia="Times New Roman" w:hAnsi="Times New Roman" w:cs="Times New Roman"/>
          <w:sz w:val="24"/>
          <w:szCs w:val="24"/>
        </w:rPr>
        <w:t>вх</w:t>
      </w:r>
      <w:proofErr w:type="spellEnd"/>
      <w:r w:rsidRPr="00B37B7C">
        <w:rPr>
          <w:rFonts w:ascii="Times New Roman" w:eastAsia="Times New Roman" w:hAnsi="Times New Roman" w:cs="Times New Roman"/>
          <w:sz w:val="24"/>
          <w:szCs w:val="24"/>
        </w:rPr>
        <w:t xml:space="preserve">.  № 03/4332-18 от 17.12.2018 г.) в министерство конкурентной политики Калужской области (далее – министерство), согласно </w:t>
      </w:r>
      <w:r w:rsidRPr="00B37B7C">
        <w:rPr>
          <w:rFonts w:ascii="Times New Roman" w:eastAsiaTheme="minorHAnsi" w:hAnsi="Times New Roman" w:cs="Times New Roman"/>
          <w:bCs/>
          <w:sz w:val="24"/>
          <w:szCs w:val="24"/>
          <w:lang w:eastAsia="en-US"/>
        </w:rPr>
        <w:t xml:space="preserve">Методических указаний, утвержденных </w:t>
      </w:r>
      <w:r w:rsidRPr="00B37B7C">
        <w:rPr>
          <w:rFonts w:ascii="Times New Roman" w:eastAsiaTheme="minorHAnsi" w:hAnsi="Times New Roman" w:cs="Times New Roman"/>
          <w:sz w:val="24"/>
          <w:szCs w:val="24"/>
          <w:lang w:eastAsia="en-US"/>
        </w:rPr>
        <w:t xml:space="preserve">приказом ФАС России от </w:t>
      </w:r>
      <w:r w:rsidRPr="00B37B7C">
        <w:rPr>
          <w:rFonts w:ascii="Times New Roman" w:eastAsia="Times New Roman" w:hAnsi="Times New Roman" w:cs="Times New Roman"/>
          <w:sz w:val="24"/>
          <w:szCs w:val="24"/>
        </w:rPr>
        <w:t xml:space="preserve">16 августа 2018 г. № 1151/18 </w:t>
      </w:r>
      <w:r w:rsidRPr="00B37B7C">
        <w:rPr>
          <w:rFonts w:ascii="Times New Roman" w:eastAsia="Calibri" w:hAnsi="Times New Roman" w:cs="Times New Roman"/>
          <w:sz w:val="24"/>
          <w:szCs w:val="24"/>
          <w:lang w:eastAsia="en-US"/>
        </w:rPr>
        <w:t>«Об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w:t>
      </w:r>
      <w:r w:rsidRPr="00B37B7C">
        <w:rPr>
          <w:rFonts w:ascii="Times New Roman" w:eastAsia="Times New Roman" w:hAnsi="Times New Roman" w:cs="Times New Roman"/>
          <w:sz w:val="24"/>
          <w:szCs w:val="24"/>
        </w:rPr>
        <w:t>:</w:t>
      </w:r>
    </w:p>
    <w:p w:rsidR="00B37B7C" w:rsidRPr="00B37B7C" w:rsidRDefault="00B37B7C" w:rsidP="00B37B7C">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37B7C">
        <w:rPr>
          <w:rFonts w:ascii="Times New Roman" w:eastAsia="Calibri" w:hAnsi="Times New Roman" w:cs="Times New Roman"/>
          <w:sz w:val="24"/>
          <w:szCs w:val="24"/>
          <w:lang w:eastAsia="en-US"/>
        </w:rPr>
        <w:t>- об установлении стандартизированных тарифных ставок на 2019 год, используемых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газа 500 м3/час и менее и (или) проектным рабочим давлением в присоединяемом газопроводе 0,6 МПа и менее (далее - стандартизированные тарифные ставки).</w:t>
      </w:r>
    </w:p>
    <w:p w:rsidR="00B37B7C" w:rsidRPr="00B37B7C" w:rsidRDefault="00B37B7C" w:rsidP="00B37B7C">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Целью экспертизы является установление </w:t>
      </w:r>
      <w:r w:rsidRPr="00B37B7C">
        <w:rPr>
          <w:rFonts w:ascii="Times New Roman" w:eastAsia="Times New Roman" w:hAnsi="Times New Roman" w:cs="Times New Roman"/>
          <w:bCs/>
          <w:sz w:val="24"/>
          <w:szCs w:val="24"/>
        </w:rPr>
        <w:t>стандартизированных тарифных ставок, используемых для определения величины платы за технологическое присоединение газоиспользующего оборудования</w:t>
      </w:r>
      <w:r w:rsidRPr="00B37B7C">
        <w:rPr>
          <w:rFonts w:ascii="Times New Roman" w:eastAsiaTheme="minorHAnsi" w:hAnsi="Times New Roman" w:cs="Times New Roman"/>
          <w:sz w:val="24"/>
          <w:szCs w:val="24"/>
          <w:lang w:eastAsia="en-US"/>
        </w:rPr>
        <w:t xml:space="preserve"> </w:t>
      </w:r>
      <w:r w:rsidRPr="00B37B7C">
        <w:rPr>
          <w:rFonts w:ascii="Times New Roman" w:eastAsia="Times New Roman" w:hAnsi="Times New Roman" w:cs="Times New Roman"/>
          <w:sz w:val="24"/>
          <w:szCs w:val="24"/>
        </w:rPr>
        <w:t>к газораспределительным сетям</w:t>
      </w:r>
      <w:r w:rsidRPr="00B37B7C">
        <w:rPr>
          <w:rFonts w:ascii="Times New Roman" w:eastAsiaTheme="minorHAnsi" w:hAnsi="Times New Roman" w:cs="Times New Roman"/>
          <w:sz w:val="24"/>
          <w:szCs w:val="24"/>
          <w:lang w:eastAsia="en-US"/>
        </w:rPr>
        <w:t xml:space="preserve"> </w:t>
      </w:r>
      <w:r w:rsidRPr="00B37B7C">
        <w:rPr>
          <w:rFonts w:ascii="Times New Roman" w:eastAsia="Times New Roman" w:hAnsi="Times New Roman" w:cs="Times New Roman"/>
          <w:sz w:val="24"/>
          <w:szCs w:val="24"/>
        </w:rPr>
        <w:t>и соблюдение баланса экономических интересов организации, осуществляющей газоснабжение, и ее абонентов.</w:t>
      </w:r>
    </w:p>
    <w:p w:rsidR="00B37B7C" w:rsidRPr="00B37B7C" w:rsidRDefault="00B37B7C" w:rsidP="00B37B7C">
      <w:pPr>
        <w:tabs>
          <w:tab w:val="left" w:pos="0"/>
          <w:tab w:val="left" w:pos="142"/>
          <w:tab w:val="left" w:pos="9356"/>
        </w:tabs>
        <w:spacing w:after="0" w:line="240" w:lineRule="auto"/>
        <w:ind w:firstLine="720"/>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Ответственность за достоверность представленных данных несёт ОАО «Малоярославецмежрайгаз».</w:t>
      </w:r>
    </w:p>
    <w:p w:rsidR="00B37B7C" w:rsidRPr="00B37B7C" w:rsidRDefault="00B37B7C" w:rsidP="00B37B7C">
      <w:pPr>
        <w:widowControl w:val="0"/>
        <w:shd w:val="clear" w:color="auto" w:fill="FFFFFF"/>
        <w:autoSpaceDE w:val="0"/>
        <w:autoSpaceDN w:val="0"/>
        <w:adjustRightInd w:val="0"/>
        <w:spacing w:after="0" w:line="240" w:lineRule="auto"/>
        <w:ind w:right="-1" w:firstLine="708"/>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экспертных расчётов, основанных на предоставленных организацией данных.</w:t>
      </w:r>
    </w:p>
    <w:p w:rsidR="00B37B7C" w:rsidRPr="00B37B7C" w:rsidRDefault="00B37B7C" w:rsidP="00B37B7C">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37B7C">
        <w:rPr>
          <w:rFonts w:ascii="Times New Roman" w:eastAsia="Times New Roman" w:hAnsi="Times New Roman" w:cs="Times New Roman"/>
          <w:sz w:val="24"/>
          <w:szCs w:val="24"/>
        </w:rPr>
        <w:t>Для обоснования размера ставки тарифов для расчета платы</w:t>
      </w:r>
      <w:r w:rsidRPr="00B37B7C">
        <w:rPr>
          <w:rFonts w:ascii="Times New Roman" w:eastAsiaTheme="minorHAnsi" w:hAnsi="Times New Roman" w:cs="Times New Roman"/>
          <w:sz w:val="24"/>
          <w:szCs w:val="24"/>
          <w:lang w:eastAsia="en-US"/>
        </w:rPr>
        <w:t xml:space="preserve"> за </w:t>
      </w:r>
      <w:r w:rsidRPr="00B37B7C">
        <w:rPr>
          <w:rFonts w:ascii="Times New Roman" w:eastAsia="Times New Roman" w:hAnsi="Times New Roman" w:cs="Times New Roman"/>
          <w:sz w:val="24"/>
          <w:szCs w:val="24"/>
        </w:rPr>
        <w:t>технологическое присоединение</w:t>
      </w:r>
      <w:r w:rsidRPr="00B37B7C">
        <w:rPr>
          <w:rFonts w:ascii="Times New Roman" w:eastAsiaTheme="minorHAnsi" w:hAnsi="Times New Roman" w:cs="Times New Roman"/>
          <w:sz w:val="24"/>
          <w:szCs w:val="24"/>
          <w:lang w:eastAsia="en-US"/>
        </w:rPr>
        <w:t xml:space="preserve">, </w:t>
      </w:r>
      <w:r w:rsidRPr="00B37B7C">
        <w:rPr>
          <w:rFonts w:ascii="Times New Roman" w:eastAsia="Times New Roman" w:hAnsi="Times New Roman" w:cs="Times New Roman"/>
          <w:sz w:val="24"/>
          <w:szCs w:val="24"/>
        </w:rPr>
        <w:t xml:space="preserve">для случаев, указанных в подпункте «в» пункта 4 Методических указаний, </w:t>
      </w:r>
      <w:r w:rsidRPr="00B37B7C">
        <w:rPr>
          <w:rFonts w:ascii="Times New Roman" w:eastAsiaTheme="minorHAnsi" w:hAnsi="Times New Roman" w:cs="Times New Roman"/>
          <w:sz w:val="24"/>
          <w:szCs w:val="24"/>
          <w:lang w:eastAsia="en-US"/>
        </w:rPr>
        <w:t>организацией представлены расчеты расходов на проведение обязательных мероприятий, в соответствии с пунктом 8 Методических указаний, определенные исходя из фактических данных об исполненных договорах о подключении, по которым подписан акт о подключении (технологическом присоединении) за календарный год, предшествующий текущему году.</w:t>
      </w:r>
    </w:p>
    <w:p w:rsidR="00B37B7C" w:rsidRPr="00B37B7C" w:rsidRDefault="00B37B7C" w:rsidP="00B37B7C">
      <w:pPr>
        <w:spacing w:after="0" w:line="240" w:lineRule="auto"/>
        <w:ind w:firstLine="567"/>
        <w:jc w:val="both"/>
        <w:rPr>
          <w:rFonts w:ascii="Times New Roman" w:eastAsia="Times New Roman" w:hAnsi="Times New Roman" w:cs="Times New Roman"/>
          <w:sz w:val="24"/>
          <w:szCs w:val="24"/>
        </w:rPr>
      </w:pPr>
      <w:r w:rsidRPr="00B37B7C">
        <w:rPr>
          <w:rFonts w:ascii="Times New Roman" w:eastAsiaTheme="minorHAnsi" w:hAnsi="Times New Roman" w:cs="Times New Roman"/>
          <w:sz w:val="24"/>
          <w:szCs w:val="24"/>
          <w:lang w:eastAsia="en-US"/>
        </w:rPr>
        <w:t>Расчеты тарифных ставок выполнены в соответствии с пунктом 32 Методических указаний.</w:t>
      </w:r>
    </w:p>
    <w:p w:rsidR="00F20A56" w:rsidRDefault="00F20A56" w:rsidP="00B37B7C">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F20A56" w:rsidRPr="00B37B7C" w:rsidRDefault="00F20A56" w:rsidP="00B37B7C">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B37B7C" w:rsidRPr="00B37B7C" w:rsidRDefault="00B37B7C" w:rsidP="00670F36">
      <w:pPr>
        <w:tabs>
          <w:tab w:val="left" w:pos="993"/>
        </w:tabs>
        <w:spacing w:after="0" w:line="240" w:lineRule="auto"/>
        <w:jc w:val="center"/>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Расчет  ставок по проектированию газопроводов  представлен в  приложении</w:t>
      </w:r>
      <w:r w:rsidR="00F96DC4">
        <w:rPr>
          <w:rFonts w:ascii="Times New Roman" w:eastAsia="Times New Roman" w:hAnsi="Times New Roman" w:cs="Times New Roman"/>
          <w:sz w:val="24"/>
          <w:szCs w:val="24"/>
        </w:rPr>
        <w:t>.</w:t>
      </w:r>
    </w:p>
    <w:p w:rsidR="00B37B7C" w:rsidRPr="00B37B7C" w:rsidRDefault="00B37B7C" w:rsidP="00F20A56">
      <w:pPr>
        <w:tabs>
          <w:tab w:val="left" w:pos="993"/>
        </w:tabs>
        <w:spacing w:after="0" w:line="240" w:lineRule="auto"/>
        <w:jc w:val="center"/>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Проектирование.</w:t>
      </w:r>
    </w:p>
    <w:p w:rsidR="006117F3" w:rsidRDefault="00B37B7C" w:rsidP="00B37B7C">
      <w:pPr>
        <w:tabs>
          <w:tab w:val="left" w:pos="993"/>
        </w:tabs>
        <w:spacing w:after="0" w:line="240" w:lineRule="auto"/>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 </w:t>
      </w:r>
    </w:p>
    <w:p w:rsidR="00B37B7C" w:rsidRPr="00B37B7C" w:rsidRDefault="00047B15" w:rsidP="00F20A56">
      <w:pPr>
        <w:tabs>
          <w:tab w:val="left" w:pos="993"/>
        </w:tabs>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Расчет ставок</w:t>
      </w:r>
      <w:r w:rsidR="00B37B7C" w:rsidRPr="00B37B7C">
        <w:rPr>
          <w:rFonts w:ascii="Times New Roman" w:eastAsia="Times New Roman" w:hAnsi="Times New Roman" w:cs="Times New Roman"/>
          <w:sz w:val="24"/>
          <w:szCs w:val="24"/>
        </w:rPr>
        <w:t xml:space="preserve"> </w:t>
      </w:r>
      <w:r w:rsidRPr="00B37B7C">
        <w:rPr>
          <w:rFonts w:ascii="Times New Roman" w:eastAsia="Times New Roman" w:hAnsi="Times New Roman" w:cs="Times New Roman"/>
          <w:sz w:val="24"/>
          <w:szCs w:val="24"/>
        </w:rPr>
        <w:t>по проектированию</w:t>
      </w:r>
      <w:r w:rsidR="00B37B7C" w:rsidRPr="006117F3">
        <w:rPr>
          <w:rFonts w:ascii="Times New Roman" w:eastAsia="Times New Roman" w:hAnsi="Times New Roman" w:cs="Times New Roman"/>
          <w:sz w:val="24"/>
          <w:szCs w:val="24"/>
        </w:rPr>
        <w:t xml:space="preserve"> надземного газопровода, произведен на </w:t>
      </w:r>
      <w:r w:rsidRPr="006117F3">
        <w:rPr>
          <w:rFonts w:ascii="Times New Roman" w:eastAsia="Times New Roman" w:hAnsi="Times New Roman" w:cs="Times New Roman"/>
          <w:sz w:val="24"/>
          <w:szCs w:val="24"/>
        </w:rPr>
        <w:t>основании актов</w:t>
      </w:r>
      <w:r w:rsidR="00B37B7C" w:rsidRPr="006117F3">
        <w:rPr>
          <w:rFonts w:ascii="Times New Roman" w:eastAsia="Times New Roman" w:hAnsi="Times New Roman" w:cs="Times New Roman"/>
          <w:sz w:val="24"/>
          <w:szCs w:val="24"/>
        </w:rPr>
        <w:t xml:space="preserve"> выполненных работ </w:t>
      </w:r>
      <w:r w:rsidRPr="006117F3">
        <w:rPr>
          <w:rFonts w:ascii="Times New Roman" w:eastAsia="Times New Roman" w:hAnsi="Times New Roman" w:cs="Times New Roman"/>
          <w:sz w:val="24"/>
          <w:szCs w:val="24"/>
        </w:rPr>
        <w:t>по проектированию</w:t>
      </w:r>
      <w:r w:rsidR="00B37B7C" w:rsidRPr="006117F3">
        <w:rPr>
          <w:rFonts w:ascii="Times New Roman" w:eastAsia="Times New Roman" w:hAnsi="Times New Roman" w:cs="Times New Roman"/>
          <w:sz w:val="24"/>
          <w:szCs w:val="24"/>
        </w:rPr>
        <w:t xml:space="preserve"> газопроводов до</w:t>
      </w:r>
      <w:r w:rsidR="00B37B7C" w:rsidRPr="00B37B7C">
        <w:rPr>
          <w:rFonts w:ascii="Times New Roman" w:eastAsia="Times New Roman" w:hAnsi="Times New Roman" w:cs="Times New Roman"/>
          <w:sz w:val="24"/>
          <w:szCs w:val="24"/>
        </w:rPr>
        <w:t xml:space="preserve"> 100 м и от 100 м до 500 м, в соответствии с коммерческими договорами за 2017 год и   в соответствии с прейскурантом цен на проектировании произведенных в соответствии со Справочником цен на проектирование утвержденных Министерством строительства и жилищно-коммунального хозяйства от 27.02.2015 № 140.  </w:t>
      </w:r>
    </w:p>
    <w:p w:rsidR="00B37B7C" w:rsidRPr="00B37B7C" w:rsidRDefault="00B37B7C" w:rsidP="00F20A56">
      <w:pPr>
        <w:tabs>
          <w:tab w:val="left" w:pos="993"/>
        </w:tabs>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Цены </w:t>
      </w:r>
      <w:r w:rsidRPr="00B37B7C">
        <w:rPr>
          <w:rFonts w:ascii="Times New Roman" w:eastAsia="Times New Roman" w:hAnsi="Times New Roman" w:cs="Times New Roman"/>
          <w:sz w:val="24"/>
          <w:szCs w:val="24"/>
          <w:lang w:val="en-US"/>
        </w:rPr>
        <w:t>c</w:t>
      </w:r>
      <w:r w:rsidRPr="00B37B7C">
        <w:rPr>
          <w:rFonts w:ascii="Times New Roman" w:eastAsia="Times New Roman" w:hAnsi="Times New Roman" w:cs="Times New Roman"/>
          <w:sz w:val="24"/>
          <w:szCs w:val="24"/>
        </w:rPr>
        <w:t xml:space="preserve">корректированы с коэффициентом 0,3 к расчету для приведения к уровню рыночных цен по </w:t>
      </w:r>
      <w:proofErr w:type="spellStart"/>
      <w:r w:rsidR="00047B15" w:rsidRPr="00B37B7C">
        <w:rPr>
          <w:rFonts w:ascii="Times New Roman" w:eastAsia="Times New Roman" w:hAnsi="Times New Roman" w:cs="Times New Roman"/>
          <w:sz w:val="24"/>
          <w:szCs w:val="24"/>
        </w:rPr>
        <w:t>Малоярославецкому</w:t>
      </w:r>
      <w:proofErr w:type="spellEnd"/>
      <w:r w:rsidR="00047B15" w:rsidRPr="00B37B7C">
        <w:rPr>
          <w:rFonts w:ascii="Times New Roman" w:eastAsia="Times New Roman" w:hAnsi="Times New Roman" w:cs="Times New Roman"/>
          <w:sz w:val="24"/>
          <w:szCs w:val="24"/>
        </w:rPr>
        <w:t xml:space="preserve"> району</w:t>
      </w:r>
      <w:r w:rsidRPr="00B37B7C">
        <w:rPr>
          <w:rFonts w:ascii="Times New Roman" w:eastAsia="Times New Roman" w:hAnsi="Times New Roman" w:cs="Times New Roman"/>
          <w:sz w:val="24"/>
          <w:szCs w:val="24"/>
        </w:rPr>
        <w:t>. Расчет прилагается.</w:t>
      </w:r>
    </w:p>
    <w:p w:rsidR="00B37B7C" w:rsidRPr="00B37B7C" w:rsidRDefault="00B37B7C" w:rsidP="00F20A56">
      <w:pPr>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Расчет </w:t>
      </w:r>
      <w:r w:rsidR="00047B15" w:rsidRPr="00B37B7C">
        <w:rPr>
          <w:rFonts w:ascii="Times New Roman" w:eastAsia="Times New Roman" w:hAnsi="Times New Roman" w:cs="Times New Roman"/>
          <w:sz w:val="24"/>
          <w:szCs w:val="24"/>
        </w:rPr>
        <w:t>ставки от</w:t>
      </w:r>
      <w:r w:rsidRPr="00B37B7C">
        <w:rPr>
          <w:rFonts w:ascii="Times New Roman" w:eastAsia="Times New Roman" w:hAnsi="Times New Roman" w:cs="Times New Roman"/>
          <w:sz w:val="24"/>
          <w:szCs w:val="24"/>
        </w:rPr>
        <w:t xml:space="preserve"> 501 – до 1000 </w:t>
      </w:r>
      <w:proofErr w:type="spellStart"/>
      <w:r w:rsidRPr="00B37B7C">
        <w:rPr>
          <w:rFonts w:ascii="Times New Roman" w:eastAsia="Times New Roman" w:hAnsi="Times New Roman" w:cs="Times New Roman"/>
          <w:sz w:val="24"/>
          <w:szCs w:val="24"/>
        </w:rPr>
        <w:t>п.м</w:t>
      </w:r>
      <w:proofErr w:type="spellEnd"/>
      <w:r w:rsidRPr="00B37B7C">
        <w:rPr>
          <w:rFonts w:ascii="Times New Roman" w:eastAsia="Times New Roman" w:hAnsi="Times New Roman" w:cs="Times New Roman"/>
          <w:sz w:val="24"/>
          <w:szCs w:val="24"/>
        </w:rPr>
        <w:t xml:space="preserve">. произведен на основании акта выполненных работ по объекту </w:t>
      </w:r>
      <w:r w:rsidR="00047B15" w:rsidRPr="00B37B7C">
        <w:rPr>
          <w:rFonts w:ascii="Times New Roman" w:eastAsia="Times New Roman" w:hAnsi="Times New Roman" w:cs="Times New Roman"/>
          <w:sz w:val="24"/>
          <w:szCs w:val="24"/>
        </w:rPr>
        <w:t>«Газопровод низкого</w:t>
      </w:r>
      <w:r w:rsidRPr="00B37B7C">
        <w:rPr>
          <w:rFonts w:ascii="Times New Roman" w:eastAsia="Times New Roman" w:hAnsi="Times New Roman" w:cs="Times New Roman"/>
          <w:sz w:val="24"/>
          <w:szCs w:val="24"/>
        </w:rPr>
        <w:t xml:space="preserve"> давления по ул. Мирная г. Малоярославец» длиной </w:t>
      </w:r>
      <w:r w:rsidRPr="00B37B7C">
        <w:rPr>
          <w:rFonts w:ascii="Times New Roman" w:eastAsia="Times New Roman" w:hAnsi="Times New Roman" w:cs="Times New Roman"/>
          <w:sz w:val="24"/>
          <w:szCs w:val="24"/>
        </w:rPr>
        <w:lastRenderedPageBreak/>
        <w:t xml:space="preserve">765 </w:t>
      </w:r>
      <w:proofErr w:type="spellStart"/>
      <w:r w:rsidRPr="00B37B7C">
        <w:rPr>
          <w:rFonts w:ascii="Times New Roman" w:eastAsia="Times New Roman" w:hAnsi="Times New Roman" w:cs="Times New Roman"/>
          <w:sz w:val="24"/>
          <w:szCs w:val="24"/>
        </w:rPr>
        <w:t>п.м</w:t>
      </w:r>
      <w:proofErr w:type="spellEnd"/>
      <w:r w:rsidRPr="00B37B7C">
        <w:rPr>
          <w:rFonts w:ascii="Times New Roman" w:eastAsia="Times New Roman" w:hAnsi="Times New Roman" w:cs="Times New Roman"/>
          <w:sz w:val="24"/>
          <w:szCs w:val="24"/>
        </w:rPr>
        <w:t xml:space="preserve">., объект включен и выполнен по программе газификации в 2017 году за счет специальной надбавки к тарифам на транспортировку газа. Приложение КС-2. </w:t>
      </w:r>
    </w:p>
    <w:p w:rsidR="00B37B7C" w:rsidRPr="00B37B7C" w:rsidRDefault="00B37B7C" w:rsidP="00F20A56">
      <w:pPr>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Расчет  ставок по  проектированию подземного газопровода диаметром менее 100 мм, произведен на основании  актов выполненных работ  по  проектированию газопроводов за счет  платы по стандартизированным ставкам за 2017 год.</w:t>
      </w:r>
    </w:p>
    <w:p w:rsidR="00B37B7C" w:rsidRPr="00B37B7C" w:rsidRDefault="00B37B7C" w:rsidP="00F20A56">
      <w:pPr>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до 100 м  - по строительству газопроводов по адресу:</w:t>
      </w:r>
    </w:p>
    <w:p w:rsidR="00B37B7C" w:rsidRPr="00B37B7C" w:rsidRDefault="00B37B7C" w:rsidP="00F20A56">
      <w:pPr>
        <w:numPr>
          <w:ilvl w:val="0"/>
          <w:numId w:val="7"/>
        </w:numPr>
        <w:spacing w:after="0" w:line="240" w:lineRule="auto"/>
        <w:ind w:left="0"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газопровод Афанасово, Рабочая, 7 КС-2 - 35523 </w:t>
      </w:r>
      <w:proofErr w:type="spellStart"/>
      <w:r w:rsidRPr="00B37B7C">
        <w:rPr>
          <w:rFonts w:ascii="Times New Roman" w:eastAsia="Times New Roman" w:hAnsi="Times New Roman" w:cs="Times New Roman"/>
          <w:sz w:val="24"/>
          <w:szCs w:val="24"/>
        </w:rPr>
        <w:t>руб</w:t>
      </w:r>
      <w:proofErr w:type="spellEnd"/>
      <w:r w:rsidRPr="00B37B7C">
        <w:rPr>
          <w:rFonts w:ascii="Times New Roman" w:eastAsia="Times New Roman" w:hAnsi="Times New Roman" w:cs="Times New Roman"/>
          <w:sz w:val="24"/>
          <w:szCs w:val="24"/>
        </w:rPr>
        <w:t>;</w:t>
      </w:r>
    </w:p>
    <w:p w:rsidR="00B37B7C" w:rsidRPr="00B37B7C" w:rsidRDefault="00B37B7C" w:rsidP="00F20A56">
      <w:pPr>
        <w:numPr>
          <w:ilvl w:val="0"/>
          <w:numId w:val="7"/>
        </w:numPr>
        <w:spacing w:after="0" w:line="240" w:lineRule="auto"/>
        <w:ind w:left="0"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газопровод Афанасово, Березовая,48 КС-2 - 10859 </w:t>
      </w:r>
      <w:proofErr w:type="spellStart"/>
      <w:r w:rsidRPr="00B37B7C">
        <w:rPr>
          <w:rFonts w:ascii="Times New Roman" w:eastAsia="Times New Roman" w:hAnsi="Times New Roman" w:cs="Times New Roman"/>
          <w:sz w:val="24"/>
          <w:szCs w:val="24"/>
        </w:rPr>
        <w:t>руб</w:t>
      </w:r>
      <w:proofErr w:type="spellEnd"/>
      <w:r w:rsidRPr="00B37B7C">
        <w:rPr>
          <w:rFonts w:ascii="Times New Roman" w:eastAsia="Times New Roman" w:hAnsi="Times New Roman" w:cs="Times New Roman"/>
          <w:sz w:val="24"/>
          <w:szCs w:val="24"/>
        </w:rPr>
        <w:t>;</w:t>
      </w:r>
    </w:p>
    <w:p w:rsidR="00B37B7C" w:rsidRPr="00B37B7C" w:rsidRDefault="00B37B7C" w:rsidP="00F20A56">
      <w:pPr>
        <w:numPr>
          <w:ilvl w:val="0"/>
          <w:numId w:val="7"/>
        </w:numPr>
        <w:spacing w:after="0" w:line="240" w:lineRule="auto"/>
        <w:ind w:left="0"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газопровод с Коллонтай, ул. Заречная КС-2-   6474 </w:t>
      </w:r>
      <w:proofErr w:type="spellStart"/>
      <w:r w:rsidRPr="00B37B7C">
        <w:rPr>
          <w:rFonts w:ascii="Times New Roman" w:eastAsia="Times New Roman" w:hAnsi="Times New Roman" w:cs="Times New Roman"/>
          <w:sz w:val="24"/>
          <w:szCs w:val="24"/>
        </w:rPr>
        <w:t>руб</w:t>
      </w:r>
      <w:proofErr w:type="spellEnd"/>
      <w:r w:rsidRPr="00B37B7C">
        <w:rPr>
          <w:rFonts w:ascii="Times New Roman" w:eastAsia="Times New Roman" w:hAnsi="Times New Roman" w:cs="Times New Roman"/>
          <w:sz w:val="24"/>
          <w:szCs w:val="24"/>
        </w:rPr>
        <w:t>;</w:t>
      </w:r>
    </w:p>
    <w:p w:rsidR="00B37B7C" w:rsidRPr="00B37B7C" w:rsidRDefault="00B37B7C" w:rsidP="00F20A56">
      <w:pPr>
        <w:numPr>
          <w:ilvl w:val="0"/>
          <w:numId w:val="7"/>
        </w:numPr>
        <w:spacing w:after="0" w:line="240" w:lineRule="auto"/>
        <w:ind w:left="0"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газопровод </w:t>
      </w:r>
      <w:proofErr w:type="spellStart"/>
      <w:r w:rsidRPr="00B37B7C">
        <w:rPr>
          <w:rFonts w:ascii="Times New Roman" w:eastAsia="Times New Roman" w:hAnsi="Times New Roman" w:cs="Times New Roman"/>
          <w:sz w:val="24"/>
          <w:szCs w:val="24"/>
        </w:rPr>
        <w:t>Величково</w:t>
      </w:r>
      <w:proofErr w:type="spellEnd"/>
      <w:r w:rsidRPr="00B37B7C">
        <w:rPr>
          <w:rFonts w:ascii="Times New Roman" w:eastAsia="Times New Roman" w:hAnsi="Times New Roman" w:cs="Times New Roman"/>
          <w:sz w:val="24"/>
          <w:szCs w:val="24"/>
        </w:rPr>
        <w:t xml:space="preserve"> Лесная ,9  КС-  23031 руб.;</w:t>
      </w:r>
    </w:p>
    <w:p w:rsidR="00B37B7C" w:rsidRPr="00B37B7C" w:rsidRDefault="00B37B7C" w:rsidP="00F20A56">
      <w:pPr>
        <w:numPr>
          <w:ilvl w:val="0"/>
          <w:numId w:val="7"/>
        </w:numPr>
        <w:spacing w:after="0" w:line="240" w:lineRule="auto"/>
        <w:ind w:left="0"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Газопровод </w:t>
      </w:r>
      <w:proofErr w:type="spellStart"/>
      <w:r w:rsidRPr="00B37B7C">
        <w:rPr>
          <w:rFonts w:ascii="Times New Roman" w:eastAsia="Times New Roman" w:hAnsi="Times New Roman" w:cs="Times New Roman"/>
          <w:sz w:val="24"/>
          <w:szCs w:val="24"/>
        </w:rPr>
        <w:t>Михеево</w:t>
      </w:r>
      <w:proofErr w:type="spellEnd"/>
      <w:r w:rsidRPr="00B37B7C">
        <w:rPr>
          <w:rFonts w:ascii="Times New Roman" w:eastAsia="Times New Roman" w:hAnsi="Times New Roman" w:cs="Times New Roman"/>
          <w:sz w:val="24"/>
          <w:szCs w:val="24"/>
        </w:rPr>
        <w:t xml:space="preserve"> ул. Киевская, 17аКС-2 - 7617 </w:t>
      </w:r>
      <w:proofErr w:type="spellStart"/>
      <w:r w:rsidRPr="00B37B7C">
        <w:rPr>
          <w:rFonts w:ascii="Times New Roman" w:eastAsia="Times New Roman" w:hAnsi="Times New Roman" w:cs="Times New Roman"/>
          <w:sz w:val="24"/>
          <w:szCs w:val="24"/>
        </w:rPr>
        <w:t>руб</w:t>
      </w:r>
      <w:proofErr w:type="spellEnd"/>
      <w:r w:rsidRPr="00B37B7C">
        <w:rPr>
          <w:rFonts w:ascii="Times New Roman" w:eastAsia="Times New Roman" w:hAnsi="Times New Roman" w:cs="Times New Roman"/>
          <w:sz w:val="24"/>
          <w:szCs w:val="24"/>
        </w:rPr>
        <w:t>;</w:t>
      </w:r>
    </w:p>
    <w:p w:rsidR="00B37B7C" w:rsidRPr="00B37B7C" w:rsidRDefault="00047B15" w:rsidP="00F20A56">
      <w:pPr>
        <w:numPr>
          <w:ilvl w:val="0"/>
          <w:numId w:val="7"/>
        </w:numPr>
        <w:spacing w:after="0" w:line="240" w:lineRule="auto"/>
        <w:ind w:left="0"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Газопровод г</w:t>
      </w:r>
      <w:r w:rsidR="00B37B7C" w:rsidRPr="00B37B7C">
        <w:rPr>
          <w:rFonts w:ascii="Times New Roman" w:eastAsia="Times New Roman" w:hAnsi="Times New Roman" w:cs="Times New Roman"/>
          <w:sz w:val="24"/>
          <w:szCs w:val="24"/>
        </w:rPr>
        <w:t xml:space="preserve"> Боровск ул. Рабочая ,50 КС-2</w:t>
      </w:r>
      <w:r w:rsidRPr="00B37B7C">
        <w:rPr>
          <w:rFonts w:ascii="Times New Roman" w:eastAsia="Times New Roman" w:hAnsi="Times New Roman" w:cs="Times New Roman"/>
          <w:sz w:val="24"/>
          <w:szCs w:val="24"/>
        </w:rPr>
        <w:t>- 95923</w:t>
      </w:r>
      <w:r w:rsidR="00B37B7C" w:rsidRPr="00B37B7C">
        <w:rPr>
          <w:rFonts w:ascii="Times New Roman" w:eastAsia="Times New Roman" w:hAnsi="Times New Roman" w:cs="Times New Roman"/>
          <w:sz w:val="24"/>
          <w:szCs w:val="24"/>
        </w:rPr>
        <w:t xml:space="preserve"> руб.</w:t>
      </w:r>
    </w:p>
    <w:p w:rsidR="00B37B7C" w:rsidRPr="00B37B7C" w:rsidRDefault="00B37B7C" w:rsidP="00F20A56">
      <w:pPr>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 от 100 м до 500 м   - по строительству газопроводов по адресу:</w:t>
      </w:r>
    </w:p>
    <w:p w:rsidR="00B37B7C" w:rsidRPr="00B37B7C" w:rsidRDefault="00B37B7C" w:rsidP="00F20A56">
      <w:pPr>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газопровод Детчино ул. Московская, 40   КС-2 – 57596 руб.</w:t>
      </w:r>
    </w:p>
    <w:p w:rsidR="00B37B7C" w:rsidRPr="00B37B7C" w:rsidRDefault="00B37B7C" w:rsidP="00F20A56">
      <w:pPr>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от 501 до 1000 </w:t>
      </w:r>
      <w:proofErr w:type="spellStart"/>
      <w:r w:rsidRPr="00B37B7C">
        <w:rPr>
          <w:rFonts w:ascii="Times New Roman" w:eastAsia="Times New Roman" w:hAnsi="Times New Roman" w:cs="Times New Roman"/>
          <w:sz w:val="24"/>
          <w:szCs w:val="24"/>
        </w:rPr>
        <w:t>п.м</w:t>
      </w:r>
      <w:proofErr w:type="spellEnd"/>
      <w:r w:rsidRPr="00B37B7C">
        <w:rPr>
          <w:rFonts w:ascii="Times New Roman" w:eastAsia="Times New Roman" w:hAnsi="Times New Roman" w:cs="Times New Roman"/>
          <w:sz w:val="24"/>
          <w:szCs w:val="24"/>
        </w:rPr>
        <w:t>. по строительству газопроводов по адресу:</w:t>
      </w:r>
    </w:p>
    <w:p w:rsidR="00B37B7C" w:rsidRPr="00B37B7C" w:rsidRDefault="00047B15" w:rsidP="00F20A56">
      <w:pPr>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газопровод д.</w:t>
      </w:r>
      <w:r w:rsidR="00B37B7C" w:rsidRPr="00B37B7C">
        <w:rPr>
          <w:rFonts w:ascii="Times New Roman" w:eastAsia="Times New Roman" w:hAnsi="Times New Roman" w:cs="Times New Roman"/>
          <w:sz w:val="24"/>
          <w:szCs w:val="24"/>
        </w:rPr>
        <w:t xml:space="preserve"> </w:t>
      </w:r>
      <w:proofErr w:type="spellStart"/>
      <w:r w:rsidRPr="00B37B7C">
        <w:rPr>
          <w:rFonts w:ascii="Times New Roman" w:eastAsia="Times New Roman" w:hAnsi="Times New Roman" w:cs="Times New Roman"/>
          <w:sz w:val="24"/>
          <w:szCs w:val="24"/>
        </w:rPr>
        <w:t>Величково</w:t>
      </w:r>
      <w:proofErr w:type="spellEnd"/>
      <w:r w:rsidRPr="00B37B7C">
        <w:rPr>
          <w:rFonts w:ascii="Times New Roman" w:eastAsia="Times New Roman" w:hAnsi="Times New Roman" w:cs="Times New Roman"/>
          <w:sz w:val="24"/>
          <w:szCs w:val="24"/>
        </w:rPr>
        <w:t>, ул.</w:t>
      </w:r>
      <w:r w:rsidR="00B37B7C" w:rsidRPr="00B37B7C">
        <w:rPr>
          <w:rFonts w:ascii="Times New Roman" w:eastAsia="Times New Roman" w:hAnsi="Times New Roman" w:cs="Times New Roman"/>
          <w:sz w:val="24"/>
          <w:szCs w:val="24"/>
        </w:rPr>
        <w:t xml:space="preserve"> Лесная 31   КС-2 – 410847 руб.</w:t>
      </w:r>
    </w:p>
    <w:p w:rsidR="00B37B7C" w:rsidRPr="00B37B7C" w:rsidRDefault="00B37B7C" w:rsidP="00F20A56">
      <w:pPr>
        <w:tabs>
          <w:tab w:val="left" w:pos="993"/>
        </w:tabs>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Инженерно геодезические, геологические изыскания</w:t>
      </w:r>
    </w:p>
    <w:p w:rsidR="00B37B7C" w:rsidRPr="00B37B7C" w:rsidRDefault="00B37B7C" w:rsidP="00F20A56">
      <w:pPr>
        <w:spacing w:after="0" w:line="240" w:lineRule="auto"/>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Смета на топографо-геодезические изыскания составлена на основании Справочника базовых цен на инженерные изыскания для строительства 9утв. Постановлением Госстроя РФ от 23.12.2003 года № 213) составлена на газопроводы протяженностью до 1 км.    </w:t>
      </w:r>
    </w:p>
    <w:p w:rsidR="00B37B7C" w:rsidRPr="00B37B7C" w:rsidRDefault="00B37B7C" w:rsidP="00F20A56">
      <w:pPr>
        <w:spacing w:after="0" w:line="240" w:lineRule="auto"/>
        <w:ind w:firstLine="851"/>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 Геодезические изыскания за 1,8 га 166786,22 рубля.  </w:t>
      </w:r>
    </w:p>
    <w:p w:rsidR="00B37B7C" w:rsidRPr="00B37B7C" w:rsidRDefault="00B37B7C" w:rsidP="00B37B7C">
      <w:pPr>
        <w:tabs>
          <w:tab w:val="left" w:pos="993"/>
        </w:tabs>
        <w:spacing w:after="0" w:line="240" w:lineRule="auto"/>
        <w:jc w:val="both"/>
        <w:rPr>
          <w:rFonts w:ascii="Times New Roman" w:eastAsia="Times New Roman" w:hAnsi="Times New Roman" w:cs="Times New Roman"/>
          <w:sz w:val="24"/>
          <w:szCs w:val="24"/>
        </w:rPr>
      </w:pPr>
    </w:p>
    <w:p w:rsidR="00B37B7C" w:rsidRDefault="00B37B7C" w:rsidP="00B00F26">
      <w:pPr>
        <w:spacing w:after="0" w:line="240" w:lineRule="auto"/>
        <w:jc w:val="center"/>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Экспертиза ПИР</w:t>
      </w:r>
    </w:p>
    <w:p w:rsidR="006117F3" w:rsidRPr="00B37B7C" w:rsidRDefault="006117F3" w:rsidP="00B00F26">
      <w:pPr>
        <w:spacing w:after="0" w:line="240" w:lineRule="auto"/>
        <w:jc w:val="center"/>
        <w:rPr>
          <w:rFonts w:ascii="Times New Roman" w:eastAsia="Times New Roman" w:hAnsi="Times New Roman" w:cs="Times New Roman"/>
          <w:sz w:val="24"/>
          <w:szCs w:val="24"/>
        </w:rPr>
      </w:pP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На проектирование  строящихся газопроводов высокого и среднего давления, включенных в перечень опасных производственных объектов производится негосударственная экспертиза проектной  документации, стоимость экспертизы составляет - 50000 рублей на 1 объект по ПИР. Приложение договор  с ООО «Межрегиональный экспертный центр «Партнер».</w:t>
      </w:r>
    </w:p>
    <w:p w:rsidR="00B37B7C" w:rsidRPr="00B37B7C" w:rsidRDefault="00670F36" w:rsidP="00670F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7B7C" w:rsidRPr="00B37B7C">
        <w:rPr>
          <w:rFonts w:ascii="Times New Roman" w:eastAsia="Times New Roman" w:hAnsi="Times New Roman" w:cs="Times New Roman"/>
          <w:sz w:val="24"/>
          <w:szCs w:val="24"/>
        </w:rPr>
        <w:t xml:space="preserve">Расчет ставок </w:t>
      </w:r>
      <w:r w:rsidR="00047B15" w:rsidRPr="00B37B7C">
        <w:rPr>
          <w:rFonts w:ascii="Times New Roman" w:eastAsia="Times New Roman" w:hAnsi="Times New Roman" w:cs="Times New Roman"/>
          <w:sz w:val="24"/>
          <w:szCs w:val="24"/>
        </w:rPr>
        <w:t>по проектированию</w:t>
      </w:r>
      <w:r w:rsidR="00B37B7C" w:rsidRPr="00B37B7C">
        <w:rPr>
          <w:rFonts w:ascii="Times New Roman" w:eastAsia="Times New Roman" w:hAnsi="Times New Roman" w:cs="Times New Roman"/>
          <w:sz w:val="24"/>
          <w:szCs w:val="24"/>
        </w:rPr>
        <w:t xml:space="preserve"> подземного газопровода диаметром 101 и более мм., произведен на </w:t>
      </w:r>
      <w:r w:rsidR="00047B15" w:rsidRPr="00B37B7C">
        <w:rPr>
          <w:rFonts w:ascii="Times New Roman" w:eastAsia="Times New Roman" w:hAnsi="Times New Roman" w:cs="Times New Roman"/>
          <w:sz w:val="24"/>
          <w:szCs w:val="24"/>
        </w:rPr>
        <w:t>основании актов</w:t>
      </w:r>
      <w:r w:rsidR="00B37B7C" w:rsidRPr="00B37B7C">
        <w:rPr>
          <w:rFonts w:ascii="Times New Roman" w:eastAsia="Times New Roman" w:hAnsi="Times New Roman" w:cs="Times New Roman"/>
          <w:sz w:val="24"/>
          <w:szCs w:val="24"/>
        </w:rPr>
        <w:t xml:space="preserve"> выполненных </w:t>
      </w:r>
      <w:r w:rsidR="00047B15" w:rsidRPr="00B37B7C">
        <w:rPr>
          <w:rFonts w:ascii="Times New Roman" w:eastAsia="Times New Roman" w:hAnsi="Times New Roman" w:cs="Times New Roman"/>
          <w:sz w:val="24"/>
          <w:szCs w:val="24"/>
        </w:rPr>
        <w:t>работ по проектированию</w:t>
      </w:r>
      <w:r w:rsidR="00B37B7C" w:rsidRPr="00B37B7C">
        <w:rPr>
          <w:rFonts w:ascii="Times New Roman" w:eastAsia="Times New Roman" w:hAnsi="Times New Roman" w:cs="Times New Roman"/>
          <w:sz w:val="24"/>
          <w:szCs w:val="24"/>
        </w:rPr>
        <w:t xml:space="preserve"> газопроводов за счет льготной платы по технологическому </w:t>
      </w:r>
      <w:r w:rsidR="00047B15" w:rsidRPr="00B37B7C">
        <w:rPr>
          <w:rFonts w:ascii="Times New Roman" w:eastAsia="Times New Roman" w:hAnsi="Times New Roman" w:cs="Times New Roman"/>
          <w:sz w:val="24"/>
          <w:szCs w:val="24"/>
        </w:rPr>
        <w:t>присоединению за</w:t>
      </w:r>
      <w:r w:rsidR="00B37B7C" w:rsidRPr="00B37B7C">
        <w:rPr>
          <w:rFonts w:ascii="Times New Roman" w:eastAsia="Times New Roman" w:hAnsi="Times New Roman" w:cs="Times New Roman"/>
          <w:sz w:val="24"/>
          <w:szCs w:val="24"/>
        </w:rPr>
        <w:t xml:space="preserve"> 2017 год и </w:t>
      </w:r>
      <w:r w:rsidR="00047B15" w:rsidRPr="00B37B7C">
        <w:rPr>
          <w:rFonts w:ascii="Times New Roman" w:eastAsia="Times New Roman" w:hAnsi="Times New Roman" w:cs="Times New Roman"/>
          <w:sz w:val="24"/>
          <w:szCs w:val="24"/>
        </w:rPr>
        <w:t>объектов,</w:t>
      </w:r>
      <w:r w:rsidR="00B37B7C" w:rsidRPr="00B37B7C">
        <w:rPr>
          <w:rFonts w:ascii="Times New Roman" w:eastAsia="Times New Roman" w:hAnsi="Times New Roman" w:cs="Times New Roman"/>
          <w:sz w:val="24"/>
          <w:szCs w:val="24"/>
        </w:rPr>
        <w:t xml:space="preserve"> </w:t>
      </w:r>
      <w:r w:rsidR="00047B15" w:rsidRPr="00B37B7C">
        <w:rPr>
          <w:rFonts w:ascii="Times New Roman" w:eastAsia="Times New Roman" w:hAnsi="Times New Roman" w:cs="Times New Roman"/>
          <w:sz w:val="24"/>
          <w:szCs w:val="24"/>
        </w:rPr>
        <w:t>простроенных за</w:t>
      </w:r>
      <w:r w:rsidR="00B37B7C" w:rsidRPr="00B37B7C">
        <w:rPr>
          <w:rFonts w:ascii="Times New Roman" w:eastAsia="Times New Roman" w:hAnsi="Times New Roman" w:cs="Times New Roman"/>
          <w:sz w:val="24"/>
          <w:szCs w:val="24"/>
        </w:rPr>
        <w:t xml:space="preserve"> счет специальной надбавки к тарифам на транспортировку газа.</w:t>
      </w:r>
    </w:p>
    <w:p w:rsidR="006117F3" w:rsidRDefault="006117F3" w:rsidP="00670F36">
      <w:pPr>
        <w:spacing w:after="0" w:line="240" w:lineRule="auto"/>
        <w:ind w:firstLine="709"/>
        <w:jc w:val="both"/>
        <w:rPr>
          <w:rFonts w:ascii="Times New Roman" w:eastAsia="Times New Roman" w:hAnsi="Times New Roman" w:cs="Times New Roman"/>
          <w:sz w:val="24"/>
          <w:szCs w:val="24"/>
        </w:rPr>
      </w:pP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до 100 м  - по строительству газопроводов по адресу:</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газопровод Агрофирма Детчино, ул. Ленина КС-2 - 13944 </w:t>
      </w:r>
      <w:proofErr w:type="spellStart"/>
      <w:r w:rsidRPr="00B37B7C">
        <w:rPr>
          <w:rFonts w:ascii="Times New Roman" w:eastAsia="Times New Roman" w:hAnsi="Times New Roman" w:cs="Times New Roman"/>
          <w:sz w:val="24"/>
          <w:szCs w:val="24"/>
        </w:rPr>
        <w:t>руб</w:t>
      </w:r>
      <w:proofErr w:type="spellEnd"/>
      <w:r w:rsidRPr="00B37B7C">
        <w:rPr>
          <w:rFonts w:ascii="Times New Roman" w:eastAsia="Times New Roman" w:hAnsi="Times New Roman" w:cs="Times New Roman"/>
          <w:sz w:val="24"/>
          <w:szCs w:val="24"/>
        </w:rPr>
        <w:t>;</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 от 100 м до 500 м   - по строительству газопроводов по адресу:</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 -  газопровод Детчино ул. </w:t>
      </w:r>
      <w:r w:rsidR="00047B15" w:rsidRPr="00B37B7C">
        <w:rPr>
          <w:rFonts w:ascii="Times New Roman" w:eastAsia="Times New Roman" w:hAnsi="Times New Roman" w:cs="Times New Roman"/>
          <w:sz w:val="24"/>
          <w:szCs w:val="24"/>
        </w:rPr>
        <w:t>Колхозная КС</w:t>
      </w:r>
      <w:r w:rsidRPr="00B37B7C">
        <w:rPr>
          <w:rFonts w:ascii="Times New Roman" w:eastAsia="Times New Roman" w:hAnsi="Times New Roman" w:cs="Times New Roman"/>
          <w:sz w:val="24"/>
          <w:szCs w:val="24"/>
        </w:rPr>
        <w:t>-2 - 235135руб;</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 - газопровод Детчино ул. Полунина  КС-2 - 116262руб;</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от 1001 м до 2000 м   - по строительству газопроводов по адресу:</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  газопровод ул. Подольских курсантов к д. </w:t>
      </w:r>
      <w:proofErr w:type="spellStart"/>
      <w:r w:rsidRPr="00B37B7C">
        <w:rPr>
          <w:rFonts w:ascii="Times New Roman" w:eastAsia="Times New Roman" w:hAnsi="Times New Roman" w:cs="Times New Roman"/>
          <w:sz w:val="24"/>
          <w:szCs w:val="24"/>
        </w:rPr>
        <w:t>Терентьево</w:t>
      </w:r>
      <w:proofErr w:type="spellEnd"/>
      <w:r w:rsidRPr="00B37B7C">
        <w:rPr>
          <w:rFonts w:ascii="Times New Roman" w:eastAsia="Times New Roman" w:hAnsi="Times New Roman" w:cs="Times New Roman"/>
          <w:sz w:val="24"/>
          <w:szCs w:val="24"/>
        </w:rPr>
        <w:t xml:space="preserve">  КС-2 - 706641руб;</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  от 5001 м и более   - по строительству газопроводов по адресу:</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«Газопровод вблизи д. Воробьево ООО Малоярославецкий солепромысел»</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 Смета  на ПИР- 1282146 рублей.</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Стандартизированные тарифные ставки на строительно-монтажные работы стальных и полиэтиленовых подземных и надземных газопроводов, ГРП, строительство газопроводов методом ГНБ.</w:t>
      </w:r>
    </w:p>
    <w:p w:rsidR="00B37B7C" w:rsidRPr="00B37B7C" w:rsidRDefault="00B37B7C" w:rsidP="00670F36">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Расчет  ставок по строительству стальных газопроводов  представлен в  приложении  таблица № 2.</w:t>
      </w:r>
    </w:p>
    <w:p w:rsidR="00B37B7C" w:rsidRPr="00B37B7C" w:rsidRDefault="00B37B7C" w:rsidP="00B37B7C">
      <w:pPr>
        <w:spacing w:after="0" w:line="240" w:lineRule="auto"/>
        <w:ind w:firstLine="708"/>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Расчет  ставок по строительству стального  газопровода, произведен на основании  актов выполненных работ по строительству газопроводов за счет платы по стандартизированным ставкам за 2017 год.</w:t>
      </w:r>
    </w:p>
    <w:tbl>
      <w:tblPr>
        <w:tblW w:w="9654" w:type="dxa"/>
        <w:tblInd w:w="93" w:type="dxa"/>
        <w:tblLayout w:type="fixed"/>
        <w:tblLook w:val="04A0" w:firstRow="1" w:lastRow="0" w:firstColumn="1" w:lastColumn="0" w:noHBand="0" w:noVBand="1"/>
      </w:tblPr>
      <w:tblGrid>
        <w:gridCol w:w="2992"/>
        <w:gridCol w:w="1985"/>
        <w:gridCol w:w="1559"/>
        <w:gridCol w:w="1984"/>
        <w:gridCol w:w="1134"/>
      </w:tblGrid>
      <w:tr w:rsidR="00B37B7C" w:rsidRPr="00B37B7C" w:rsidTr="00047B15">
        <w:trPr>
          <w:trHeight w:val="557"/>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lastRenderedPageBreak/>
              <w:t>наименование</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характеристика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Материалы (</w:t>
            </w:r>
            <w:proofErr w:type="spellStart"/>
            <w:r w:rsidRPr="00B37B7C">
              <w:rPr>
                <w:rFonts w:ascii="Times New Roman" w:eastAsia="Times New Roman" w:hAnsi="Times New Roman" w:cs="Times New Roman"/>
                <w:bCs/>
                <w:color w:val="000000"/>
                <w:sz w:val="20"/>
                <w:szCs w:val="20"/>
              </w:rPr>
              <w:t>руб</w:t>
            </w:r>
            <w:proofErr w:type="spellEnd"/>
            <w:r w:rsidRPr="00B37B7C">
              <w:rPr>
                <w:rFonts w:ascii="Times New Roman" w:eastAsia="Times New Roman" w:hAnsi="Times New Roman" w:cs="Times New Roman"/>
                <w:bCs/>
                <w:color w:val="000000"/>
                <w:sz w:val="20"/>
                <w:szCs w:val="20"/>
              </w:rPr>
              <w: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 xml:space="preserve"> СМР (</w:t>
            </w:r>
            <w:proofErr w:type="spellStart"/>
            <w:r w:rsidRPr="00B37B7C">
              <w:rPr>
                <w:rFonts w:ascii="Times New Roman" w:eastAsia="Times New Roman" w:hAnsi="Times New Roman" w:cs="Times New Roman"/>
                <w:bCs/>
                <w:color w:val="000000"/>
                <w:sz w:val="20"/>
                <w:szCs w:val="20"/>
              </w:rPr>
              <w:t>руб</w:t>
            </w:r>
            <w:proofErr w:type="spellEnd"/>
            <w:r w:rsidRPr="00B37B7C">
              <w:rPr>
                <w:rFonts w:ascii="Times New Roman" w:eastAsia="Times New Roman" w:hAnsi="Times New Roman" w:cs="Times New Roman"/>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ИТОГО по КС-2</w:t>
            </w:r>
          </w:p>
        </w:tc>
      </w:tr>
      <w:tr w:rsidR="00B37B7C" w:rsidRPr="00B37B7C" w:rsidTr="00C76071">
        <w:trPr>
          <w:trHeight w:val="11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 xml:space="preserve">Наземный газопровод низкого давления    Малоярославец </w:t>
            </w:r>
          </w:p>
          <w:p w:rsidR="00B37B7C" w:rsidRPr="00B37B7C" w:rsidRDefault="00B37B7C" w:rsidP="00B37B7C">
            <w:pPr>
              <w:spacing w:after="0" w:line="240" w:lineRule="auto"/>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Ул. Калужская д 11</w:t>
            </w:r>
          </w:p>
        </w:tc>
        <w:tc>
          <w:tcPr>
            <w:tcW w:w="1985" w:type="dxa"/>
            <w:tcBorders>
              <w:top w:val="nil"/>
              <w:left w:val="nil"/>
              <w:bottom w:val="single" w:sz="4" w:space="0" w:color="auto"/>
              <w:right w:val="nil"/>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 xml:space="preserve">стальной  наземный  газопровод d= 32 мм L=24,8 </w:t>
            </w:r>
            <w:proofErr w:type="spellStart"/>
            <w:r w:rsidRPr="00B37B7C">
              <w:rPr>
                <w:rFonts w:ascii="Times New Roman" w:eastAsia="Times New Roman" w:hAnsi="Times New Roman" w:cs="Times New Roman"/>
                <w:color w:val="000000"/>
                <w:sz w:val="20"/>
                <w:szCs w:val="20"/>
              </w:rPr>
              <w:t>п.м</w:t>
            </w:r>
            <w:proofErr w:type="spellEnd"/>
            <w:r w:rsidRPr="00B37B7C">
              <w:rPr>
                <w:rFonts w:ascii="Times New Roman" w:eastAsia="Times New Roman" w:hAnsi="Times New Roman" w:cs="Times New Roman"/>
                <w:color w:val="000000"/>
                <w:sz w:val="20"/>
                <w:szCs w:val="20"/>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6957,0</w:t>
            </w:r>
          </w:p>
        </w:tc>
        <w:tc>
          <w:tcPr>
            <w:tcW w:w="1984"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44521,0</w:t>
            </w:r>
          </w:p>
        </w:tc>
        <w:tc>
          <w:tcPr>
            <w:tcW w:w="1134" w:type="dxa"/>
            <w:tcBorders>
              <w:top w:val="nil"/>
              <w:left w:val="nil"/>
              <w:bottom w:val="single" w:sz="4" w:space="0" w:color="auto"/>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51478,0</w:t>
            </w:r>
          </w:p>
        </w:tc>
      </w:tr>
      <w:tr w:rsidR="00B37B7C" w:rsidRPr="00B37B7C" w:rsidTr="00C76071">
        <w:trPr>
          <w:trHeight w:val="11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смета</w:t>
            </w:r>
          </w:p>
        </w:tc>
        <w:tc>
          <w:tcPr>
            <w:tcW w:w="1985"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 xml:space="preserve">стальной  наземный  газопровод d=100 мм L=1000 </w:t>
            </w:r>
            <w:proofErr w:type="spellStart"/>
            <w:r w:rsidRPr="00B37B7C">
              <w:rPr>
                <w:rFonts w:ascii="Times New Roman" w:eastAsia="Times New Roman" w:hAnsi="Times New Roman" w:cs="Times New Roman"/>
                <w:color w:val="000000"/>
                <w:sz w:val="20"/>
                <w:szCs w:val="20"/>
              </w:rPr>
              <w:t>п.м</w:t>
            </w:r>
            <w:proofErr w:type="spellEnd"/>
            <w:r w:rsidRPr="00B37B7C">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995996</w:t>
            </w:r>
          </w:p>
        </w:tc>
        <w:tc>
          <w:tcPr>
            <w:tcW w:w="1984"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1890814</w:t>
            </w:r>
          </w:p>
        </w:tc>
        <w:tc>
          <w:tcPr>
            <w:tcW w:w="1134" w:type="dxa"/>
            <w:tcBorders>
              <w:top w:val="nil"/>
              <w:left w:val="nil"/>
              <w:bottom w:val="single" w:sz="4" w:space="0" w:color="auto"/>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2886810</w:t>
            </w:r>
          </w:p>
        </w:tc>
      </w:tr>
    </w:tbl>
    <w:p w:rsidR="006117F3" w:rsidRDefault="006117F3" w:rsidP="00B37B7C">
      <w:pPr>
        <w:spacing w:after="0" w:line="240" w:lineRule="auto"/>
        <w:ind w:firstLine="708"/>
        <w:jc w:val="both"/>
        <w:rPr>
          <w:rFonts w:ascii="Times New Roman" w:eastAsia="Times New Roman" w:hAnsi="Times New Roman" w:cs="Times New Roman"/>
          <w:sz w:val="24"/>
          <w:szCs w:val="24"/>
        </w:rPr>
      </w:pPr>
    </w:p>
    <w:p w:rsidR="00B37B7C" w:rsidRPr="00B37B7C" w:rsidRDefault="00B37B7C" w:rsidP="00B37B7C">
      <w:pPr>
        <w:spacing w:after="0" w:line="240" w:lineRule="auto"/>
        <w:ind w:firstLine="708"/>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Расчет ставок по строительству полиэтиленовых газопроводов  представлен в  приложении таблица №3.</w:t>
      </w:r>
    </w:p>
    <w:p w:rsidR="00B37B7C" w:rsidRPr="00B37B7C" w:rsidRDefault="00B37B7C" w:rsidP="00B37B7C">
      <w:pPr>
        <w:spacing w:after="0" w:line="240" w:lineRule="auto"/>
        <w:ind w:firstLine="708"/>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В виду включения в расчеты ставки расходов по объекту прошедшему по индивидуальной плате, стандартизированная тарифная ставка на покрытие расходов ГРО, связанных со строительством полиэтиленового газопровода пункта 1.1 приложения таблицы №3 принята экспертами в размере 1542145 руб. за 1 км с учетом средней стоимости работ по региону.</w:t>
      </w:r>
    </w:p>
    <w:p w:rsidR="00B37B7C" w:rsidRDefault="00B37B7C" w:rsidP="00176275">
      <w:pPr>
        <w:spacing w:after="0" w:line="240" w:lineRule="auto"/>
        <w:ind w:firstLine="708"/>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Расчет ставок по строительству </w:t>
      </w:r>
      <w:r w:rsidR="00047B15" w:rsidRPr="00B37B7C">
        <w:rPr>
          <w:rFonts w:ascii="Times New Roman" w:eastAsia="Times New Roman" w:hAnsi="Times New Roman" w:cs="Times New Roman"/>
          <w:sz w:val="24"/>
          <w:szCs w:val="24"/>
        </w:rPr>
        <w:t>полиэтиленового газопровода</w:t>
      </w:r>
      <w:r w:rsidRPr="00B37B7C">
        <w:rPr>
          <w:rFonts w:ascii="Times New Roman" w:eastAsia="Times New Roman" w:hAnsi="Times New Roman" w:cs="Times New Roman"/>
          <w:sz w:val="24"/>
          <w:szCs w:val="24"/>
        </w:rPr>
        <w:t xml:space="preserve">, произведен на основании актов выполненных </w:t>
      </w:r>
      <w:r w:rsidR="00047B15" w:rsidRPr="00B37B7C">
        <w:rPr>
          <w:rFonts w:ascii="Times New Roman" w:eastAsia="Times New Roman" w:hAnsi="Times New Roman" w:cs="Times New Roman"/>
          <w:sz w:val="24"/>
          <w:szCs w:val="24"/>
        </w:rPr>
        <w:t>работ по строительству</w:t>
      </w:r>
      <w:r w:rsidRPr="00B37B7C">
        <w:rPr>
          <w:rFonts w:ascii="Times New Roman" w:eastAsia="Times New Roman" w:hAnsi="Times New Roman" w:cs="Times New Roman"/>
          <w:sz w:val="24"/>
          <w:szCs w:val="24"/>
        </w:rPr>
        <w:t xml:space="preserve"> газопроводов за </w:t>
      </w:r>
      <w:r w:rsidR="00047B15" w:rsidRPr="00B37B7C">
        <w:rPr>
          <w:rFonts w:ascii="Times New Roman" w:eastAsia="Times New Roman" w:hAnsi="Times New Roman" w:cs="Times New Roman"/>
          <w:sz w:val="24"/>
          <w:szCs w:val="24"/>
        </w:rPr>
        <w:t>счет платы</w:t>
      </w:r>
      <w:r w:rsidRPr="00B37B7C">
        <w:rPr>
          <w:rFonts w:ascii="Times New Roman" w:eastAsia="Times New Roman" w:hAnsi="Times New Roman" w:cs="Times New Roman"/>
          <w:sz w:val="24"/>
          <w:szCs w:val="24"/>
        </w:rPr>
        <w:t xml:space="preserve"> по стандартизированным ставкам, и за счет специальной надбавки к тарифам на транспортировку газа за 2017 год.</w:t>
      </w:r>
    </w:p>
    <w:p w:rsidR="00047B15" w:rsidRPr="00B37B7C" w:rsidRDefault="00047B15" w:rsidP="00176275">
      <w:pPr>
        <w:spacing w:after="0" w:line="240" w:lineRule="auto"/>
        <w:ind w:firstLine="708"/>
        <w:jc w:val="both"/>
        <w:rPr>
          <w:rFonts w:ascii="Times New Roman" w:eastAsia="Times New Roman" w:hAnsi="Times New Roman" w:cs="Times New Roman"/>
          <w:sz w:val="28"/>
          <w:szCs w:val="28"/>
        </w:rPr>
      </w:pPr>
    </w:p>
    <w:tbl>
      <w:tblPr>
        <w:tblW w:w="9654" w:type="dxa"/>
        <w:tblInd w:w="93" w:type="dxa"/>
        <w:tblLook w:val="04A0" w:firstRow="1" w:lastRow="0" w:firstColumn="1" w:lastColumn="0" w:noHBand="0" w:noVBand="1"/>
      </w:tblPr>
      <w:tblGrid>
        <w:gridCol w:w="3842"/>
        <w:gridCol w:w="1985"/>
        <w:gridCol w:w="1222"/>
        <w:gridCol w:w="1276"/>
        <w:gridCol w:w="1329"/>
      </w:tblGrid>
      <w:tr w:rsidR="00B37B7C" w:rsidRPr="00B37B7C" w:rsidTr="00C76071">
        <w:trPr>
          <w:trHeight w:val="57"/>
        </w:trPr>
        <w:tc>
          <w:tcPr>
            <w:tcW w:w="3842" w:type="dxa"/>
            <w:vMerge w:val="restart"/>
            <w:tcBorders>
              <w:top w:val="single" w:sz="4" w:space="0" w:color="auto"/>
              <w:left w:val="single" w:sz="4" w:space="0" w:color="auto"/>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bCs/>
                <w:iCs/>
                <w:color w:val="000000"/>
                <w:sz w:val="20"/>
                <w:szCs w:val="20"/>
              </w:rPr>
            </w:pPr>
            <w:r w:rsidRPr="00B37B7C">
              <w:rPr>
                <w:rFonts w:ascii="Times New Roman" w:eastAsia="Times New Roman" w:hAnsi="Times New Roman" w:cs="Times New Roman"/>
                <w:bCs/>
                <w:color w:val="000000"/>
                <w:sz w:val="20"/>
                <w:szCs w:val="20"/>
              </w:rPr>
              <w:t>наименование</w:t>
            </w:r>
          </w:p>
        </w:tc>
        <w:tc>
          <w:tcPr>
            <w:tcW w:w="1985" w:type="dxa"/>
            <w:vMerge w:val="restart"/>
            <w:tcBorders>
              <w:top w:val="single" w:sz="4" w:space="0" w:color="auto"/>
              <w:left w:val="nil"/>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bCs/>
                <w:color w:val="000000"/>
                <w:sz w:val="20"/>
                <w:szCs w:val="20"/>
              </w:rPr>
              <w:t>характеристика</w:t>
            </w:r>
          </w:p>
        </w:tc>
        <w:tc>
          <w:tcPr>
            <w:tcW w:w="1222" w:type="dxa"/>
            <w:vMerge w:val="restart"/>
            <w:tcBorders>
              <w:top w:val="single" w:sz="4" w:space="0" w:color="auto"/>
              <w:left w:val="nil"/>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bCs/>
                <w:color w:val="000000"/>
                <w:sz w:val="20"/>
                <w:szCs w:val="20"/>
              </w:rPr>
              <w:t>материалы</w:t>
            </w:r>
          </w:p>
        </w:tc>
        <w:tc>
          <w:tcPr>
            <w:tcW w:w="1276" w:type="dxa"/>
            <w:vMerge w:val="restart"/>
            <w:tcBorders>
              <w:top w:val="single" w:sz="4" w:space="0" w:color="auto"/>
              <w:left w:val="nil"/>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bCs/>
                <w:color w:val="000000"/>
                <w:sz w:val="20"/>
                <w:szCs w:val="20"/>
              </w:rPr>
              <w:t>СМР</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Тыс. руб.</w:t>
            </w:r>
          </w:p>
        </w:tc>
      </w:tr>
      <w:tr w:rsidR="00B37B7C" w:rsidRPr="00B37B7C" w:rsidTr="00C76071">
        <w:trPr>
          <w:trHeight w:val="57"/>
        </w:trPr>
        <w:tc>
          <w:tcPr>
            <w:tcW w:w="3842" w:type="dxa"/>
            <w:vMerge/>
            <w:tcBorders>
              <w:left w:val="single" w:sz="4" w:space="0" w:color="auto"/>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bCs/>
                <w:color w:val="000000"/>
                <w:sz w:val="20"/>
                <w:szCs w:val="20"/>
              </w:rPr>
            </w:pPr>
          </w:p>
        </w:tc>
        <w:tc>
          <w:tcPr>
            <w:tcW w:w="1985" w:type="dxa"/>
            <w:vMerge/>
            <w:tcBorders>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bCs/>
                <w:color w:val="000000"/>
                <w:sz w:val="20"/>
                <w:szCs w:val="20"/>
              </w:rPr>
            </w:pPr>
          </w:p>
        </w:tc>
        <w:tc>
          <w:tcPr>
            <w:tcW w:w="1222" w:type="dxa"/>
            <w:vMerge/>
            <w:tcBorders>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p>
        </w:tc>
        <w:tc>
          <w:tcPr>
            <w:tcW w:w="1276" w:type="dxa"/>
            <w:vMerge/>
            <w:tcBorders>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ИТОГО по КС-2</w:t>
            </w:r>
          </w:p>
        </w:tc>
      </w:tr>
      <w:tr w:rsidR="00B37B7C" w:rsidRPr="00B37B7C" w:rsidTr="00C76071">
        <w:trPr>
          <w:trHeight w:val="57"/>
        </w:trPr>
        <w:tc>
          <w:tcPr>
            <w:tcW w:w="3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7C" w:rsidRPr="00B37B7C" w:rsidRDefault="00B37B7C" w:rsidP="00C76071">
            <w:pPr>
              <w:spacing w:after="0" w:line="240" w:lineRule="auto"/>
              <w:jc w:val="both"/>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 xml:space="preserve">Газопровод высокого давления с заменой d-100 мм на d-150 мм от колодца ул. </w:t>
            </w:r>
            <w:r w:rsidR="00047B15" w:rsidRPr="00B37B7C">
              <w:rPr>
                <w:rFonts w:ascii="Times New Roman" w:eastAsia="Times New Roman" w:hAnsi="Times New Roman" w:cs="Times New Roman"/>
                <w:sz w:val="20"/>
                <w:szCs w:val="20"/>
              </w:rPr>
              <w:t>Старая Садовая</w:t>
            </w:r>
            <w:r w:rsidRPr="00B37B7C">
              <w:rPr>
                <w:rFonts w:ascii="Times New Roman" w:eastAsia="Times New Roman" w:hAnsi="Times New Roman" w:cs="Times New Roman"/>
                <w:sz w:val="20"/>
                <w:szCs w:val="20"/>
              </w:rPr>
              <w:t xml:space="preserve"> до колодца на ул. Первомайская и к котельной </w:t>
            </w:r>
            <w:proofErr w:type="spellStart"/>
            <w:r w:rsidRPr="00B37B7C">
              <w:rPr>
                <w:rFonts w:ascii="Times New Roman" w:eastAsia="Times New Roman" w:hAnsi="Times New Roman" w:cs="Times New Roman"/>
                <w:sz w:val="20"/>
                <w:szCs w:val="20"/>
              </w:rPr>
              <w:t>техучилища</w:t>
            </w:r>
            <w:proofErr w:type="spellEnd"/>
            <w:r w:rsidRPr="00B37B7C">
              <w:rPr>
                <w:rFonts w:ascii="Times New Roman" w:eastAsia="Times New Roman" w:hAnsi="Times New Roman" w:cs="Times New Roman"/>
                <w:sz w:val="20"/>
                <w:szCs w:val="20"/>
              </w:rPr>
              <w:t xml:space="preserve"> </w:t>
            </w:r>
            <w:r w:rsidR="00047B15" w:rsidRPr="00B37B7C">
              <w:rPr>
                <w:rFonts w:ascii="Times New Roman" w:eastAsia="Times New Roman" w:hAnsi="Times New Roman" w:cs="Times New Roman"/>
                <w:sz w:val="20"/>
                <w:szCs w:val="20"/>
              </w:rPr>
              <w:t>в г.</w:t>
            </w:r>
            <w:r w:rsidRPr="00B37B7C">
              <w:rPr>
                <w:rFonts w:ascii="Times New Roman" w:eastAsia="Times New Roman" w:hAnsi="Times New Roman" w:cs="Times New Roman"/>
                <w:sz w:val="20"/>
                <w:szCs w:val="20"/>
              </w:rPr>
              <w:t xml:space="preserve"> Малоярославце, Калужской области.</w:t>
            </w:r>
          </w:p>
        </w:tc>
        <w:tc>
          <w:tcPr>
            <w:tcW w:w="1985" w:type="dxa"/>
            <w:tcBorders>
              <w:top w:val="single" w:sz="4" w:space="0" w:color="auto"/>
              <w:left w:val="nil"/>
              <w:bottom w:val="single" w:sz="4" w:space="0" w:color="auto"/>
              <w:right w:val="nil"/>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 xml:space="preserve">Высокое давление                       п/э d=160мм L=895п.м.  ст. d=100мм L=24 </w:t>
            </w:r>
            <w:proofErr w:type="spellStart"/>
            <w:r w:rsidRPr="00B37B7C">
              <w:rPr>
                <w:rFonts w:ascii="Times New Roman" w:eastAsia="Times New Roman" w:hAnsi="Times New Roman" w:cs="Times New Roman"/>
                <w:sz w:val="20"/>
                <w:szCs w:val="20"/>
              </w:rPr>
              <w:t>п.м</w:t>
            </w:r>
            <w:proofErr w:type="spellEnd"/>
            <w:r w:rsidRPr="00B37B7C">
              <w:rPr>
                <w:rFonts w:ascii="Times New Roman" w:eastAsia="Times New Roman" w:hAnsi="Times New Roman" w:cs="Times New Roman"/>
                <w:sz w:val="20"/>
                <w:szCs w:val="20"/>
              </w:rPr>
              <w:t xml:space="preserve">. п/э d=110мм L=143п.м                                 </w:t>
            </w:r>
            <w:r w:rsidRPr="00B37B7C">
              <w:rPr>
                <w:rFonts w:ascii="Times New Roman" w:eastAsia="Times New Roman" w:hAnsi="Times New Roman" w:cs="Times New Roman"/>
                <w:bCs/>
                <w:sz w:val="20"/>
                <w:szCs w:val="20"/>
              </w:rPr>
              <w:t xml:space="preserve">ВСЕГО 1062 </w:t>
            </w:r>
            <w:proofErr w:type="spellStart"/>
            <w:r w:rsidRPr="00B37B7C">
              <w:rPr>
                <w:rFonts w:ascii="Times New Roman" w:eastAsia="Times New Roman" w:hAnsi="Times New Roman" w:cs="Times New Roman"/>
                <w:bCs/>
                <w:sz w:val="20"/>
                <w:szCs w:val="20"/>
              </w:rPr>
              <w:t>п.м</w:t>
            </w:r>
            <w:proofErr w:type="spellEnd"/>
            <w:r w:rsidRPr="00B37B7C">
              <w:rPr>
                <w:rFonts w:ascii="Times New Roman" w:eastAsia="Times New Roman" w:hAnsi="Times New Roman" w:cs="Times New Roman"/>
                <w:bCs/>
                <w:sz w:val="20"/>
                <w:szCs w:val="20"/>
              </w:rPr>
              <w:t>.</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1497,70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2948,9</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4446,6</w:t>
            </w:r>
          </w:p>
        </w:tc>
      </w:tr>
      <w:tr w:rsidR="00B37B7C" w:rsidRPr="00B37B7C" w:rsidTr="00C76071">
        <w:trPr>
          <w:trHeight w:val="57"/>
        </w:trPr>
        <w:tc>
          <w:tcPr>
            <w:tcW w:w="3842" w:type="dxa"/>
            <w:tcBorders>
              <w:top w:val="single" w:sz="4" w:space="0" w:color="auto"/>
              <w:left w:val="nil"/>
              <w:bottom w:val="nil"/>
              <w:right w:val="nil"/>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bCs/>
                <w:iCs/>
                <w:color w:val="000000"/>
                <w:sz w:val="20"/>
                <w:szCs w:val="20"/>
              </w:rPr>
            </w:pPr>
            <w:r w:rsidRPr="00B37B7C">
              <w:rPr>
                <w:rFonts w:ascii="Times New Roman" w:eastAsia="Times New Roman" w:hAnsi="Times New Roman" w:cs="Times New Roman"/>
                <w:bCs/>
                <w:iCs/>
                <w:color w:val="000000"/>
                <w:sz w:val="20"/>
                <w:szCs w:val="20"/>
              </w:rPr>
              <w:t xml:space="preserve">стандартизированные ставки </w:t>
            </w:r>
          </w:p>
        </w:tc>
        <w:tc>
          <w:tcPr>
            <w:tcW w:w="1985" w:type="dxa"/>
            <w:tcBorders>
              <w:top w:val="single" w:sz="4" w:space="0" w:color="auto"/>
              <w:left w:val="nil"/>
              <w:bottom w:val="nil"/>
              <w:right w:val="nil"/>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color w:val="000000"/>
                <w:sz w:val="20"/>
                <w:szCs w:val="20"/>
              </w:rPr>
            </w:pPr>
            <w:r w:rsidRPr="00B37B7C">
              <w:rPr>
                <w:rFonts w:ascii="Times New Roman" w:eastAsia="Times New Roman" w:hAnsi="Times New Roman" w:cs="Times New Roman"/>
                <w:bCs/>
                <w:iCs/>
                <w:color w:val="000000"/>
                <w:sz w:val="20"/>
                <w:szCs w:val="20"/>
              </w:rPr>
              <w:t>2017 год</w:t>
            </w:r>
          </w:p>
        </w:tc>
        <w:tc>
          <w:tcPr>
            <w:tcW w:w="1222" w:type="dxa"/>
            <w:tcBorders>
              <w:top w:val="single" w:sz="4" w:space="0" w:color="auto"/>
              <w:left w:val="nil"/>
              <w:bottom w:val="nil"/>
              <w:right w:val="nil"/>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nil"/>
              <w:bottom w:val="nil"/>
              <w:right w:val="nil"/>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color w:val="000000"/>
                <w:sz w:val="20"/>
                <w:szCs w:val="20"/>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
        </w:tc>
      </w:tr>
      <w:tr w:rsidR="00B37B7C" w:rsidRPr="00B37B7C" w:rsidTr="00C76071">
        <w:trPr>
          <w:trHeight w:val="57"/>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характеристика</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материалы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 xml:space="preserve"> СМР</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bCs/>
                <w:color w:val="000000"/>
                <w:sz w:val="20"/>
                <w:szCs w:val="20"/>
              </w:rPr>
            </w:pPr>
            <w:r w:rsidRPr="00B37B7C">
              <w:rPr>
                <w:rFonts w:ascii="Times New Roman" w:eastAsia="Times New Roman" w:hAnsi="Times New Roman" w:cs="Times New Roman"/>
                <w:bCs/>
                <w:color w:val="000000"/>
                <w:sz w:val="20"/>
                <w:szCs w:val="20"/>
              </w:rPr>
              <w:t>ИТОГО по КС-2</w:t>
            </w:r>
          </w:p>
        </w:tc>
      </w:tr>
      <w:tr w:rsidR="00B37B7C" w:rsidRPr="00B37B7C" w:rsidTr="00C76071">
        <w:trPr>
          <w:trHeight w:val="57"/>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roofErr w:type="spellStart"/>
            <w:r w:rsidRPr="00B37B7C">
              <w:rPr>
                <w:rFonts w:ascii="Times New Roman" w:eastAsia="Times New Roman" w:hAnsi="Times New Roman" w:cs="Times New Roman"/>
                <w:color w:val="000000"/>
                <w:sz w:val="20"/>
                <w:szCs w:val="20"/>
              </w:rPr>
              <w:t>Балала</w:t>
            </w:r>
            <w:proofErr w:type="spellEnd"/>
            <w:r w:rsidRPr="00B37B7C">
              <w:rPr>
                <w:rFonts w:ascii="Times New Roman" w:eastAsia="Times New Roman" w:hAnsi="Times New Roman" w:cs="Times New Roman"/>
                <w:color w:val="000000"/>
                <w:sz w:val="20"/>
                <w:szCs w:val="20"/>
              </w:rPr>
              <w:t xml:space="preserve"> Е. </w:t>
            </w:r>
            <w:proofErr w:type="spellStart"/>
            <w:r w:rsidRPr="00B37B7C">
              <w:rPr>
                <w:rFonts w:ascii="Times New Roman" w:eastAsia="Times New Roman" w:hAnsi="Times New Roman" w:cs="Times New Roman"/>
                <w:color w:val="000000"/>
                <w:sz w:val="20"/>
                <w:szCs w:val="20"/>
              </w:rPr>
              <w:t>И.д</w:t>
            </w:r>
            <w:proofErr w:type="spellEnd"/>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Величково</w:t>
            </w:r>
            <w:proofErr w:type="spellEnd"/>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ул</w:t>
            </w:r>
            <w:proofErr w:type="spellEnd"/>
            <w:r w:rsidRPr="00B37B7C">
              <w:rPr>
                <w:rFonts w:ascii="Times New Roman" w:eastAsia="Times New Roman" w:hAnsi="Times New Roman" w:cs="Times New Roman"/>
                <w:color w:val="000000"/>
                <w:sz w:val="20"/>
                <w:szCs w:val="20"/>
              </w:rPr>
              <w:t xml:space="preserve"> Лесная, 31</w:t>
            </w:r>
          </w:p>
        </w:tc>
        <w:tc>
          <w:tcPr>
            <w:tcW w:w="1985"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П/Э d=90                      L=583,3п.м.</w:t>
            </w:r>
          </w:p>
        </w:tc>
        <w:tc>
          <w:tcPr>
            <w:tcW w:w="1222" w:type="dxa"/>
            <w:tcBorders>
              <w:top w:val="nil"/>
              <w:left w:val="nil"/>
              <w:bottom w:val="single" w:sz="4" w:space="0" w:color="auto"/>
              <w:right w:val="single" w:sz="4" w:space="0" w:color="auto"/>
            </w:tcBorders>
            <w:shd w:val="clear" w:color="auto" w:fill="auto"/>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309,175</w:t>
            </w:r>
          </w:p>
        </w:tc>
        <w:tc>
          <w:tcPr>
            <w:tcW w:w="1276" w:type="dxa"/>
            <w:tcBorders>
              <w:top w:val="nil"/>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150,484</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459,659</w:t>
            </w:r>
          </w:p>
        </w:tc>
      </w:tr>
      <w:tr w:rsidR="00B37B7C" w:rsidRPr="00B37B7C" w:rsidTr="00C76071">
        <w:trPr>
          <w:trHeight w:val="57"/>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 xml:space="preserve">Боровский </w:t>
            </w:r>
            <w:proofErr w:type="spellStart"/>
            <w:r w:rsidRPr="00B37B7C">
              <w:rPr>
                <w:rFonts w:ascii="Times New Roman" w:eastAsia="Times New Roman" w:hAnsi="Times New Roman" w:cs="Times New Roman"/>
                <w:color w:val="000000"/>
                <w:sz w:val="20"/>
                <w:szCs w:val="20"/>
              </w:rPr>
              <w:t>монастырьг</w:t>
            </w:r>
            <w:proofErr w:type="spellEnd"/>
            <w:r w:rsidRPr="00B37B7C">
              <w:rPr>
                <w:rFonts w:ascii="Times New Roman" w:eastAsia="Times New Roman" w:hAnsi="Times New Roman" w:cs="Times New Roman"/>
                <w:color w:val="000000"/>
                <w:sz w:val="20"/>
                <w:szCs w:val="20"/>
              </w:rPr>
              <w:t xml:space="preserve"> Боровск, </w:t>
            </w:r>
            <w:proofErr w:type="spellStart"/>
            <w:r w:rsidRPr="00B37B7C">
              <w:rPr>
                <w:rFonts w:ascii="Times New Roman" w:eastAsia="Times New Roman" w:hAnsi="Times New Roman" w:cs="Times New Roman"/>
                <w:color w:val="000000"/>
                <w:sz w:val="20"/>
                <w:szCs w:val="20"/>
              </w:rPr>
              <w:t>ул</w:t>
            </w:r>
            <w:proofErr w:type="spellEnd"/>
            <w:r w:rsidRPr="00B37B7C">
              <w:rPr>
                <w:rFonts w:ascii="Times New Roman" w:eastAsia="Times New Roman" w:hAnsi="Times New Roman" w:cs="Times New Roman"/>
                <w:color w:val="000000"/>
                <w:sz w:val="20"/>
                <w:szCs w:val="20"/>
              </w:rPr>
              <w:t xml:space="preserve"> Рабочая, 50</w:t>
            </w:r>
          </w:p>
        </w:tc>
        <w:tc>
          <w:tcPr>
            <w:tcW w:w="1985"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П/Э d=90                      L=4,8п.м.</w:t>
            </w:r>
          </w:p>
        </w:tc>
        <w:tc>
          <w:tcPr>
            <w:tcW w:w="1222" w:type="dxa"/>
            <w:tcBorders>
              <w:top w:val="nil"/>
              <w:left w:val="nil"/>
              <w:bottom w:val="single" w:sz="4" w:space="0" w:color="auto"/>
              <w:right w:val="single" w:sz="4" w:space="0" w:color="auto"/>
            </w:tcBorders>
            <w:shd w:val="clear" w:color="auto" w:fill="auto"/>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42,360</w:t>
            </w:r>
          </w:p>
        </w:tc>
        <w:tc>
          <w:tcPr>
            <w:tcW w:w="1276" w:type="dxa"/>
            <w:tcBorders>
              <w:top w:val="nil"/>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6,226</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48,586</w:t>
            </w:r>
          </w:p>
        </w:tc>
      </w:tr>
      <w:tr w:rsidR="00B37B7C" w:rsidRPr="00B37B7C" w:rsidTr="00C76071">
        <w:trPr>
          <w:trHeight w:val="57"/>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roofErr w:type="spellStart"/>
            <w:r w:rsidRPr="00B37B7C">
              <w:rPr>
                <w:rFonts w:ascii="Times New Roman" w:eastAsia="Times New Roman" w:hAnsi="Times New Roman" w:cs="Times New Roman"/>
                <w:color w:val="000000"/>
                <w:sz w:val="20"/>
                <w:szCs w:val="20"/>
              </w:rPr>
              <w:t>Дамонов</w:t>
            </w:r>
            <w:proofErr w:type="spellEnd"/>
            <w:r w:rsidRPr="00B37B7C">
              <w:rPr>
                <w:rFonts w:ascii="Times New Roman" w:eastAsia="Times New Roman" w:hAnsi="Times New Roman" w:cs="Times New Roman"/>
                <w:color w:val="000000"/>
                <w:sz w:val="20"/>
                <w:szCs w:val="20"/>
              </w:rPr>
              <w:t xml:space="preserve"> Х. </w:t>
            </w:r>
            <w:proofErr w:type="spellStart"/>
            <w:r w:rsidRPr="00B37B7C">
              <w:rPr>
                <w:rFonts w:ascii="Times New Roman" w:eastAsia="Times New Roman" w:hAnsi="Times New Roman" w:cs="Times New Roman"/>
                <w:color w:val="000000"/>
                <w:sz w:val="20"/>
                <w:szCs w:val="20"/>
              </w:rPr>
              <w:t>Х.д</w:t>
            </w:r>
            <w:proofErr w:type="spellEnd"/>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Михеево</w:t>
            </w:r>
            <w:proofErr w:type="spellEnd"/>
            <w:r w:rsidRPr="00B37B7C">
              <w:rPr>
                <w:rFonts w:ascii="Times New Roman" w:eastAsia="Times New Roman" w:hAnsi="Times New Roman" w:cs="Times New Roman"/>
                <w:color w:val="000000"/>
                <w:sz w:val="20"/>
                <w:szCs w:val="20"/>
              </w:rPr>
              <w:t xml:space="preserve">, </w:t>
            </w:r>
          </w:p>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roofErr w:type="spellStart"/>
            <w:r w:rsidRPr="00B37B7C">
              <w:rPr>
                <w:rFonts w:ascii="Times New Roman" w:eastAsia="Times New Roman" w:hAnsi="Times New Roman" w:cs="Times New Roman"/>
                <w:color w:val="000000"/>
                <w:sz w:val="20"/>
                <w:szCs w:val="20"/>
              </w:rPr>
              <w:t>ул</w:t>
            </w:r>
            <w:proofErr w:type="spellEnd"/>
            <w:r w:rsidRPr="00B37B7C">
              <w:rPr>
                <w:rFonts w:ascii="Times New Roman" w:eastAsia="Times New Roman" w:hAnsi="Times New Roman" w:cs="Times New Roman"/>
                <w:color w:val="000000"/>
                <w:sz w:val="20"/>
                <w:szCs w:val="20"/>
              </w:rPr>
              <w:t xml:space="preserve"> Киевская, 17а</w:t>
            </w:r>
          </w:p>
        </w:tc>
        <w:tc>
          <w:tcPr>
            <w:tcW w:w="1985"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П/Э d=63                      L=43,9п.м.</w:t>
            </w:r>
          </w:p>
        </w:tc>
        <w:tc>
          <w:tcPr>
            <w:tcW w:w="1222" w:type="dxa"/>
            <w:tcBorders>
              <w:top w:val="nil"/>
              <w:left w:val="nil"/>
              <w:bottom w:val="single" w:sz="4" w:space="0" w:color="auto"/>
              <w:right w:val="single" w:sz="4" w:space="0" w:color="auto"/>
            </w:tcBorders>
            <w:shd w:val="clear" w:color="auto" w:fill="auto"/>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56,544</w:t>
            </w:r>
          </w:p>
        </w:tc>
        <w:tc>
          <w:tcPr>
            <w:tcW w:w="1276" w:type="dxa"/>
            <w:tcBorders>
              <w:top w:val="nil"/>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10,462</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67,006</w:t>
            </w:r>
          </w:p>
        </w:tc>
      </w:tr>
      <w:tr w:rsidR="00B37B7C" w:rsidRPr="00B37B7C" w:rsidTr="00C76071">
        <w:trPr>
          <w:trHeight w:val="57"/>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 xml:space="preserve">Ивакин С. </w:t>
            </w:r>
            <w:proofErr w:type="spellStart"/>
            <w:r w:rsidRPr="00B37B7C">
              <w:rPr>
                <w:rFonts w:ascii="Times New Roman" w:eastAsia="Times New Roman" w:hAnsi="Times New Roman" w:cs="Times New Roman"/>
                <w:color w:val="000000"/>
                <w:sz w:val="20"/>
                <w:szCs w:val="20"/>
              </w:rPr>
              <w:t>М.п</w:t>
            </w:r>
            <w:proofErr w:type="spellEnd"/>
            <w:r w:rsidRPr="00B37B7C">
              <w:rPr>
                <w:rFonts w:ascii="Times New Roman" w:eastAsia="Times New Roman" w:hAnsi="Times New Roman" w:cs="Times New Roman"/>
                <w:color w:val="000000"/>
                <w:sz w:val="20"/>
                <w:szCs w:val="20"/>
              </w:rPr>
              <w:t xml:space="preserve"> Детчино, </w:t>
            </w:r>
          </w:p>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roofErr w:type="spellStart"/>
            <w:r w:rsidRPr="00B37B7C">
              <w:rPr>
                <w:rFonts w:ascii="Times New Roman" w:eastAsia="Times New Roman" w:hAnsi="Times New Roman" w:cs="Times New Roman"/>
                <w:color w:val="000000"/>
                <w:sz w:val="20"/>
                <w:szCs w:val="20"/>
              </w:rPr>
              <w:t>ул</w:t>
            </w:r>
            <w:proofErr w:type="spellEnd"/>
            <w:r w:rsidRPr="00B37B7C">
              <w:rPr>
                <w:rFonts w:ascii="Times New Roman" w:eastAsia="Times New Roman" w:hAnsi="Times New Roman" w:cs="Times New Roman"/>
                <w:color w:val="000000"/>
                <w:sz w:val="20"/>
                <w:szCs w:val="20"/>
              </w:rPr>
              <w:t xml:space="preserve"> Московская, 40</w:t>
            </w:r>
          </w:p>
        </w:tc>
        <w:tc>
          <w:tcPr>
            <w:tcW w:w="1985"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П/Э d=90                      L=112п.м.</w:t>
            </w:r>
          </w:p>
        </w:tc>
        <w:tc>
          <w:tcPr>
            <w:tcW w:w="1222" w:type="dxa"/>
            <w:tcBorders>
              <w:top w:val="nil"/>
              <w:left w:val="nil"/>
              <w:bottom w:val="single" w:sz="4" w:space="0" w:color="auto"/>
              <w:right w:val="single" w:sz="4" w:space="0" w:color="auto"/>
            </w:tcBorders>
            <w:shd w:val="clear" w:color="auto" w:fill="auto"/>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66,462</w:t>
            </w:r>
          </w:p>
        </w:tc>
        <w:tc>
          <w:tcPr>
            <w:tcW w:w="1276" w:type="dxa"/>
            <w:tcBorders>
              <w:top w:val="nil"/>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29,454</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95,916</w:t>
            </w:r>
          </w:p>
        </w:tc>
      </w:tr>
      <w:tr w:rsidR="00B37B7C" w:rsidRPr="00B37B7C" w:rsidTr="00C76071">
        <w:trPr>
          <w:trHeight w:val="57"/>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 xml:space="preserve">Кирилкин Е. </w:t>
            </w:r>
            <w:proofErr w:type="spellStart"/>
            <w:r w:rsidRPr="00B37B7C">
              <w:rPr>
                <w:rFonts w:ascii="Times New Roman" w:eastAsia="Times New Roman" w:hAnsi="Times New Roman" w:cs="Times New Roman"/>
                <w:color w:val="000000"/>
                <w:sz w:val="20"/>
                <w:szCs w:val="20"/>
              </w:rPr>
              <w:t>Н.д</w:t>
            </w:r>
            <w:proofErr w:type="spellEnd"/>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Величково</w:t>
            </w:r>
            <w:proofErr w:type="spellEnd"/>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ул</w:t>
            </w:r>
            <w:proofErr w:type="spellEnd"/>
            <w:r w:rsidRPr="00B37B7C">
              <w:rPr>
                <w:rFonts w:ascii="Times New Roman" w:eastAsia="Times New Roman" w:hAnsi="Times New Roman" w:cs="Times New Roman"/>
                <w:color w:val="000000"/>
                <w:sz w:val="20"/>
                <w:szCs w:val="20"/>
              </w:rPr>
              <w:t xml:space="preserve"> Лесная, 9</w:t>
            </w:r>
          </w:p>
        </w:tc>
        <w:tc>
          <w:tcPr>
            <w:tcW w:w="1985"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П/Э d=63                   L=81,9п.м.</w:t>
            </w:r>
          </w:p>
        </w:tc>
        <w:tc>
          <w:tcPr>
            <w:tcW w:w="1222" w:type="dxa"/>
            <w:tcBorders>
              <w:top w:val="nil"/>
              <w:left w:val="nil"/>
              <w:bottom w:val="single" w:sz="4" w:space="0" w:color="auto"/>
              <w:right w:val="single" w:sz="4" w:space="0" w:color="auto"/>
            </w:tcBorders>
            <w:shd w:val="clear" w:color="auto" w:fill="auto"/>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70,408</w:t>
            </w:r>
          </w:p>
        </w:tc>
        <w:tc>
          <w:tcPr>
            <w:tcW w:w="1276" w:type="dxa"/>
            <w:tcBorders>
              <w:top w:val="nil"/>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14,642</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85,050</w:t>
            </w:r>
          </w:p>
        </w:tc>
      </w:tr>
      <w:tr w:rsidR="00B37B7C" w:rsidRPr="00B37B7C" w:rsidTr="00C76071">
        <w:trPr>
          <w:trHeight w:val="57"/>
        </w:trPr>
        <w:tc>
          <w:tcPr>
            <w:tcW w:w="3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ООО "АМ-</w:t>
            </w:r>
            <w:proofErr w:type="spellStart"/>
            <w:r w:rsidRPr="00B37B7C">
              <w:rPr>
                <w:rFonts w:ascii="Times New Roman" w:eastAsia="Times New Roman" w:hAnsi="Times New Roman" w:cs="Times New Roman"/>
                <w:color w:val="000000"/>
                <w:sz w:val="20"/>
                <w:szCs w:val="20"/>
              </w:rPr>
              <w:t>Сервис"с</w:t>
            </w:r>
            <w:proofErr w:type="spellEnd"/>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Коллотай</w:t>
            </w:r>
            <w:proofErr w:type="spellEnd"/>
            <w:r w:rsidRPr="00B37B7C">
              <w:rPr>
                <w:rFonts w:ascii="Times New Roman" w:eastAsia="Times New Roman" w:hAnsi="Times New Roman" w:cs="Times New Roman"/>
                <w:color w:val="000000"/>
                <w:sz w:val="20"/>
                <w:szCs w:val="20"/>
              </w:rPr>
              <w:t>,</w:t>
            </w:r>
          </w:p>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ул</w:t>
            </w:r>
            <w:proofErr w:type="spellEnd"/>
            <w:r w:rsidRPr="00B37B7C">
              <w:rPr>
                <w:rFonts w:ascii="Times New Roman" w:eastAsia="Times New Roman" w:hAnsi="Times New Roman" w:cs="Times New Roman"/>
                <w:color w:val="000000"/>
                <w:sz w:val="20"/>
                <w:szCs w:val="20"/>
              </w:rPr>
              <w:t xml:space="preserve"> Заречная, </w:t>
            </w:r>
            <w:proofErr w:type="spellStart"/>
            <w:r w:rsidRPr="00B37B7C">
              <w:rPr>
                <w:rFonts w:ascii="Times New Roman" w:eastAsia="Times New Roman" w:hAnsi="Times New Roman" w:cs="Times New Roman"/>
                <w:color w:val="000000"/>
                <w:sz w:val="20"/>
                <w:szCs w:val="20"/>
              </w:rPr>
              <w:t>вл</w:t>
            </w:r>
            <w:proofErr w:type="spellEnd"/>
            <w:r w:rsidRPr="00B37B7C">
              <w:rPr>
                <w:rFonts w:ascii="Times New Roman" w:eastAsia="Times New Roman" w:hAnsi="Times New Roman" w:cs="Times New Roman"/>
                <w:color w:val="000000"/>
                <w:sz w:val="20"/>
                <w:szCs w:val="20"/>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П/Э d=63                      L=6,0п.м.</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64,408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7,896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72,304</w:t>
            </w:r>
          </w:p>
        </w:tc>
      </w:tr>
      <w:tr w:rsidR="00B37B7C" w:rsidRPr="00B37B7C" w:rsidTr="00C76071">
        <w:trPr>
          <w:trHeight w:val="57"/>
        </w:trPr>
        <w:tc>
          <w:tcPr>
            <w:tcW w:w="3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roofErr w:type="spellStart"/>
            <w:r w:rsidRPr="00B37B7C">
              <w:rPr>
                <w:rFonts w:ascii="Times New Roman" w:eastAsia="Times New Roman" w:hAnsi="Times New Roman" w:cs="Times New Roman"/>
                <w:color w:val="000000"/>
                <w:sz w:val="20"/>
                <w:szCs w:val="20"/>
              </w:rPr>
              <w:t>Шаповалова</w:t>
            </w:r>
            <w:proofErr w:type="spellEnd"/>
            <w:r w:rsidRPr="00B37B7C">
              <w:rPr>
                <w:rFonts w:ascii="Times New Roman" w:eastAsia="Times New Roman" w:hAnsi="Times New Roman" w:cs="Times New Roman"/>
                <w:color w:val="000000"/>
                <w:sz w:val="20"/>
                <w:szCs w:val="20"/>
              </w:rPr>
              <w:t xml:space="preserve"> Т. </w:t>
            </w:r>
            <w:proofErr w:type="spellStart"/>
            <w:r w:rsidRPr="00B37B7C">
              <w:rPr>
                <w:rFonts w:ascii="Times New Roman" w:eastAsia="Times New Roman" w:hAnsi="Times New Roman" w:cs="Times New Roman"/>
                <w:color w:val="000000"/>
                <w:sz w:val="20"/>
                <w:szCs w:val="20"/>
              </w:rPr>
              <w:t>В.д</w:t>
            </w:r>
            <w:proofErr w:type="spellEnd"/>
            <w:r w:rsidRPr="00B37B7C">
              <w:rPr>
                <w:rFonts w:ascii="Times New Roman" w:eastAsia="Times New Roman" w:hAnsi="Times New Roman" w:cs="Times New Roman"/>
                <w:color w:val="000000"/>
                <w:sz w:val="20"/>
                <w:szCs w:val="20"/>
              </w:rPr>
              <w:t xml:space="preserve"> Афанасово,</w:t>
            </w:r>
          </w:p>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ул</w:t>
            </w:r>
            <w:proofErr w:type="spellEnd"/>
            <w:r w:rsidRPr="00B37B7C">
              <w:rPr>
                <w:rFonts w:ascii="Times New Roman" w:eastAsia="Times New Roman" w:hAnsi="Times New Roman" w:cs="Times New Roman"/>
                <w:color w:val="000000"/>
                <w:sz w:val="20"/>
                <w:szCs w:val="20"/>
              </w:rPr>
              <w:t xml:space="preserve"> Березовая, 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П/Э d=90                      L=61,8п.м.</w:t>
            </w:r>
          </w:p>
        </w:tc>
        <w:tc>
          <w:tcPr>
            <w:tcW w:w="1222" w:type="dxa"/>
            <w:tcBorders>
              <w:top w:val="single" w:sz="4" w:space="0" w:color="auto"/>
              <w:left w:val="nil"/>
              <w:bottom w:val="single" w:sz="4" w:space="0" w:color="auto"/>
              <w:right w:val="single" w:sz="4" w:space="0" w:color="auto"/>
            </w:tcBorders>
            <w:shd w:val="clear" w:color="auto" w:fill="auto"/>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68,701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17,361</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86,062</w:t>
            </w:r>
          </w:p>
        </w:tc>
      </w:tr>
      <w:tr w:rsidR="00B37B7C" w:rsidRPr="00B37B7C" w:rsidTr="00C76071">
        <w:trPr>
          <w:trHeight w:val="57"/>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 xml:space="preserve">Шепелева Е. </w:t>
            </w:r>
            <w:proofErr w:type="spellStart"/>
            <w:r w:rsidRPr="00B37B7C">
              <w:rPr>
                <w:rFonts w:ascii="Times New Roman" w:eastAsia="Times New Roman" w:hAnsi="Times New Roman" w:cs="Times New Roman"/>
                <w:color w:val="000000"/>
                <w:sz w:val="20"/>
                <w:szCs w:val="20"/>
              </w:rPr>
              <w:t>Е.д</w:t>
            </w:r>
            <w:proofErr w:type="spellEnd"/>
            <w:r w:rsidRPr="00B37B7C">
              <w:rPr>
                <w:rFonts w:ascii="Times New Roman" w:eastAsia="Times New Roman" w:hAnsi="Times New Roman" w:cs="Times New Roman"/>
                <w:color w:val="000000"/>
                <w:sz w:val="20"/>
                <w:szCs w:val="20"/>
              </w:rPr>
              <w:t xml:space="preserve"> Афанасово, </w:t>
            </w:r>
            <w:proofErr w:type="spellStart"/>
            <w:r w:rsidRPr="00B37B7C">
              <w:rPr>
                <w:rFonts w:ascii="Times New Roman" w:eastAsia="Times New Roman" w:hAnsi="Times New Roman" w:cs="Times New Roman"/>
                <w:color w:val="000000"/>
                <w:sz w:val="20"/>
                <w:szCs w:val="20"/>
              </w:rPr>
              <w:t>ул</w:t>
            </w:r>
            <w:proofErr w:type="spellEnd"/>
            <w:r w:rsidRPr="00B37B7C">
              <w:rPr>
                <w:rFonts w:ascii="Times New Roman" w:eastAsia="Times New Roman" w:hAnsi="Times New Roman" w:cs="Times New Roman"/>
                <w:color w:val="000000"/>
                <w:sz w:val="20"/>
                <w:szCs w:val="20"/>
              </w:rPr>
              <w:t xml:space="preserve"> Рабочая, 7</w:t>
            </w:r>
          </w:p>
        </w:tc>
        <w:tc>
          <w:tcPr>
            <w:tcW w:w="1985"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П/Э d=63                      L=82,8п.м.</w:t>
            </w:r>
          </w:p>
        </w:tc>
        <w:tc>
          <w:tcPr>
            <w:tcW w:w="1222" w:type="dxa"/>
            <w:tcBorders>
              <w:top w:val="nil"/>
              <w:left w:val="nil"/>
              <w:bottom w:val="single" w:sz="4" w:space="0" w:color="auto"/>
              <w:right w:val="single" w:sz="4" w:space="0" w:color="auto"/>
            </w:tcBorders>
            <w:shd w:val="clear" w:color="auto" w:fill="auto"/>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67,31</w:t>
            </w:r>
          </w:p>
        </w:tc>
        <w:tc>
          <w:tcPr>
            <w:tcW w:w="1276" w:type="dxa"/>
            <w:tcBorders>
              <w:top w:val="nil"/>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12,327</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79,637</w:t>
            </w:r>
          </w:p>
        </w:tc>
      </w:tr>
      <w:tr w:rsidR="00B37B7C" w:rsidRPr="00B37B7C" w:rsidTr="00C76071">
        <w:trPr>
          <w:trHeight w:val="57"/>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roofErr w:type="spellStart"/>
            <w:r w:rsidRPr="00B37B7C">
              <w:rPr>
                <w:rFonts w:ascii="Times New Roman" w:eastAsia="Times New Roman" w:hAnsi="Times New Roman" w:cs="Times New Roman"/>
                <w:color w:val="000000"/>
                <w:sz w:val="20"/>
                <w:szCs w:val="20"/>
              </w:rPr>
              <w:t>Кенджаев</w:t>
            </w:r>
            <w:proofErr w:type="spellEnd"/>
            <w:r w:rsidRPr="00B37B7C">
              <w:rPr>
                <w:rFonts w:ascii="Times New Roman" w:eastAsia="Times New Roman" w:hAnsi="Times New Roman" w:cs="Times New Roman"/>
                <w:color w:val="000000"/>
                <w:sz w:val="20"/>
                <w:szCs w:val="20"/>
              </w:rPr>
              <w:t xml:space="preserve"> Э. </w:t>
            </w:r>
            <w:proofErr w:type="spellStart"/>
            <w:r w:rsidRPr="00B37B7C">
              <w:rPr>
                <w:rFonts w:ascii="Times New Roman" w:eastAsia="Times New Roman" w:hAnsi="Times New Roman" w:cs="Times New Roman"/>
                <w:color w:val="000000"/>
                <w:sz w:val="20"/>
                <w:szCs w:val="20"/>
              </w:rPr>
              <w:t>Ю.д</w:t>
            </w:r>
            <w:proofErr w:type="spellEnd"/>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Михеево</w:t>
            </w:r>
            <w:proofErr w:type="spellEnd"/>
            <w:r w:rsidRPr="00B37B7C">
              <w:rPr>
                <w:rFonts w:ascii="Times New Roman" w:eastAsia="Times New Roman" w:hAnsi="Times New Roman" w:cs="Times New Roman"/>
                <w:color w:val="000000"/>
                <w:sz w:val="20"/>
                <w:szCs w:val="20"/>
              </w:rPr>
              <w:t xml:space="preserve">, </w:t>
            </w:r>
            <w:proofErr w:type="spellStart"/>
            <w:r w:rsidRPr="00B37B7C">
              <w:rPr>
                <w:rFonts w:ascii="Times New Roman" w:eastAsia="Times New Roman" w:hAnsi="Times New Roman" w:cs="Times New Roman"/>
                <w:color w:val="000000"/>
                <w:sz w:val="20"/>
                <w:szCs w:val="20"/>
              </w:rPr>
              <w:t>ул</w:t>
            </w:r>
            <w:proofErr w:type="spellEnd"/>
            <w:r w:rsidRPr="00B37B7C">
              <w:rPr>
                <w:rFonts w:ascii="Times New Roman" w:eastAsia="Times New Roman" w:hAnsi="Times New Roman" w:cs="Times New Roman"/>
                <w:color w:val="000000"/>
                <w:sz w:val="20"/>
                <w:szCs w:val="20"/>
              </w:rPr>
              <w:t xml:space="preserve"> Киевская, 19а</w:t>
            </w:r>
          </w:p>
        </w:tc>
        <w:tc>
          <w:tcPr>
            <w:tcW w:w="1985" w:type="dxa"/>
            <w:tcBorders>
              <w:top w:val="nil"/>
              <w:left w:val="nil"/>
              <w:bottom w:val="single" w:sz="4" w:space="0" w:color="auto"/>
              <w:right w:val="single" w:sz="4" w:space="0" w:color="auto"/>
            </w:tcBorders>
            <w:shd w:val="clear" w:color="auto" w:fill="auto"/>
            <w:vAlign w:val="center"/>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П/Э d=110                     L=88п.м.</w:t>
            </w:r>
          </w:p>
        </w:tc>
        <w:tc>
          <w:tcPr>
            <w:tcW w:w="1222" w:type="dxa"/>
            <w:tcBorders>
              <w:top w:val="nil"/>
              <w:left w:val="nil"/>
              <w:bottom w:val="single" w:sz="4" w:space="0" w:color="auto"/>
              <w:right w:val="single" w:sz="4" w:space="0" w:color="auto"/>
            </w:tcBorders>
            <w:shd w:val="clear" w:color="auto" w:fill="auto"/>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80,087</w:t>
            </w:r>
          </w:p>
        </w:tc>
        <w:tc>
          <w:tcPr>
            <w:tcW w:w="1276" w:type="dxa"/>
            <w:tcBorders>
              <w:top w:val="nil"/>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27,296</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107,383</w:t>
            </w:r>
          </w:p>
        </w:tc>
      </w:tr>
      <w:tr w:rsidR="00B37B7C" w:rsidRPr="00B37B7C" w:rsidTr="00C76071">
        <w:trPr>
          <w:trHeight w:val="57"/>
        </w:trPr>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r w:rsidRPr="00B37B7C">
              <w:rPr>
                <w:rFonts w:ascii="Times New Roman" w:eastAsia="Times New Roman" w:hAnsi="Times New Roman" w:cs="Times New Roman"/>
                <w:color w:val="000000"/>
                <w:sz w:val="20"/>
                <w:szCs w:val="20"/>
              </w:rPr>
              <w:t>И т.д.</w:t>
            </w:r>
          </w:p>
        </w:tc>
        <w:tc>
          <w:tcPr>
            <w:tcW w:w="1985" w:type="dxa"/>
            <w:tcBorders>
              <w:top w:val="single" w:sz="4" w:space="0" w:color="auto"/>
              <w:left w:val="nil"/>
              <w:bottom w:val="single" w:sz="4" w:space="0" w:color="auto"/>
              <w:right w:val="single" w:sz="4" w:space="0" w:color="auto"/>
            </w:tcBorders>
            <w:shd w:val="clear" w:color="auto" w:fill="auto"/>
            <w:vAlign w:val="center"/>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
        </w:tc>
        <w:tc>
          <w:tcPr>
            <w:tcW w:w="1222" w:type="dxa"/>
            <w:tcBorders>
              <w:top w:val="single" w:sz="4" w:space="0" w:color="auto"/>
              <w:left w:val="nil"/>
              <w:bottom w:val="single" w:sz="4" w:space="0" w:color="auto"/>
              <w:right w:val="single" w:sz="4" w:space="0" w:color="auto"/>
            </w:tcBorders>
            <w:shd w:val="clear" w:color="auto" w:fill="auto"/>
            <w:vAlign w:val="bottom"/>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
        </w:tc>
        <w:tc>
          <w:tcPr>
            <w:tcW w:w="1329" w:type="dxa"/>
            <w:tcBorders>
              <w:top w:val="single" w:sz="4" w:space="0" w:color="auto"/>
              <w:left w:val="nil"/>
              <w:bottom w:val="single" w:sz="4" w:space="0" w:color="auto"/>
              <w:right w:val="single" w:sz="4" w:space="0" w:color="auto"/>
            </w:tcBorders>
            <w:shd w:val="clear" w:color="auto" w:fill="auto"/>
            <w:noWrap/>
            <w:vAlign w:val="bottom"/>
          </w:tcPr>
          <w:p w:rsidR="00B37B7C" w:rsidRPr="00B37B7C" w:rsidRDefault="00B37B7C" w:rsidP="00B37B7C">
            <w:pPr>
              <w:spacing w:after="0" w:line="240" w:lineRule="auto"/>
              <w:jc w:val="center"/>
              <w:rPr>
                <w:rFonts w:ascii="Times New Roman" w:eastAsia="Times New Roman" w:hAnsi="Times New Roman" w:cs="Times New Roman"/>
                <w:color w:val="000000"/>
                <w:sz w:val="20"/>
                <w:szCs w:val="20"/>
              </w:rPr>
            </w:pPr>
          </w:p>
        </w:tc>
      </w:tr>
    </w:tbl>
    <w:p w:rsidR="00176275" w:rsidRDefault="00176275" w:rsidP="00C76071">
      <w:pPr>
        <w:spacing w:after="0" w:line="240" w:lineRule="auto"/>
        <w:ind w:firstLine="709"/>
        <w:jc w:val="both"/>
        <w:rPr>
          <w:rFonts w:ascii="Times New Roman" w:eastAsia="Times New Roman" w:hAnsi="Times New Roman" w:cs="Times New Roman"/>
          <w:sz w:val="24"/>
          <w:szCs w:val="24"/>
        </w:rPr>
      </w:pPr>
    </w:p>
    <w:p w:rsidR="00B37B7C" w:rsidRPr="00B37B7C" w:rsidRDefault="00B37B7C" w:rsidP="00C76071">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Расчет ставок по строительству полиэтиленовых газопроводов представлен в  приложении таблица №4.</w:t>
      </w:r>
    </w:p>
    <w:p w:rsidR="00B37B7C" w:rsidRPr="00B37B7C" w:rsidRDefault="00B37B7C" w:rsidP="00C76071">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lastRenderedPageBreak/>
        <w:t>Расчет ставок по строительству полиэтиленовых газопроводов представлен в  приложении  таблица №5.</w:t>
      </w:r>
    </w:p>
    <w:p w:rsidR="00B37B7C" w:rsidRPr="00B37B7C" w:rsidRDefault="00B37B7C" w:rsidP="00C76071">
      <w:pPr>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 xml:space="preserve">Обоснование 2 коммерческих </w:t>
      </w:r>
      <w:r w:rsidR="00047B15" w:rsidRPr="00B37B7C">
        <w:rPr>
          <w:rFonts w:ascii="Times New Roman" w:eastAsia="Times New Roman" w:hAnsi="Times New Roman" w:cs="Times New Roman"/>
          <w:sz w:val="24"/>
          <w:szCs w:val="24"/>
        </w:rPr>
        <w:t>предложени</w:t>
      </w:r>
      <w:r w:rsidR="00047B15">
        <w:rPr>
          <w:rFonts w:ascii="Times New Roman" w:eastAsia="Times New Roman" w:hAnsi="Times New Roman" w:cs="Times New Roman"/>
          <w:sz w:val="24"/>
          <w:szCs w:val="24"/>
        </w:rPr>
        <w:t>я</w:t>
      </w:r>
      <w:r w:rsidR="00047B15" w:rsidRPr="00B37B7C">
        <w:rPr>
          <w:rFonts w:ascii="Times New Roman" w:eastAsia="Times New Roman" w:hAnsi="Times New Roman" w:cs="Times New Roman"/>
          <w:sz w:val="24"/>
          <w:szCs w:val="24"/>
        </w:rPr>
        <w:t xml:space="preserve"> ООО</w:t>
      </w:r>
      <w:r w:rsidRPr="00B37B7C">
        <w:rPr>
          <w:rFonts w:ascii="Times New Roman" w:eastAsia="Times New Roman" w:hAnsi="Times New Roman" w:cs="Times New Roman"/>
          <w:sz w:val="24"/>
          <w:szCs w:val="24"/>
        </w:rPr>
        <w:t xml:space="preserve"> «Рюмин» -175 тыс. рублей и ООО «</w:t>
      </w:r>
      <w:proofErr w:type="spellStart"/>
      <w:r w:rsidRPr="00B37B7C">
        <w:rPr>
          <w:rFonts w:ascii="Times New Roman" w:eastAsia="Times New Roman" w:hAnsi="Times New Roman" w:cs="Times New Roman"/>
          <w:sz w:val="24"/>
          <w:szCs w:val="24"/>
        </w:rPr>
        <w:t>Иновационные</w:t>
      </w:r>
      <w:proofErr w:type="spellEnd"/>
      <w:r w:rsidRPr="00B37B7C">
        <w:rPr>
          <w:rFonts w:ascii="Times New Roman" w:eastAsia="Times New Roman" w:hAnsi="Times New Roman" w:cs="Times New Roman"/>
          <w:sz w:val="24"/>
          <w:szCs w:val="24"/>
        </w:rPr>
        <w:t xml:space="preserve"> строительные системы» -180 тыс. рублей. А так же представлена смета на монтаж ШРП по адресу г. Балабаново ул. Лермонтова-186,637 тыс. рублей без сметной прибыли и НДС.</w:t>
      </w:r>
    </w:p>
    <w:p w:rsidR="00047B15" w:rsidRDefault="00047B15" w:rsidP="00B37B7C">
      <w:pPr>
        <w:spacing w:after="0" w:line="240" w:lineRule="auto"/>
        <w:ind w:left="972" w:right="-1"/>
        <w:contextualSpacing/>
        <w:rPr>
          <w:rFonts w:ascii="Times New Roman" w:eastAsia="Times New Roman" w:hAnsi="Times New Roman" w:cs="Times New Roman"/>
          <w:bCs/>
          <w:sz w:val="24"/>
          <w:szCs w:val="24"/>
        </w:rPr>
      </w:pPr>
    </w:p>
    <w:p w:rsidR="00B37B7C" w:rsidRPr="00B37B7C" w:rsidRDefault="00B37B7C" w:rsidP="00B37B7C">
      <w:pPr>
        <w:spacing w:after="0" w:line="240" w:lineRule="auto"/>
        <w:ind w:left="972" w:right="-1"/>
        <w:contextualSpacing/>
        <w:rPr>
          <w:rFonts w:ascii="Times New Roman" w:eastAsia="Times New Roman" w:hAnsi="Times New Roman" w:cs="Times New Roman"/>
          <w:bCs/>
          <w:sz w:val="24"/>
          <w:szCs w:val="24"/>
        </w:rPr>
      </w:pPr>
      <w:r w:rsidRPr="00B37B7C">
        <w:rPr>
          <w:rFonts w:ascii="Times New Roman" w:eastAsia="Times New Roman" w:hAnsi="Times New Roman" w:cs="Times New Roman"/>
          <w:bCs/>
          <w:sz w:val="24"/>
          <w:szCs w:val="24"/>
        </w:rPr>
        <w:t>Выводы и предложения.</w:t>
      </w:r>
    </w:p>
    <w:p w:rsidR="00B37B7C" w:rsidRPr="00B37B7C" w:rsidRDefault="00B37B7C" w:rsidP="00B37B7C">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37B7C">
        <w:rPr>
          <w:rFonts w:ascii="Times New Roman" w:eastAsia="Calibri" w:hAnsi="Times New Roman" w:cs="Times New Roman"/>
          <w:sz w:val="24"/>
          <w:szCs w:val="24"/>
          <w:lang w:eastAsia="en-US"/>
        </w:rPr>
        <w:t>Эк</w:t>
      </w:r>
      <w:r w:rsidRPr="00B37B7C">
        <w:rPr>
          <w:rFonts w:ascii="Times New Roman" w:eastAsiaTheme="minorHAnsi" w:hAnsi="Times New Roman" w:cs="Times New Roman"/>
          <w:sz w:val="24"/>
          <w:szCs w:val="24"/>
          <w:lang w:eastAsia="en-US"/>
        </w:rPr>
        <w:t xml:space="preserve">спертная группа предлагает установить </w:t>
      </w:r>
      <w:r w:rsidRPr="00B37B7C">
        <w:rPr>
          <w:rFonts w:ascii="Times New Roman" w:eastAsia="Times New Roman" w:hAnsi="Times New Roman" w:cs="Times New Roman"/>
          <w:bCs/>
          <w:sz w:val="24"/>
          <w:szCs w:val="24"/>
        </w:rPr>
        <w:t>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сетям газораспределения</w:t>
      </w:r>
      <w:r w:rsidRPr="00B37B7C">
        <w:rPr>
          <w:rFonts w:ascii="Times New Roman" w:eastAsia="Times New Roman" w:hAnsi="Times New Roman" w:cs="Times New Roman"/>
          <w:bCs/>
          <w:sz w:val="28"/>
          <w:szCs w:val="28"/>
        </w:rPr>
        <w:t xml:space="preserve"> </w:t>
      </w:r>
      <w:r w:rsidRPr="00B37B7C">
        <w:rPr>
          <w:rFonts w:ascii="Times New Roman" w:eastAsia="Times New Roman" w:hAnsi="Times New Roman" w:cs="Times New Roman"/>
          <w:bCs/>
          <w:sz w:val="24"/>
          <w:szCs w:val="24"/>
        </w:rPr>
        <w:t>Открытого акционерного общества  «Малоярославецмежрайгаз»</w:t>
      </w:r>
      <w:r w:rsidRPr="00B37B7C">
        <w:rPr>
          <w:rFonts w:ascii="Times New Roman" w:eastAsia="Times New Roman" w:hAnsi="Times New Roman" w:cs="Times New Roman"/>
          <w:sz w:val="24"/>
          <w:szCs w:val="24"/>
        </w:rPr>
        <w:t xml:space="preserve"> на 2019 год, в следующих размерах:</w:t>
      </w:r>
    </w:p>
    <w:p w:rsidR="00B37B7C" w:rsidRDefault="00B37B7C" w:rsidP="00B37B7C">
      <w:pPr>
        <w:spacing w:after="0" w:line="235" w:lineRule="auto"/>
        <w:ind w:firstLine="709"/>
        <w:jc w:val="both"/>
        <w:rPr>
          <w:rFonts w:ascii="Times New Roman" w:eastAsia="Times New Roman" w:hAnsi="Times New Roman" w:cs="Times New Roman"/>
          <w:bCs/>
          <w:color w:val="000000"/>
          <w:sz w:val="24"/>
          <w:szCs w:val="24"/>
        </w:rPr>
      </w:pPr>
      <w:r w:rsidRPr="00B37B7C">
        <w:rPr>
          <w:rFonts w:ascii="Times New Roman" w:eastAsia="Times New Roman" w:hAnsi="Times New Roman" w:cs="Times New Roman"/>
          <w:bCs/>
          <w:color w:val="000000"/>
          <w:sz w:val="24"/>
          <w:szCs w:val="24"/>
        </w:rPr>
        <w:t xml:space="preserve">Стандартизированные тарифные ставки, определяющие величину платы за технологическое присоединение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 газораспределительным сетям </w:t>
      </w:r>
      <w:r w:rsidRPr="00B37B7C">
        <w:rPr>
          <w:rFonts w:ascii="Times New Roman" w:eastAsia="Times New Roman" w:hAnsi="Times New Roman" w:cs="Times New Roman"/>
          <w:sz w:val="24"/>
          <w:szCs w:val="24"/>
        </w:rPr>
        <w:t>Открытого акционерного общества  «</w:t>
      </w:r>
      <w:proofErr w:type="spellStart"/>
      <w:r w:rsidRPr="00B37B7C">
        <w:rPr>
          <w:rFonts w:ascii="Times New Roman" w:eastAsia="Times New Roman" w:hAnsi="Times New Roman" w:cs="Times New Roman"/>
          <w:sz w:val="24"/>
          <w:szCs w:val="24"/>
        </w:rPr>
        <w:t>Малоярославецмежрайгаз</w:t>
      </w:r>
      <w:proofErr w:type="spellEnd"/>
      <w:r w:rsidRPr="00B37B7C">
        <w:rPr>
          <w:rFonts w:ascii="Times New Roman" w:eastAsia="Times New Roman" w:hAnsi="Times New Roman" w:cs="Times New Roman"/>
          <w:sz w:val="24"/>
          <w:szCs w:val="24"/>
        </w:rPr>
        <w:t xml:space="preserve">» </w:t>
      </w:r>
      <w:r w:rsidRPr="00B37B7C">
        <w:rPr>
          <w:rFonts w:ascii="Times New Roman" w:eastAsia="Times New Roman" w:hAnsi="Times New Roman" w:cs="Times New Roman"/>
          <w:bCs/>
          <w:color w:val="000000"/>
          <w:sz w:val="24"/>
          <w:szCs w:val="24"/>
        </w:rPr>
        <w:t>на 2019 год.</w:t>
      </w:r>
    </w:p>
    <w:p w:rsidR="00047B15" w:rsidRPr="00B37B7C" w:rsidRDefault="00047B15" w:rsidP="00B37B7C">
      <w:pPr>
        <w:spacing w:after="0" w:line="235" w:lineRule="auto"/>
        <w:ind w:firstLine="709"/>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5140"/>
        <w:gridCol w:w="1446"/>
        <w:gridCol w:w="2120"/>
      </w:tblGrid>
      <w:tr w:rsidR="00B37B7C" w:rsidRPr="00B37B7C" w:rsidTr="00B00F26">
        <w:trPr>
          <w:trHeight w:val="1055"/>
        </w:trPr>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 п/п</w:t>
            </w:r>
          </w:p>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514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Наименование</w:t>
            </w:r>
          </w:p>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стандартизированной тарифной ставки</w:t>
            </w:r>
          </w:p>
        </w:tc>
        <w:tc>
          <w:tcPr>
            <w:tcW w:w="1446"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Единица измерения</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Размер </w:t>
            </w:r>
            <w:r w:rsidRPr="00B37B7C">
              <w:rPr>
                <w:rFonts w:ascii="Times New Roman" w:eastAsia="Calibri" w:hAnsi="Times New Roman" w:cs="Times New Roman"/>
                <w:bCs/>
                <w:sz w:val="20"/>
                <w:szCs w:val="20"/>
                <w:lang w:eastAsia="en-US"/>
              </w:rPr>
              <w:t>стандартизированной тарифной ставки</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w:t>
            </w:r>
          </w:p>
        </w:tc>
        <w:tc>
          <w:tcPr>
            <w:tcW w:w="514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w:t>
            </w:r>
          </w:p>
        </w:tc>
        <w:tc>
          <w:tcPr>
            <w:tcW w:w="1446"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w:t>
            </w:r>
          </w:p>
        </w:tc>
        <w:tc>
          <w:tcPr>
            <w:tcW w:w="8706" w:type="dxa"/>
            <w:gridSpan w:val="3"/>
            <w:shd w:val="clear" w:color="auto" w:fill="auto"/>
            <w:vAlign w:val="center"/>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 проектированием ГРО газопровода (С</w:t>
            </w:r>
            <w:r w:rsidRPr="00B37B7C">
              <w:rPr>
                <w:rFonts w:ascii="Times New Roman" w:eastAsia="Calibri" w:hAnsi="Times New Roman" w:cs="Times New Roman"/>
                <w:sz w:val="20"/>
                <w:szCs w:val="20"/>
                <w:vertAlign w:val="subscript"/>
                <w:lang w:eastAsia="en-US"/>
              </w:rPr>
              <w:t>1</w:t>
            </w:r>
            <w:r w:rsidRPr="00B37B7C">
              <w:rPr>
                <w:rFonts w:ascii="Times New Roman" w:eastAsia="Calibri" w:hAnsi="Times New Roman" w:cs="Times New Roman"/>
                <w:sz w:val="20"/>
                <w:szCs w:val="20"/>
                <w:lang w:eastAsia="en-US"/>
              </w:rPr>
              <w:t>):</w:t>
            </w:r>
          </w:p>
        </w:tc>
      </w:tr>
      <w:tr w:rsidR="00B37B7C" w:rsidRPr="00B37B7C" w:rsidTr="00B00F26">
        <w:trPr>
          <w:trHeight w:val="367"/>
        </w:trPr>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w:t>
            </w:r>
          </w:p>
        </w:tc>
        <w:tc>
          <w:tcPr>
            <w:tcW w:w="8706" w:type="dxa"/>
            <w:gridSpan w:val="3"/>
            <w:shd w:val="clear" w:color="auto" w:fill="auto"/>
            <w:vAlign w:val="center"/>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наземным (надземным) способом газопровода диаметром менее 100 мм, протяженностью:</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w:t>
            </w:r>
          </w:p>
        </w:tc>
        <w:tc>
          <w:tcPr>
            <w:tcW w:w="1446"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37087</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101-500 м</w:t>
            </w:r>
          </w:p>
        </w:tc>
        <w:tc>
          <w:tcPr>
            <w:tcW w:w="1446"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213554</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501-1000 м</w:t>
            </w:r>
          </w:p>
        </w:tc>
        <w:tc>
          <w:tcPr>
            <w:tcW w:w="1446"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638182</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диаметром менее 100 мм, протяженностью:</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w:t>
            </w:r>
          </w:p>
        </w:tc>
        <w:tc>
          <w:tcPr>
            <w:tcW w:w="1446"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44325</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101-500 м</w:t>
            </w:r>
          </w:p>
        </w:tc>
        <w:tc>
          <w:tcPr>
            <w:tcW w:w="1446"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230584</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501-1000 м</w:t>
            </w:r>
          </w:p>
        </w:tc>
        <w:tc>
          <w:tcPr>
            <w:tcW w:w="1446"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781885</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диаметром 101 мм и более, протяженностью:</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46335</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101 - 500 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283683</w:t>
            </w:r>
          </w:p>
        </w:tc>
      </w:tr>
      <w:tr w:rsidR="00B37B7C" w:rsidRPr="00B37B7C" w:rsidTr="00B00F26">
        <w:tc>
          <w:tcPr>
            <w:tcW w:w="1041"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1.3.3.</w:t>
            </w:r>
          </w:p>
        </w:tc>
        <w:tc>
          <w:tcPr>
            <w:tcW w:w="5140" w:type="dxa"/>
            <w:shd w:val="clear" w:color="auto" w:fill="auto"/>
            <w:vAlign w:val="center"/>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501-1000м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838652</w:t>
            </w:r>
          </w:p>
        </w:tc>
      </w:tr>
      <w:tr w:rsidR="00B37B7C" w:rsidRPr="00B37B7C" w:rsidTr="00B00F26">
        <w:tc>
          <w:tcPr>
            <w:tcW w:w="1041"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1.3.4.</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1001-2000м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1104058</w:t>
            </w:r>
          </w:p>
        </w:tc>
      </w:tr>
      <w:tr w:rsidR="00B37B7C" w:rsidRPr="00B37B7C" w:rsidTr="00B00F26">
        <w:tc>
          <w:tcPr>
            <w:tcW w:w="1041"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1.3.5.</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2001-3000м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1115505</w:t>
            </w:r>
          </w:p>
        </w:tc>
      </w:tr>
      <w:tr w:rsidR="00B37B7C" w:rsidRPr="00B37B7C" w:rsidTr="00B00F26">
        <w:tc>
          <w:tcPr>
            <w:tcW w:w="1041"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1.3.6.</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3001-4000м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1487340</w:t>
            </w:r>
          </w:p>
        </w:tc>
      </w:tr>
      <w:tr w:rsidR="00B37B7C" w:rsidRPr="00B37B7C" w:rsidTr="00B00F26">
        <w:tc>
          <w:tcPr>
            <w:tcW w:w="1041"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1.3.7.</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4001-5000м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1859175</w:t>
            </w:r>
          </w:p>
        </w:tc>
      </w:tr>
      <w:tr w:rsidR="00B37B7C" w:rsidRPr="00B37B7C" w:rsidTr="00B00F26">
        <w:tc>
          <w:tcPr>
            <w:tcW w:w="1041"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1.3.8.</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5001метр  и более</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2231010</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стальных газопроводов (С</w:t>
            </w:r>
            <w:r w:rsidRPr="00B37B7C">
              <w:rPr>
                <w:rFonts w:ascii="Times New Roman" w:eastAsia="Calibri" w:hAnsi="Times New Roman" w:cs="Times New Roman"/>
                <w:sz w:val="20"/>
                <w:szCs w:val="20"/>
                <w:vertAlign w:val="subscript"/>
                <w:lang w:eastAsia="en-US"/>
              </w:rPr>
              <w:t>2</w:t>
            </w:r>
            <w:r w:rsidRPr="00B37B7C">
              <w:rPr>
                <w:rFonts w:ascii="Times New Roman" w:eastAsia="Calibri" w:hAnsi="Times New Roman" w:cs="Times New Roman"/>
                <w:sz w:val="20"/>
                <w:szCs w:val="20"/>
                <w:lang w:eastAsia="en-US"/>
              </w:rPr>
              <w:t>):</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наземным (надземным) способом газопровода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 мм и менее</w:t>
            </w:r>
          </w:p>
        </w:tc>
        <w:tc>
          <w:tcPr>
            <w:tcW w:w="1446"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2776630</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51 - 100 мм </w:t>
            </w:r>
          </w:p>
        </w:tc>
        <w:tc>
          <w:tcPr>
            <w:tcW w:w="1446"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3834081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50 мм и менее</w:t>
            </w:r>
          </w:p>
        </w:tc>
        <w:tc>
          <w:tcPr>
            <w:tcW w:w="1446"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color w:val="FF0000"/>
                <w:sz w:val="20"/>
                <w:szCs w:val="20"/>
              </w:rPr>
            </w:pP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51 - 100 мм </w:t>
            </w:r>
          </w:p>
        </w:tc>
        <w:tc>
          <w:tcPr>
            <w:tcW w:w="1446"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color w:val="FF0000"/>
                <w:sz w:val="20"/>
                <w:szCs w:val="20"/>
              </w:rPr>
            </w:pP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полиэтиленовых газопроводов (С</w:t>
            </w:r>
            <w:r w:rsidRPr="00B37B7C">
              <w:rPr>
                <w:rFonts w:ascii="Times New Roman" w:eastAsia="Calibri" w:hAnsi="Times New Roman" w:cs="Times New Roman"/>
                <w:sz w:val="20"/>
                <w:szCs w:val="20"/>
                <w:vertAlign w:val="subscript"/>
                <w:lang w:eastAsia="en-US"/>
              </w:rPr>
              <w:t>3</w:t>
            </w:r>
            <w:r w:rsidRPr="00B37B7C">
              <w:rPr>
                <w:rFonts w:ascii="Times New Roman" w:eastAsia="Calibri" w:hAnsi="Times New Roman" w:cs="Times New Roman"/>
                <w:sz w:val="20"/>
                <w:szCs w:val="20"/>
                <w:lang w:eastAsia="en-US"/>
              </w:rPr>
              <w:t>):</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lastRenderedPageBreak/>
              <w:t>3.1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109 мм и менее</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1542145</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110 - 159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2747098</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160 - 224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tcPr>
          <w:p w:rsidR="00B37B7C" w:rsidRPr="00B37B7C" w:rsidRDefault="00B37B7C" w:rsidP="00B37B7C">
            <w:pPr>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7213336</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стального газопровода (полиэтиленового газопровода) бестраншейным способом (С</w:t>
            </w:r>
            <w:r w:rsidRPr="00B37B7C">
              <w:rPr>
                <w:rFonts w:ascii="Times New Roman" w:eastAsia="Calibri" w:hAnsi="Times New Roman" w:cs="Times New Roman"/>
                <w:sz w:val="20"/>
                <w:szCs w:val="20"/>
                <w:vertAlign w:val="subscript"/>
                <w:lang w:eastAsia="en-US"/>
              </w:rPr>
              <w:t>4</w:t>
            </w:r>
            <w:r w:rsidRPr="00B37B7C">
              <w:rPr>
                <w:rFonts w:ascii="Times New Roman" w:eastAsia="Calibri" w:hAnsi="Times New Roman" w:cs="Times New Roman"/>
                <w:sz w:val="20"/>
                <w:szCs w:val="20"/>
                <w:lang w:eastAsia="en-US"/>
              </w:rPr>
              <w:t>):</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w:t>
            </w:r>
          </w:p>
        </w:tc>
        <w:tc>
          <w:tcPr>
            <w:tcW w:w="8706"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Полиэтиленовые газопроводы:</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диаметром 109 мм и менее</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 и II группы</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3192500</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III группы</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3392500</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IV группы</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0</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диаметром 110 - 158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 и II группы</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3697500</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III группы</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3947500</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в грунтах IV группы</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0</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w:t>
            </w:r>
          </w:p>
        </w:tc>
        <w:tc>
          <w:tcPr>
            <w:tcW w:w="8706" w:type="dxa"/>
            <w:gridSpan w:val="3"/>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 проектированием и строительством пунктов редуцирования газа (С</w:t>
            </w:r>
            <w:r w:rsidRPr="00B37B7C">
              <w:rPr>
                <w:rFonts w:ascii="Times New Roman" w:eastAsia="Calibri" w:hAnsi="Times New Roman" w:cs="Times New Roman"/>
                <w:sz w:val="20"/>
                <w:szCs w:val="20"/>
                <w:vertAlign w:val="subscript"/>
                <w:lang w:eastAsia="en-US"/>
              </w:rPr>
              <w:t>5m</w:t>
            </w:r>
            <w:r w:rsidRPr="00B37B7C">
              <w:rPr>
                <w:rFonts w:ascii="Times New Roman" w:eastAsia="Calibri" w:hAnsi="Times New Roman" w:cs="Times New Roman"/>
                <w:sz w:val="20"/>
                <w:szCs w:val="20"/>
                <w:lang w:eastAsia="en-US"/>
              </w:rPr>
              <w:t>):</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40 м³/час</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руб./м</w:t>
            </w:r>
            <w:r w:rsidRPr="00B37B7C">
              <w:rPr>
                <w:rFonts w:ascii="Times New Roman" w:eastAsia="Calibri" w:hAnsi="Times New Roman" w:cs="Times New Roman"/>
                <w:sz w:val="20"/>
                <w:szCs w:val="20"/>
                <w:vertAlign w:val="superscript"/>
                <w:lang w:eastAsia="en-US"/>
              </w:rPr>
              <w:t>3</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5832</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w:t>
            </w:r>
          </w:p>
        </w:tc>
        <w:tc>
          <w:tcPr>
            <w:tcW w:w="8706" w:type="dxa"/>
            <w:gridSpan w:val="3"/>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 покрытие расходов ГРО, связанных со строительством устройств электрохимической (катодной) защиты от коррозии (С</w:t>
            </w:r>
            <w:r w:rsidRPr="00B37B7C">
              <w:rPr>
                <w:rFonts w:ascii="Times New Roman" w:eastAsia="Calibri" w:hAnsi="Times New Roman" w:cs="Times New Roman"/>
                <w:sz w:val="20"/>
                <w:szCs w:val="20"/>
                <w:vertAlign w:val="subscript"/>
                <w:lang w:eastAsia="en-US"/>
              </w:rPr>
              <w:t>6w</w:t>
            </w:r>
            <w:r w:rsidRPr="00B37B7C">
              <w:rPr>
                <w:rFonts w:ascii="Times New Roman" w:eastAsia="Calibri" w:hAnsi="Times New Roman" w:cs="Times New Roman"/>
                <w:sz w:val="20"/>
                <w:szCs w:val="20"/>
                <w:lang w:eastAsia="en-US"/>
              </w:rPr>
              <w:t>):</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 кВт</w:t>
            </w:r>
          </w:p>
        </w:tc>
        <w:tc>
          <w:tcPr>
            <w:tcW w:w="1446"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руб./м</w:t>
            </w:r>
            <w:r w:rsidRPr="00B37B7C">
              <w:rPr>
                <w:rFonts w:ascii="Times New Roman" w:eastAsia="Calibri" w:hAnsi="Times New Roman" w:cs="Times New Roman"/>
                <w:sz w:val="20"/>
                <w:szCs w:val="20"/>
                <w:vertAlign w:val="superscript"/>
                <w:lang w:eastAsia="en-US"/>
              </w:rPr>
              <w:t>3</w:t>
            </w:r>
          </w:p>
        </w:tc>
        <w:tc>
          <w:tcPr>
            <w:tcW w:w="212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0</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w:t>
            </w:r>
          </w:p>
        </w:tc>
        <w:tc>
          <w:tcPr>
            <w:tcW w:w="8706" w:type="dxa"/>
            <w:gridSpan w:val="3"/>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связанная с мониторингом выполнения Заявителем технических условий (С</w:t>
            </w:r>
            <w:r w:rsidRPr="00B37B7C">
              <w:rPr>
                <w:rFonts w:ascii="Times New Roman" w:eastAsia="Calibri" w:hAnsi="Times New Roman" w:cs="Times New Roman"/>
                <w:sz w:val="20"/>
                <w:szCs w:val="20"/>
                <w:vertAlign w:val="subscript"/>
                <w:lang w:eastAsia="en-US"/>
              </w:rPr>
              <w:t>7.1</w:t>
            </w:r>
            <w:r w:rsidRPr="00B37B7C">
              <w:rPr>
                <w:rFonts w:ascii="Times New Roman" w:eastAsia="Calibri" w:hAnsi="Times New Roman" w:cs="Times New Roman"/>
                <w:sz w:val="20"/>
                <w:szCs w:val="20"/>
                <w:lang w:eastAsia="en-US"/>
              </w:rPr>
              <w:t>):</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Стальные газопроводы</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Наземная (надземная) прокладка, в том числе:</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7.1.1.1.</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7.1.1.1.1.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7.1.1.1.3.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7.1.1.2.</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7.1.1.2.1.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7.1.1.2.2.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7.1.1.2.3.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Подземная (надземная) прокладка, в том числе:</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7.1.2.1.4.</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219 - 272 мм </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Полиэтиленовые газопроводы</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до 0,6 Мпа в  газопроводе,  в который осуществляется врезка,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109 мм и менее</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110 - 159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160 - 224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7.2.1.4.</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225 - 314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16201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w:t>
            </w:r>
          </w:p>
        </w:tc>
        <w:tc>
          <w:tcPr>
            <w:tcW w:w="8706" w:type="dxa"/>
            <w:gridSpan w:val="3"/>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связанная с фактическим присоединением к сети газораспределения (С</w:t>
            </w:r>
            <w:r w:rsidRPr="00B37B7C">
              <w:rPr>
                <w:rFonts w:ascii="Times New Roman" w:eastAsia="Calibri" w:hAnsi="Times New Roman" w:cs="Times New Roman"/>
                <w:sz w:val="20"/>
                <w:szCs w:val="20"/>
                <w:vertAlign w:val="subscript"/>
                <w:lang w:eastAsia="en-US"/>
              </w:rPr>
              <w:t>7.2</w:t>
            </w:r>
            <w:r w:rsidRPr="00B37B7C">
              <w:rPr>
                <w:rFonts w:ascii="Times New Roman" w:eastAsia="Calibri" w:hAnsi="Times New Roman" w:cs="Times New Roman"/>
                <w:sz w:val="20"/>
                <w:szCs w:val="20"/>
                <w:lang w:eastAsia="en-US"/>
              </w:rPr>
              <w:t>):</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Стальные газопроводы</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Наземная (надземная) прокладка, в том числе:</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26189</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28669</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8.1.1.1.4.</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30661</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8.1.1.2.</w:t>
            </w:r>
          </w:p>
        </w:tc>
        <w:tc>
          <w:tcPr>
            <w:tcW w:w="8706" w:type="dxa"/>
            <w:gridSpan w:val="3"/>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0,005 МПа до 1,2 МПа в газопроводе, в который осуществляется врезка,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8.1.1.2.1.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48303</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8.1.1.2.2.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49386</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8.1.1.2.3.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53519</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8.1.2.</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Подземная (надземная) прокладка, в том числе:</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8.1.2.1.</w:t>
            </w:r>
          </w:p>
        </w:tc>
        <w:tc>
          <w:tcPr>
            <w:tcW w:w="8706" w:type="dxa"/>
            <w:gridSpan w:val="3"/>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давления до 0,005 МПа в газопроводе, в который осуществляется врезка,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8.1.2.1.1.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100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26189</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8.1.2.1.2.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108 - 158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28894</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lastRenderedPageBreak/>
              <w:t>8.1.2.1.3.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159 - 218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31224</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8.1.2.1.4.</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219 - 272 мм </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32236</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8.2.</w:t>
            </w:r>
          </w:p>
        </w:tc>
        <w:tc>
          <w:tcPr>
            <w:tcW w:w="8706" w:type="dxa"/>
            <w:gridSpan w:val="3"/>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Полиэтиленовые газопроводы</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8.2.1.</w:t>
            </w:r>
          </w:p>
        </w:tc>
        <w:tc>
          <w:tcPr>
            <w:tcW w:w="8706" w:type="dxa"/>
            <w:gridSpan w:val="3"/>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с давлением до 0,6 Мпа в  газопроводе,  в который осуществляется врезка, диаметром:</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8.2.1.1.</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109 мм и менее</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26469</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8.2.1.2.</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110 - 159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32486</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8.2.1.3.</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160 - 224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42533</w:t>
            </w:r>
          </w:p>
        </w:tc>
      </w:tr>
      <w:tr w:rsidR="00B37B7C" w:rsidRPr="00B37B7C" w:rsidTr="00B00F26">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8.2.1.4.</w:t>
            </w:r>
          </w:p>
        </w:tc>
        <w:tc>
          <w:tcPr>
            <w:tcW w:w="5140"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225 - 314 мм</w:t>
            </w:r>
          </w:p>
        </w:tc>
        <w:tc>
          <w:tcPr>
            <w:tcW w:w="1446"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120" w:type="dxa"/>
            <w:shd w:val="clear" w:color="auto" w:fill="auto"/>
          </w:tcPr>
          <w:p w:rsidR="00B37B7C" w:rsidRPr="00B37B7C" w:rsidRDefault="00B37B7C" w:rsidP="00B37B7C">
            <w:pPr>
              <w:spacing w:after="0" w:line="240" w:lineRule="auto"/>
              <w:jc w:val="center"/>
              <w:rPr>
                <w:rFonts w:ascii="Times New Roman" w:eastAsia="Times New Roman" w:hAnsi="Times New Roman" w:cs="Times New Roman"/>
                <w:sz w:val="20"/>
                <w:szCs w:val="20"/>
              </w:rPr>
            </w:pPr>
            <w:r w:rsidRPr="00B37B7C">
              <w:rPr>
                <w:rFonts w:ascii="Times New Roman" w:eastAsia="Times New Roman" w:hAnsi="Times New Roman" w:cs="Times New Roman"/>
                <w:sz w:val="20"/>
                <w:szCs w:val="20"/>
              </w:rPr>
              <w:t>59928</w:t>
            </w:r>
          </w:p>
        </w:tc>
      </w:tr>
    </w:tbl>
    <w:p w:rsidR="006117F3" w:rsidRDefault="006117F3" w:rsidP="00B37B7C">
      <w:pPr>
        <w:autoSpaceDE w:val="0"/>
        <w:autoSpaceDN w:val="0"/>
        <w:adjustRightInd w:val="0"/>
        <w:spacing w:after="0" w:line="240" w:lineRule="auto"/>
        <w:jc w:val="both"/>
        <w:rPr>
          <w:rFonts w:ascii="Times New Roman" w:eastAsia="Times New Roman" w:hAnsi="Times New Roman" w:cs="Times New Roman"/>
          <w:sz w:val="24"/>
          <w:szCs w:val="24"/>
        </w:rPr>
      </w:pPr>
    </w:p>
    <w:p w:rsidR="00B37B7C" w:rsidRPr="00B37B7C" w:rsidRDefault="00B37B7C" w:rsidP="006117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7B7C">
        <w:rPr>
          <w:rFonts w:ascii="Times New Roman" w:eastAsia="Times New Roman" w:hAnsi="Times New Roman" w:cs="Times New Roman"/>
          <w:sz w:val="24"/>
          <w:szCs w:val="24"/>
        </w:rPr>
        <w:t>Тарифные ставки,</w:t>
      </w:r>
      <w:r w:rsidRPr="00B37B7C">
        <w:rPr>
          <w:rFonts w:ascii="Times New Roman" w:eastAsia="Times New Roman" w:hAnsi="Times New Roman" w:cs="Times New Roman"/>
          <w:bCs/>
          <w:sz w:val="24"/>
          <w:szCs w:val="24"/>
        </w:rPr>
        <w:t xml:space="preserve"> используемые для определения </w:t>
      </w:r>
      <w:r w:rsidRPr="00B37B7C">
        <w:rPr>
          <w:rFonts w:ascii="Times New Roman" w:eastAsia="Times New Roman" w:hAnsi="Times New Roman" w:cs="Times New Roman"/>
          <w:sz w:val="24"/>
          <w:szCs w:val="24"/>
        </w:rPr>
        <w:t>размера платы за технологическое присоединение внутри границ земельного участка Заявителя.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5021"/>
        <w:gridCol w:w="1417"/>
        <w:gridCol w:w="2410"/>
      </w:tblGrid>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 п/п</w:t>
            </w:r>
          </w:p>
        </w:tc>
        <w:tc>
          <w:tcPr>
            <w:tcW w:w="502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Наименование</w:t>
            </w:r>
          </w:p>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стандартизированной тарифной ставки</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Единица измерения</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Размер </w:t>
            </w:r>
            <w:r w:rsidRPr="00B37B7C">
              <w:rPr>
                <w:rFonts w:ascii="Times New Roman" w:eastAsia="Calibri" w:hAnsi="Times New Roman" w:cs="Times New Roman"/>
                <w:bCs/>
                <w:sz w:val="20"/>
                <w:szCs w:val="20"/>
                <w:lang w:eastAsia="en-US"/>
              </w:rPr>
              <w:t>стандартизированной тарифной ставки</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w:t>
            </w:r>
          </w:p>
        </w:tc>
        <w:tc>
          <w:tcPr>
            <w:tcW w:w="502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w:t>
            </w:r>
          </w:p>
        </w:tc>
        <w:tc>
          <w:tcPr>
            <w:tcW w:w="8848" w:type="dxa"/>
            <w:gridSpan w:val="3"/>
            <w:shd w:val="clear" w:color="auto" w:fill="auto"/>
            <w:vAlign w:val="center"/>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 xml:space="preserve">Стандартизированная тарифная ставка на </w:t>
            </w:r>
            <w:r w:rsidRPr="00B37B7C">
              <w:rPr>
                <w:rFonts w:ascii="Times New Roman" w:eastAsia="Calibri" w:hAnsi="Times New Roman" w:cs="Times New Roman"/>
                <w:bCs/>
                <w:sz w:val="20"/>
                <w:szCs w:val="20"/>
                <w:lang w:eastAsia="en-US"/>
              </w:rPr>
              <w:t>проектирование сети газопотребления (</w:t>
            </w:r>
            <w:proofErr w:type="spellStart"/>
            <w:r w:rsidRPr="00B37B7C">
              <w:rPr>
                <w:rFonts w:ascii="Times New Roman" w:eastAsia="Calibri" w:hAnsi="Times New Roman" w:cs="Times New Roman"/>
                <w:bCs/>
                <w:sz w:val="20"/>
                <w:szCs w:val="20"/>
                <w:lang w:eastAsia="en-US"/>
              </w:rPr>
              <w:t>С</w:t>
            </w:r>
            <w:r w:rsidRPr="00B37B7C">
              <w:rPr>
                <w:rFonts w:ascii="Times New Roman" w:eastAsia="Calibri" w:hAnsi="Times New Roman" w:cs="Times New Roman"/>
                <w:bCs/>
                <w:sz w:val="20"/>
                <w:szCs w:val="20"/>
                <w:vertAlign w:val="superscript"/>
                <w:lang w:eastAsia="en-US"/>
              </w:rPr>
              <w:t>пр</w:t>
            </w:r>
            <w:proofErr w:type="spellEnd"/>
            <w:r w:rsidRPr="00B37B7C">
              <w:rPr>
                <w:rFonts w:ascii="Times New Roman" w:eastAsia="Calibri" w:hAnsi="Times New Roman" w:cs="Times New Roman"/>
                <w:bCs/>
                <w:sz w:val="20"/>
                <w:szCs w:val="20"/>
                <w:lang w:eastAsia="en-US"/>
              </w:rPr>
              <w:t>):</w:t>
            </w:r>
          </w:p>
        </w:tc>
      </w:tr>
      <w:tr w:rsidR="00B37B7C" w:rsidRPr="00B37B7C" w:rsidTr="00B37B7C">
        <w:trPr>
          <w:trHeight w:val="367"/>
        </w:trPr>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w:t>
            </w:r>
          </w:p>
        </w:tc>
        <w:tc>
          <w:tcPr>
            <w:tcW w:w="8848" w:type="dxa"/>
            <w:gridSpan w:val="3"/>
            <w:shd w:val="clear" w:color="auto" w:fill="auto"/>
            <w:vAlign w:val="center"/>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наземным (надземным) способом газопровода, протяженностью:</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50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5011</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от 51 до 100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7860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1.1.3.</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от 101 до 200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13557</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w:t>
            </w:r>
          </w:p>
        </w:tc>
        <w:tc>
          <w:tcPr>
            <w:tcW w:w="8848"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протяженностью:</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1.2.1.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до 50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11052</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от 51 до 100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13099</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от 101 до 200 м</w:t>
            </w:r>
          </w:p>
        </w:tc>
        <w:tc>
          <w:tcPr>
            <w:tcW w:w="1417"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25889</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w:t>
            </w:r>
          </w:p>
        </w:tc>
        <w:tc>
          <w:tcPr>
            <w:tcW w:w="8848"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 xml:space="preserve">Стандартизированная тарифная ставка на </w:t>
            </w:r>
            <w:r w:rsidRPr="00B37B7C">
              <w:rPr>
                <w:rFonts w:ascii="Times New Roman" w:eastAsia="Calibri" w:hAnsi="Times New Roman" w:cs="Times New Roman"/>
                <w:bCs/>
                <w:sz w:val="20"/>
                <w:szCs w:val="20"/>
                <w:lang w:eastAsia="en-US"/>
              </w:rPr>
              <w:t>строительство газопровода и устройств системы электрохимической защиты от коррозии (С</w:t>
            </w:r>
            <w:r w:rsidRPr="00B37B7C">
              <w:rPr>
                <w:rFonts w:ascii="Times New Roman" w:eastAsia="Calibri" w:hAnsi="Times New Roman" w:cs="Times New Roman"/>
                <w:bCs/>
                <w:sz w:val="20"/>
                <w:szCs w:val="20"/>
                <w:vertAlign w:val="superscript"/>
                <w:lang w:eastAsia="en-US"/>
              </w:rPr>
              <w:t>Г</w:t>
            </w:r>
            <w:r w:rsidRPr="00B37B7C">
              <w:rPr>
                <w:rFonts w:ascii="Times New Roman" w:eastAsia="Calibri" w:hAnsi="Times New Roman" w:cs="Times New Roman"/>
                <w:bCs/>
                <w:sz w:val="20"/>
                <w:szCs w:val="20"/>
                <w:lang w:eastAsia="en-US"/>
              </w:rPr>
              <w:t>):</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w:t>
            </w:r>
          </w:p>
        </w:tc>
        <w:tc>
          <w:tcPr>
            <w:tcW w:w="8848"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наземным (надземным) способом газопровода диаметром:</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32 мм и менее</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41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2249130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57 мм </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41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2439520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w:t>
            </w:r>
          </w:p>
        </w:tc>
        <w:tc>
          <w:tcPr>
            <w:tcW w:w="8848"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(стального) диаметром:</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2.2.1.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57мм </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3599810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w:t>
            </w:r>
          </w:p>
        </w:tc>
        <w:tc>
          <w:tcPr>
            <w:tcW w:w="8848"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Строительство подземным способом газопровода (полиэтиленового) диаметром:</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32 мм и менее</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2689530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2.3.2.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33-63 мм</w:t>
            </w:r>
          </w:p>
        </w:tc>
        <w:tc>
          <w:tcPr>
            <w:tcW w:w="1417"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2872840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w:t>
            </w:r>
          </w:p>
        </w:tc>
        <w:tc>
          <w:tcPr>
            <w:tcW w:w="8848"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Стандартизированная тарифная ставка на</w:t>
            </w:r>
            <w:r w:rsidRPr="00B37B7C">
              <w:rPr>
                <w:rFonts w:ascii="Times New Roman" w:eastAsia="Calibri" w:hAnsi="Times New Roman" w:cs="Times New Roman"/>
                <w:bCs/>
                <w:sz w:val="20"/>
                <w:szCs w:val="20"/>
                <w:lang w:eastAsia="en-US"/>
              </w:rPr>
              <w:t xml:space="preserve"> установку отключающих устройств (</w:t>
            </w:r>
            <w:proofErr w:type="spellStart"/>
            <w:r w:rsidRPr="00B37B7C">
              <w:rPr>
                <w:rFonts w:ascii="Times New Roman" w:eastAsia="Calibri" w:hAnsi="Times New Roman" w:cs="Times New Roman"/>
                <w:bCs/>
                <w:sz w:val="20"/>
                <w:szCs w:val="20"/>
                <w:lang w:eastAsia="en-US"/>
              </w:rPr>
              <w:t>С</w:t>
            </w:r>
            <w:r w:rsidRPr="00B37B7C">
              <w:rPr>
                <w:rFonts w:ascii="Times New Roman" w:eastAsia="Calibri" w:hAnsi="Times New Roman" w:cs="Times New Roman"/>
                <w:bCs/>
                <w:sz w:val="20"/>
                <w:szCs w:val="20"/>
                <w:vertAlign w:val="superscript"/>
                <w:lang w:eastAsia="en-US"/>
              </w:rPr>
              <w:t>оу</w:t>
            </w:r>
            <w:proofErr w:type="spellEnd"/>
            <w:r w:rsidRPr="00B37B7C">
              <w:rPr>
                <w:rFonts w:ascii="Times New Roman" w:eastAsia="Calibri" w:hAnsi="Times New Roman" w:cs="Times New Roman"/>
                <w:bCs/>
                <w:sz w:val="20"/>
                <w:szCs w:val="20"/>
                <w:lang w:eastAsia="en-US"/>
              </w:rPr>
              <w:t>):</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диаметром 50 мм </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6902</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диаметром 80 мм</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color w:val="000000"/>
                <w:sz w:val="20"/>
                <w:szCs w:val="20"/>
              </w:rPr>
              <w:t>10680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3.3.</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диаметром 100 мм</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14062</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3.4.</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диаметром 150 мм</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w:t>
            </w:r>
          </w:p>
        </w:tc>
        <w:tc>
          <w:tcPr>
            <w:tcW w:w="2410"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30090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w:t>
            </w:r>
          </w:p>
        </w:tc>
        <w:tc>
          <w:tcPr>
            <w:tcW w:w="8848" w:type="dxa"/>
            <w:gridSpan w:val="3"/>
            <w:shd w:val="clear" w:color="auto" w:fill="auto"/>
            <w:vAlign w:val="bottom"/>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 xml:space="preserve">Стандартизированная тарифная ставка на </w:t>
            </w:r>
            <w:r w:rsidRPr="00B37B7C">
              <w:rPr>
                <w:rFonts w:ascii="Times New Roman" w:eastAsia="Calibri" w:hAnsi="Times New Roman" w:cs="Times New Roman"/>
                <w:bCs/>
                <w:sz w:val="20"/>
                <w:szCs w:val="20"/>
                <w:lang w:eastAsia="en-US"/>
              </w:rPr>
              <w:t>устройство внутреннего газопровода объекта капитального строительства Заявителя (</w:t>
            </w:r>
            <w:r w:rsidRPr="00B37B7C">
              <w:rPr>
                <w:rFonts w:ascii="Times New Roman" w:eastAsia="Calibri" w:hAnsi="Times New Roman" w:cs="Times New Roman"/>
                <w:noProof/>
                <w:position w:val="-8"/>
                <w:sz w:val="20"/>
                <w:szCs w:val="20"/>
              </w:rPr>
              <w:drawing>
                <wp:inline distT="0" distB="0" distL="0" distR="0" wp14:anchorId="5B89B19D" wp14:editId="4C6FAC00">
                  <wp:extent cx="21590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B37B7C">
              <w:rPr>
                <w:rFonts w:ascii="Times New Roman" w:eastAsia="Calibri" w:hAnsi="Times New Roman" w:cs="Times New Roman"/>
                <w:bCs/>
                <w:sz w:val="20"/>
                <w:szCs w:val="20"/>
                <w:lang w:eastAsia="en-US"/>
              </w:rPr>
              <w:t>):</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w:t>
            </w:r>
          </w:p>
        </w:tc>
        <w:tc>
          <w:tcPr>
            <w:tcW w:w="8848" w:type="dxa"/>
            <w:gridSpan w:val="3"/>
            <w:shd w:val="clear" w:color="auto" w:fill="auto"/>
            <w:vAlign w:val="bottom"/>
          </w:tcPr>
          <w:p w:rsidR="00B37B7C" w:rsidRPr="00B37B7C" w:rsidRDefault="00B37B7C" w:rsidP="00B37B7C">
            <w:pPr>
              <w:autoSpaceDE w:val="0"/>
              <w:autoSpaceDN w:val="0"/>
              <w:adjustRightInd w:val="0"/>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Стальные газопроводы диаметром:</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4.1.1.</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 xml:space="preserve">15-25 мм </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41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2926000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4.1.2.</w:t>
            </w:r>
          </w:p>
        </w:tc>
        <w:tc>
          <w:tcPr>
            <w:tcW w:w="5021" w:type="dxa"/>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sz w:val="20"/>
                <w:szCs w:val="20"/>
              </w:rPr>
            </w:pPr>
            <w:r w:rsidRPr="00B37B7C">
              <w:rPr>
                <w:rFonts w:ascii="Times New Roman" w:eastAsia="Calibri" w:hAnsi="Times New Roman" w:cs="Times New Roman"/>
                <w:sz w:val="20"/>
                <w:szCs w:val="20"/>
              </w:rPr>
              <w:t>25-32 мм</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руб./км</w:t>
            </w:r>
          </w:p>
        </w:tc>
        <w:tc>
          <w:tcPr>
            <w:tcW w:w="241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3489000</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w:t>
            </w:r>
          </w:p>
        </w:tc>
        <w:tc>
          <w:tcPr>
            <w:tcW w:w="8848" w:type="dxa"/>
            <w:gridSpan w:val="3"/>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Стандартизированная тарифная ставка на установку прибора учета газа (</w:t>
            </w:r>
            <w:proofErr w:type="spellStart"/>
            <w:r w:rsidRPr="00B37B7C">
              <w:rPr>
                <w:rFonts w:ascii="Times New Roman" w:eastAsia="Calibri" w:hAnsi="Times New Roman" w:cs="Times New Roman"/>
                <w:sz w:val="20"/>
                <w:szCs w:val="20"/>
              </w:rPr>
              <w:t>С</w:t>
            </w:r>
            <w:r w:rsidRPr="00B37B7C">
              <w:rPr>
                <w:rFonts w:ascii="Times New Roman" w:eastAsia="Calibri" w:hAnsi="Times New Roman" w:cs="Times New Roman"/>
                <w:sz w:val="20"/>
                <w:szCs w:val="20"/>
                <w:vertAlign w:val="superscript"/>
              </w:rPr>
              <w:t>пу</w:t>
            </w:r>
            <w:proofErr w:type="spellEnd"/>
            <w:r w:rsidRPr="00B37B7C">
              <w:rPr>
                <w:rFonts w:ascii="Times New Roman" w:eastAsia="Calibri" w:hAnsi="Times New Roman" w:cs="Times New Roman"/>
                <w:sz w:val="20"/>
                <w:szCs w:val="20"/>
              </w:rPr>
              <w:t>):</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5.1.</w:t>
            </w:r>
          </w:p>
        </w:tc>
        <w:tc>
          <w:tcPr>
            <w:tcW w:w="5021" w:type="dxa"/>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color w:val="000000"/>
                <w:sz w:val="20"/>
                <w:szCs w:val="20"/>
              </w:rPr>
              <w:t>Установка счетчика без учета прибора:</w:t>
            </w:r>
          </w:p>
        </w:tc>
        <w:tc>
          <w:tcPr>
            <w:tcW w:w="1417" w:type="dxa"/>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lang w:eastAsia="en-US"/>
              </w:rPr>
              <w:t>руб.</w:t>
            </w:r>
          </w:p>
        </w:tc>
        <w:tc>
          <w:tcPr>
            <w:tcW w:w="2410" w:type="dxa"/>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5866</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5021" w:type="dxa"/>
            <w:tcBorders>
              <w:bottom w:val="single" w:sz="4" w:space="0" w:color="auto"/>
            </w:tcBorders>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color w:val="000000"/>
                <w:sz w:val="20"/>
                <w:szCs w:val="20"/>
              </w:rPr>
            </w:pPr>
          </w:p>
        </w:tc>
        <w:tc>
          <w:tcPr>
            <w:tcW w:w="1417" w:type="dxa"/>
            <w:tcBorders>
              <w:bottom w:val="single" w:sz="4" w:space="0" w:color="auto"/>
            </w:tcBorders>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p>
        </w:tc>
        <w:tc>
          <w:tcPr>
            <w:tcW w:w="2410" w:type="dxa"/>
            <w:tcBorders>
              <w:bottom w:val="single" w:sz="4" w:space="0" w:color="auto"/>
            </w:tcBorders>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w:t>
            </w:r>
          </w:p>
        </w:tc>
        <w:tc>
          <w:tcPr>
            <w:tcW w:w="8848" w:type="dxa"/>
            <w:gridSpan w:val="3"/>
            <w:tcBorders>
              <w:bottom w:val="single" w:sz="4" w:space="0" w:color="auto"/>
            </w:tcBorders>
            <w:shd w:val="clear" w:color="auto" w:fill="auto"/>
            <w:vAlign w:val="bottom"/>
          </w:tcPr>
          <w:p w:rsidR="00B37B7C" w:rsidRPr="00B37B7C" w:rsidRDefault="00B37B7C" w:rsidP="00B37B7C">
            <w:pPr>
              <w:spacing w:after="0" w:line="240" w:lineRule="auto"/>
              <w:rPr>
                <w:rFonts w:ascii="Times New Roman" w:eastAsia="Calibri" w:hAnsi="Times New Roman" w:cs="Times New Roman"/>
                <w:sz w:val="20"/>
                <w:szCs w:val="20"/>
              </w:rPr>
            </w:pPr>
            <w:r w:rsidRPr="00B37B7C">
              <w:rPr>
                <w:rFonts w:ascii="Times New Roman" w:eastAsia="Calibri" w:hAnsi="Times New Roman" w:cs="Times New Roman"/>
                <w:sz w:val="20"/>
                <w:szCs w:val="20"/>
              </w:rPr>
              <w:t>Стандартизированная тарифная ставка на установку пункта редуцирования газа (</w:t>
            </w:r>
            <w:proofErr w:type="spellStart"/>
            <w:r w:rsidRPr="00B37B7C">
              <w:rPr>
                <w:rFonts w:ascii="Times New Roman" w:eastAsia="Calibri" w:hAnsi="Times New Roman" w:cs="Times New Roman"/>
                <w:sz w:val="20"/>
                <w:szCs w:val="20"/>
              </w:rPr>
              <w:t>С</w:t>
            </w:r>
            <w:r w:rsidRPr="00B37B7C">
              <w:rPr>
                <w:rFonts w:ascii="Times New Roman" w:eastAsia="Calibri" w:hAnsi="Times New Roman" w:cs="Times New Roman"/>
                <w:sz w:val="20"/>
                <w:szCs w:val="20"/>
                <w:vertAlign w:val="superscript"/>
              </w:rPr>
              <w:t>прг</w:t>
            </w:r>
            <w:proofErr w:type="spellEnd"/>
            <w:r w:rsidRPr="00B37B7C">
              <w:rPr>
                <w:rFonts w:ascii="Times New Roman" w:eastAsia="Calibri" w:hAnsi="Times New Roman" w:cs="Times New Roman"/>
                <w:sz w:val="20"/>
                <w:szCs w:val="20"/>
              </w:rPr>
              <w:t xml:space="preserve">): </w:t>
            </w:r>
          </w:p>
        </w:tc>
      </w:tr>
      <w:tr w:rsidR="00B37B7C" w:rsidRPr="00B37B7C" w:rsidTr="00B37B7C">
        <w:tc>
          <w:tcPr>
            <w:tcW w:w="1041" w:type="dxa"/>
            <w:tcBorders>
              <w:right w:val="single" w:sz="4" w:space="0" w:color="auto"/>
            </w:tcBorders>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6.1.</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до 10 м³/час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78786</w:t>
            </w:r>
          </w:p>
        </w:tc>
      </w:tr>
      <w:tr w:rsidR="00B37B7C" w:rsidRPr="00B37B7C" w:rsidTr="00B37B7C">
        <w:tc>
          <w:tcPr>
            <w:tcW w:w="1041" w:type="dxa"/>
            <w:tcBorders>
              <w:right w:val="single" w:sz="4" w:space="0" w:color="auto"/>
            </w:tcBorders>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6.2.</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color w:val="000000"/>
                <w:sz w:val="20"/>
                <w:szCs w:val="20"/>
              </w:rPr>
            </w:pPr>
            <w:r w:rsidRPr="00B37B7C">
              <w:rPr>
                <w:rFonts w:ascii="Times New Roman" w:eastAsia="Calibri" w:hAnsi="Times New Roman" w:cs="Times New Roman"/>
                <w:color w:val="000000"/>
                <w:sz w:val="20"/>
                <w:szCs w:val="20"/>
              </w:rPr>
              <w:t>От 30 до 40 м³/час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r w:rsidRPr="00B37B7C">
              <w:rPr>
                <w:rFonts w:ascii="Times New Roman" w:eastAsia="Calibri" w:hAnsi="Times New Roman" w:cs="Times New Roman"/>
                <w:sz w:val="20"/>
                <w:szCs w:val="20"/>
                <w:lang w:eastAsia="en-US"/>
              </w:rPr>
              <w:t>руб.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r w:rsidRPr="00B37B7C">
              <w:rPr>
                <w:rFonts w:ascii="Times New Roman" w:eastAsia="Calibri" w:hAnsi="Times New Roman" w:cs="Times New Roman"/>
                <w:sz w:val="20"/>
                <w:szCs w:val="20"/>
              </w:rPr>
              <w:t>211207</w:t>
            </w:r>
          </w:p>
        </w:tc>
      </w:tr>
      <w:tr w:rsidR="00B37B7C" w:rsidRPr="00B37B7C" w:rsidTr="00B37B7C">
        <w:tc>
          <w:tcPr>
            <w:tcW w:w="1041" w:type="dxa"/>
            <w:shd w:val="clear" w:color="auto" w:fill="auto"/>
          </w:tcPr>
          <w:p w:rsidR="00B37B7C" w:rsidRPr="00B37B7C" w:rsidRDefault="00B37B7C" w:rsidP="00B37B7C">
            <w:pPr>
              <w:autoSpaceDE w:val="0"/>
              <w:autoSpaceDN w:val="0"/>
              <w:adjustRightInd w:val="0"/>
              <w:spacing w:after="0" w:line="240" w:lineRule="auto"/>
              <w:jc w:val="center"/>
              <w:rPr>
                <w:rFonts w:ascii="Times New Roman" w:eastAsia="Calibri" w:hAnsi="Times New Roman" w:cs="Times New Roman"/>
                <w:sz w:val="20"/>
                <w:szCs w:val="20"/>
              </w:rPr>
            </w:pPr>
          </w:p>
        </w:tc>
        <w:tc>
          <w:tcPr>
            <w:tcW w:w="5021" w:type="dxa"/>
            <w:tcBorders>
              <w:top w:val="single" w:sz="4" w:space="0" w:color="auto"/>
              <w:bottom w:val="single" w:sz="4" w:space="0" w:color="auto"/>
            </w:tcBorders>
            <w:shd w:val="clear" w:color="auto" w:fill="auto"/>
            <w:vAlign w:val="bottom"/>
          </w:tcPr>
          <w:p w:rsidR="00B37B7C" w:rsidRPr="00B37B7C" w:rsidRDefault="00B37B7C" w:rsidP="00B37B7C">
            <w:pPr>
              <w:spacing w:after="0" w:line="240" w:lineRule="auto"/>
              <w:jc w:val="right"/>
              <w:rPr>
                <w:rFonts w:ascii="Times New Roman" w:eastAsia="Calibri" w:hAnsi="Times New Roman" w:cs="Times New Roman"/>
                <w:color w:val="000000"/>
                <w:sz w:val="20"/>
                <w:szCs w:val="20"/>
              </w:rPr>
            </w:pPr>
          </w:p>
        </w:tc>
        <w:tc>
          <w:tcPr>
            <w:tcW w:w="1417" w:type="dxa"/>
            <w:tcBorders>
              <w:top w:val="single" w:sz="4" w:space="0" w:color="auto"/>
              <w:bottom w:val="single" w:sz="4" w:space="0" w:color="auto"/>
            </w:tcBorders>
            <w:shd w:val="clear" w:color="auto" w:fill="auto"/>
          </w:tcPr>
          <w:p w:rsidR="00B37B7C" w:rsidRPr="00B37B7C" w:rsidRDefault="00B37B7C" w:rsidP="00B37B7C">
            <w:pPr>
              <w:spacing w:after="0" w:line="240" w:lineRule="auto"/>
              <w:jc w:val="center"/>
              <w:rPr>
                <w:rFonts w:ascii="Times New Roman" w:eastAsia="Calibri" w:hAnsi="Times New Roman" w:cs="Times New Roman"/>
                <w:sz w:val="20"/>
                <w:szCs w:val="20"/>
                <w:lang w:eastAsia="en-US"/>
              </w:rPr>
            </w:pPr>
          </w:p>
        </w:tc>
        <w:tc>
          <w:tcPr>
            <w:tcW w:w="2410" w:type="dxa"/>
            <w:tcBorders>
              <w:top w:val="single" w:sz="4" w:space="0" w:color="auto"/>
              <w:bottom w:val="single" w:sz="4" w:space="0" w:color="auto"/>
            </w:tcBorders>
            <w:shd w:val="clear" w:color="auto" w:fill="auto"/>
            <w:vAlign w:val="bottom"/>
          </w:tcPr>
          <w:p w:rsidR="00B37B7C" w:rsidRPr="00B37B7C" w:rsidRDefault="00B37B7C" w:rsidP="00B37B7C">
            <w:pPr>
              <w:spacing w:after="0" w:line="240" w:lineRule="auto"/>
              <w:jc w:val="center"/>
              <w:rPr>
                <w:rFonts w:ascii="Times New Roman" w:eastAsia="Calibri" w:hAnsi="Times New Roman" w:cs="Times New Roman"/>
                <w:sz w:val="20"/>
                <w:szCs w:val="20"/>
              </w:rPr>
            </w:pPr>
          </w:p>
        </w:tc>
      </w:tr>
    </w:tbl>
    <w:p w:rsidR="00B37B7C" w:rsidRPr="00B37B7C" w:rsidRDefault="00B37B7C" w:rsidP="00B37B7C">
      <w:pPr>
        <w:autoSpaceDE w:val="0"/>
        <w:autoSpaceDN w:val="0"/>
        <w:adjustRightInd w:val="0"/>
        <w:spacing w:after="0" w:line="240" w:lineRule="auto"/>
        <w:jc w:val="both"/>
        <w:rPr>
          <w:rFonts w:ascii="Times New Roman" w:eastAsia="Times New Roman" w:hAnsi="Times New Roman" w:cs="Times New Roman"/>
          <w:sz w:val="26"/>
          <w:szCs w:val="26"/>
        </w:rPr>
      </w:pPr>
    </w:p>
    <w:p w:rsidR="00B37B7C" w:rsidRDefault="00AD2489" w:rsidP="00AD2489">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5941EC">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AD2489" w:rsidRPr="00DF17CC" w:rsidRDefault="00AD2489" w:rsidP="00AD2489">
      <w:pPr>
        <w:tabs>
          <w:tab w:val="left" w:pos="720"/>
          <w:tab w:val="left" w:pos="1418"/>
        </w:tabs>
        <w:spacing w:after="0" w:line="240" w:lineRule="auto"/>
        <w:ind w:firstLine="708"/>
        <w:jc w:val="both"/>
        <w:rPr>
          <w:rFonts w:ascii="Times New Roman" w:eastAsia="Times New Roman" w:hAnsi="Times New Roman" w:cs="Times New Roman"/>
          <w:b/>
          <w:sz w:val="24"/>
          <w:szCs w:val="24"/>
        </w:rPr>
      </w:pPr>
      <w:r w:rsidRPr="00DF17CC">
        <w:rPr>
          <w:rFonts w:ascii="Times New Roman" w:hAnsi="Times New Roman" w:cs="Times New Roman"/>
          <w:sz w:val="24"/>
          <w:szCs w:val="24"/>
        </w:rPr>
        <w:t>Установить</w:t>
      </w:r>
      <w:r w:rsidR="00DF17CC">
        <w:rPr>
          <w:rFonts w:ascii="Times New Roman" w:hAnsi="Times New Roman" w:cs="Times New Roman"/>
          <w:sz w:val="24"/>
          <w:szCs w:val="24"/>
        </w:rPr>
        <w:t xml:space="preserve"> предложенные</w:t>
      </w:r>
      <w:r w:rsidRPr="00DF17CC">
        <w:rPr>
          <w:rFonts w:ascii="Times New Roman" w:hAnsi="Times New Roman" w:cs="Times New Roman"/>
          <w:sz w:val="24"/>
          <w:szCs w:val="24"/>
        </w:rPr>
        <w:t xml:space="preserve"> стандартизированные тарифные ставки, определяющие величину </w:t>
      </w:r>
      <w:r w:rsidRPr="00DF17CC">
        <w:rPr>
          <w:rFonts w:ascii="Times New Roman" w:eastAsia="Calibri" w:hAnsi="Times New Roman" w:cs="Times New Roman"/>
          <w:sz w:val="24"/>
          <w:szCs w:val="24"/>
          <w:lang w:eastAsia="en-US"/>
        </w:rPr>
        <w:t xml:space="preserve">платы за технологическое присоединение газоиспользующего оборудования с максимальным расходом газа 500 куб. метров газа в час и менее и (или) проектным </w:t>
      </w:r>
      <w:r w:rsidRPr="00DF17CC">
        <w:rPr>
          <w:rFonts w:ascii="Times New Roman" w:eastAsia="Calibri" w:hAnsi="Times New Roman" w:cs="Times New Roman"/>
          <w:sz w:val="24"/>
          <w:szCs w:val="24"/>
          <w:lang w:eastAsia="en-US"/>
        </w:rPr>
        <w:lastRenderedPageBreak/>
        <w:t xml:space="preserve">рабочим давлением в присоединяемом газопроводе 0,6 МПа и менее </w:t>
      </w:r>
      <w:r w:rsidRPr="00DF17CC">
        <w:rPr>
          <w:rFonts w:ascii="Times New Roman" w:hAnsi="Times New Roman" w:cs="Times New Roman"/>
          <w:bCs/>
          <w:sz w:val="24"/>
          <w:szCs w:val="24"/>
        </w:rPr>
        <w:t>к газораспределительным сетям</w:t>
      </w:r>
      <w:r w:rsidRPr="00DF17CC">
        <w:rPr>
          <w:rFonts w:ascii="Times New Roman" w:hAnsi="Times New Roman" w:cs="Times New Roman"/>
          <w:sz w:val="24"/>
          <w:szCs w:val="24"/>
        </w:rPr>
        <w:t xml:space="preserve"> Открытого акционерного общества  «</w:t>
      </w:r>
      <w:proofErr w:type="spellStart"/>
      <w:r w:rsidRPr="00DF17CC">
        <w:rPr>
          <w:rFonts w:ascii="Times New Roman" w:hAnsi="Times New Roman" w:cs="Times New Roman"/>
          <w:sz w:val="24"/>
          <w:szCs w:val="24"/>
        </w:rPr>
        <w:t>Малоярославецмежрайгаз</w:t>
      </w:r>
      <w:proofErr w:type="spellEnd"/>
      <w:r w:rsidRPr="00DF17CC">
        <w:rPr>
          <w:rFonts w:ascii="Times New Roman" w:hAnsi="Times New Roman" w:cs="Times New Roman"/>
          <w:sz w:val="24"/>
          <w:szCs w:val="24"/>
        </w:rPr>
        <w:t>» на 2019 год</w:t>
      </w:r>
      <w:r w:rsidR="00047B15">
        <w:rPr>
          <w:rFonts w:ascii="Times New Roman" w:hAnsi="Times New Roman" w:cs="Times New Roman"/>
          <w:sz w:val="24"/>
          <w:szCs w:val="24"/>
        </w:rPr>
        <w:t>.</w:t>
      </w:r>
    </w:p>
    <w:p w:rsidR="00DF17CC" w:rsidRDefault="00DF17CC" w:rsidP="00DB3254">
      <w:pPr>
        <w:tabs>
          <w:tab w:val="left" w:pos="720"/>
          <w:tab w:val="left" w:pos="1418"/>
        </w:tabs>
        <w:spacing w:after="0" w:line="240" w:lineRule="auto"/>
        <w:jc w:val="both"/>
        <w:rPr>
          <w:rFonts w:ascii="Times New Roman" w:eastAsia="Times New Roman" w:hAnsi="Times New Roman" w:cs="Times New Roman"/>
          <w:b/>
          <w:sz w:val="24"/>
          <w:szCs w:val="24"/>
        </w:rPr>
      </w:pPr>
    </w:p>
    <w:p w:rsidR="00DF17CC" w:rsidRDefault="00DF17CC" w:rsidP="00047B1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и экспертным заключением от 20.12.2018</w:t>
      </w:r>
      <w:r w:rsidRPr="00146858">
        <w:rPr>
          <w:rFonts w:ascii="Times New Roman" w:eastAsia="Times New Roman" w:hAnsi="Times New Roman" w:cs="Times New Roman"/>
          <w:b/>
          <w:sz w:val="24"/>
          <w:szCs w:val="24"/>
        </w:rPr>
        <w:t xml:space="preserve"> в форме приказа (прилагается), голосовали единогласно.</w:t>
      </w:r>
    </w:p>
    <w:p w:rsidR="00DF17CC" w:rsidRDefault="00DF17CC" w:rsidP="00047B15">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F17CC" w:rsidRDefault="00DF17CC" w:rsidP="00DB3254">
      <w:pPr>
        <w:tabs>
          <w:tab w:val="left" w:pos="720"/>
          <w:tab w:val="left" w:pos="1418"/>
        </w:tabs>
        <w:spacing w:after="0" w:line="240" w:lineRule="auto"/>
        <w:jc w:val="both"/>
        <w:rPr>
          <w:rFonts w:ascii="Times New Roman" w:eastAsia="Times New Roman" w:hAnsi="Times New Roman" w:cs="Times New Roman"/>
          <w:b/>
          <w:sz w:val="24"/>
          <w:szCs w:val="24"/>
        </w:rPr>
      </w:pPr>
    </w:p>
    <w:p w:rsidR="00047B15" w:rsidRDefault="00047B15" w:rsidP="00DB3254">
      <w:pPr>
        <w:tabs>
          <w:tab w:val="left" w:pos="720"/>
          <w:tab w:val="left" w:pos="1418"/>
        </w:tabs>
        <w:spacing w:after="0" w:line="240" w:lineRule="auto"/>
        <w:jc w:val="both"/>
        <w:rPr>
          <w:rFonts w:ascii="Times New Roman" w:eastAsia="Times New Roman" w:hAnsi="Times New Roman" w:cs="Times New Roman"/>
          <w:b/>
          <w:sz w:val="24"/>
          <w:szCs w:val="24"/>
        </w:rPr>
      </w:pPr>
    </w:p>
    <w:p w:rsidR="00DF17CC" w:rsidRDefault="00DF17CC" w:rsidP="00DB3254">
      <w:pPr>
        <w:tabs>
          <w:tab w:val="left" w:pos="720"/>
          <w:tab w:val="left" w:pos="1418"/>
        </w:tabs>
        <w:spacing w:after="0" w:line="240" w:lineRule="auto"/>
        <w:jc w:val="both"/>
        <w:rPr>
          <w:rFonts w:ascii="Times New Roman" w:eastAsia="Times New Roman" w:hAnsi="Times New Roman" w:cs="Times New Roman"/>
          <w:b/>
          <w:sz w:val="24"/>
          <w:szCs w:val="24"/>
        </w:rPr>
      </w:pPr>
    </w:p>
    <w:p w:rsidR="0048701A" w:rsidRDefault="007163B7" w:rsidP="00DB3254">
      <w:pPr>
        <w:tabs>
          <w:tab w:val="left" w:pos="720"/>
          <w:tab w:val="left" w:pos="1418"/>
        </w:tabs>
        <w:spacing w:after="0" w:line="240" w:lineRule="auto"/>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 xml:space="preserve">Члены комиссии по тарифам и </w:t>
      </w:r>
      <w:r w:rsidR="00250613" w:rsidRPr="00D7439B">
        <w:rPr>
          <w:rFonts w:ascii="Times New Roman" w:eastAsia="Times New Roman" w:hAnsi="Times New Roman" w:cs="Times New Roman"/>
          <w:b/>
          <w:sz w:val="24"/>
          <w:szCs w:val="24"/>
        </w:rPr>
        <w:t>ценам:</w:t>
      </w:r>
      <w:r w:rsidR="00250613" w:rsidRPr="00DB3254">
        <w:rPr>
          <w:rFonts w:ascii="Times New Roman" w:eastAsia="Times New Roman" w:hAnsi="Times New Roman" w:cs="Times New Roman"/>
          <w:b/>
          <w:sz w:val="24"/>
          <w:szCs w:val="24"/>
        </w:rPr>
        <w:t xml:space="preserve"> </w:t>
      </w:r>
    </w:p>
    <w:p w:rsidR="005A19FF" w:rsidRPr="0050639E" w:rsidRDefault="005A19FF" w:rsidP="00DB3254">
      <w:pPr>
        <w:tabs>
          <w:tab w:val="left" w:pos="720"/>
          <w:tab w:val="left" w:pos="1418"/>
        </w:tabs>
        <w:spacing w:after="0" w:line="240" w:lineRule="auto"/>
        <w:jc w:val="both"/>
        <w:rPr>
          <w:rFonts w:ascii="Times New Roman" w:eastAsia="Times New Roman" w:hAnsi="Times New Roman" w:cs="Times New Roman"/>
          <w:b/>
          <w:sz w:val="24"/>
          <w:szCs w:val="24"/>
        </w:rPr>
      </w:pPr>
    </w:p>
    <w:p w:rsidR="0048701A" w:rsidRPr="0048701A" w:rsidRDefault="0048701A" w:rsidP="0048701A">
      <w:pPr>
        <w:tabs>
          <w:tab w:val="left" w:pos="720"/>
          <w:tab w:val="left" w:pos="1418"/>
        </w:tabs>
        <w:spacing w:after="0" w:line="240" w:lineRule="auto"/>
        <w:jc w:val="both"/>
        <w:rPr>
          <w:rFonts w:ascii="Times New Roman" w:eastAsia="Times New Roman" w:hAnsi="Times New Roman" w:cs="Times New Roman"/>
          <w:b/>
          <w:sz w:val="24"/>
          <w:szCs w:val="24"/>
        </w:rPr>
      </w:pPr>
      <w:r w:rsidRPr="0048701A">
        <w:rPr>
          <w:rFonts w:ascii="Times New Roman" w:eastAsia="Times New Roman" w:hAnsi="Times New Roman" w:cs="Times New Roman"/>
          <w:b/>
          <w:sz w:val="24"/>
          <w:szCs w:val="24"/>
        </w:rPr>
        <w:t xml:space="preserve">                                                                       __________________________ </w:t>
      </w:r>
      <w:r>
        <w:rPr>
          <w:rFonts w:ascii="Times New Roman" w:eastAsia="Times New Roman" w:hAnsi="Times New Roman" w:cs="Times New Roman"/>
          <w:b/>
          <w:sz w:val="24"/>
          <w:szCs w:val="24"/>
        </w:rPr>
        <w:t>С.И. Гаврикова</w:t>
      </w:r>
    </w:p>
    <w:p w:rsidR="00DB3254" w:rsidRDefault="00DB3254"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Г.А. Кузина</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Д.Ю. Лаврентьев</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С.И. Ландухова</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М.Н. Ненашев</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Т.В. Петрова</w:t>
      </w: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250613" w:rsidRDefault="00250613"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D705DA" w:rsidRDefault="00D705DA"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D705DA" w:rsidRDefault="00D705DA"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D705DA" w:rsidRPr="0050639E" w:rsidRDefault="00D705DA"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Ответственный секретарь комиссии по тарифам и ценам _____________ </w:t>
      </w:r>
      <w:r w:rsidR="007C7198">
        <w:rPr>
          <w:rFonts w:ascii="Times New Roman" w:eastAsia="Times New Roman" w:hAnsi="Times New Roman" w:cs="Times New Roman"/>
          <w:b/>
          <w:sz w:val="24"/>
          <w:szCs w:val="24"/>
        </w:rPr>
        <w:t>И</w:t>
      </w:r>
      <w:r w:rsidR="00925323">
        <w:rPr>
          <w:rFonts w:ascii="Times New Roman" w:eastAsia="Times New Roman" w:hAnsi="Times New Roman" w:cs="Times New Roman"/>
          <w:b/>
          <w:sz w:val="24"/>
          <w:szCs w:val="24"/>
        </w:rPr>
        <w:t>.</w:t>
      </w:r>
      <w:r w:rsidR="007C7198">
        <w:rPr>
          <w:rFonts w:ascii="Times New Roman" w:eastAsia="Times New Roman" w:hAnsi="Times New Roman" w:cs="Times New Roman"/>
          <w:b/>
          <w:sz w:val="24"/>
          <w:szCs w:val="24"/>
        </w:rPr>
        <w:t>В</w:t>
      </w:r>
      <w:r w:rsidR="00925323">
        <w:rPr>
          <w:rFonts w:ascii="Times New Roman" w:eastAsia="Times New Roman" w:hAnsi="Times New Roman" w:cs="Times New Roman"/>
          <w:b/>
          <w:sz w:val="24"/>
          <w:szCs w:val="24"/>
        </w:rPr>
        <w:t xml:space="preserve">. </w:t>
      </w:r>
      <w:r w:rsidR="007C7198">
        <w:rPr>
          <w:rFonts w:ascii="Times New Roman" w:eastAsia="Times New Roman" w:hAnsi="Times New Roman" w:cs="Times New Roman"/>
          <w:b/>
          <w:sz w:val="24"/>
          <w:szCs w:val="24"/>
        </w:rPr>
        <w:t>Егорова</w:t>
      </w:r>
    </w:p>
    <w:sectPr w:rsidR="007163B7" w:rsidSect="00B00F26">
      <w:footerReference w:type="defaul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462" w:rsidRDefault="00CC0462" w:rsidP="00A3078B">
      <w:pPr>
        <w:spacing w:after="0" w:line="240" w:lineRule="auto"/>
      </w:pPr>
      <w:r>
        <w:separator/>
      </w:r>
    </w:p>
  </w:endnote>
  <w:endnote w:type="continuationSeparator" w:id="0">
    <w:p w:rsidR="00CC0462" w:rsidRDefault="00CC0462" w:rsidP="00A3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438264"/>
      <w:docPartObj>
        <w:docPartGallery w:val="Page Numbers (Bottom of Page)"/>
        <w:docPartUnique/>
      </w:docPartObj>
    </w:sdtPr>
    <w:sdtEndPr/>
    <w:sdtContent>
      <w:p w:rsidR="006117F3" w:rsidRDefault="006117F3">
        <w:pPr>
          <w:pStyle w:val="ab"/>
          <w:jc w:val="center"/>
        </w:pPr>
        <w:r>
          <w:fldChar w:fldCharType="begin"/>
        </w:r>
        <w:r>
          <w:instrText>PAGE   \* MERGEFORMAT</w:instrText>
        </w:r>
        <w:r>
          <w:fldChar w:fldCharType="separate"/>
        </w:r>
        <w:r w:rsidR="00545D71">
          <w:rPr>
            <w:noProof/>
          </w:rPr>
          <w:t>2</w:t>
        </w:r>
        <w:r>
          <w:fldChar w:fldCharType="end"/>
        </w:r>
      </w:p>
    </w:sdtContent>
  </w:sdt>
  <w:p w:rsidR="006117F3" w:rsidRDefault="006117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462" w:rsidRDefault="00CC0462" w:rsidP="00A3078B">
      <w:pPr>
        <w:spacing w:after="0" w:line="240" w:lineRule="auto"/>
      </w:pPr>
      <w:r>
        <w:separator/>
      </w:r>
    </w:p>
  </w:footnote>
  <w:footnote w:type="continuationSeparator" w:id="0">
    <w:p w:rsidR="00CC0462" w:rsidRDefault="00CC0462" w:rsidP="00A30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435"/>
    <w:multiLevelType w:val="hybridMultilevel"/>
    <w:tmpl w:val="1FA2F6B2"/>
    <w:lvl w:ilvl="0" w:tplc="3FE22D96">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5738F1"/>
    <w:multiLevelType w:val="hybridMultilevel"/>
    <w:tmpl w:val="9056B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6987"/>
    <w:multiLevelType w:val="hybridMultilevel"/>
    <w:tmpl w:val="87809AC2"/>
    <w:lvl w:ilvl="0" w:tplc="E1BA4214">
      <w:start w:val="1"/>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 w15:restartNumberingAfterBreak="0">
    <w:nsid w:val="1AE86BA0"/>
    <w:multiLevelType w:val="hybridMultilevel"/>
    <w:tmpl w:val="210C33A6"/>
    <w:lvl w:ilvl="0" w:tplc="31A0286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4076881"/>
    <w:multiLevelType w:val="hybridMultilevel"/>
    <w:tmpl w:val="6D302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91EA7"/>
    <w:multiLevelType w:val="hybridMultilevel"/>
    <w:tmpl w:val="B6A8F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0D0A7D"/>
    <w:multiLevelType w:val="hybridMultilevel"/>
    <w:tmpl w:val="57748598"/>
    <w:lvl w:ilvl="0" w:tplc="7A06B452">
      <w:start w:val="2"/>
      <w:numFmt w:val="upperRoman"/>
      <w:lvlText w:val="%1."/>
      <w:lvlJc w:val="left"/>
      <w:pPr>
        <w:ind w:left="2148" w:hanging="720"/>
      </w:pPr>
      <w:rPr>
        <w:rFonts w:hint="default"/>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D49"/>
    <w:rsid w:val="00000D8E"/>
    <w:rsid w:val="000041BF"/>
    <w:rsid w:val="0000448C"/>
    <w:rsid w:val="000104D7"/>
    <w:rsid w:val="00012896"/>
    <w:rsid w:val="000163EE"/>
    <w:rsid w:val="0001701C"/>
    <w:rsid w:val="000178AC"/>
    <w:rsid w:val="0002039A"/>
    <w:rsid w:val="00020E43"/>
    <w:rsid w:val="000224E4"/>
    <w:rsid w:val="00022D7B"/>
    <w:rsid w:val="000265DE"/>
    <w:rsid w:val="000302D0"/>
    <w:rsid w:val="00035E4E"/>
    <w:rsid w:val="00037DA8"/>
    <w:rsid w:val="000403C2"/>
    <w:rsid w:val="000419D4"/>
    <w:rsid w:val="000425EB"/>
    <w:rsid w:val="00047B15"/>
    <w:rsid w:val="00054535"/>
    <w:rsid w:val="00062405"/>
    <w:rsid w:val="0006407F"/>
    <w:rsid w:val="000652E8"/>
    <w:rsid w:val="00071BCF"/>
    <w:rsid w:val="00071F1E"/>
    <w:rsid w:val="00073909"/>
    <w:rsid w:val="0007528E"/>
    <w:rsid w:val="00076824"/>
    <w:rsid w:val="00076B6C"/>
    <w:rsid w:val="00080305"/>
    <w:rsid w:val="000817B5"/>
    <w:rsid w:val="0008509C"/>
    <w:rsid w:val="000854F0"/>
    <w:rsid w:val="000862DD"/>
    <w:rsid w:val="00087D45"/>
    <w:rsid w:val="00091721"/>
    <w:rsid w:val="00091A9B"/>
    <w:rsid w:val="00092932"/>
    <w:rsid w:val="0009420F"/>
    <w:rsid w:val="00095ABF"/>
    <w:rsid w:val="00096508"/>
    <w:rsid w:val="000973ED"/>
    <w:rsid w:val="000A008F"/>
    <w:rsid w:val="000A040F"/>
    <w:rsid w:val="000A478F"/>
    <w:rsid w:val="000A7AC1"/>
    <w:rsid w:val="000B0195"/>
    <w:rsid w:val="000B07EA"/>
    <w:rsid w:val="000B21A5"/>
    <w:rsid w:val="000B5476"/>
    <w:rsid w:val="000C015A"/>
    <w:rsid w:val="000C2583"/>
    <w:rsid w:val="000C3427"/>
    <w:rsid w:val="000C44D4"/>
    <w:rsid w:val="000C44DC"/>
    <w:rsid w:val="000C4D47"/>
    <w:rsid w:val="000C5005"/>
    <w:rsid w:val="000C603D"/>
    <w:rsid w:val="000C6B78"/>
    <w:rsid w:val="000D0942"/>
    <w:rsid w:val="000D0B89"/>
    <w:rsid w:val="000D2AA4"/>
    <w:rsid w:val="000D5F62"/>
    <w:rsid w:val="000D7BA3"/>
    <w:rsid w:val="000E0DDC"/>
    <w:rsid w:val="000E0E16"/>
    <w:rsid w:val="000E2E60"/>
    <w:rsid w:val="000E2FB7"/>
    <w:rsid w:val="000E680A"/>
    <w:rsid w:val="000F5A31"/>
    <w:rsid w:val="000F7CED"/>
    <w:rsid w:val="0010009E"/>
    <w:rsid w:val="00101378"/>
    <w:rsid w:val="00103D78"/>
    <w:rsid w:val="00104636"/>
    <w:rsid w:val="001053C3"/>
    <w:rsid w:val="0010547E"/>
    <w:rsid w:val="0011015E"/>
    <w:rsid w:val="0011075D"/>
    <w:rsid w:val="001113B8"/>
    <w:rsid w:val="00111EC7"/>
    <w:rsid w:val="00111EE7"/>
    <w:rsid w:val="00112AD1"/>
    <w:rsid w:val="00113A70"/>
    <w:rsid w:val="0011793C"/>
    <w:rsid w:val="00123093"/>
    <w:rsid w:val="00123BBC"/>
    <w:rsid w:val="00123D69"/>
    <w:rsid w:val="00124380"/>
    <w:rsid w:val="00125C8D"/>
    <w:rsid w:val="00126ED5"/>
    <w:rsid w:val="0013250A"/>
    <w:rsid w:val="001364C1"/>
    <w:rsid w:val="00146858"/>
    <w:rsid w:val="00151682"/>
    <w:rsid w:val="001520D5"/>
    <w:rsid w:val="00152229"/>
    <w:rsid w:val="0015507A"/>
    <w:rsid w:val="00156103"/>
    <w:rsid w:val="00164C60"/>
    <w:rsid w:val="00164D43"/>
    <w:rsid w:val="00164F6C"/>
    <w:rsid w:val="0016683D"/>
    <w:rsid w:val="00166953"/>
    <w:rsid w:val="00167040"/>
    <w:rsid w:val="00172618"/>
    <w:rsid w:val="00172CEC"/>
    <w:rsid w:val="00176275"/>
    <w:rsid w:val="00180F63"/>
    <w:rsid w:val="00181FD7"/>
    <w:rsid w:val="0018291B"/>
    <w:rsid w:val="00184E29"/>
    <w:rsid w:val="001863E8"/>
    <w:rsid w:val="00186BCC"/>
    <w:rsid w:val="001903C6"/>
    <w:rsid w:val="0019117A"/>
    <w:rsid w:val="001915CE"/>
    <w:rsid w:val="001929B6"/>
    <w:rsid w:val="0019558F"/>
    <w:rsid w:val="00196B13"/>
    <w:rsid w:val="0019786A"/>
    <w:rsid w:val="001A6D4F"/>
    <w:rsid w:val="001B02B5"/>
    <w:rsid w:val="001B6625"/>
    <w:rsid w:val="001B6894"/>
    <w:rsid w:val="001C0658"/>
    <w:rsid w:val="001C1338"/>
    <w:rsid w:val="001C30F2"/>
    <w:rsid w:val="001D146B"/>
    <w:rsid w:val="001D2A1F"/>
    <w:rsid w:val="001D3C15"/>
    <w:rsid w:val="001D43A6"/>
    <w:rsid w:val="001D455B"/>
    <w:rsid w:val="001D5B3D"/>
    <w:rsid w:val="001D6325"/>
    <w:rsid w:val="001D7110"/>
    <w:rsid w:val="001D7F5C"/>
    <w:rsid w:val="001E4FFD"/>
    <w:rsid w:val="001E6676"/>
    <w:rsid w:val="001E6DE5"/>
    <w:rsid w:val="001E6F57"/>
    <w:rsid w:val="001F5DF8"/>
    <w:rsid w:val="0020441B"/>
    <w:rsid w:val="00207BE4"/>
    <w:rsid w:val="002111B5"/>
    <w:rsid w:val="00214367"/>
    <w:rsid w:val="0022052B"/>
    <w:rsid w:val="00220725"/>
    <w:rsid w:val="0022098F"/>
    <w:rsid w:val="00221403"/>
    <w:rsid w:val="00224029"/>
    <w:rsid w:val="0022634C"/>
    <w:rsid w:val="0022694B"/>
    <w:rsid w:val="0022763E"/>
    <w:rsid w:val="00234FC5"/>
    <w:rsid w:val="0023538E"/>
    <w:rsid w:val="00236500"/>
    <w:rsid w:val="0023653E"/>
    <w:rsid w:val="002371AC"/>
    <w:rsid w:val="00241052"/>
    <w:rsid w:val="00242C5B"/>
    <w:rsid w:val="00243BA5"/>
    <w:rsid w:val="00244AF6"/>
    <w:rsid w:val="00250613"/>
    <w:rsid w:val="00250677"/>
    <w:rsid w:val="0025342F"/>
    <w:rsid w:val="002555B3"/>
    <w:rsid w:val="00261727"/>
    <w:rsid w:val="00264A64"/>
    <w:rsid w:val="00265649"/>
    <w:rsid w:val="0027090C"/>
    <w:rsid w:val="00272ADF"/>
    <w:rsid w:val="0027505A"/>
    <w:rsid w:val="00275139"/>
    <w:rsid w:val="002760F5"/>
    <w:rsid w:val="00281792"/>
    <w:rsid w:val="00291C6C"/>
    <w:rsid w:val="002924B5"/>
    <w:rsid w:val="002959DC"/>
    <w:rsid w:val="00296031"/>
    <w:rsid w:val="002A23FF"/>
    <w:rsid w:val="002A36E3"/>
    <w:rsid w:val="002A49B3"/>
    <w:rsid w:val="002A5B11"/>
    <w:rsid w:val="002A6A95"/>
    <w:rsid w:val="002A6C48"/>
    <w:rsid w:val="002B4996"/>
    <w:rsid w:val="002B5FEF"/>
    <w:rsid w:val="002C14AA"/>
    <w:rsid w:val="002C1D25"/>
    <w:rsid w:val="002C2809"/>
    <w:rsid w:val="002C57DF"/>
    <w:rsid w:val="002C59CD"/>
    <w:rsid w:val="002C6BA3"/>
    <w:rsid w:val="002C7420"/>
    <w:rsid w:val="002C74B4"/>
    <w:rsid w:val="002D08E4"/>
    <w:rsid w:val="002E03B2"/>
    <w:rsid w:val="002E2696"/>
    <w:rsid w:val="002E5C10"/>
    <w:rsid w:val="002E5C9A"/>
    <w:rsid w:val="002E7033"/>
    <w:rsid w:val="002F4C1E"/>
    <w:rsid w:val="002F585C"/>
    <w:rsid w:val="002F60E0"/>
    <w:rsid w:val="002F6683"/>
    <w:rsid w:val="002F7C34"/>
    <w:rsid w:val="003004EB"/>
    <w:rsid w:val="00300543"/>
    <w:rsid w:val="00304D26"/>
    <w:rsid w:val="0030654C"/>
    <w:rsid w:val="00306F84"/>
    <w:rsid w:val="0030798D"/>
    <w:rsid w:val="00312408"/>
    <w:rsid w:val="00314609"/>
    <w:rsid w:val="0031621F"/>
    <w:rsid w:val="00320A03"/>
    <w:rsid w:val="00324950"/>
    <w:rsid w:val="00331CFA"/>
    <w:rsid w:val="00333709"/>
    <w:rsid w:val="00333B64"/>
    <w:rsid w:val="00333E5C"/>
    <w:rsid w:val="00334533"/>
    <w:rsid w:val="00334A90"/>
    <w:rsid w:val="003367CF"/>
    <w:rsid w:val="00336EE8"/>
    <w:rsid w:val="003464BE"/>
    <w:rsid w:val="00347693"/>
    <w:rsid w:val="003506D8"/>
    <w:rsid w:val="003524F1"/>
    <w:rsid w:val="00353AEF"/>
    <w:rsid w:val="003569D0"/>
    <w:rsid w:val="00356C18"/>
    <w:rsid w:val="003617F2"/>
    <w:rsid w:val="00361CE4"/>
    <w:rsid w:val="00363704"/>
    <w:rsid w:val="00370630"/>
    <w:rsid w:val="00372055"/>
    <w:rsid w:val="003726B1"/>
    <w:rsid w:val="00373EFE"/>
    <w:rsid w:val="0037545A"/>
    <w:rsid w:val="00376EA6"/>
    <w:rsid w:val="003815AD"/>
    <w:rsid w:val="003838C8"/>
    <w:rsid w:val="00384A9B"/>
    <w:rsid w:val="00385275"/>
    <w:rsid w:val="0038703E"/>
    <w:rsid w:val="00387FC1"/>
    <w:rsid w:val="00390274"/>
    <w:rsid w:val="00390DF5"/>
    <w:rsid w:val="0039107E"/>
    <w:rsid w:val="00391153"/>
    <w:rsid w:val="0039151A"/>
    <w:rsid w:val="0039274A"/>
    <w:rsid w:val="00392828"/>
    <w:rsid w:val="00392FD7"/>
    <w:rsid w:val="00395AB9"/>
    <w:rsid w:val="00395C4A"/>
    <w:rsid w:val="003976D5"/>
    <w:rsid w:val="003A2058"/>
    <w:rsid w:val="003A2226"/>
    <w:rsid w:val="003A4859"/>
    <w:rsid w:val="003A5803"/>
    <w:rsid w:val="003A66E6"/>
    <w:rsid w:val="003A69C9"/>
    <w:rsid w:val="003B0237"/>
    <w:rsid w:val="003B026A"/>
    <w:rsid w:val="003B1277"/>
    <w:rsid w:val="003B2508"/>
    <w:rsid w:val="003B2658"/>
    <w:rsid w:val="003B348E"/>
    <w:rsid w:val="003B4A9C"/>
    <w:rsid w:val="003B4F13"/>
    <w:rsid w:val="003B5A91"/>
    <w:rsid w:val="003B7FC3"/>
    <w:rsid w:val="003C0828"/>
    <w:rsid w:val="003C089A"/>
    <w:rsid w:val="003C0C97"/>
    <w:rsid w:val="003C2624"/>
    <w:rsid w:val="003C3230"/>
    <w:rsid w:val="003C6985"/>
    <w:rsid w:val="003C6EE3"/>
    <w:rsid w:val="003D01D4"/>
    <w:rsid w:val="003D198E"/>
    <w:rsid w:val="003D2C62"/>
    <w:rsid w:val="003D568B"/>
    <w:rsid w:val="003D6617"/>
    <w:rsid w:val="003E1BF5"/>
    <w:rsid w:val="003E257B"/>
    <w:rsid w:val="003E31ED"/>
    <w:rsid w:val="003E565E"/>
    <w:rsid w:val="003F2410"/>
    <w:rsid w:val="003F7CDC"/>
    <w:rsid w:val="00401A6C"/>
    <w:rsid w:val="00403967"/>
    <w:rsid w:val="00407CC1"/>
    <w:rsid w:val="00407D23"/>
    <w:rsid w:val="00411948"/>
    <w:rsid w:val="0041327A"/>
    <w:rsid w:val="004155A1"/>
    <w:rsid w:val="0042315C"/>
    <w:rsid w:val="0042346D"/>
    <w:rsid w:val="00423E92"/>
    <w:rsid w:val="0042639E"/>
    <w:rsid w:val="00426DFE"/>
    <w:rsid w:val="00427718"/>
    <w:rsid w:val="00440D27"/>
    <w:rsid w:val="004415F8"/>
    <w:rsid w:val="00442AB8"/>
    <w:rsid w:val="00443387"/>
    <w:rsid w:val="00445CEB"/>
    <w:rsid w:val="00446622"/>
    <w:rsid w:val="00446DCD"/>
    <w:rsid w:val="0044727E"/>
    <w:rsid w:val="0045342E"/>
    <w:rsid w:val="00455610"/>
    <w:rsid w:val="00455D22"/>
    <w:rsid w:val="00456050"/>
    <w:rsid w:val="004619D0"/>
    <w:rsid w:val="0046414D"/>
    <w:rsid w:val="004643ED"/>
    <w:rsid w:val="00464CA0"/>
    <w:rsid w:val="004659EE"/>
    <w:rsid w:val="00466EF4"/>
    <w:rsid w:val="00472865"/>
    <w:rsid w:val="0047457E"/>
    <w:rsid w:val="0047767B"/>
    <w:rsid w:val="00480219"/>
    <w:rsid w:val="00480792"/>
    <w:rsid w:val="004842E0"/>
    <w:rsid w:val="00485416"/>
    <w:rsid w:val="0048701A"/>
    <w:rsid w:val="004873B6"/>
    <w:rsid w:val="00490CC9"/>
    <w:rsid w:val="00491DD7"/>
    <w:rsid w:val="00493460"/>
    <w:rsid w:val="004A0469"/>
    <w:rsid w:val="004A1BB9"/>
    <w:rsid w:val="004A1F85"/>
    <w:rsid w:val="004A363F"/>
    <w:rsid w:val="004A72DD"/>
    <w:rsid w:val="004B099E"/>
    <w:rsid w:val="004B0DFC"/>
    <w:rsid w:val="004B3398"/>
    <w:rsid w:val="004B52B8"/>
    <w:rsid w:val="004B6BF4"/>
    <w:rsid w:val="004B7309"/>
    <w:rsid w:val="004C6635"/>
    <w:rsid w:val="004D2717"/>
    <w:rsid w:val="004D2F7B"/>
    <w:rsid w:val="004D3741"/>
    <w:rsid w:val="004D526B"/>
    <w:rsid w:val="004D615C"/>
    <w:rsid w:val="004E0645"/>
    <w:rsid w:val="004E1D03"/>
    <w:rsid w:val="004E1EE3"/>
    <w:rsid w:val="004E2673"/>
    <w:rsid w:val="004E2F6D"/>
    <w:rsid w:val="004E55B3"/>
    <w:rsid w:val="004E7792"/>
    <w:rsid w:val="004F06F1"/>
    <w:rsid w:val="004F0DA9"/>
    <w:rsid w:val="004F2A70"/>
    <w:rsid w:val="004F3B92"/>
    <w:rsid w:val="004F45D4"/>
    <w:rsid w:val="004F4F01"/>
    <w:rsid w:val="005035CE"/>
    <w:rsid w:val="00504B5F"/>
    <w:rsid w:val="005055A4"/>
    <w:rsid w:val="0050601C"/>
    <w:rsid w:val="00506573"/>
    <w:rsid w:val="005075BF"/>
    <w:rsid w:val="00512250"/>
    <w:rsid w:val="005140F5"/>
    <w:rsid w:val="00515845"/>
    <w:rsid w:val="005243F7"/>
    <w:rsid w:val="00525E7D"/>
    <w:rsid w:val="005317ED"/>
    <w:rsid w:val="0053318B"/>
    <w:rsid w:val="00534976"/>
    <w:rsid w:val="00534C91"/>
    <w:rsid w:val="00537908"/>
    <w:rsid w:val="00537B79"/>
    <w:rsid w:val="00542A2D"/>
    <w:rsid w:val="005459E7"/>
    <w:rsid w:val="00545D71"/>
    <w:rsid w:val="00546BC6"/>
    <w:rsid w:val="00553577"/>
    <w:rsid w:val="00560220"/>
    <w:rsid w:val="0056026F"/>
    <w:rsid w:val="00563A77"/>
    <w:rsid w:val="00570A53"/>
    <w:rsid w:val="00574785"/>
    <w:rsid w:val="00575581"/>
    <w:rsid w:val="00576EC3"/>
    <w:rsid w:val="00577F11"/>
    <w:rsid w:val="00580F58"/>
    <w:rsid w:val="00582038"/>
    <w:rsid w:val="005824FF"/>
    <w:rsid w:val="00583A6B"/>
    <w:rsid w:val="00583F65"/>
    <w:rsid w:val="00584E1D"/>
    <w:rsid w:val="00587789"/>
    <w:rsid w:val="00591514"/>
    <w:rsid w:val="00593921"/>
    <w:rsid w:val="005941EC"/>
    <w:rsid w:val="0059669B"/>
    <w:rsid w:val="005A19FF"/>
    <w:rsid w:val="005A37E6"/>
    <w:rsid w:val="005A58CA"/>
    <w:rsid w:val="005A6044"/>
    <w:rsid w:val="005A7024"/>
    <w:rsid w:val="005B5ABD"/>
    <w:rsid w:val="005B5CDE"/>
    <w:rsid w:val="005B7568"/>
    <w:rsid w:val="005C1C6D"/>
    <w:rsid w:val="005C2314"/>
    <w:rsid w:val="005C265F"/>
    <w:rsid w:val="005C7821"/>
    <w:rsid w:val="005D0057"/>
    <w:rsid w:val="005D2CDD"/>
    <w:rsid w:val="005D30AB"/>
    <w:rsid w:val="005D3CC7"/>
    <w:rsid w:val="005E0779"/>
    <w:rsid w:val="005E181A"/>
    <w:rsid w:val="005E7475"/>
    <w:rsid w:val="005F3E4E"/>
    <w:rsid w:val="005F4720"/>
    <w:rsid w:val="005F4827"/>
    <w:rsid w:val="005F6165"/>
    <w:rsid w:val="006028B5"/>
    <w:rsid w:val="006048D9"/>
    <w:rsid w:val="006077CF"/>
    <w:rsid w:val="006117F3"/>
    <w:rsid w:val="00611D97"/>
    <w:rsid w:val="00613B41"/>
    <w:rsid w:val="006156D0"/>
    <w:rsid w:val="00615A90"/>
    <w:rsid w:val="0062022E"/>
    <w:rsid w:val="0062096C"/>
    <w:rsid w:val="0062301E"/>
    <w:rsid w:val="006231BE"/>
    <w:rsid w:val="00624ACC"/>
    <w:rsid w:val="00625EEA"/>
    <w:rsid w:val="0063183B"/>
    <w:rsid w:val="006321E9"/>
    <w:rsid w:val="00634090"/>
    <w:rsid w:val="00637802"/>
    <w:rsid w:val="00641199"/>
    <w:rsid w:val="0064462F"/>
    <w:rsid w:val="00646D41"/>
    <w:rsid w:val="006479DF"/>
    <w:rsid w:val="00650FA1"/>
    <w:rsid w:val="0065168F"/>
    <w:rsid w:val="00654CE4"/>
    <w:rsid w:val="00654D4B"/>
    <w:rsid w:val="00654F09"/>
    <w:rsid w:val="00656376"/>
    <w:rsid w:val="00656512"/>
    <w:rsid w:val="0065690E"/>
    <w:rsid w:val="006602BE"/>
    <w:rsid w:val="00660998"/>
    <w:rsid w:val="00662836"/>
    <w:rsid w:val="006637D0"/>
    <w:rsid w:val="00664A66"/>
    <w:rsid w:val="006651B2"/>
    <w:rsid w:val="00666510"/>
    <w:rsid w:val="006705DB"/>
    <w:rsid w:val="00670F36"/>
    <w:rsid w:val="0067463A"/>
    <w:rsid w:val="0068411C"/>
    <w:rsid w:val="00693251"/>
    <w:rsid w:val="006949F5"/>
    <w:rsid w:val="006954F0"/>
    <w:rsid w:val="006A30A6"/>
    <w:rsid w:val="006A5C45"/>
    <w:rsid w:val="006A78C5"/>
    <w:rsid w:val="006B01AE"/>
    <w:rsid w:val="006B1425"/>
    <w:rsid w:val="006B19B4"/>
    <w:rsid w:val="006B6978"/>
    <w:rsid w:val="006B6F89"/>
    <w:rsid w:val="006C070B"/>
    <w:rsid w:val="006C0A78"/>
    <w:rsid w:val="006C1C0A"/>
    <w:rsid w:val="006C2EF7"/>
    <w:rsid w:val="006C31FE"/>
    <w:rsid w:val="006C3226"/>
    <w:rsid w:val="006C3E64"/>
    <w:rsid w:val="006C5C07"/>
    <w:rsid w:val="006C6CD8"/>
    <w:rsid w:val="006D1053"/>
    <w:rsid w:val="006D10B8"/>
    <w:rsid w:val="006D1D70"/>
    <w:rsid w:val="006D1ECD"/>
    <w:rsid w:val="006D2E26"/>
    <w:rsid w:val="006D3CC2"/>
    <w:rsid w:val="006D3CD3"/>
    <w:rsid w:val="006D4E3E"/>
    <w:rsid w:val="006D51ED"/>
    <w:rsid w:val="006D5BA8"/>
    <w:rsid w:val="006D5BE6"/>
    <w:rsid w:val="006D5D2D"/>
    <w:rsid w:val="006D66D5"/>
    <w:rsid w:val="006E09E5"/>
    <w:rsid w:val="006E0E46"/>
    <w:rsid w:val="006E37FE"/>
    <w:rsid w:val="006E6742"/>
    <w:rsid w:val="006F0E85"/>
    <w:rsid w:val="006F2558"/>
    <w:rsid w:val="006F42C7"/>
    <w:rsid w:val="006F4ABD"/>
    <w:rsid w:val="007022C3"/>
    <w:rsid w:val="007024CE"/>
    <w:rsid w:val="007026CC"/>
    <w:rsid w:val="00702A9C"/>
    <w:rsid w:val="00705085"/>
    <w:rsid w:val="00710592"/>
    <w:rsid w:val="00710A4B"/>
    <w:rsid w:val="0071166D"/>
    <w:rsid w:val="007126C2"/>
    <w:rsid w:val="007130DC"/>
    <w:rsid w:val="007135DC"/>
    <w:rsid w:val="0071526B"/>
    <w:rsid w:val="007159C1"/>
    <w:rsid w:val="007161C6"/>
    <w:rsid w:val="007163B7"/>
    <w:rsid w:val="00717A7C"/>
    <w:rsid w:val="007211B1"/>
    <w:rsid w:val="00722BC0"/>
    <w:rsid w:val="0072426F"/>
    <w:rsid w:val="00727825"/>
    <w:rsid w:val="0072794B"/>
    <w:rsid w:val="00727F97"/>
    <w:rsid w:val="007335A8"/>
    <w:rsid w:val="00733779"/>
    <w:rsid w:val="00735187"/>
    <w:rsid w:val="00735657"/>
    <w:rsid w:val="0073686C"/>
    <w:rsid w:val="007372E7"/>
    <w:rsid w:val="0073739C"/>
    <w:rsid w:val="0074033D"/>
    <w:rsid w:val="00740B96"/>
    <w:rsid w:val="00742A22"/>
    <w:rsid w:val="007436CC"/>
    <w:rsid w:val="00744424"/>
    <w:rsid w:val="00744491"/>
    <w:rsid w:val="00745106"/>
    <w:rsid w:val="00745992"/>
    <w:rsid w:val="007459A3"/>
    <w:rsid w:val="0074619A"/>
    <w:rsid w:val="0075025D"/>
    <w:rsid w:val="00750318"/>
    <w:rsid w:val="00753D9F"/>
    <w:rsid w:val="007547C5"/>
    <w:rsid w:val="007548F6"/>
    <w:rsid w:val="007555C0"/>
    <w:rsid w:val="007565BE"/>
    <w:rsid w:val="00757336"/>
    <w:rsid w:val="00757C78"/>
    <w:rsid w:val="00760970"/>
    <w:rsid w:val="007614F5"/>
    <w:rsid w:val="00761D99"/>
    <w:rsid w:val="007628DD"/>
    <w:rsid w:val="00763157"/>
    <w:rsid w:val="007719B8"/>
    <w:rsid w:val="00771D09"/>
    <w:rsid w:val="00774F82"/>
    <w:rsid w:val="007806BB"/>
    <w:rsid w:val="00782854"/>
    <w:rsid w:val="00782CE4"/>
    <w:rsid w:val="00782E80"/>
    <w:rsid w:val="00784BBA"/>
    <w:rsid w:val="0078661C"/>
    <w:rsid w:val="0078717A"/>
    <w:rsid w:val="00790B32"/>
    <w:rsid w:val="00797DB9"/>
    <w:rsid w:val="007A0EE9"/>
    <w:rsid w:val="007A10D3"/>
    <w:rsid w:val="007A1981"/>
    <w:rsid w:val="007B03FE"/>
    <w:rsid w:val="007B1561"/>
    <w:rsid w:val="007B2E0C"/>
    <w:rsid w:val="007B3D50"/>
    <w:rsid w:val="007B4153"/>
    <w:rsid w:val="007B4D64"/>
    <w:rsid w:val="007B705A"/>
    <w:rsid w:val="007C1319"/>
    <w:rsid w:val="007C1482"/>
    <w:rsid w:val="007C3542"/>
    <w:rsid w:val="007C3D4C"/>
    <w:rsid w:val="007C4431"/>
    <w:rsid w:val="007C50D2"/>
    <w:rsid w:val="007C650E"/>
    <w:rsid w:val="007C7198"/>
    <w:rsid w:val="007C7F53"/>
    <w:rsid w:val="007D53FB"/>
    <w:rsid w:val="007D63B8"/>
    <w:rsid w:val="007E1C15"/>
    <w:rsid w:val="007E3644"/>
    <w:rsid w:val="007E536D"/>
    <w:rsid w:val="007E63CD"/>
    <w:rsid w:val="007E7E33"/>
    <w:rsid w:val="007F134F"/>
    <w:rsid w:val="007F327E"/>
    <w:rsid w:val="007F38ED"/>
    <w:rsid w:val="007F3AFA"/>
    <w:rsid w:val="007F3E23"/>
    <w:rsid w:val="007F48A6"/>
    <w:rsid w:val="007F583F"/>
    <w:rsid w:val="007F5993"/>
    <w:rsid w:val="007F5A60"/>
    <w:rsid w:val="007F5CB1"/>
    <w:rsid w:val="007F6640"/>
    <w:rsid w:val="007F77BF"/>
    <w:rsid w:val="00804A24"/>
    <w:rsid w:val="0080542A"/>
    <w:rsid w:val="00807950"/>
    <w:rsid w:val="00807A29"/>
    <w:rsid w:val="00807BAF"/>
    <w:rsid w:val="00811241"/>
    <w:rsid w:val="00811B88"/>
    <w:rsid w:val="00811D2A"/>
    <w:rsid w:val="00812BF0"/>
    <w:rsid w:val="008143F3"/>
    <w:rsid w:val="00815193"/>
    <w:rsid w:val="008238F6"/>
    <w:rsid w:val="00827421"/>
    <w:rsid w:val="0083118B"/>
    <w:rsid w:val="0083262F"/>
    <w:rsid w:val="00832E84"/>
    <w:rsid w:val="00833062"/>
    <w:rsid w:val="0083350C"/>
    <w:rsid w:val="008343F7"/>
    <w:rsid w:val="00834B4C"/>
    <w:rsid w:val="00837846"/>
    <w:rsid w:val="00845FD3"/>
    <w:rsid w:val="0084647F"/>
    <w:rsid w:val="008519BE"/>
    <w:rsid w:val="00854406"/>
    <w:rsid w:val="00854778"/>
    <w:rsid w:val="00857317"/>
    <w:rsid w:val="00860493"/>
    <w:rsid w:val="00860689"/>
    <w:rsid w:val="008611AA"/>
    <w:rsid w:val="008622AF"/>
    <w:rsid w:val="00862A38"/>
    <w:rsid w:val="008639F2"/>
    <w:rsid w:val="00864316"/>
    <w:rsid w:val="008711AC"/>
    <w:rsid w:val="008711D3"/>
    <w:rsid w:val="00873D3C"/>
    <w:rsid w:val="00874169"/>
    <w:rsid w:val="008811DA"/>
    <w:rsid w:val="008812B9"/>
    <w:rsid w:val="008833CC"/>
    <w:rsid w:val="00883B74"/>
    <w:rsid w:val="00883C57"/>
    <w:rsid w:val="00886654"/>
    <w:rsid w:val="0088676B"/>
    <w:rsid w:val="008870CF"/>
    <w:rsid w:val="00892BD1"/>
    <w:rsid w:val="008933EC"/>
    <w:rsid w:val="00895FA6"/>
    <w:rsid w:val="008A23DF"/>
    <w:rsid w:val="008A2BD4"/>
    <w:rsid w:val="008A4A92"/>
    <w:rsid w:val="008A5AB6"/>
    <w:rsid w:val="008A6A11"/>
    <w:rsid w:val="008B1612"/>
    <w:rsid w:val="008B20F9"/>
    <w:rsid w:val="008B2FE6"/>
    <w:rsid w:val="008B392A"/>
    <w:rsid w:val="008B5095"/>
    <w:rsid w:val="008B672B"/>
    <w:rsid w:val="008C0AAD"/>
    <w:rsid w:val="008C20C1"/>
    <w:rsid w:val="008C647E"/>
    <w:rsid w:val="008C6F61"/>
    <w:rsid w:val="008C7B63"/>
    <w:rsid w:val="008D0907"/>
    <w:rsid w:val="008D1A1F"/>
    <w:rsid w:val="008D2991"/>
    <w:rsid w:val="008D33B3"/>
    <w:rsid w:val="008D3E3B"/>
    <w:rsid w:val="008D4DF8"/>
    <w:rsid w:val="008D5157"/>
    <w:rsid w:val="008E2858"/>
    <w:rsid w:val="008E2F11"/>
    <w:rsid w:val="008E4FF0"/>
    <w:rsid w:val="008E5847"/>
    <w:rsid w:val="008E6BE5"/>
    <w:rsid w:val="008F24D6"/>
    <w:rsid w:val="008F5136"/>
    <w:rsid w:val="009025D0"/>
    <w:rsid w:val="00902F49"/>
    <w:rsid w:val="00905756"/>
    <w:rsid w:val="00906578"/>
    <w:rsid w:val="00910274"/>
    <w:rsid w:val="00913BDE"/>
    <w:rsid w:val="009147A7"/>
    <w:rsid w:val="00917D84"/>
    <w:rsid w:val="00920766"/>
    <w:rsid w:val="009208B6"/>
    <w:rsid w:val="00922B43"/>
    <w:rsid w:val="00923FA4"/>
    <w:rsid w:val="00925323"/>
    <w:rsid w:val="00925A51"/>
    <w:rsid w:val="009276D0"/>
    <w:rsid w:val="00930343"/>
    <w:rsid w:val="009306D9"/>
    <w:rsid w:val="00931C28"/>
    <w:rsid w:val="009320B0"/>
    <w:rsid w:val="009321FD"/>
    <w:rsid w:val="0093662B"/>
    <w:rsid w:val="00936910"/>
    <w:rsid w:val="00936FCF"/>
    <w:rsid w:val="0093726E"/>
    <w:rsid w:val="00943CCA"/>
    <w:rsid w:val="009447C5"/>
    <w:rsid w:val="00945A11"/>
    <w:rsid w:val="009460F5"/>
    <w:rsid w:val="009611E0"/>
    <w:rsid w:val="00962D38"/>
    <w:rsid w:val="0097086E"/>
    <w:rsid w:val="0097104E"/>
    <w:rsid w:val="00975952"/>
    <w:rsid w:val="00976D86"/>
    <w:rsid w:val="0098158C"/>
    <w:rsid w:val="0098252D"/>
    <w:rsid w:val="0098508C"/>
    <w:rsid w:val="00991974"/>
    <w:rsid w:val="00993543"/>
    <w:rsid w:val="009960B6"/>
    <w:rsid w:val="0099657C"/>
    <w:rsid w:val="009A0654"/>
    <w:rsid w:val="009A14A9"/>
    <w:rsid w:val="009A5C96"/>
    <w:rsid w:val="009B1170"/>
    <w:rsid w:val="009B13BD"/>
    <w:rsid w:val="009B60E1"/>
    <w:rsid w:val="009C01BC"/>
    <w:rsid w:val="009C237E"/>
    <w:rsid w:val="009C2E77"/>
    <w:rsid w:val="009C3EAD"/>
    <w:rsid w:val="009C437E"/>
    <w:rsid w:val="009C79D1"/>
    <w:rsid w:val="009C7ABF"/>
    <w:rsid w:val="009D07BF"/>
    <w:rsid w:val="009D15F8"/>
    <w:rsid w:val="009D42AD"/>
    <w:rsid w:val="009D6378"/>
    <w:rsid w:val="009E0FC8"/>
    <w:rsid w:val="009E3DC4"/>
    <w:rsid w:val="009E490B"/>
    <w:rsid w:val="009E7FCB"/>
    <w:rsid w:val="009F046A"/>
    <w:rsid w:val="009F04D4"/>
    <w:rsid w:val="009F05E5"/>
    <w:rsid w:val="009F06AE"/>
    <w:rsid w:val="009F600B"/>
    <w:rsid w:val="009F6222"/>
    <w:rsid w:val="009F6B35"/>
    <w:rsid w:val="00A00A5A"/>
    <w:rsid w:val="00A00D28"/>
    <w:rsid w:val="00A01C4E"/>
    <w:rsid w:val="00A03619"/>
    <w:rsid w:val="00A04A94"/>
    <w:rsid w:val="00A055C2"/>
    <w:rsid w:val="00A075EE"/>
    <w:rsid w:val="00A10248"/>
    <w:rsid w:val="00A10E28"/>
    <w:rsid w:val="00A11D7E"/>
    <w:rsid w:val="00A1268F"/>
    <w:rsid w:val="00A157D7"/>
    <w:rsid w:val="00A17AB6"/>
    <w:rsid w:val="00A24E6F"/>
    <w:rsid w:val="00A27AB5"/>
    <w:rsid w:val="00A3078B"/>
    <w:rsid w:val="00A329E6"/>
    <w:rsid w:val="00A3420B"/>
    <w:rsid w:val="00A36539"/>
    <w:rsid w:val="00A37966"/>
    <w:rsid w:val="00A40C1E"/>
    <w:rsid w:val="00A439BB"/>
    <w:rsid w:val="00A47D22"/>
    <w:rsid w:val="00A507B8"/>
    <w:rsid w:val="00A52718"/>
    <w:rsid w:val="00A52AFC"/>
    <w:rsid w:val="00A54075"/>
    <w:rsid w:val="00A55CCF"/>
    <w:rsid w:val="00A56564"/>
    <w:rsid w:val="00A5738D"/>
    <w:rsid w:val="00A5792D"/>
    <w:rsid w:val="00A6169D"/>
    <w:rsid w:val="00A6223F"/>
    <w:rsid w:val="00A63553"/>
    <w:rsid w:val="00A653FF"/>
    <w:rsid w:val="00A66ED4"/>
    <w:rsid w:val="00A67542"/>
    <w:rsid w:val="00A727C5"/>
    <w:rsid w:val="00A72B32"/>
    <w:rsid w:val="00A741F5"/>
    <w:rsid w:val="00A74742"/>
    <w:rsid w:val="00A749DB"/>
    <w:rsid w:val="00A74FA5"/>
    <w:rsid w:val="00A7610F"/>
    <w:rsid w:val="00A767AA"/>
    <w:rsid w:val="00A8119A"/>
    <w:rsid w:val="00A81F6F"/>
    <w:rsid w:val="00A8302A"/>
    <w:rsid w:val="00A83B26"/>
    <w:rsid w:val="00A855DC"/>
    <w:rsid w:val="00A92194"/>
    <w:rsid w:val="00A926C8"/>
    <w:rsid w:val="00A92CB3"/>
    <w:rsid w:val="00A935C0"/>
    <w:rsid w:val="00A93A7D"/>
    <w:rsid w:val="00A94569"/>
    <w:rsid w:val="00A95512"/>
    <w:rsid w:val="00AA0B94"/>
    <w:rsid w:val="00AA250F"/>
    <w:rsid w:val="00AA5E35"/>
    <w:rsid w:val="00AA777A"/>
    <w:rsid w:val="00AB0E6E"/>
    <w:rsid w:val="00AB1599"/>
    <w:rsid w:val="00AB2516"/>
    <w:rsid w:val="00AB35E8"/>
    <w:rsid w:val="00AB5D7B"/>
    <w:rsid w:val="00AB628B"/>
    <w:rsid w:val="00AB7E3E"/>
    <w:rsid w:val="00AC0E6D"/>
    <w:rsid w:val="00AC16EF"/>
    <w:rsid w:val="00AC5302"/>
    <w:rsid w:val="00AC552B"/>
    <w:rsid w:val="00AC6659"/>
    <w:rsid w:val="00AC7B45"/>
    <w:rsid w:val="00AD155C"/>
    <w:rsid w:val="00AD2489"/>
    <w:rsid w:val="00AD29E3"/>
    <w:rsid w:val="00AD4FB7"/>
    <w:rsid w:val="00AD60C6"/>
    <w:rsid w:val="00AD6DA2"/>
    <w:rsid w:val="00AE1344"/>
    <w:rsid w:val="00AE2500"/>
    <w:rsid w:val="00AE34AC"/>
    <w:rsid w:val="00AE3765"/>
    <w:rsid w:val="00AE48D8"/>
    <w:rsid w:val="00AE66E3"/>
    <w:rsid w:val="00AE74D6"/>
    <w:rsid w:val="00AF07C8"/>
    <w:rsid w:val="00AF1D3A"/>
    <w:rsid w:val="00AF6184"/>
    <w:rsid w:val="00AF75F5"/>
    <w:rsid w:val="00B00F26"/>
    <w:rsid w:val="00B0145D"/>
    <w:rsid w:val="00B01B1F"/>
    <w:rsid w:val="00B046D7"/>
    <w:rsid w:val="00B05FF4"/>
    <w:rsid w:val="00B10AEE"/>
    <w:rsid w:val="00B12182"/>
    <w:rsid w:val="00B13501"/>
    <w:rsid w:val="00B14FB1"/>
    <w:rsid w:val="00B15D37"/>
    <w:rsid w:val="00B167AE"/>
    <w:rsid w:val="00B16ACF"/>
    <w:rsid w:val="00B16ADC"/>
    <w:rsid w:val="00B23EC9"/>
    <w:rsid w:val="00B2451B"/>
    <w:rsid w:val="00B2549A"/>
    <w:rsid w:val="00B310ED"/>
    <w:rsid w:val="00B316CB"/>
    <w:rsid w:val="00B336DF"/>
    <w:rsid w:val="00B33EA0"/>
    <w:rsid w:val="00B351E0"/>
    <w:rsid w:val="00B36535"/>
    <w:rsid w:val="00B37B7C"/>
    <w:rsid w:val="00B41894"/>
    <w:rsid w:val="00B41EBF"/>
    <w:rsid w:val="00B4383E"/>
    <w:rsid w:val="00B45427"/>
    <w:rsid w:val="00B51D3F"/>
    <w:rsid w:val="00B55CDD"/>
    <w:rsid w:val="00B56FA2"/>
    <w:rsid w:val="00B5764D"/>
    <w:rsid w:val="00B6112C"/>
    <w:rsid w:val="00B65011"/>
    <w:rsid w:val="00B67D08"/>
    <w:rsid w:val="00B70B0D"/>
    <w:rsid w:val="00B71A31"/>
    <w:rsid w:val="00B73770"/>
    <w:rsid w:val="00B7613F"/>
    <w:rsid w:val="00B84808"/>
    <w:rsid w:val="00B86592"/>
    <w:rsid w:val="00B87C81"/>
    <w:rsid w:val="00B90B5E"/>
    <w:rsid w:val="00B9360D"/>
    <w:rsid w:val="00B95144"/>
    <w:rsid w:val="00B95BF9"/>
    <w:rsid w:val="00B96335"/>
    <w:rsid w:val="00B96D20"/>
    <w:rsid w:val="00BA0154"/>
    <w:rsid w:val="00BA3706"/>
    <w:rsid w:val="00BA381C"/>
    <w:rsid w:val="00BA3C58"/>
    <w:rsid w:val="00BA79D8"/>
    <w:rsid w:val="00BB0425"/>
    <w:rsid w:val="00BB1A44"/>
    <w:rsid w:val="00BB48AE"/>
    <w:rsid w:val="00BB55B7"/>
    <w:rsid w:val="00BB5862"/>
    <w:rsid w:val="00BB6098"/>
    <w:rsid w:val="00BB72BF"/>
    <w:rsid w:val="00BC17BD"/>
    <w:rsid w:val="00BC6B20"/>
    <w:rsid w:val="00BD346A"/>
    <w:rsid w:val="00BD5984"/>
    <w:rsid w:val="00BD68C8"/>
    <w:rsid w:val="00BE1F08"/>
    <w:rsid w:val="00BE36DF"/>
    <w:rsid w:val="00BE421E"/>
    <w:rsid w:val="00BE47FB"/>
    <w:rsid w:val="00BE4AF7"/>
    <w:rsid w:val="00BE4C1C"/>
    <w:rsid w:val="00BE79C9"/>
    <w:rsid w:val="00BF0EC0"/>
    <w:rsid w:val="00BF1084"/>
    <w:rsid w:val="00BF2B53"/>
    <w:rsid w:val="00BF3925"/>
    <w:rsid w:val="00BF42DB"/>
    <w:rsid w:val="00BF5831"/>
    <w:rsid w:val="00BF62A8"/>
    <w:rsid w:val="00BF722E"/>
    <w:rsid w:val="00C00384"/>
    <w:rsid w:val="00C0244F"/>
    <w:rsid w:val="00C122F6"/>
    <w:rsid w:val="00C135D5"/>
    <w:rsid w:val="00C135F9"/>
    <w:rsid w:val="00C14CF4"/>
    <w:rsid w:val="00C15269"/>
    <w:rsid w:val="00C17C76"/>
    <w:rsid w:val="00C26702"/>
    <w:rsid w:val="00C26F73"/>
    <w:rsid w:val="00C30207"/>
    <w:rsid w:val="00C3038C"/>
    <w:rsid w:val="00C333DE"/>
    <w:rsid w:val="00C334E7"/>
    <w:rsid w:val="00C354AC"/>
    <w:rsid w:val="00C406D9"/>
    <w:rsid w:val="00C4383B"/>
    <w:rsid w:val="00C453CD"/>
    <w:rsid w:val="00C470F9"/>
    <w:rsid w:val="00C5347F"/>
    <w:rsid w:val="00C53B80"/>
    <w:rsid w:val="00C53BAA"/>
    <w:rsid w:val="00C55315"/>
    <w:rsid w:val="00C558A9"/>
    <w:rsid w:val="00C601C2"/>
    <w:rsid w:val="00C62351"/>
    <w:rsid w:val="00C65FA7"/>
    <w:rsid w:val="00C673E2"/>
    <w:rsid w:val="00C7043A"/>
    <w:rsid w:val="00C72813"/>
    <w:rsid w:val="00C74EF9"/>
    <w:rsid w:val="00C76071"/>
    <w:rsid w:val="00C767F5"/>
    <w:rsid w:val="00C8484A"/>
    <w:rsid w:val="00C854A5"/>
    <w:rsid w:val="00C87172"/>
    <w:rsid w:val="00C87282"/>
    <w:rsid w:val="00C922E9"/>
    <w:rsid w:val="00C923A4"/>
    <w:rsid w:val="00C92DBA"/>
    <w:rsid w:val="00C963CA"/>
    <w:rsid w:val="00C9653C"/>
    <w:rsid w:val="00CA05EA"/>
    <w:rsid w:val="00CB0EC5"/>
    <w:rsid w:val="00CB3720"/>
    <w:rsid w:val="00CB4ADE"/>
    <w:rsid w:val="00CC0462"/>
    <w:rsid w:val="00CC0C57"/>
    <w:rsid w:val="00CC14A8"/>
    <w:rsid w:val="00CC2822"/>
    <w:rsid w:val="00CC2907"/>
    <w:rsid w:val="00CC32CE"/>
    <w:rsid w:val="00CC41F0"/>
    <w:rsid w:val="00CC466E"/>
    <w:rsid w:val="00CC4F67"/>
    <w:rsid w:val="00CC51C8"/>
    <w:rsid w:val="00CC6614"/>
    <w:rsid w:val="00CC6C55"/>
    <w:rsid w:val="00CC7473"/>
    <w:rsid w:val="00CD00FE"/>
    <w:rsid w:val="00CD0780"/>
    <w:rsid w:val="00CD2A35"/>
    <w:rsid w:val="00CD4E46"/>
    <w:rsid w:val="00CD7F7E"/>
    <w:rsid w:val="00CE0B8C"/>
    <w:rsid w:val="00CE1C58"/>
    <w:rsid w:val="00CE3110"/>
    <w:rsid w:val="00CE55B7"/>
    <w:rsid w:val="00CE7142"/>
    <w:rsid w:val="00CF0E57"/>
    <w:rsid w:val="00CF181A"/>
    <w:rsid w:val="00CF2C35"/>
    <w:rsid w:val="00CF3002"/>
    <w:rsid w:val="00CF40D5"/>
    <w:rsid w:val="00D01577"/>
    <w:rsid w:val="00D028DE"/>
    <w:rsid w:val="00D03CB5"/>
    <w:rsid w:val="00D04D20"/>
    <w:rsid w:val="00D05058"/>
    <w:rsid w:val="00D052FD"/>
    <w:rsid w:val="00D05538"/>
    <w:rsid w:val="00D1189D"/>
    <w:rsid w:val="00D13523"/>
    <w:rsid w:val="00D13B68"/>
    <w:rsid w:val="00D158B5"/>
    <w:rsid w:val="00D164B7"/>
    <w:rsid w:val="00D172CD"/>
    <w:rsid w:val="00D204C8"/>
    <w:rsid w:val="00D2113A"/>
    <w:rsid w:val="00D246EB"/>
    <w:rsid w:val="00D26222"/>
    <w:rsid w:val="00D31CA8"/>
    <w:rsid w:val="00D3250A"/>
    <w:rsid w:val="00D32543"/>
    <w:rsid w:val="00D342E4"/>
    <w:rsid w:val="00D4098E"/>
    <w:rsid w:val="00D4160A"/>
    <w:rsid w:val="00D42E51"/>
    <w:rsid w:val="00D44CAB"/>
    <w:rsid w:val="00D463E4"/>
    <w:rsid w:val="00D4661A"/>
    <w:rsid w:val="00D47B88"/>
    <w:rsid w:val="00D50683"/>
    <w:rsid w:val="00D529EA"/>
    <w:rsid w:val="00D53469"/>
    <w:rsid w:val="00D54492"/>
    <w:rsid w:val="00D54906"/>
    <w:rsid w:val="00D552A7"/>
    <w:rsid w:val="00D552F0"/>
    <w:rsid w:val="00D55D07"/>
    <w:rsid w:val="00D5775C"/>
    <w:rsid w:val="00D5797F"/>
    <w:rsid w:val="00D642E8"/>
    <w:rsid w:val="00D655CD"/>
    <w:rsid w:val="00D661C3"/>
    <w:rsid w:val="00D677F6"/>
    <w:rsid w:val="00D705DA"/>
    <w:rsid w:val="00D71AB6"/>
    <w:rsid w:val="00D71F1E"/>
    <w:rsid w:val="00D724C6"/>
    <w:rsid w:val="00D742C3"/>
    <w:rsid w:val="00D76590"/>
    <w:rsid w:val="00D82990"/>
    <w:rsid w:val="00D84D77"/>
    <w:rsid w:val="00D850EF"/>
    <w:rsid w:val="00D87F79"/>
    <w:rsid w:val="00D90D3A"/>
    <w:rsid w:val="00D94C56"/>
    <w:rsid w:val="00D969F0"/>
    <w:rsid w:val="00D97ABA"/>
    <w:rsid w:val="00DA03D2"/>
    <w:rsid w:val="00DA1D0B"/>
    <w:rsid w:val="00DA2418"/>
    <w:rsid w:val="00DA3A07"/>
    <w:rsid w:val="00DA3BFE"/>
    <w:rsid w:val="00DB3254"/>
    <w:rsid w:val="00DB6907"/>
    <w:rsid w:val="00DC0419"/>
    <w:rsid w:val="00DC1B17"/>
    <w:rsid w:val="00DC2AF5"/>
    <w:rsid w:val="00DC612D"/>
    <w:rsid w:val="00DD0287"/>
    <w:rsid w:val="00DD0A52"/>
    <w:rsid w:val="00DD3DFF"/>
    <w:rsid w:val="00DD6652"/>
    <w:rsid w:val="00DE3D6A"/>
    <w:rsid w:val="00DE58A9"/>
    <w:rsid w:val="00DE63A3"/>
    <w:rsid w:val="00DE63EE"/>
    <w:rsid w:val="00DE703A"/>
    <w:rsid w:val="00DF06D4"/>
    <w:rsid w:val="00DF17CC"/>
    <w:rsid w:val="00DF582F"/>
    <w:rsid w:val="00DF5CF8"/>
    <w:rsid w:val="00E029AF"/>
    <w:rsid w:val="00E0791E"/>
    <w:rsid w:val="00E24429"/>
    <w:rsid w:val="00E268F2"/>
    <w:rsid w:val="00E27B55"/>
    <w:rsid w:val="00E27BE7"/>
    <w:rsid w:val="00E315CA"/>
    <w:rsid w:val="00E31E87"/>
    <w:rsid w:val="00E3239D"/>
    <w:rsid w:val="00E3370E"/>
    <w:rsid w:val="00E33A11"/>
    <w:rsid w:val="00E34459"/>
    <w:rsid w:val="00E34492"/>
    <w:rsid w:val="00E404EE"/>
    <w:rsid w:val="00E405AD"/>
    <w:rsid w:val="00E418E9"/>
    <w:rsid w:val="00E422A3"/>
    <w:rsid w:val="00E42AE6"/>
    <w:rsid w:val="00E43F32"/>
    <w:rsid w:val="00E447C4"/>
    <w:rsid w:val="00E4514D"/>
    <w:rsid w:val="00E45263"/>
    <w:rsid w:val="00E5303D"/>
    <w:rsid w:val="00E54244"/>
    <w:rsid w:val="00E55E44"/>
    <w:rsid w:val="00E60440"/>
    <w:rsid w:val="00E668A4"/>
    <w:rsid w:val="00E66F33"/>
    <w:rsid w:val="00E71232"/>
    <w:rsid w:val="00E73AF2"/>
    <w:rsid w:val="00E73B00"/>
    <w:rsid w:val="00E75F5D"/>
    <w:rsid w:val="00E81CC2"/>
    <w:rsid w:val="00E82585"/>
    <w:rsid w:val="00E82E05"/>
    <w:rsid w:val="00E83D01"/>
    <w:rsid w:val="00E87D2F"/>
    <w:rsid w:val="00E9318B"/>
    <w:rsid w:val="00E944A9"/>
    <w:rsid w:val="00E9573A"/>
    <w:rsid w:val="00E96A85"/>
    <w:rsid w:val="00EA3FC2"/>
    <w:rsid w:val="00EA46F6"/>
    <w:rsid w:val="00EA4D49"/>
    <w:rsid w:val="00EA5AAB"/>
    <w:rsid w:val="00EB00B4"/>
    <w:rsid w:val="00EB3161"/>
    <w:rsid w:val="00EB76C7"/>
    <w:rsid w:val="00EC0032"/>
    <w:rsid w:val="00EC1E9D"/>
    <w:rsid w:val="00EC2211"/>
    <w:rsid w:val="00EC23C1"/>
    <w:rsid w:val="00EC2803"/>
    <w:rsid w:val="00EC4793"/>
    <w:rsid w:val="00EC4E45"/>
    <w:rsid w:val="00EC5085"/>
    <w:rsid w:val="00EC544A"/>
    <w:rsid w:val="00EC763A"/>
    <w:rsid w:val="00EC7CC0"/>
    <w:rsid w:val="00ED0D51"/>
    <w:rsid w:val="00ED1C4E"/>
    <w:rsid w:val="00ED3BA4"/>
    <w:rsid w:val="00ED4556"/>
    <w:rsid w:val="00ED517D"/>
    <w:rsid w:val="00ED5422"/>
    <w:rsid w:val="00ED7122"/>
    <w:rsid w:val="00EE2261"/>
    <w:rsid w:val="00EE4F8D"/>
    <w:rsid w:val="00EE5921"/>
    <w:rsid w:val="00EF2FCF"/>
    <w:rsid w:val="00EF65D5"/>
    <w:rsid w:val="00F013D0"/>
    <w:rsid w:val="00F01E7A"/>
    <w:rsid w:val="00F02B32"/>
    <w:rsid w:val="00F02BFE"/>
    <w:rsid w:val="00F045A3"/>
    <w:rsid w:val="00F054F0"/>
    <w:rsid w:val="00F07FAE"/>
    <w:rsid w:val="00F10359"/>
    <w:rsid w:val="00F10F45"/>
    <w:rsid w:val="00F15EE2"/>
    <w:rsid w:val="00F2098B"/>
    <w:rsid w:val="00F20A56"/>
    <w:rsid w:val="00F21864"/>
    <w:rsid w:val="00F24AC1"/>
    <w:rsid w:val="00F30710"/>
    <w:rsid w:val="00F30B01"/>
    <w:rsid w:val="00F34325"/>
    <w:rsid w:val="00F41AEC"/>
    <w:rsid w:val="00F41CC9"/>
    <w:rsid w:val="00F43A25"/>
    <w:rsid w:val="00F4778F"/>
    <w:rsid w:val="00F47C58"/>
    <w:rsid w:val="00F502A0"/>
    <w:rsid w:val="00F54BEC"/>
    <w:rsid w:val="00F565AE"/>
    <w:rsid w:val="00F565CF"/>
    <w:rsid w:val="00F57159"/>
    <w:rsid w:val="00F6289E"/>
    <w:rsid w:val="00F63086"/>
    <w:rsid w:val="00F647F1"/>
    <w:rsid w:val="00F6482E"/>
    <w:rsid w:val="00F6580C"/>
    <w:rsid w:val="00F715C1"/>
    <w:rsid w:val="00F72F08"/>
    <w:rsid w:val="00F73062"/>
    <w:rsid w:val="00F74277"/>
    <w:rsid w:val="00F74961"/>
    <w:rsid w:val="00F764AE"/>
    <w:rsid w:val="00F76B5D"/>
    <w:rsid w:val="00F81775"/>
    <w:rsid w:val="00F81A6E"/>
    <w:rsid w:val="00F83595"/>
    <w:rsid w:val="00F841F7"/>
    <w:rsid w:val="00F84204"/>
    <w:rsid w:val="00F84750"/>
    <w:rsid w:val="00F8542E"/>
    <w:rsid w:val="00F91BB7"/>
    <w:rsid w:val="00F91E65"/>
    <w:rsid w:val="00F93E91"/>
    <w:rsid w:val="00F961D7"/>
    <w:rsid w:val="00F96DC4"/>
    <w:rsid w:val="00FA328D"/>
    <w:rsid w:val="00FA3573"/>
    <w:rsid w:val="00FA6224"/>
    <w:rsid w:val="00FA6B1B"/>
    <w:rsid w:val="00FA7A5B"/>
    <w:rsid w:val="00FA7F90"/>
    <w:rsid w:val="00FB051C"/>
    <w:rsid w:val="00FB079A"/>
    <w:rsid w:val="00FB1121"/>
    <w:rsid w:val="00FB143E"/>
    <w:rsid w:val="00FB2DA7"/>
    <w:rsid w:val="00FB3206"/>
    <w:rsid w:val="00FC058D"/>
    <w:rsid w:val="00FC10D3"/>
    <w:rsid w:val="00FC3522"/>
    <w:rsid w:val="00FC37DF"/>
    <w:rsid w:val="00FC4449"/>
    <w:rsid w:val="00FC5E69"/>
    <w:rsid w:val="00FD19CE"/>
    <w:rsid w:val="00FD3575"/>
    <w:rsid w:val="00FD5C94"/>
    <w:rsid w:val="00FD6025"/>
    <w:rsid w:val="00FF13F9"/>
    <w:rsid w:val="00FF1C2A"/>
    <w:rsid w:val="00FF3834"/>
    <w:rsid w:val="00FF40EE"/>
    <w:rsid w:val="00FF5843"/>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E926"/>
  <w15:docId w15:val="{7FF93393-4C5D-4E6C-8B7F-A38FCF7B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1EC"/>
    <w:rPr>
      <w:rFonts w:eastAsiaTheme="minorEastAsia"/>
      <w:lang w:eastAsia="ru-RU"/>
    </w:rPr>
  </w:style>
  <w:style w:type="paragraph" w:styleId="1">
    <w:name w:val="heading 1"/>
    <w:basedOn w:val="a"/>
    <w:next w:val="a"/>
    <w:link w:val="10"/>
    <w:qFormat/>
    <w:rsid w:val="0039115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27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F48A6"/>
    <w:pPr>
      <w:keepNext/>
      <w:spacing w:before="120" w:after="120" w:line="240" w:lineRule="auto"/>
      <w:jc w:val="center"/>
      <w:outlineLvl w:val="2"/>
    </w:pPr>
    <w:rPr>
      <w:rFonts w:ascii="Times New Roman" w:eastAsia="Times New Roman" w:hAnsi="Times New Roman" w:cs="Times New Roman"/>
      <w:b/>
      <w:i/>
      <w:sz w:val="24"/>
      <w:szCs w:val="20"/>
    </w:rPr>
  </w:style>
  <w:style w:type="paragraph" w:styleId="4">
    <w:name w:val="heading 4"/>
    <w:basedOn w:val="a"/>
    <w:next w:val="a"/>
    <w:link w:val="40"/>
    <w:unhideWhenUsed/>
    <w:qFormat/>
    <w:rsid w:val="0031621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31621F"/>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31621F"/>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31621F"/>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7F48A6"/>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5941EC"/>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965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3">
    <w:name w:val="Текст выноски Знак"/>
    <w:basedOn w:val="a0"/>
    <w:link w:val="a4"/>
    <w:uiPriority w:val="99"/>
    <w:rsid w:val="009C3EAD"/>
    <w:rPr>
      <w:rFonts w:ascii="Arial" w:eastAsiaTheme="minorEastAsia" w:hAnsi="Arial" w:cs="Arial"/>
      <w:sz w:val="16"/>
      <w:szCs w:val="16"/>
      <w:lang w:eastAsia="ru-RU"/>
    </w:rPr>
  </w:style>
  <w:style w:type="paragraph" w:styleId="a4">
    <w:name w:val="Balloon Text"/>
    <w:basedOn w:val="a"/>
    <w:link w:val="a3"/>
    <w:uiPriority w:val="99"/>
    <w:unhideWhenUsed/>
    <w:rsid w:val="009C3EAD"/>
    <w:pPr>
      <w:spacing w:after="0" w:line="240" w:lineRule="auto"/>
    </w:pPr>
    <w:rPr>
      <w:rFonts w:ascii="Arial" w:hAnsi="Arial" w:cs="Arial"/>
      <w:sz w:val="16"/>
      <w:szCs w:val="16"/>
    </w:rPr>
  </w:style>
  <w:style w:type="paragraph" w:customStyle="1" w:styleId="ConsPlusNormal">
    <w:name w:val="ConsPlusNormal"/>
    <w:rsid w:val="00D20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Style01">
    <w:name w:val="TableStyle01"/>
    <w:rsid w:val="007719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List Paragraph"/>
    <w:basedOn w:val="a"/>
    <w:uiPriority w:val="34"/>
    <w:qFormat/>
    <w:rsid w:val="000F5A31"/>
    <w:pPr>
      <w:ind w:left="720"/>
      <w:contextualSpacing/>
    </w:pPr>
  </w:style>
  <w:style w:type="character" w:customStyle="1" w:styleId="10">
    <w:name w:val="Заголовок 1 Знак"/>
    <w:basedOn w:val="a0"/>
    <w:link w:val="1"/>
    <w:rsid w:val="00391153"/>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rsid w:val="007F5993"/>
    <w:pPr>
      <w:spacing w:after="0" w:line="240" w:lineRule="auto"/>
      <w:ind w:firstLine="72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F5993"/>
    <w:rPr>
      <w:rFonts w:ascii="Times New Roman" w:eastAsia="Times New Roman" w:hAnsi="Times New Roman" w:cs="Times New Roman"/>
      <w:sz w:val="24"/>
      <w:szCs w:val="24"/>
      <w:lang w:eastAsia="ru-RU"/>
    </w:rPr>
  </w:style>
  <w:style w:type="table" w:styleId="a8">
    <w:name w:val="Table Grid"/>
    <w:basedOn w:val="a1"/>
    <w:rsid w:val="00A6223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ED517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9">
    <w:name w:val="header"/>
    <w:basedOn w:val="a"/>
    <w:link w:val="aa"/>
    <w:unhideWhenUsed/>
    <w:rsid w:val="00F6580C"/>
    <w:pPr>
      <w:tabs>
        <w:tab w:val="center" w:pos="4677"/>
        <w:tab w:val="right" w:pos="9355"/>
      </w:tabs>
      <w:spacing w:after="0" w:line="240" w:lineRule="auto"/>
    </w:pPr>
  </w:style>
  <w:style w:type="character" w:customStyle="1" w:styleId="aa">
    <w:name w:val="Верхний колонтитул Знак"/>
    <w:basedOn w:val="a0"/>
    <w:link w:val="a9"/>
    <w:rsid w:val="00F6580C"/>
    <w:rPr>
      <w:rFonts w:eastAsiaTheme="minorEastAsia"/>
      <w:lang w:eastAsia="ru-RU"/>
    </w:rPr>
  </w:style>
  <w:style w:type="paragraph" w:styleId="ab">
    <w:name w:val="footer"/>
    <w:basedOn w:val="a"/>
    <w:link w:val="ac"/>
    <w:uiPriority w:val="99"/>
    <w:unhideWhenUsed/>
    <w:rsid w:val="00F658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580C"/>
    <w:rPr>
      <w:rFonts w:eastAsiaTheme="minorEastAsia"/>
      <w:lang w:eastAsia="ru-RU"/>
    </w:rPr>
  </w:style>
  <w:style w:type="paragraph" w:styleId="ad">
    <w:name w:val="Title"/>
    <w:basedOn w:val="a"/>
    <w:link w:val="ae"/>
    <w:qFormat/>
    <w:rsid w:val="00D26222"/>
    <w:pPr>
      <w:spacing w:after="0" w:line="240" w:lineRule="auto"/>
      <w:jc w:val="center"/>
    </w:pPr>
    <w:rPr>
      <w:rFonts w:ascii="Times New Roman" w:eastAsia="Times New Roman" w:hAnsi="Times New Roman" w:cs="Times New Roman"/>
      <w:sz w:val="40"/>
      <w:szCs w:val="20"/>
    </w:rPr>
  </w:style>
  <w:style w:type="character" w:customStyle="1" w:styleId="ae">
    <w:name w:val="Заголовок Знак"/>
    <w:basedOn w:val="a0"/>
    <w:link w:val="ad"/>
    <w:rsid w:val="00D26222"/>
    <w:rPr>
      <w:rFonts w:ascii="Times New Roman" w:eastAsia="Times New Roman" w:hAnsi="Times New Roman" w:cs="Times New Roman"/>
      <w:sz w:val="40"/>
      <w:szCs w:val="20"/>
      <w:lang w:eastAsia="ru-RU"/>
    </w:rPr>
  </w:style>
  <w:style w:type="table" w:customStyle="1" w:styleId="TableStyle03">
    <w:name w:val="TableStyle03"/>
    <w:rsid w:val="00D1189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20">
    <w:name w:val="Заголовок 2 Знак"/>
    <w:basedOn w:val="a0"/>
    <w:link w:val="2"/>
    <w:rsid w:val="00A27AB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F343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537908"/>
  </w:style>
  <w:style w:type="table" w:customStyle="1" w:styleId="TableStyle04">
    <w:name w:val="TableStyle04"/>
    <w:rsid w:val="0053790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21">
    <w:name w:val="Body Text Indent 2"/>
    <w:basedOn w:val="a"/>
    <w:link w:val="22"/>
    <w:rsid w:val="0042639E"/>
    <w:pPr>
      <w:spacing w:after="0" w:line="240" w:lineRule="auto"/>
      <w:ind w:firstLine="709"/>
      <w:jc w:val="both"/>
    </w:pPr>
    <w:rPr>
      <w:rFonts w:ascii="Times New Roman" w:eastAsia="Times New Roman" w:hAnsi="Times New Roman" w:cs="Times New Roman"/>
      <w:color w:val="000000"/>
      <w:sz w:val="24"/>
      <w:szCs w:val="20"/>
    </w:rPr>
  </w:style>
  <w:style w:type="character" w:customStyle="1" w:styleId="22">
    <w:name w:val="Основной текст с отступом 2 Знак"/>
    <w:basedOn w:val="a0"/>
    <w:link w:val="21"/>
    <w:rsid w:val="0042639E"/>
    <w:rPr>
      <w:rFonts w:ascii="Times New Roman" w:eastAsia="Times New Roman" w:hAnsi="Times New Roman" w:cs="Times New Roman"/>
      <w:color w:val="000000"/>
      <w:sz w:val="24"/>
      <w:szCs w:val="20"/>
      <w:lang w:eastAsia="ru-RU"/>
    </w:rPr>
  </w:style>
  <w:style w:type="numbering" w:customStyle="1" w:styleId="23">
    <w:name w:val="Нет списка2"/>
    <w:next w:val="a2"/>
    <w:uiPriority w:val="99"/>
    <w:semiHidden/>
    <w:unhideWhenUsed/>
    <w:rsid w:val="00186BCC"/>
  </w:style>
  <w:style w:type="table" w:customStyle="1" w:styleId="TableStyle05">
    <w:name w:val="TableStyle05"/>
    <w:rsid w:val="00186BC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12">
    <w:name w:val="Сетка таблицы1"/>
    <w:basedOn w:val="a1"/>
    <w:next w:val="a8"/>
    <w:uiPriority w:val="59"/>
    <w:rsid w:val="00186B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320A03"/>
  </w:style>
  <w:style w:type="table" w:customStyle="1" w:styleId="TableStyle06">
    <w:name w:val="TableStyle06"/>
    <w:rsid w:val="00320A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11">
    <w:name w:val="TableStyle011"/>
    <w:rsid w:val="00320A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21">
    <w:name w:val="TableStyle021"/>
    <w:rsid w:val="00320A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41">
    <w:name w:val="Нет списка4"/>
    <w:next w:val="a2"/>
    <w:uiPriority w:val="99"/>
    <w:semiHidden/>
    <w:unhideWhenUsed/>
    <w:rsid w:val="002C6BA3"/>
  </w:style>
  <w:style w:type="table" w:customStyle="1" w:styleId="TableStyle07">
    <w:name w:val="TableStyle07"/>
    <w:rsid w:val="002C6BA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51">
    <w:name w:val="Нет списка5"/>
    <w:next w:val="a2"/>
    <w:uiPriority w:val="99"/>
    <w:semiHidden/>
    <w:unhideWhenUsed/>
    <w:rsid w:val="00A92194"/>
  </w:style>
  <w:style w:type="table" w:customStyle="1" w:styleId="TableStyle08">
    <w:name w:val="TableStyle08"/>
    <w:rsid w:val="00A9219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40">
    <w:name w:val="Заголовок 4 Знак"/>
    <w:basedOn w:val="a0"/>
    <w:link w:val="4"/>
    <w:rsid w:val="0031621F"/>
    <w:rPr>
      <w:rFonts w:ascii="Calibri" w:eastAsia="Times New Roman" w:hAnsi="Calibri" w:cs="Times New Roman"/>
      <w:b/>
      <w:bCs/>
      <w:sz w:val="28"/>
      <w:szCs w:val="28"/>
      <w:lang w:eastAsia="ru-RU"/>
    </w:rPr>
  </w:style>
  <w:style w:type="character" w:customStyle="1" w:styleId="50">
    <w:name w:val="Заголовок 5 Знак"/>
    <w:basedOn w:val="a0"/>
    <w:link w:val="5"/>
    <w:rsid w:val="0031621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1621F"/>
    <w:rPr>
      <w:rFonts w:ascii="Calibri" w:eastAsia="Times New Roman" w:hAnsi="Calibri" w:cs="Times New Roman"/>
      <w:b/>
      <w:bCs/>
      <w:lang w:eastAsia="ru-RU"/>
    </w:rPr>
  </w:style>
  <w:style w:type="character" w:customStyle="1" w:styleId="70">
    <w:name w:val="Заголовок 7 Знак"/>
    <w:basedOn w:val="a0"/>
    <w:link w:val="7"/>
    <w:rsid w:val="0031621F"/>
    <w:rPr>
      <w:rFonts w:ascii="Calibri" w:eastAsia="Times New Roman" w:hAnsi="Calibri" w:cs="Times New Roman"/>
      <w:sz w:val="24"/>
      <w:szCs w:val="24"/>
      <w:lang w:eastAsia="ru-RU"/>
    </w:rPr>
  </w:style>
  <w:style w:type="paragraph" w:styleId="af">
    <w:name w:val="caption"/>
    <w:basedOn w:val="a"/>
    <w:next w:val="a"/>
    <w:unhideWhenUsed/>
    <w:qFormat/>
    <w:rsid w:val="0031621F"/>
    <w:pPr>
      <w:spacing w:after="0" w:line="240" w:lineRule="auto"/>
    </w:pPr>
    <w:rPr>
      <w:rFonts w:ascii="Times New Roman" w:eastAsia="Times New Roman" w:hAnsi="Times New Roman" w:cs="Times New Roman"/>
      <w:b/>
      <w:bCs/>
      <w:sz w:val="20"/>
      <w:szCs w:val="20"/>
    </w:rPr>
  </w:style>
  <w:style w:type="character" w:styleId="af0">
    <w:name w:val="Hyperlink"/>
    <w:uiPriority w:val="99"/>
    <w:unhideWhenUsed/>
    <w:rsid w:val="0031621F"/>
    <w:rPr>
      <w:strike w:val="0"/>
      <w:dstrike w:val="0"/>
      <w:color w:val="444444"/>
      <w:u w:val="none"/>
      <w:effect w:val="none"/>
      <w:shd w:val="clear" w:color="auto" w:fill="auto"/>
    </w:rPr>
  </w:style>
  <w:style w:type="character" w:styleId="af1">
    <w:name w:val="Strong"/>
    <w:uiPriority w:val="22"/>
    <w:qFormat/>
    <w:rsid w:val="0031621F"/>
    <w:rPr>
      <w:b/>
      <w:bCs/>
    </w:rPr>
  </w:style>
  <w:style w:type="paragraph" w:styleId="af2">
    <w:name w:val="Normal (Web)"/>
    <w:basedOn w:val="a"/>
    <w:unhideWhenUsed/>
    <w:rsid w:val="0031621F"/>
    <w:pPr>
      <w:spacing w:after="225" w:line="240" w:lineRule="auto"/>
    </w:pPr>
    <w:rPr>
      <w:rFonts w:ascii="Times New Roman" w:eastAsia="Times New Roman" w:hAnsi="Times New Roman" w:cs="Times New Roman"/>
      <w:sz w:val="24"/>
      <w:szCs w:val="24"/>
    </w:rPr>
  </w:style>
  <w:style w:type="character" w:customStyle="1" w:styleId="af3">
    <w:name w:val="Цитата Знак"/>
    <w:link w:val="af4"/>
    <w:locked/>
    <w:rsid w:val="0031621F"/>
    <w:rPr>
      <w:sz w:val="24"/>
    </w:rPr>
  </w:style>
  <w:style w:type="paragraph" w:styleId="af4">
    <w:name w:val="Block Text"/>
    <w:basedOn w:val="a"/>
    <w:link w:val="af3"/>
    <w:unhideWhenUsed/>
    <w:rsid w:val="0031621F"/>
    <w:pPr>
      <w:tabs>
        <w:tab w:val="left" w:pos="1843"/>
      </w:tabs>
      <w:spacing w:before="120" w:after="0" w:line="360" w:lineRule="auto"/>
      <w:ind w:left="113" w:right="113"/>
      <w:jc w:val="center"/>
    </w:pPr>
    <w:rPr>
      <w:rFonts w:eastAsiaTheme="minorHAnsi"/>
      <w:sz w:val="24"/>
      <w:lang w:eastAsia="en-US"/>
    </w:rPr>
  </w:style>
  <w:style w:type="character" w:styleId="af5">
    <w:name w:val="page number"/>
    <w:rsid w:val="0031621F"/>
  </w:style>
  <w:style w:type="character" w:customStyle="1" w:styleId="30">
    <w:name w:val="Заголовок 3 Знак"/>
    <w:basedOn w:val="a0"/>
    <w:link w:val="3"/>
    <w:rsid w:val="007F48A6"/>
    <w:rPr>
      <w:rFonts w:ascii="Times New Roman" w:eastAsia="Times New Roman" w:hAnsi="Times New Roman" w:cs="Times New Roman"/>
      <w:b/>
      <w:i/>
      <w:sz w:val="24"/>
      <w:szCs w:val="20"/>
      <w:lang w:eastAsia="ru-RU"/>
    </w:rPr>
  </w:style>
  <w:style w:type="character" w:customStyle="1" w:styleId="80">
    <w:name w:val="Заголовок 8 Знак"/>
    <w:basedOn w:val="a0"/>
    <w:link w:val="8"/>
    <w:rsid w:val="007F48A6"/>
    <w:rPr>
      <w:rFonts w:ascii="Times New Roman" w:eastAsia="Times New Roman" w:hAnsi="Times New Roman" w:cs="Times New Roman"/>
      <w:sz w:val="24"/>
      <w:szCs w:val="20"/>
      <w:lang w:eastAsia="ru-RU"/>
    </w:rPr>
  </w:style>
  <w:style w:type="numbering" w:customStyle="1" w:styleId="61">
    <w:name w:val="Нет списка6"/>
    <w:next w:val="a2"/>
    <w:semiHidden/>
    <w:rsid w:val="007F48A6"/>
  </w:style>
  <w:style w:type="paragraph" w:styleId="af6">
    <w:name w:val="Body Text"/>
    <w:basedOn w:val="a"/>
    <w:link w:val="af7"/>
    <w:rsid w:val="007F48A6"/>
    <w:pPr>
      <w:spacing w:after="0" w:line="240" w:lineRule="auto"/>
      <w:ind w:firstLine="540"/>
      <w:jc w:val="center"/>
    </w:pPr>
    <w:rPr>
      <w:rFonts w:ascii="Times New Roman" w:eastAsia="Times New Roman" w:hAnsi="Times New Roman" w:cs="Times New Roman"/>
      <w:b/>
      <w:sz w:val="40"/>
      <w:szCs w:val="20"/>
    </w:rPr>
  </w:style>
  <w:style w:type="character" w:customStyle="1" w:styleId="af7">
    <w:name w:val="Основной текст Знак"/>
    <w:basedOn w:val="a0"/>
    <w:link w:val="af6"/>
    <w:rsid w:val="007F48A6"/>
    <w:rPr>
      <w:rFonts w:ascii="Times New Roman" w:eastAsia="Times New Roman" w:hAnsi="Times New Roman" w:cs="Times New Roman"/>
      <w:b/>
      <w:sz w:val="40"/>
      <w:szCs w:val="20"/>
      <w:lang w:eastAsia="ru-RU"/>
    </w:rPr>
  </w:style>
  <w:style w:type="paragraph" w:styleId="13">
    <w:name w:val="toc 1"/>
    <w:basedOn w:val="a"/>
    <w:next w:val="a"/>
    <w:autoRedefine/>
    <w:semiHidden/>
    <w:rsid w:val="007F48A6"/>
    <w:pPr>
      <w:spacing w:before="120" w:after="0" w:line="240" w:lineRule="auto"/>
    </w:pPr>
    <w:rPr>
      <w:rFonts w:ascii="Times New Roman" w:eastAsia="Times New Roman" w:hAnsi="Times New Roman" w:cs="Times New Roman"/>
      <w:b/>
      <w:i/>
      <w:sz w:val="24"/>
      <w:szCs w:val="20"/>
    </w:rPr>
  </w:style>
  <w:style w:type="paragraph" w:styleId="24">
    <w:name w:val="toc 2"/>
    <w:basedOn w:val="a"/>
    <w:next w:val="a"/>
    <w:autoRedefine/>
    <w:semiHidden/>
    <w:rsid w:val="007F48A6"/>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2">
    <w:name w:val="toc 3"/>
    <w:basedOn w:val="a"/>
    <w:next w:val="a"/>
    <w:autoRedefine/>
    <w:semiHidden/>
    <w:rsid w:val="007F48A6"/>
    <w:pPr>
      <w:spacing w:after="0" w:line="240" w:lineRule="auto"/>
      <w:ind w:left="480"/>
    </w:pPr>
    <w:rPr>
      <w:rFonts w:ascii="Times New Roman" w:eastAsia="Times New Roman" w:hAnsi="Times New Roman" w:cs="Times New Roman"/>
      <w:sz w:val="24"/>
      <w:szCs w:val="20"/>
    </w:rPr>
  </w:style>
  <w:style w:type="paragraph" w:styleId="42">
    <w:name w:val="toc 4"/>
    <w:basedOn w:val="a"/>
    <w:next w:val="a"/>
    <w:autoRedefine/>
    <w:semiHidden/>
    <w:rsid w:val="007F48A6"/>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8A6"/>
    <w:pPr>
      <w:widowControl w:val="0"/>
      <w:autoSpaceDE w:val="0"/>
      <w:autoSpaceDN w:val="0"/>
      <w:adjustRightInd w:val="0"/>
      <w:spacing w:after="0" w:line="240" w:lineRule="auto"/>
      <w:ind w:firstLine="720"/>
    </w:pPr>
    <w:rPr>
      <w:rFonts w:ascii="Times New Roman" w:eastAsia="Times New Roman" w:hAnsi="Times New Roman" w:cs="Times New Roman"/>
      <w:sz w:val="26"/>
      <w:szCs w:val="20"/>
      <w:lang w:eastAsia="ru-RU"/>
    </w:rPr>
  </w:style>
  <w:style w:type="paragraph" w:styleId="af8">
    <w:name w:val="endnote text"/>
    <w:basedOn w:val="a"/>
    <w:link w:val="af9"/>
    <w:semiHidden/>
    <w:rsid w:val="007F48A6"/>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semiHidden/>
    <w:rsid w:val="007F48A6"/>
    <w:rPr>
      <w:rFonts w:ascii="Times New Roman" w:eastAsia="Times New Roman" w:hAnsi="Times New Roman" w:cs="Times New Roman"/>
      <w:sz w:val="20"/>
      <w:szCs w:val="20"/>
      <w:lang w:eastAsia="ru-RU"/>
    </w:rPr>
  </w:style>
  <w:style w:type="paragraph" w:customStyle="1" w:styleId="xl57">
    <w:name w:val="xl57"/>
    <w:basedOn w:val="a"/>
    <w:rsid w:val="007F48A6"/>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8A6"/>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5">
    <w:name w:val="List Bullet 2"/>
    <w:basedOn w:val="a"/>
    <w:autoRedefine/>
    <w:rsid w:val="007F48A6"/>
    <w:pPr>
      <w:spacing w:after="0" w:line="240" w:lineRule="auto"/>
      <w:ind w:firstLine="540"/>
      <w:jc w:val="both"/>
    </w:pPr>
    <w:rPr>
      <w:rFonts w:ascii="Times New Roman" w:eastAsia="Times New Roman" w:hAnsi="Times New Roman" w:cs="Times New Roman"/>
      <w:sz w:val="24"/>
      <w:szCs w:val="20"/>
    </w:rPr>
  </w:style>
  <w:style w:type="paragraph" w:styleId="33">
    <w:name w:val="Body Text 3"/>
    <w:basedOn w:val="a"/>
    <w:link w:val="34"/>
    <w:rsid w:val="007F48A6"/>
    <w:pPr>
      <w:spacing w:after="0" w:line="240" w:lineRule="auto"/>
      <w:jc w:val="center"/>
    </w:pPr>
    <w:rPr>
      <w:rFonts w:ascii="Times New Roman" w:eastAsia="Times New Roman" w:hAnsi="Times New Roman" w:cs="Times New Roman"/>
      <w:b/>
      <w:sz w:val="24"/>
      <w:szCs w:val="20"/>
    </w:rPr>
  </w:style>
  <w:style w:type="character" w:customStyle="1" w:styleId="34">
    <w:name w:val="Основной текст 3 Знак"/>
    <w:basedOn w:val="a0"/>
    <w:link w:val="33"/>
    <w:rsid w:val="007F48A6"/>
    <w:rPr>
      <w:rFonts w:ascii="Times New Roman" w:eastAsia="Times New Roman" w:hAnsi="Times New Roman" w:cs="Times New Roman"/>
      <w:b/>
      <w:sz w:val="24"/>
      <w:szCs w:val="20"/>
      <w:lang w:eastAsia="ru-RU"/>
    </w:rPr>
  </w:style>
  <w:style w:type="paragraph" w:styleId="26">
    <w:name w:val="Body Text 2"/>
    <w:basedOn w:val="a"/>
    <w:link w:val="27"/>
    <w:rsid w:val="007F48A6"/>
    <w:pPr>
      <w:spacing w:after="0" w:line="360" w:lineRule="auto"/>
      <w:jc w:val="both"/>
    </w:pPr>
    <w:rPr>
      <w:rFonts w:ascii="Times New Roman" w:eastAsia="Times New Roman" w:hAnsi="Times New Roman" w:cs="Times New Roman"/>
      <w:sz w:val="26"/>
      <w:szCs w:val="20"/>
    </w:rPr>
  </w:style>
  <w:style w:type="character" w:customStyle="1" w:styleId="27">
    <w:name w:val="Основной текст 2 Знак"/>
    <w:basedOn w:val="a0"/>
    <w:link w:val="26"/>
    <w:rsid w:val="007F48A6"/>
    <w:rPr>
      <w:rFonts w:ascii="Times New Roman" w:eastAsia="Times New Roman" w:hAnsi="Times New Roman" w:cs="Times New Roman"/>
      <w:sz w:val="26"/>
      <w:szCs w:val="20"/>
      <w:lang w:eastAsia="ru-RU"/>
    </w:rPr>
  </w:style>
  <w:style w:type="paragraph" w:styleId="35">
    <w:name w:val="Body Text Indent 3"/>
    <w:basedOn w:val="a"/>
    <w:link w:val="36"/>
    <w:rsid w:val="007F48A6"/>
    <w:pPr>
      <w:spacing w:after="0" w:line="360" w:lineRule="auto"/>
      <w:ind w:firstLine="567"/>
      <w:jc w:val="center"/>
    </w:pPr>
    <w:rPr>
      <w:rFonts w:ascii="Times New Roman" w:eastAsia="Times New Roman" w:hAnsi="Times New Roman" w:cs="Times New Roman"/>
      <w:b/>
      <w:sz w:val="26"/>
      <w:szCs w:val="20"/>
    </w:rPr>
  </w:style>
  <w:style w:type="character" w:customStyle="1" w:styleId="36">
    <w:name w:val="Основной текст с отступом 3 Знак"/>
    <w:basedOn w:val="a0"/>
    <w:link w:val="35"/>
    <w:rsid w:val="007F48A6"/>
    <w:rPr>
      <w:rFonts w:ascii="Times New Roman" w:eastAsia="Times New Roman" w:hAnsi="Times New Roman" w:cs="Times New Roman"/>
      <w:b/>
      <w:sz w:val="26"/>
      <w:szCs w:val="20"/>
      <w:lang w:eastAsia="ru-RU"/>
    </w:rPr>
  </w:style>
  <w:style w:type="paragraph" w:styleId="afa">
    <w:name w:val="annotation text"/>
    <w:basedOn w:val="a"/>
    <w:link w:val="afb"/>
    <w:semiHidden/>
    <w:rsid w:val="007F48A6"/>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7F48A6"/>
    <w:rPr>
      <w:rFonts w:ascii="Times New Roman" w:eastAsia="Times New Roman" w:hAnsi="Times New Roman" w:cs="Times New Roman"/>
      <w:sz w:val="20"/>
      <w:szCs w:val="20"/>
      <w:lang w:eastAsia="ru-RU"/>
    </w:rPr>
  </w:style>
  <w:style w:type="paragraph" w:customStyle="1" w:styleId="afc">
    <w:name w:val="ТАБЛИЦА"/>
    <w:basedOn w:val="a"/>
    <w:autoRedefine/>
    <w:rsid w:val="007F48A6"/>
    <w:pPr>
      <w:spacing w:after="60" w:line="240" w:lineRule="auto"/>
      <w:ind w:left="-142" w:right="566" w:firstLine="142"/>
    </w:pPr>
    <w:rPr>
      <w:rFonts w:ascii="Times New Roman" w:eastAsia="Times New Roman" w:hAnsi="Times New Roman" w:cs="Times New Roman"/>
      <w:bCs/>
      <w:sz w:val="24"/>
      <w:szCs w:val="24"/>
    </w:rPr>
  </w:style>
  <w:style w:type="paragraph" w:styleId="afd">
    <w:name w:val="Subtitle"/>
    <w:basedOn w:val="a"/>
    <w:link w:val="afe"/>
    <w:qFormat/>
    <w:rsid w:val="007F48A6"/>
    <w:pPr>
      <w:spacing w:after="0" w:line="240" w:lineRule="auto"/>
    </w:pPr>
    <w:rPr>
      <w:rFonts w:ascii="Times New Roman" w:eastAsia="Times New Roman" w:hAnsi="Times New Roman" w:cs="Times New Roman"/>
      <w:sz w:val="26"/>
      <w:szCs w:val="20"/>
    </w:rPr>
  </w:style>
  <w:style w:type="character" w:customStyle="1" w:styleId="afe">
    <w:name w:val="Подзаголовок Знак"/>
    <w:basedOn w:val="a0"/>
    <w:link w:val="afd"/>
    <w:rsid w:val="007F48A6"/>
    <w:rPr>
      <w:rFonts w:ascii="Times New Roman" w:eastAsia="Times New Roman" w:hAnsi="Times New Roman" w:cs="Times New Roman"/>
      <w:sz w:val="26"/>
      <w:szCs w:val="20"/>
      <w:lang w:eastAsia="ru-RU"/>
    </w:rPr>
  </w:style>
  <w:style w:type="paragraph" w:customStyle="1" w:styleId="xl49">
    <w:name w:val="xl49"/>
    <w:basedOn w:val="a"/>
    <w:rsid w:val="007F48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0">
    <w:name w:val="Осн. текст 12"/>
    <w:basedOn w:val="21"/>
    <w:rsid w:val="007F48A6"/>
    <w:pPr>
      <w:autoSpaceDE w:val="0"/>
      <w:autoSpaceDN w:val="0"/>
      <w:adjustRightInd w:val="0"/>
      <w:spacing w:line="360" w:lineRule="auto"/>
    </w:pPr>
    <w:rPr>
      <w:color w:val="auto"/>
      <w:szCs w:val="24"/>
    </w:rPr>
  </w:style>
  <w:style w:type="paragraph" w:customStyle="1" w:styleId="xl60">
    <w:name w:val="xl60"/>
    <w:basedOn w:val="a"/>
    <w:rsid w:val="007F48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4">
    <w:name w:val="Текст1"/>
    <w:basedOn w:val="a"/>
    <w:rsid w:val="007F48A6"/>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customStyle="1" w:styleId="28">
    <w:name w:val="Сетка таблицы2"/>
    <w:basedOn w:val="a1"/>
    <w:next w:val="a8"/>
    <w:uiPriority w:val="59"/>
    <w:rsid w:val="007F48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7F48A6"/>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1">
    <w:name w:val="Осн. текст 12 Знак Знак"/>
    <w:basedOn w:val="21"/>
    <w:rsid w:val="007F48A6"/>
    <w:pPr>
      <w:autoSpaceDE w:val="0"/>
      <w:autoSpaceDN w:val="0"/>
      <w:adjustRightInd w:val="0"/>
      <w:spacing w:line="360" w:lineRule="auto"/>
    </w:pPr>
    <w:rPr>
      <w:color w:val="auto"/>
      <w:szCs w:val="24"/>
    </w:rPr>
  </w:style>
  <w:style w:type="paragraph" w:customStyle="1" w:styleId="ConsPlusNonformat">
    <w:name w:val="ConsPlusNonformat"/>
    <w:rsid w:val="007F4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436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Intense Emphasis"/>
    <w:uiPriority w:val="21"/>
    <w:qFormat/>
    <w:rsid w:val="007436CC"/>
    <w:rPr>
      <w:b/>
      <w:bCs/>
      <w:i/>
      <w:iCs/>
      <w:color w:val="4F81BD"/>
    </w:rPr>
  </w:style>
  <w:style w:type="character" w:customStyle="1" w:styleId="90">
    <w:name w:val="Заголовок 9 Знак"/>
    <w:basedOn w:val="a0"/>
    <w:link w:val="9"/>
    <w:rsid w:val="005941EC"/>
    <w:rPr>
      <w:rFonts w:ascii="Times New Roman" w:eastAsia="Times New Roman" w:hAnsi="Times New Roman" w:cs="Times New Roman"/>
      <w:sz w:val="40"/>
      <w:szCs w:val="20"/>
      <w:lang w:eastAsia="ru-RU"/>
    </w:rPr>
  </w:style>
  <w:style w:type="numbering" w:customStyle="1" w:styleId="71">
    <w:name w:val="Нет списка7"/>
    <w:next w:val="a2"/>
    <w:uiPriority w:val="99"/>
    <w:semiHidden/>
    <w:unhideWhenUsed/>
    <w:rsid w:val="005941EC"/>
  </w:style>
  <w:style w:type="table" w:customStyle="1" w:styleId="37">
    <w:name w:val="Сетка таблицы3"/>
    <w:basedOn w:val="a1"/>
    <w:next w:val="a8"/>
    <w:uiPriority w:val="59"/>
    <w:rsid w:val="0059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941EC"/>
  </w:style>
  <w:style w:type="numbering" w:customStyle="1" w:styleId="81">
    <w:name w:val="Нет списка8"/>
    <w:next w:val="a2"/>
    <w:uiPriority w:val="99"/>
    <w:semiHidden/>
    <w:unhideWhenUsed/>
    <w:rsid w:val="00B37B7C"/>
  </w:style>
  <w:style w:type="table" w:customStyle="1" w:styleId="43">
    <w:name w:val="Сетка таблицы4"/>
    <w:basedOn w:val="a1"/>
    <w:next w:val="a8"/>
    <w:uiPriority w:val="59"/>
    <w:rsid w:val="00B3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B37B7C"/>
  </w:style>
  <w:style w:type="numbering" w:customStyle="1" w:styleId="211">
    <w:name w:val="Нет списка21"/>
    <w:next w:val="a2"/>
    <w:semiHidden/>
    <w:rsid w:val="00B37B7C"/>
  </w:style>
  <w:style w:type="numbering" w:customStyle="1" w:styleId="310">
    <w:name w:val="Нет списка31"/>
    <w:next w:val="a2"/>
    <w:semiHidden/>
    <w:rsid w:val="00B37B7C"/>
  </w:style>
  <w:style w:type="table" w:customStyle="1" w:styleId="111">
    <w:name w:val="Сетка таблицы11"/>
    <w:basedOn w:val="a1"/>
    <w:next w:val="a8"/>
    <w:uiPriority w:val="59"/>
    <w:rsid w:val="00B37B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7B7C"/>
  </w:style>
  <w:style w:type="table" w:customStyle="1" w:styleId="52">
    <w:name w:val="Сетка таблицы5"/>
    <w:basedOn w:val="a1"/>
    <w:next w:val="a8"/>
    <w:uiPriority w:val="59"/>
    <w:rsid w:val="00B3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rsid w:val="00B37B7C"/>
  </w:style>
  <w:style w:type="numbering" w:customStyle="1" w:styleId="220">
    <w:name w:val="Нет списка22"/>
    <w:next w:val="a2"/>
    <w:semiHidden/>
    <w:rsid w:val="00B3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80">
      <w:bodyDiv w:val="1"/>
      <w:marLeft w:val="0"/>
      <w:marRight w:val="0"/>
      <w:marTop w:val="0"/>
      <w:marBottom w:val="0"/>
      <w:divBdr>
        <w:top w:val="none" w:sz="0" w:space="0" w:color="auto"/>
        <w:left w:val="none" w:sz="0" w:space="0" w:color="auto"/>
        <w:bottom w:val="none" w:sz="0" w:space="0" w:color="auto"/>
        <w:right w:val="none" w:sz="0" w:space="0" w:color="auto"/>
      </w:divBdr>
    </w:div>
    <w:div w:id="19013320">
      <w:bodyDiv w:val="1"/>
      <w:marLeft w:val="0"/>
      <w:marRight w:val="0"/>
      <w:marTop w:val="0"/>
      <w:marBottom w:val="0"/>
      <w:divBdr>
        <w:top w:val="none" w:sz="0" w:space="0" w:color="auto"/>
        <w:left w:val="none" w:sz="0" w:space="0" w:color="auto"/>
        <w:bottom w:val="none" w:sz="0" w:space="0" w:color="auto"/>
        <w:right w:val="none" w:sz="0" w:space="0" w:color="auto"/>
      </w:divBdr>
    </w:div>
    <w:div w:id="60980444">
      <w:bodyDiv w:val="1"/>
      <w:marLeft w:val="0"/>
      <w:marRight w:val="0"/>
      <w:marTop w:val="0"/>
      <w:marBottom w:val="0"/>
      <w:divBdr>
        <w:top w:val="none" w:sz="0" w:space="0" w:color="auto"/>
        <w:left w:val="none" w:sz="0" w:space="0" w:color="auto"/>
        <w:bottom w:val="none" w:sz="0" w:space="0" w:color="auto"/>
        <w:right w:val="none" w:sz="0" w:space="0" w:color="auto"/>
      </w:divBdr>
    </w:div>
    <w:div w:id="93936821">
      <w:bodyDiv w:val="1"/>
      <w:marLeft w:val="0"/>
      <w:marRight w:val="0"/>
      <w:marTop w:val="0"/>
      <w:marBottom w:val="0"/>
      <w:divBdr>
        <w:top w:val="none" w:sz="0" w:space="0" w:color="auto"/>
        <w:left w:val="none" w:sz="0" w:space="0" w:color="auto"/>
        <w:bottom w:val="none" w:sz="0" w:space="0" w:color="auto"/>
        <w:right w:val="none" w:sz="0" w:space="0" w:color="auto"/>
      </w:divBdr>
    </w:div>
    <w:div w:id="124860351">
      <w:bodyDiv w:val="1"/>
      <w:marLeft w:val="0"/>
      <w:marRight w:val="0"/>
      <w:marTop w:val="0"/>
      <w:marBottom w:val="0"/>
      <w:divBdr>
        <w:top w:val="none" w:sz="0" w:space="0" w:color="auto"/>
        <w:left w:val="none" w:sz="0" w:space="0" w:color="auto"/>
        <w:bottom w:val="none" w:sz="0" w:space="0" w:color="auto"/>
        <w:right w:val="none" w:sz="0" w:space="0" w:color="auto"/>
      </w:divBdr>
    </w:div>
    <w:div w:id="124929681">
      <w:bodyDiv w:val="1"/>
      <w:marLeft w:val="0"/>
      <w:marRight w:val="0"/>
      <w:marTop w:val="0"/>
      <w:marBottom w:val="0"/>
      <w:divBdr>
        <w:top w:val="none" w:sz="0" w:space="0" w:color="auto"/>
        <w:left w:val="none" w:sz="0" w:space="0" w:color="auto"/>
        <w:bottom w:val="none" w:sz="0" w:space="0" w:color="auto"/>
        <w:right w:val="none" w:sz="0" w:space="0" w:color="auto"/>
      </w:divBdr>
    </w:div>
    <w:div w:id="128479479">
      <w:bodyDiv w:val="1"/>
      <w:marLeft w:val="0"/>
      <w:marRight w:val="0"/>
      <w:marTop w:val="0"/>
      <w:marBottom w:val="0"/>
      <w:divBdr>
        <w:top w:val="none" w:sz="0" w:space="0" w:color="auto"/>
        <w:left w:val="none" w:sz="0" w:space="0" w:color="auto"/>
        <w:bottom w:val="none" w:sz="0" w:space="0" w:color="auto"/>
        <w:right w:val="none" w:sz="0" w:space="0" w:color="auto"/>
      </w:divBdr>
    </w:div>
    <w:div w:id="149519229">
      <w:bodyDiv w:val="1"/>
      <w:marLeft w:val="0"/>
      <w:marRight w:val="0"/>
      <w:marTop w:val="0"/>
      <w:marBottom w:val="0"/>
      <w:divBdr>
        <w:top w:val="none" w:sz="0" w:space="0" w:color="auto"/>
        <w:left w:val="none" w:sz="0" w:space="0" w:color="auto"/>
        <w:bottom w:val="none" w:sz="0" w:space="0" w:color="auto"/>
        <w:right w:val="none" w:sz="0" w:space="0" w:color="auto"/>
      </w:divBdr>
    </w:div>
    <w:div w:id="175079161">
      <w:bodyDiv w:val="1"/>
      <w:marLeft w:val="0"/>
      <w:marRight w:val="0"/>
      <w:marTop w:val="0"/>
      <w:marBottom w:val="0"/>
      <w:divBdr>
        <w:top w:val="none" w:sz="0" w:space="0" w:color="auto"/>
        <w:left w:val="none" w:sz="0" w:space="0" w:color="auto"/>
        <w:bottom w:val="none" w:sz="0" w:space="0" w:color="auto"/>
        <w:right w:val="none" w:sz="0" w:space="0" w:color="auto"/>
      </w:divBdr>
    </w:div>
    <w:div w:id="185408247">
      <w:bodyDiv w:val="1"/>
      <w:marLeft w:val="0"/>
      <w:marRight w:val="0"/>
      <w:marTop w:val="0"/>
      <w:marBottom w:val="0"/>
      <w:divBdr>
        <w:top w:val="none" w:sz="0" w:space="0" w:color="auto"/>
        <w:left w:val="none" w:sz="0" w:space="0" w:color="auto"/>
        <w:bottom w:val="none" w:sz="0" w:space="0" w:color="auto"/>
        <w:right w:val="none" w:sz="0" w:space="0" w:color="auto"/>
      </w:divBdr>
    </w:div>
    <w:div w:id="186798094">
      <w:bodyDiv w:val="1"/>
      <w:marLeft w:val="0"/>
      <w:marRight w:val="0"/>
      <w:marTop w:val="0"/>
      <w:marBottom w:val="0"/>
      <w:divBdr>
        <w:top w:val="none" w:sz="0" w:space="0" w:color="auto"/>
        <w:left w:val="none" w:sz="0" w:space="0" w:color="auto"/>
        <w:bottom w:val="none" w:sz="0" w:space="0" w:color="auto"/>
        <w:right w:val="none" w:sz="0" w:space="0" w:color="auto"/>
      </w:divBdr>
    </w:div>
    <w:div w:id="198783498">
      <w:bodyDiv w:val="1"/>
      <w:marLeft w:val="0"/>
      <w:marRight w:val="0"/>
      <w:marTop w:val="0"/>
      <w:marBottom w:val="0"/>
      <w:divBdr>
        <w:top w:val="none" w:sz="0" w:space="0" w:color="auto"/>
        <w:left w:val="none" w:sz="0" w:space="0" w:color="auto"/>
        <w:bottom w:val="none" w:sz="0" w:space="0" w:color="auto"/>
        <w:right w:val="none" w:sz="0" w:space="0" w:color="auto"/>
      </w:divBdr>
    </w:div>
    <w:div w:id="200172147">
      <w:bodyDiv w:val="1"/>
      <w:marLeft w:val="0"/>
      <w:marRight w:val="0"/>
      <w:marTop w:val="0"/>
      <w:marBottom w:val="0"/>
      <w:divBdr>
        <w:top w:val="none" w:sz="0" w:space="0" w:color="auto"/>
        <w:left w:val="none" w:sz="0" w:space="0" w:color="auto"/>
        <w:bottom w:val="none" w:sz="0" w:space="0" w:color="auto"/>
        <w:right w:val="none" w:sz="0" w:space="0" w:color="auto"/>
      </w:divBdr>
    </w:div>
    <w:div w:id="217669997">
      <w:bodyDiv w:val="1"/>
      <w:marLeft w:val="0"/>
      <w:marRight w:val="0"/>
      <w:marTop w:val="0"/>
      <w:marBottom w:val="0"/>
      <w:divBdr>
        <w:top w:val="none" w:sz="0" w:space="0" w:color="auto"/>
        <w:left w:val="none" w:sz="0" w:space="0" w:color="auto"/>
        <w:bottom w:val="none" w:sz="0" w:space="0" w:color="auto"/>
        <w:right w:val="none" w:sz="0" w:space="0" w:color="auto"/>
      </w:divBdr>
    </w:div>
    <w:div w:id="246812731">
      <w:bodyDiv w:val="1"/>
      <w:marLeft w:val="0"/>
      <w:marRight w:val="0"/>
      <w:marTop w:val="0"/>
      <w:marBottom w:val="0"/>
      <w:divBdr>
        <w:top w:val="none" w:sz="0" w:space="0" w:color="auto"/>
        <w:left w:val="none" w:sz="0" w:space="0" w:color="auto"/>
        <w:bottom w:val="none" w:sz="0" w:space="0" w:color="auto"/>
        <w:right w:val="none" w:sz="0" w:space="0" w:color="auto"/>
      </w:divBdr>
    </w:div>
    <w:div w:id="249824529">
      <w:bodyDiv w:val="1"/>
      <w:marLeft w:val="0"/>
      <w:marRight w:val="0"/>
      <w:marTop w:val="0"/>
      <w:marBottom w:val="0"/>
      <w:divBdr>
        <w:top w:val="none" w:sz="0" w:space="0" w:color="auto"/>
        <w:left w:val="none" w:sz="0" w:space="0" w:color="auto"/>
        <w:bottom w:val="none" w:sz="0" w:space="0" w:color="auto"/>
        <w:right w:val="none" w:sz="0" w:space="0" w:color="auto"/>
      </w:divBdr>
    </w:div>
    <w:div w:id="264773522">
      <w:bodyDiv w:val="1"/>
      <w:marLeft w:val="0"/>
      <w:marRight w:val="0"/>
      <w:marTop w:val="0"/>
      <w:marBottom w:val="0"/>
      <w:divBdr>
        <w:top w:val="none" w:sz="0" w:space="0" w:color="auto"/>
        <w:left w:val="none" w:sz="0" w:space="0" w:color="auto"/>
        <w:bottom w:val="none" w:sz="0" w:space="0" w:color="auto"/>
        <w:right w:val="none" w:sz="0" w:space="0" w:color="auto"/>
      </w:divBdr>
    </w:div>
    <w:div w:id="277031154">
      <w:bodyDiv w:val="1"/>
      <w:marLeft w:val="0"/>
      <w:marRight w:val="0"/>
      <w:marTop w:val="0"/>
      <w:marBottom w:val="0"/>
      <w:divBdr>
        <w:top w:val="none" w:sz="0" w:space="0" w:color="auto"/>
        <w:left w:val="none" w:sz="0" w:space="0" w:color="auto"/>
        <w:bottom w:val="none" w:sz="0" w:space="0" w:color="auto"/>
        <w:right w:val="none" w:sz="0" w:space="0" w:color="auto"/>
      </w:divBdr>
    </w:div>
    <w:div w:id="292057486">
      <w:bodyDiv w:val="1"/>
      <w:marLeft w:val="0"/>
      <w:marRight w:val="0"/>
      <w:marTop w:val="0"/>
      <w:marBottom w:val="0"/>
      <w:divBdr>
        <w:top w:val="none" w:sz="0" w:space="0" w:color="auto"/>
        <w:left w:val="none" w:sz="0" w:space="0" w:color="auto"/>
        <w:bottom w:val="none" w:sz="0" w:space="0" w:color="auto"/>
        <w:right w:val="none" w:sz="0" w:space="0" w:color="auto"/>
      </w:divBdr>
    </w:div>
    <w:div w:id="296182596">
      <w:bodyDiv w:val="1"/>
      <w:marLeft w:val="0"/>
      <w:marRight w:val="0"/>
      <w:marTop w:val="0"/>
      <w:marBottom w:val="0"/>
      <w:divBdr>
        <w:top w:val="none" w:sz="0" w:space="0" w:color="auto"/>
        <w:left w:val="none" w:sz="0" w:space="0" w:color="auto"/>
        <w:bottom w:val="none" w:sz="0" w:space="0" w:color="auto"/>
        <w:right w:val="none" w:sz="0" w:space="0" w:color="auto"/>
      </w:divBdr>
    </w:div>
    <w:div w:id="303589764">
      <w:bodyDiv w:val="1"/>
      <w:marLeft w:val="0"/>
      <w:marRight w:val="0"/>
      <w:marTop w:val="0"/>
      <w:marBottom w:val="0"/>
      <w:divBdr>
        <w:top w:val="none" w:sz="0" w:space="0" w:color="auto"/>
        <w:left w:val="none" w:sz="0" w:space="0" w:color="auto"/>
        <w:bottom w:val="none" w:sz="0" w:space="0" w:color="auto"/>
        <w:right w:val="none" w:sz="0" w:space="0" w:color="auto"/>
      </w:divBdr>
    </w:div>
    <w:div w:id="327828576">
      <w:bodyDiv w:val="1"/>
      <w:marLeft w:val="0"/>
      <w:marRight w:val="0"/>
      <w:marTop w:val="0"/>
      <w:marBottom w:val="0"/>
      <w:divBdr>
        <w:top w:val="none" w:sz="0" w:space="0" w:color="auto"/>
        <w:left w:val="none" w:sz="0" w:space="0" w:color="auto"/>
        <w:bottom w:val="none" w:sz="0" w:space="0" w:color="auto"/>
        <w:right w:val="none" w:sz="0" w:space="0" w:color="auto"/>
      </w:divBdr>
    </w:div>
    <w:div w:id="351808352">
      <w:bodyDiv w:val="1"/>
      <w:marLeft w:val="0"/>
      <w:marRight w:val="0"/>
      <w:marTop w:val="0"/>
      <w:marBottom w:val="0"/>
      <w:divBdr>
        <w:top w:val="none" w:sz="0" w:space="0" w:color="auto"/>
        <w:left w:val="none" w:sz="0" w:space="0" w:color="auto"/>
        <w:bottom w:val="none" w:sz="0" w:space="0" w:color="auto"/>
        <w:right w:val="none" w:sz="0" w:space="0" w:color="auto"/>
      </w:divBdr>
    </w:div>
    <w:div w:id="354304821">
      <w:bodyDiv w:val="1"/>
      <w:marLeft w:val="0"/>
      <w:marRight w:val="0"/>
      <w:marTop w:val="0"/>
      <w:marBottom w:val="0"/>
      <w:divBdr>
        <w:top w:val="none" w:sz="0" w:space="0" w:color="auto"/>
        <w:left w:val="none" w:sz="0" w:space="0" w:color="auto"/>
        <w:bottom w:val="none" w:sz="0" w:space="0" w:color="auto"/>
        <w:right w:val="none" w:sz="0" w:space="0" w:color="auto"/>
      </w:divBdr>
    </w:div>
    <w:div w:id="375354582">
      <w:bodyDiv w:val="1"/>
      <w:marLeft w:val="0"/>
      <w:marRight w:val="0"/>
      <w:marTop w:val="0"/>
      <w:marBottom w:val="0"/>
      <w:divBdr>
        <w:top w:val="none" w:sz="0" w:space="0" w:color="auto"/>
        <w:left w:val="none" w:sz="0" w:space="0" w:color="auto"/>
        <w:bottom w:val="none" w:sz="0" w:space="0" w:color="auto"/>
        <w:right w:val="none" w:sz="0" w:space="0" w:color="auto"/>
      </w:divBdr>
    </w:div>
    <w:div w:id="383410251">
      <w:bodyDiv w:val="1"/>
      <w:marLeft w:val="0"/>
      <w:marRight w:val="0"/>
      <w:marTop w:val="0"/>
      <w:marBottom w:val="0"/>
      <w:divBdr>
        <w:top w:val="none" w:sz="0" w:space="0" w:color="auto"/>
        <w:left w:val="none" w:sz="0" w:space="0" w:color="auto"/>
        <w:bottom w:val="none" w:sz="0" w:space="0" w:color="auto"/>
        <w:right w:val="none" w:sz="0" w:space="0" w:color="auto"/>
      </w:divBdr>
    </w:div>
    <w:div w:id="385686445">
      <w:bodyDiv w:val="1"/>
      <w:marLeft w:val="0"/>
      <w:marRight w:val="0"/>
      <w:marTop w:val="0"/>
      <w:marBottom w:val="0"/>
      <w:divBdr>
        <w:top w:val="none" w:sz="0" w:space="0" w:color="auto"/>
        <w:left w:val="none" w:sz="0" w:space="0" w:color="auto"/>
        <w:bottom w:val="none" w:sz="0" w:space="0" w:color="auto"/>
        <w:right w:val="none" w:sz="0" w:space="0" w:color="auto"/>
      </w:divBdr>
    </w:div>
    <w:div w:id="429280612">
      <w:bodyDiv w:val="1"/>
      <w:marLeft w:val="0"/>
      <w:marRight w:val="0"/>
      <w:marTop w:val="0"/>
      <w:marBottom w:val="0"/>
      <w:divBdr>
        <w:top w:val="none" w:sz="0" w:space="0" w:color="auto"/>
        <w:left w:val="none" w:sz="0" w:space="0" w:color="auto"/>
        <w:bottom w:val="none" w:sz="0" w:space="0" w:color="auto"/>
        <w:right w:val="none" w:sz="0" w:space="0" w:color="auto"/>
      </w:divBdr>
    </w:div>
    <w:div w:id="459036200">
      <w:bodyDiv w:val="1"/>
      <w:marLeft w:val="0"/>
      <w:marRight w:val="0"/>
      <w:marTop w:val="0"/>
      <w:marBottom w:val="0"/>
      <w:divBdr>
        <w:top w:val="none" w:sz="0" w:space="0" w:color="auto"/>
        <w:left w:val="none" w:sz="0" w:space="0" w:color="auto"/>
        <w:bottom w:val="none" w:sz="0" w:space="0" w:color="auto"/>
        <w:right w:val="none" w:sz="0" w:space="0" w:color="auto"/>
      </w:divBdr>
    </w:div>
    <w:div w:id="460076393">
      <w:bodyDiv w:val="1"/>
      <w:marLeft w:val="0"/>
      <w:marRight w:val="0"/>
      <w:marTop w:val="0"/>
      <w:marBottom w:val="0"/>
      <w:divBdr>
        <w:top w:val="none" w:sz="0" w:space="0" w:color="auto"/>
        <w:left w:val="none" w:sz="0" w:space="0" w:color="auto"/>
        <w:bottom w:val="none" w:sz="0" w:space="0" w:color="auto"/>
        <w:right w:val="none" w:sz="0" w:space="0" w:color="auto"/>
      </w:divBdr>
    </w:div>
    <w:div w:id="484783942">
      <w:bodyDiv w:val="1"/>
      <w:marLeft w:val="0"/>
      <w:marRight w:val="0"/>
      <w:marTop w:val="0"/>
      <w:marBottom w:val="0"/>
      <w:divBdr>
        <w:top w:val="none" w:sz="0" w:space="0" w:color="auto"/>
        <w:left w:val="none" w:sz="0" w:space="0" w:color="auto"/>
        <w:bottom w:val="none" w:sz="0" w:space="0" w:color="auto"/>
        <w:right w:val="none" w:sz="0" w:space="0" w:color="auto"/>
      </w:divBdr>
    </w:div>
    <w:div w:id="524442259">
      <w:bodyDiv w:val="1"/>
      <w:marLeft w:val="0"/>
      <w:marRight w:val="0"/>
      <w:marTop w:val="0"/>
      <w:marBottom w:val="0"/>
      <w:divBdr>
        <w:top w:val="none" w:sz="0" w:space="0" w:color="auto"/>
        <w:left w:val="none" w:sz="0" w:space="0" w:color="auto"/>
        <w:bottom w:val="none" w:sz="0" w:space="0" w:color="auto"/>
        <w:right w:val="none" w:sz="0" w:space="0" w:color="auto"/>
      </w:divBdr>
    </w:div>
    <w:div w:id="530806137">
      <w:bodyDiv w:val="1"/>
      <w:marLeft w:val="0"/>
      <w:marRight w:val="0"/>
      <w:marTop w:val="0"/>
      <w:marBottom w:val="0"/>
      <w:divBdr>
        <w:top w:val="none" w:sz="0" w:space="0" w:color="auto"/>
        <w:left w:val="none" w:sz="0" w:space="0" w:color="auto"/>
        <w:bottom w:val="none" w:sz="0" w:space="0" w:color="auto"/>
        <w:right w:val="none" w:sz="0" w:space="0" w:color="auto"/>
      </w:divBdr>
    </w:div>
    <w:div w:id="557083968">
      <w:bodyDiv w:val="1"/>
      <w:marLeft w:val="0"/>
      <w:marRight w:val="0"/>
      <w:marTop w:val="0"/>
      <w:marBottom w:val="0"/>
      <w:divBdr>
        <w:top w:val="none" w:sz="0" w:space="0" w:color="auto"/>
        <w:left w:val="none" w:sz="0" w:space="0" w:color="auto"/>
        <w:bottom w:val="none" w:sz="0" w:space="0" w:color="auto"/>
        <w:right w:val="none" w:sz="0" w:space="0" w:color="auto"/>
      </w:divBdr>
    </w:div>
    <w:div w:id="570189561">
      <w:bodyDiv w:val="1"/>
      <w:marLeft w:val="0"/>
      <w:marRight w:val="0"/>
      <w:marTop w:val="0"/>
      <w:marBottom w:val="0"/>
      <w:divBdr>
        <w:top w:val="none" w:sz="0" w:space="0" w:color="auto"/>
        <w:left w:val="none" w:sz="0" w:space="0" w:color="auto"/>
        <w:bottom w:val="none" w:sz="0" w:space="0" w:color="auto"/>
        <w:right w:val="none" w:sz="0" w:space="0" w:color="auto"/>
      </w:divBdr>
    </w:div>
    <w:div w:id="610207474">
      <w:bodyDiv w:val="1"/>
      <w:marLeft w:val="0"/>
      <w:marRight w:val="0"/>
      <w:marTop w:val="0"/>
      <w:marBottom w:val="0"/>
      <w:divBdr>
        <w:top w:val="none" w:sz="0" w:space="0" w:color="auto"/>
        <w:left w:val="none" w:sz="0" w:space="0" w:color="auto"/>
        <w:bottom w:val="none" w:sz="0" w:space="0" w:color="auto"/>
        <w:right w:val="none" w:sz="0" w:space="0" w:color="auto"/>
      </w:divBdr>
    </w:div>
    <w:div w:id="620919882">
      <w:bodyDiv w:val="1"/>
      <w:marLeft w:val="0"/>
      <w:marRight w:val="0"/>
      <w:marTop w:val="0"/>
      <w:marBottom w:val="0"/>
      <w:divBdr>
        <w:top w:val="none" w:sz="0" w:space="0" w:color="auto"/>
        <w:left w:val="none" w:sz="0" w:space="0" w:color="auto"/>
        <w:bottom w:val="none" w:sz="0" w:space="0" w:color="auto"/>
        <w:right w:val="none" w:sz="0" w:space="0" w:color="auto"/>
      </w:divBdr>
    </w:div>
    <w:div w:id="621114000">
      <w:bodyDiv w:val="1"/>
      <w:marLeft w:val="0"/>
      <w:marRight w:val="0"/>
      <w:marTop w:val="0"/>
      <w:marBottom w:val="0"/>
      <w:divBdr>
        <w:top w:val="none" w:sz="0" w:space="0" w:color="auto"/>
        <w:left w:val="none" w:sz="0" w:space="0" w:color="auto"/>
        <w:bottom w:val="none" w:sz="0" w:space="0" w:color="auto"/>
        <w:right w:val="none" w:sz="0" w:space="0" w:color="auto"/>
      </w:divBdr>
    </w:div>
    <w:div w:id="634063936">
      <w:bodyDiv w:val="1"/>
      <w:marLeft w:val="0"/>
      <w:marRight w:val="0"/>
      <w:marTop w:val="0"/>
      <w:marBottom w:val="0"/>
      <w:divBdr>
        <w:top w:val="none" w:sz="0" w:space="0" w:color="auto"/>
        <w:left w:val="none" w:sz="0" w:space="0" w:color="auto"/>
        <w:bottom w:val="none" w:sz="0" w:space="0" w:color="auto"/>
        <w:right w:val="none" w:sz="0" w:space="0" w:color="auto"/>
      </w:divBdr>
    </w:div>
    <w:div w:id="662469930">
      <w:bodyDiv w:val="1"/>
      <w:marLeft w:val="0"/>
      <w:marRight w:val="0"/>
      <w:marTop w:val="0"/>
      <w:marBottom w:val="0"/>
      <w:divBdr>
        <w:top w:val="none" w:sz="0" w:space="0" w:color="auto"/>
        <w:left w:val="none" w:sz="0" w:space="0" w:color="auto"/>
        <w:bottom w:val="none" w:sz="0" w:space="0" w:color="auto"/>
        <w:right w:val="none" w:sz="0" w:space="0" w:color="auto"/>
      </w:divBdr>
    </w:div>
    <w:div w:id="676005598">
      <w:bodyDiv w:val="1"/>
      <w:marLeft w:val="0"/>
      <w:marRight w:val="0"/>
      <w:marTop w:val="0"/>
      <w:marBottom w:val="0"/>
      <w:divBdr>
        <w:top w:val="none" w:sz="0" w:space="0" w:color="auto"/>
        <w:left w:val="none" w:sz="0" w:space="0" w:color="auto"/>
        <w:bottom w:val="none" w:sz="0" w:space="0" w:color="auto"/>
        <w:right w:val="none" w:sz="0" w:space="0" w:color="auto"/>
      </w:divBdr>
    </w:div>
    <w:div w:id="679085157">
      <w:bodyDiv w:val="1"/>
      <w:marLeft w:val="0"/>
      <w:marRight w:val="0"/>
      <w:marTop w:val="0"/>
      <w:marBottom w:val="0"/>
      <w:divBdr>
        <w:top w:val="none" w:sz="0" w:space="0" w:color="auto"/>
        <w:left w:val="none" w:sz="0" w:space="0" w:color="auto"/>
        <w:bottom w:val="none" w:sz="0" w:space="0" w:color="auto"/>
        <w:right w:val="none" w:sz="0" w:space="0" w:color="auto"/>
      </w:divBdr>
    </w:div>
    <w:div w:id="733158290">
      <w:bodyDiv w:val="1"/>
      <w:marLeft w:val="0"/>
      <w:marRight w:val="0"/>
      <w:marTop w:val="0"/>
      <w:marBottom w:val="0"/>
      <w:divBdr>
        <w:top w:val="none" w:sz="0" w:space="0" w:color="auto"/>
        <w:left w:val="none" w:sz="0" w:space="0" w:color="auto"/>
        <w:bottom w:val="none" w:sz="0" w:space="0" w:color="auto"/>
        <w:right w:val="none" w:sz="0" w:space="0" w:color="auto"/>
      </w:divBdr>
    </w:div>
    <w:div w:id="766658135">
      <w:bodyDiv w:val="1"/>
      <w:marLeft w:val="0"/>
      <w:marRight w:val="0"/>
      <w:marTop w:val="0"/>
      <w:marBottom w:val="0"/>
      <w:divBdr>
        <w:top w:val="none" w:sz="0" w:space="0" w:color="auto"/>
        <w:left w:val="none" w:sz="0" w:space="0" w:color="auto"/>
        <w:bottom w:val="none" w:sz="0" w:space="0" w:color="auto"/>
        <w:right w:val="none" w:sz="0" w:space="0" w:color="auto"/>
      </w:divBdr>
    </w:div>
    <w:div w:id="768083481">
      <w:bodyDiv w:val="1"/>
      <w:marLeft w:val="0"/>
      <w:marRight w:val="0"/>
      <w:marTop w:val="0"/>
      <w:marBottom w:val="0"/>
      <w:divBdr>
        <w:top w:val="none" w:sz="0" w:space="0" w:color="auto"/>
        <w:left w:val="none" w:sz="0" w:space="0" w:color="auto"/>
        <w:bottom w:val="none" w:sz="0" w:space="0" w:color="auto"/>
        <w:right w:val="none" w:sz="0" w:space="0" w:color="auto"/>
      </w:divBdr>
    </w:div>
    <w:div w:id="772551836">
      <w:bodyDiv w:val="1"/>
      <w:marLeft w:val="0"/>
      <w:marRight w:val="0"/>
      <w:marTop w:val="0"/>
      <w:marBottom w:val="0"/>
      <w:divBdr>
        <w:top w:val="none" w:sz="0" w:space="0" w:color="auto"/>
        <w:left w:val="none" w:sz="0" w:space="0" w:color="auto"/>
        <w:bottom w:val="none" w:sz="0" w:space="0" w:color="auto"/>
        <w:right w:val="none" w:sz="0" w:space="0" w:color="auto"/>
      </w:divBdr>
    </w:div>
    <w:div w:id="781992482">
      <w:bodyDiv w:val="1"/>
      <w:marLeft w:val="0"/>
      <w:marRight w:val="0"/>
      <w:marTop w:val="0"/>
      <w:marBottom w:val="0"/>
      <w:divBdr>
        <w:top w:val="none" w:sz="0" w:space="0" w:color="auto"/>
        <w:left w:val="none" w:sz="0" w:space="0" w:color="auto"/>
        <w:bottom w:val="none" w:sz="0" w:space="0" w:color="auto"/>
        <w:right w:val="none" w:sz="0" w:space="0" w:color="auto"/>
      </w:divBdr>
    </w:div>
    <w:div w:id="799343739">
      <w:bodyDiv w:val="1"/>
      <w:marLeft w:val="0"/>
      <w:marRight w:val="0"/>
      <w:marTop w:val="0"/>
      <w:marBottom w:val="0"/>
      <w:divBdr>
        <w:top w:val="none" w:sz="0" w:space="0" w:color="auto"/>
        <w:left w:val="none" w:sz="0" w:space="0" w:color="auto"/>
        <w:bottom w:val="none" w:sz="0" w:space="0" w:color="auto"/>
        <w:right w:val="none" w:sz="0" w:space="0" w:color="auto"/>
      </w:divBdr>
    </w:div>
    <w:div w:id="823159259">
      <w:bodyDiv w:val="1"/>
      <w:marLeft w:val="0"/>
      <w:marRight w:val="0"/>
      <w:marTop w:val="0"/>
      <w:marBottom w:val="0"/>
      <w:divBdr>
        <w:top w:val="none" w:sz="0" w:space="0" w:color="auto"/>
        <w:left w:val="none" w:sz="0" w:space="0" w:color="auto"/>
        <w:bottom w:val="none" w:sz="0" w:space="0" w:color="auto"/>
        <w:right w:val="none" w:sz="0" w:space="0" w:color="auto"/>
      </w:divBdr>
    </w:div>
    <w:div w:id="823282446">
      <w:bodyDiv w:val="1"/>
      <w:marLeft w:val="0"/>
      <w:marRight w:val="0"/>
      <w:marTop w:val="0"/>
      <w:marBottom w:val="0"/>
      <w:divBdr>
        <w:top w:val="none" w:sz="0" w:space="0" w:color="auto"/>
        <w:left w:val="none" w:sz="0" w:space="0" w:color="auto"/>
        <w:bottom w:val="none" w:sz="0" w:space="0" w:color="auto"/>
        <w:right w:val="none" w:sz="0" w:space="0" w:color="auto"/>
      </w:divBdr>
    </w:div>
    <w:div w:id="853760636">
      <w:bodyDiv w:val="1"/>
      <w:marLeft w:val="0"/>
      <w:marRight w:val="0"/>
      <w:marTop w:val="0"/>
      <w:marBottom w:val="0"/>
      <w:divBdr>
        <w:top w:val="none" w:sz="0" w:space="0" w:color="auto"/>
        <w:left w:val="none" w:sz="0" w:space="0" w:color="auto"/>
        <w:bottom w:val="none" w:sz="0" w:space="0" w:color="auto"/>
        <w:right w:val="none" w:sz="0" w:space="0" w:color="auto"/>
      </w:divBdr>
    </w:div>
    <w:div w:id="855508457">
      <w:bodyDiv w:val="1"/>
      <w:marLeft w:val="0"/>
      <w:marRight w:val="0"/>
      <w:marTop w:val="0"/>
      <w:marBottom w:val="0"/>
      <w:divBdr>
        <w:top w:val="none" w:sz="0" w:space="0" w:color="auto"/>
        <w:left w:val="none" w:sz="0" w:space="0" w:color="auto"/>
        <w:bottom w:val="none" w:sz="0" w:space="0" w:color="auto"/>
        <w:right w:val="none" w:sz="0" w:space="0" w:color="auto"/>
      </w:divBdr>
    </w:div>
    <w:div w:id="894661955">
      <w:bodyDiv w:val="1"/>
      <w:marLeft w:val="0"/>
      <w:marRight w:val="0"/>
      <w:marTop w:val="0"/>
      <w:marBottom w:val="0"/>
      <w:divBdr>
        <w:top w:val="none" w:sz="0" w:space="0" w:color="auto"/>
        <w:left w:val="none" w:sz="0" w:space="0" w:color="auto"/>
        <w:bottom w:val="none" w:sz="0" w:space="0" w:color="auto"/>
        <w:right w:val="none" w:sz="0" w:space="0" w:color="auto"/>
      </w:divBdr>
    </w:div>
    <w:div w:id="896362200">
      <w:bodyDiv w:val="1"/>
      <w:marLeft w:val="0"/>
      <w:marRight w:val="0"/>
      <w:marTop w:val="0"/>
      <w:marBottom w:val="0"/>
      <w:divBdr>
        <w:top w:val="none" w:sz="0" w:space="0" w:color="auto"/>
        <w:left w:val="none" w:sz="0" w:space="0" w:color="auto"/>
        <w:bottom w:val="none" w:sz="0" w:space="0" w:color="auto"/>
        <w:right w:val="none" w:sz="0" w:space="0" w:color="auto"/>
      </w:divBdr>
    </w:div>
    <w:div w:id="919565443">
      <w:bodyDiv w:val="1"/>
      <w:marLeft w:val="0"/>
      <w:marRight w:val="0"/>
      <w:marTop w:val="0"/>
      <w:marBottom w:val="0"/>
      <w:divBdr>
        <w:top w:val="none" w:sz="0" w:space="0" w:color="auto"/>
        <w:left w:val="none" w:sz="0" w:space="0" w:color="auto"/>
        <w:bottom w:val="none" w:sz="0" w:space="0" w:color="auto"/>
        <w:right w:val="none" w:sz="0" w:space="0" w:color="auto"/>
      </w:divBdr>
    </w:div>
    <w:div w:id="950405273">
      <w:bodyDiv w:val="1"/>
      <w:marLeft w:val="0"/>
      <w:marRight w:val="0"/>
      <w:marTop w:val="0"/>
      <w:marBottom w:val="0"/>
      <w:divBdr>
        <w:top w:val="none" w:sz="0" w:space="0" w:color="auto"/>
        <w:left w:val="none" w:sz="0" w:space="0" w:color="auto"/>
        <w:bottom w:val="none" w:sz="0" w:space="0" w:color="auto"/>
        <w:right w:val="none" w:sz="0" w:space="0" w:color="auto"/>
      </w:divBdr>
    </w:div>
    <w:div w:id="974069355">
      <w:bodyDiv w:val="1"/>
      <w:marLeft w:val="0"/>
      <w:marRight w:val="0"/>
      <w:marTop w:val="0"/>
      <w:marBottom w:val="0"/>
      <w:divBdr>
        <w:top w:val="none" w:sz="0" w:space="0" w:color="auto"/>
        <w:left w:val="none" w:sz="0" w:space="0" w:color="auto"/>
        <w:bottom w:val="none" w:sz="0" w:space="0" w:color="auto"/>
        <w:right w:val="none" w:sz="0" w:space="0" w:color="auto"/>
      </w:divBdr>
    </w:div>
    <w:div w:id="986975128">
      <w:bodyDiv w:val="1"/>
      <w:marLeft w:val="0"/>
      <w:marRight w:val="0"/>
      <w:marTop w:val="0"/>
      <w:marBottom w:val="0"/>
      <w:divBdr>
        <w:top w:val="none" w:sz="0" w:space="0" w:color="auto"/>
        <w:left w:val="none" w:sz="0" w:space="0" w:color="auto"/>
        <w:bottom w:val="none" w:sz="0" w:space="0" w:color="auto"/>
        <w:right w:val="none" w:sz="0" w:space="0" w:color="auto"/>
      </w:divBdr>
    </w:div>
    <w:div w:id="991711549">
      <w:bodyDiv w:val="1"/>
      <w:marLeft w:val="0"/>
      <w:marRight w:val="0"/>
      <w:marTop w:val="0"/>
      <w:marBottom w:val="0"/>
      <w:divBdr>
        <w:top w:val="none" w:sz="0" w:space="0" w:color="auto"/>
        <w:left w:val="none" w:sz="0" w:space="0" w:color="auto"/>
        <w:bottom w:val="none" w:sz="0" w:space="0" w:color="auto"/>
        <w:right w:val="none" w:sz="0" w:space="0" w:color="auto"/>
      </w:divBdr>
    </w:div>
    <w:div w:id="1026446942">
      <w:bodyDiv w:val="1"/>
      <w:marLeft w:val="0"/>
      <w:marRight w:val="0"/>
      <w:marTop w:val="0"/>
      <w:marBottom w:val="0"/>
      <w:divBdr>
        <w:top w:val="none" w:sz="0" w:space="0" w:color="auto"/>
        <w:left w:val="none" w:sz="0" w:space="0" w:color="auto"/>
        <w:bottom w:val="none" w:sz="0" w:space="0" w:color="auto"/>
        <w:right w:val="none" w:sz="0" w:space="0" w:color="auto"/>
      </w:divBdr>
    </w:div>
    <w:div w:id="1037316582">
      <w:bodyDiv w:val="1"/>
      <w:marLeft w:val="0"/>
      <w:marRight w:val="0"/>
      <w:marTop w:val="0"/>
      <w:marBottom w:val="0"/>
      <w:divBdr>
        <w:top w:val="none" w:sz="0" w:space="0" w:color="auto"/>
        <w:left w:val="none" w:sz="0" w:space="0" w:color="auto"/>
        <w:bottom w:val="none" w:sz="0" w:space="0" w:color="auto"/>
        <w:right w:val="none" w:sz="0" w:space="0" w:color="auto"/>
      </w:divBdr>
    </w:div>
    <w:div w:id="1038627573">
      <w:bodyDiv w:val="1"/>
      <w:marLeft w:val="0"/>
      <w:marRight w:val="0"/>
      <w:marTop w:val="0"/>
      <w:marBottom w:val="0"/>
      <w:divBdr>
        <w:top w:val="none" w:sz="0" w:space="0" w:color="auto"/>
        <w:left w:val="none" w:sz="0" w:space="0" w:color="auto"/>
        <w:bottom w:val="none" w:sz="0" w:space="0" w:color="auto"/>
        <w:right w:val="none" w:sz="0" w:space="0" w:color="auto"/>
      </w:divBdr>
    </w:div>
    <w:div w:id="1049912949">
      <w:bodyDiv w:val="1"/>
      <w:marLeft w:val="0"/>
      <w:marRight w:val="0"/>
      <w:marTop w:val="0"/>
      <w:marBottom w:val="0"/>
      <w:divBdr>
        <w:top w:val="none" w:sz="0" w:space="0" w:color="auto"/>
        <w:left w:val="none" w:sz="0" w:space="0" w:color="auto"/>
        <w:bottom w:val="none" w:sz="0" w:space="0" w:color="auto"/>
        <w:right w:val="none" w:sz="0" w:space="0" w:color="auto"/>
      </w:divBdr>
    </w:div>
    <w:div w:id="1053427845">
      <w:bodyDiv w:val="1"/>
      <w:marLeft w:val="0"/>
      <w:marRight w:val="0"/>
      <w:marTop w:val="0"/>
      <w:marBottom w:val="0"/>
      <w:divBdr>
        <w:top w:val="none" w:sz="0" w:space="0" w:color="auto"/>
        <w:left w:val="none" w:sz="0" w:space="0" w:color="auto"/>
        <w:bottom w:val="none" w:sz="0" w:space="0" w:color="auto"/>
        <w:right w:val="none" w:sz="0" w:space="0" w:color="auto"/>
      </w:divBdr>
    </w:div>
    <w:div w:id="1079323700">
      <w:bodyDiv w:val="1"/>
      <w:marLeft w:val="0"/>
      <w:marRight w:val="0"/>
      <w:marTop w:val="0"/>
      <w:marBottom w:val="0"/>
      <w:divBdr>
        <w:top w:val="none" w:sz="0" w:space="0" w:color="auto"/>
        <w:left w:val="none" w:sz="0" w:space="0" w:color="auto"/>
        <w:bottom w:val="none" w:sz="0" w:space="0" w:color="auto"/>
        <w:right w:val="none" w:sz="0" w:space="0" w:color="auto"/>
      </w:divBdr>
    </w:div>
    <w:div w:id="1088766336">
      <w:bodyDiv w:val="1"/>
      <w:marLeft w:val="0"/>
      <w:marRight w:val="0"/>
      <w:marTop w:val="0"/>
      <w:marBottom w:val="0"/>
      <w:divBdr>
        <w:top w:val="none" w:sz="0" w:space="0" w:color="auto"/>
        <w:left w:val="none" w:sz="0" w:space="0" w:color="auto"/>
        <w:bottom w:val="none" w:sz="0" w:space="0" w:color="auto"/>
        <w:right w:val="none" w:sz="0" w:space="0" w:color="auto"/>
      </w:divBdr>
    </w:div>
    <w:div w:id="1101102299">
      <w:bodyDiv w:val="1"/>
      <w:marLeft w:val="0"/>
      <w:marRight w:val="0"/>
      <w:marTop w:val="0"/>
      <w:marBottom w:val="0"/>
      <w:divBdr>
        <w:top w:val="none" w:sz="0" w:space="0" w:color="auto"/>
        <w:left w:val="none" w:sz="0" w:space="0" w:color="auto"/>
        <w:bottom w:val="none" w:sz="0" w:space="0" w:color="auto"/>
        <w:right w:val="none" w:sz="0" w:space="0" w:color="auto"/>
      </w:divBdr>
    </w:div>
    <w:div w:id="1106534804">
      <w:bodyDiv w:val="1"/>
      <w:marLeft w:val="0"/>
      <w:marRight w:val="0"/>
      <w:marTop w:val="0"/>
      <w:marBottom w:val="0"/>
      <w:divBdr>
        <w:top w:val="none" w:sz="0" w:space="0" w:color="auto"/>
        <w:left w:val="none" w:sz="0" w:space="0" w:color="auto"/>
        <w:bottom w:val="none" w:sz="0" w:space="0" w:color="auto"/>
        <w:right w:val="none" w:sz="0" w:space="0" w:color="auto"/>
      </w:divBdr>
    </w:div>
    <w:div w:id="1110315725">
      <w:bodyDiv w:val="1"/>
      <w:marLeft w:val="0"/>
      <w:marRight w:val="0"/>
      <w:marTop w:val="0"/>
      <w:marBottom w:val="0"/>
      <w:divBdr>
        <w:top w:val="none" w:sz="0" w:space="0" w:color="auto"/>
        <w:left w:val="none" w:sz="0" w:space="0" w:color="auto"/>
        <w:bottom w:val="none" w:sz="0" w:space="0" w:color="auto"/>
        <w:right w:val="none" w:sz="0" w:space="0" w:color="auto"/>
      </w:divBdr>
    </w:div>
    <w:div w:id="1112289221">
      <w:bodyDiv w:val="1"/>
      <w:marLeft w:val="0"/>
      <w:marRight w:val="0"/>
      <w:marTop w:val="0"/>
      <w:marBottom w:val="0"/>
      <w:divBdr>
        <w:top w:val="none" w:sz="0" w:space="0" w:color="auto"/>
        <w:left w:val="none" w:sz="0" w:space="0" w:color="auto"/>
        <w:bottom w:val="none" w:sz="0" w:space="0" w:color="auto"/>
        <w:right w:val="none" w:sz="0" w:space="0" w:color="auto"/>
      </w:divBdr>
    </w:div>
    <w:div w:id="1113551614">
      <w:bodyDiv w:val="1"/>
      <w:marLeft w:val="0"/>
      <w:marRight w:val="0"/>
      <w:marTop w:val="0"/>
      <w:marBottom w:val="0"/>
      <w:divBdr>
        <w:top w:val="none" w:sz="0" w:space="0" w:color="auto"/>
        <w:left w:val="none" w:sz="0" w:space="0" w:color="auto"/>
        <w:bottom w:val="none" w:sz="0" w:space="0" w:color="auto"/>
        <w:right w:val="none" w:sz="0" w:space="0" w:color="auto"/>
      </w:divBdr>
    </w:div>
    <w:div w:id="1176766922">
      <w:bodyDiv w:val="1"/>
      <w:marLeft w:val="0"/>
      <w:marRight w:val="0"/>
      <w:marTop w:val="0"/>
      <w:marBottom w:val="0"/>
      <w:divBdr>
        <w:top w:val="none" w:sz="0" w:space="0" w:color="auto"/>
        <w:left w:val="none" w:sz="0" w:space="0" w:color="auto"/>
        <w:bottom w:val="none" w:sz="0" w:space="0" w:color="auto"/>
        <w:right w:val="none" w:sz="0" w:space="0" w:color="auto"/>
      </w:divBdr>
    </w:div>
    <w:div w:id="1186017318">
      <w:bodyDiv w:val="1"/>
      <w:marLeft w:val="0"/>
      <w:marRight w:val="0"/>
      <w:marTop w:val="0"/>
      <w:marBottom w:val="0"/>
      <w:divBdr>
        <w:top w:val="none" w:sz="0" w:space="0" w:color="auto"/>
        <w:left w:val="none" w:sz="0" w:space="0" w:color="auto"/>
        <w:bottom w:val="none" w:sz="0" w:space="0" w:color="auto"/>
        <w:right w:val="none" w:sz="0" w:space="0" w:color="auto"/>
      </w:divBdr>
    </w:div>
    <w:div w:id="1208951551">
      <w:bodyDiv w:val="1"/>
      <w:marLeft w:val="0"/>
      <w:marRight w:val="0"/>
      <w:marTop w:val="0"/>
      <w:marBottom w:val="0"/>
      <w:divBdr>
        <w:top w:val="none" w:sz="0" w:space="0" w:color="auto"/>
        <w:left w:val="none" w:sz="0" w:space="0" w:color="auto"/>
        <w:bottom w:val="none" w:sz="0" w:space="0" w:color="auto"/>
        <w:right w:val="none" w:sz="0" w:space="0" w:color="auto"/>
      </w:divBdr>
    </w:div>
    <w:div w:id="1219169765">
      <w:bodyDiv w:val="1"/>
      <w:marLeft w:val="0"/>
      <w:marRight w:val="0"/>
      <w:marTop w:val="0"/>
      <w:marBottom w:val="0"/>
      <w:divBdr>
        <w:top w:val="none" w:sz="0" w:space="0" w:color="auto"/>
        <w:left w:val="none" w:sz="0" w:space="0" w:color="auto"/>
        <w:bottom w:val="none" w:sz="0" w:space="0" w:color="auto"/>
        <w:right w:val="none" w:sz="0" w:space="0" w:color="auto"/>
      </w:divBdr>
    </w:div>
    <w:div w:id="1238400908">
      <w:bodyDiv w:val="1"/>
      <w:marLeft w:val="0"/>
      <w:marRight w:val="0"/>
      <w:marTop w:val="0"/>
      <w:marBottom w:val="0"/>
      <w:divBdr>
        <w:top w:val="none" w:sz="0" w:space="0" w:color="auto"/>
        <w:left w:val="none" w:sz="0" w:space="0" w:color="auto"/>
        <w:bottom w:val="none" w:sz="0" w:space="0" w:color="auto"/>
        <w:right w:val="none" w:sz="0" w:space="0" w:color="auto"/>
      </w:divBdr>
    </w:div>
    <w:div w:id="1268853512">
      <w:bodyDiv w:val="1"/>
      <w:marLeft w:val="0"/>
      <w:marRight w:val="0"/>
      <w:marTop w:val="0"/>
      <w:marBottom w:val="0"/>
      <w:divBdr>
        <w:top w:val="none" w:sz="0" w:space="0" w:color="auto"/>
        <w:left w:val="none" w:sz="0" w:space="0" w:color="auto"/>
        <w:bottom w:val="none" w:sz="0" w:space="0" w:color="auto"/>
        <w:right w:val="none" w:sz="0" w:space="0" w:color="auto"/>
      </w:divBdr>
    </w:div>
    <w:div w:id="1274938884">
      <w:bodyDiv w:val="1"/>
      <w:marLeft w:val="0"/>
      <w:marRight w:val="0"/>
      <w:marTop w:val="0"/>
      <w:marBottom w:val="0"/>
      <w:divBdr>
        <w:top w:val="none" w:sz="0" w:space="0" w:color="auto"/>
        <w:left w:val="none" w:sz="0" w:space="0" w:color="auto"/>
        <w:bottom w:val="none" w:sz="0" w:space="0" w:color="auto"/>
        <w:right w:val="none" w:sz="0" w:space="0" w:color="auto"/>
      </w:divBdr>
    </w:div>
    <w:div w:id="1301154006">
      <w:bodyDiv w:val="1"/>
      <w:marLeft w:val="0"/>
      <w:marRight w:val="0"/>
      <w:marTop w:val="0"/>
      <w:marBottom w:val="0"/>
      <w:divBdr>
        <w:top w:val="none" w:sz="0" w:space="0" w:color="auto"/>
        <w:left w:val="none" w:sz="0" w:space="0" w:color="auto"/>
        <w:bottom w:val="none" w:sz="0" w:space="0" w:color="auto"/>
        <w:right w:val="none" w:sz="0" w:space="0" w:color="auto"/>
      </w:divBdr>
    </w:div>
    <w:div w:id="1387223694">
      <w:bodyDiv w:val="1"/>
      <w:marLeft w:val="0"/>
      <w:marRight w:val="0"/>
      <w:marTop w:val="0"/>
      <w:marBottom w:val="0"/>
      <w:divBdr>
        <w:top w:val="none" w:sz="0" w:space="0" w:color="auto"/>
        <w:left w:val="none" w:sz="0" w:space="0" w:color="auto"/>
        <w:bottom w:val="none" w:sz="0" w:space="0" w:color="auto"/>
        <w:right w:val="none" w:sz="0" w:space="0" w:color="auto"/>
      </w:divBdr>
    </w:div>
    <w:div w:id="1405644337">
      <w:bodyDiv w:val="1"/>
      <w:marLeft w:val="0"/>
      <w:marRight w:val="0"/>
      <w:marTop w:val="0"/>
      <w:marBottom w:val="0"/>
      <w:divBdr>
        <w:top w:val="none" w:sz="0" w:space="0" w:color="auto"/>
        <w:left w:val="none" w:sz="0" w:space="0" w:color="auto"/>
        <w:bottom w:val="none" w:sz="0" w:space="0" w:color="auto"/>
        <w:right w:val="none" w:sz="0" w:space="0" w:color="auto"/>
      </w:divBdr>
    </w:div>
    <w:div w:id="1408772867">
      <w:bodyDiv w:val="1"/>
      <w:marLeft w:val="0"/>
      <w:marRight w:val="0"/>
      <w:marTop w:val="0"/>
      <w:marBottom w:val="0"/>
      <w:divBdr>
        <w:top w:val="none" w:sz="0" w:space="0" w:color="auto"/>
        <w:left w:val="none" w:sz="0" w:space="0" w:color="auto"/>
        <w:bottom w:val="none" w:sz="0" w:space="0" w:color="auto"/>
        <w:right w:val="none" w:sz="0" w:space="0" w:color="auto"/>
      </w:divBdr>
    </w:div>
    <w:div w:id="1418555950">
      <w:bodyDiv w:val="1"/>
      <w:marLeft w:val="0"/>
      <w:marRight w:val="0"/>
      <w:marTop w:val="0"/>
      <w:marBottom w:val="0"/>
      <w:divBdr>
        <w:top w:val="none" w:sz="0" w:space="0" w:color="auto"/>
        <w:left w:val="none" w:sz="0" w:space="0" w:color="auto"/>
        <w:bottom w:val="none" w:sz="0" w:space="0" w:color="auto"/>
        <w:right w:val="none" w:sz="0" w:space="0" w:color="auto"/>
      </w:divBdr>
    </w:div>
    <w:div w:id="1461722856">
      <w:bodyDiv w:val="1"/>
      <w:marLeft w:val="0"/>
      <w:marRight w:val="0"/>
      <w:marTop w:val="0"/>
      <w:marBottom w:val="0"/>
      <w:divBdr>
        <w:top w:val="none" w:sz="0" w:space="0" w:color="auto"/>
        <w:left w:val="none" w:sz="0" w:space="0" w:color="auto"/>
        <w:bottom w:val="none" w:sz="0" w:space="0" w:color="auto"/>
        <w:right w:val="none" w:sz="0" w:space="0" w:color="auto"/>
      </w:divBdr>
    </w:div>
    <w:div w:id="1469667177">
      <w:bodyDiv w:val="1"/>
      <w:marLeft w:val="0"/>
      <w:marRight w:val="0"/>
      <w:marTop w:val="0"/>
      <w:marBottom w:val="0"/>
      <w:divBdr>
        <w:top w:val="none" w:sz="0" w:space="0" w:color="auto"/>
        <w:left w:val="none" w:sz="0" w:space="0" w:color="auto"/>
        <w:bottom w:val="none" w:sz="0" w:space="0" w:color="auto"/>
        <w:right w:val="none" w:sz="0" w:space="0" w:color="auto"/>
      </w:divBdr>
    </w:div>
    <w:div w:id="1473519712">
      <w:bodyDiv w:val="1"/>
      <w:marLeft w:val="0"/>
      <w:marRight w:val="0"/>
      <w:marTop w:val="0"/>
      <w:marBottom w:val="0"/>
      <w:divBdr>
        <w:top w:val="none" w:sz="0" w:space="0" w:color="auto"/>
        <w:left w:val="none" w:sz="0" w:space="0" w:color="auto"/>
        <w:bottom w:val="none" w:sz="0" w:space="0" w:color="auto"/>
        <w:right w:val="none" w:sz="0" w:space="0" w:color="auto"/>
      </w:divBdr>
    </w:div>
    <w:div w:id="1487937433">
      <w:bodyDiv w:val="1"/>
      <w:marLeft w:val="0"/>
      <w:marRight w:val="0"/>
      <w:marTop w:val="0"/>
      <w:marBottom w:val="0"/>
      <w:divBdr>
        <w:top w:val="none" w:sz="0" w:space="0" w:color="auto"/>
        <w:left w:val="none" w:sz="0" w:space="0" w:color="auto"/>
        <w:bottom w:val="none" w:sz="0" w:space="0" w:color="auto"/>
        <w:right w:val="none" w:sz="0" w:space="0" w:color="auto"/>
      </w:divBdr>
    </w:div>
    <w:div w:id="1495536658">
      <w:bodyDiv w:val="1"/>
      <w:marLeft w:val="0"/>
      <w:marRight w:val="0"/>
      <w:marTop w:val="0"/>
      <w:marBottom w:val="0"/>
      <w:divBdr>
        <w:top w:val="none" w:sz="0" w:space="0" w:color="auto"/>
        <w:left w:val="none" w:sz="0" w:space="0" w:color="auto"/>
        <w:bottom w:val="none" w:sz="0" w:space="0" w:color="auto"/>
        <w:right w:val="none" w:sz="0" w:space="0" w:color="auto"/>
      </w:divBdr>
    </w:div>
    <w:div w:id="1510752098">
      <w:bodyDiv w:val="1"/>
      <w:marLeft w:val="0"/>
      <w:marRight w:val="0"/>
      <w:marTop w:val="0"/>
      <w:marBottom w:val="0"/>
      <w:divBdr>
        <w:top w:val="none" w:sz="0" w:space="0" w:color="auto"/>
        <w:left w:val="none" w:sz="0" w:space="0" w:color="auto"/>
        <w:bottom w:val="none" w:sz="0" w:space="0" w:color="auto"/>
        <w:right w:val="none" w:sz="0" w:space="0" w:color="auto"/>
      </w:divBdr>
    </w:div>
    <w:div w:id="1512378315">
      <w:bodyDiv w:val="1"/>
      <w:marLeft w:val="0"/>
      <w:marRight w:val="0"/>
      <w:marTop w:val="0"/>
      <w:marBottom w:val="0"/>
      <w:divBdr>
        <w:top w:val="none" w:sz="0" w:space="0" w:color="auto"/>
        <w:left w:val="none" w:sz="0" w:space="0" w:color="auto"/>
        <w:bottom w:val="none" w:sz="0" w:space="0" w:color="auto"/>
        <w:right w:val="none" w:sz="0" w:space="0" w:color="auto"/>
      </w:divBdr>
    </w:div>
    <w:div w:id="1522207885">
      <w:bodyDiv w:val="1"/>
      <w:marLeft w:val="0"/>
      <w:marRight w:val="0"/>
      <w:marTop w:val="0"/>
      <w:marBottom w:val="0"/>
      <w:divBdr>
        <w:top w:val="none" w:sz="0" w:space="0" w:color="auto"/>
        <w:left w:val="none" w:sz="0" w:space="0" w:color="auto"/>
        <w:bottom w:val="none" w:sz="0" w:space="0" w:color="auto"/>
        <w:right w:val="none" w:sz="0" w:space="0" w:color="auto"/>
      </w:divBdr>
    </w:div>
    <w:div w:id="1524785317">
      <w:bodyDiv w:val="1"/>
      <w:marLeft w:val="0"/>
      <w:marRight w:val="0"/>
      <w:marTop w:val="0"/>
      <w:marBottom w:val="0"/>
      <w:divBdr>
        <w:top w:val="none" w:sz="0" w:space="0" w:color="auto"/>
        <w:left w:val="none" w:sz="0" w:space="0" w:color="auto"/>
        <w:bottom w:val="none" w:sz="0" w:space="0" w:color="auto"/>
        <w:right w:val="none" w:sz="0" w:space="0" w:color="auto"/>
      </w:divBdr>
    </w:div>
    <w:div w:id="1533885178">
      <w:bodyDiv w:val="1"/>
      <w:marLeft w:val="0"/>
      <w:marRight w:val="0"/>
      <w:marTop w:val="0"/>
      <w:marBottom w:val="0"/>
      <w:divBdr>
        <w:top w:val="none" w:sz="0" w:space="0" w:color="auto"/>
        <w:left w:val="none" w:sz="0" w:space="0" w:color="auto"/>
        <w:bottom w:val="none" w:sz="0" w:space="0" w:color="auto"/>
        <w:right w:val="none" w:sz="0" w:space="0" w:color="auto"/>
      </w:divBdr>
    </w:div>
    <w:div w:id="1548686035">
      <w:bodyDiv w:val="1"/>
      <w:marLeft w:val="0"/>
      <w:marRight w:val="0"/>
      <w:marTop w:val="0"/>
      <w:marBottom w:val="0"/>
      <w:divBdr>
        <w:top w:val="none" w:sz="0" w:space="0" w:color="auto"/>
        <w:left w:val="none" w:sz="0" w:space="0" w:color="auto"/>
        <w:bottom w:val="none" w:sz="0" w:space="0" w:color="auto"/>
        <w:right w:val="none" w:sz="0" w:space="0" w:color="auto"/>
      </w:divBdr>
    </w:div>
    <w:div w:id="1564606820">
      <w:bodyDiv w:val="1"/>
      <w:marLeft w:val="0"/>
      <w:marRight w:val="0"/>
      <w:marTop w:val="0"/>
      <w:marBottom w:val="0"/>
      <w:divBdr>
        <w:top w:val="none" w:sz="0" w:space="0" w:color="auto"/>
        <w:left w:val="none" w:sz="0" w:space="0" w:color="auto"/>
        <w:bottom w:val="none" w:sz="0" w:space="0" w:color="auto"/>
        <w:right w:val="none" w:sz="0" w:space="0" w:color="auto"/>
      </w:divBdr>
    </w:div>
    <w:div w:id="1594319954">
      <w:bodyDiv w:val="1"/>
      <w:marLeft w:val="0"/>
      <w:marRight w:val="0"/>
      <w:marTop w:val="0"/>
      <w:marBottom w:val="0"/>
      <w:divBdr>
        <w:top w:val="none" w:sz="0" w:space="0" w:color="auto"/>
        <w:left w:val="none" w:sz="0" w:space="0" w:color="auto"/>
        <w:bottom w:val="none" w:sz="0" w:space="0" w:color="auto"/>
        <w:right w:val="none" w:sz="0" w:space="0" w:color="auto"/>
      </w:divBdr>
    </w:div>
    <w:div w:id="1603487173">
      <w:bodyDiv w:val="1"/>
      <w:marLeft w:val="0"/>
      <w:marRight w:val="0"/>
      <w:marTop w:val="0"/>
      <w:marBottom w:val="0"/>
      <w:divBdr>
        <w:top w:val="none" w:sz="0" w:space="0" w:color="auto"/>
        <w:left w:val="none" w:sz="0" w:space="0" w:color="auto"/>
        <w:bottom w:val="none" w:sz="0" w:space="0" w:color="auto"/>
        <w:right w:val="none" w:sz="0" w:space="0" w:color="auto"/>
      </w:divBdr>
    </w:div>
    <w:div w:id="1607270440">
      <w:bodyDiv w:val="1"/>
      <w:marLeft w:val="0"/>
      <w:marRight w:val="0"/>
      <w:marTop w:val="0"/>
      <w:marBottom w:val="0"/>
      <w:divBdr>
        <w:top w:val="none" w:sz="0" w:space="0" w:color="auto"/>
        <w:left w:val="none" w:sz="0" w:space="0" w:color="auto"/>
        <w:bottom w:val="none" w:sz="0" w:space="0" w:color="auto"/>
        <w:right w:val="none" w:sz="0" w:space="0" w:color="auto"/>
      </w:divBdr>
    </w:div>
    <w:div w:id="1613514765">
      <w:bodyDiv w:val="1"/>
      <w:marLeft w:val="0"/>
      <w:marRight w:val="0"/>
      <w:marTop w:val="0"/>
      <w:marBottom w:val="0"/>
      <w:divBdr>
        <w:top w:val="none" w:sz="0" w:space="0" w:color="auto"/>
        <w:left w:val="none" w:sz="0" w:space="0" w:color="auto"/>
        <w:bottom w:val="none" w:sz="0" w:space="0" w:color="auto"/>
        <w:right w:val="none" w:sz="0" w:space="0" w:color="auto"/>
      </w:divBdr>
    </w:div>
    <w:div w:id="1614826334">
      <w:bodyDiv w:val="1"/>
      <w:marLeft w:val="0"/>
      <w:marRight w:val="0"/>
      <w:marTop w:val="0"/>
      <w:marBottom w:val="0"/>
      <w:divBdr>
        <w:top w:val="none" w:sz="0" w:space="0" w:color="auto"/>
        <w:left w:val="none" w:sz="0" w:space="0" w:color="auto"/>
        <w:bottom w:val="none" w:sz="0" w:space="0" w:color="auto"/>
        <w:right w:val="none" w:sz="0" w:space="0" w:color="auto"/>
      </w:divBdr>
    </w:div>
    <w:div w:id="1626961959">
      <w:bodyDiv w:val="1"/>
      <w:marLeft w:val="0"/>
      <w:marRight w:val="0"/>
      <w:marTop w:val="0"/>
      <w:marBottom w:val="0"/>
      <w:divBdr>
        <w:top w:val="none" w:sz="0" w:space="0" w:color="auto"/>
        <w:left w:val="none" w:sz="0" w:space="0" w:color="auto"/>
        <w:bottom w:val="none" w:sz="0" w:space="0" w:color="auto"/>
        <w:right w:val="none" w:sz="0" w:space="0" w:color="auto"/>
      </w:divBdr>
    </w:div>
    <w:div w:id="1646159112">
      <w:bodyDiv w:val="1"/>
      <w:marLeft w:val="0"/>
      <w:marRight w:val="0"/>
      <w:marTop w:val="0"/>
      <w:marBottom w:val="0"/>
      <w:divBdr>
        <w:top w:val="none" w:sz="0" w:space="0" w:color="auto"/>
        <w:left w:val="none" w:sz="0" w:space="0" w:color="auto"/>
        <w:bottom w:val="none" w:sz="0" w:space="0" w:color="auto"/>
        <w:right w:val="none" w:sz="0" w:space="0" w:color="auto"/>
      </w:divBdr>
    </w:div>
    <w:div w:id="1656176454">
      <w:bodyDiv w:val="1"/>
      <w:marLeft w:val="0"/>
      <w:marRight w:val="0"/>
      <w:marTop w:val="0"/>
      <w:marBottom w:val="0"/>
      <w:divBdr>
        <w:top w:val="none" w:sz="0" w:space="0" w:color="auto"/>
        <w:left w:val="none" w:sz="0" w:space="0" w:color="auto"/>
        <w:bottom w:val="none" w:sz="0" w:space="0" w:color="auto"/>
        <w:right w:val="none" w:sz="0" w:space="0" w:color="auto"/>
      </w:divBdr>
    </w:div>
    <w:div w:id="1659531551">
      <w:bodyDiv w:val="1"/>
      <w:marLeft w:val="0"/>
      <w:marRight w:val="0"/>
      <w:marTop w:val="0"/>
      <w:marBottom w:val="0"/>
      <w:divBdr>
        <w:top w:val="none" w:sz="0" w:space="0" w:color="auto"/>
        <w:left w:val="none" w:sz="0" w:space="0" w:color="auto"/>
        <w:bottom w:val="none" w:sz="0" w:space="0" w:color="auto"/>
        <w:right w:val="none" w:sz="0" w:space="0" w:color="auto"/>
      </w:divBdr>
    </w:div>
    <w:div w:id="1673682826">
      <w:bodyDiv w:val="1"/>
      <w:marLeft w:val="0"/>
      <w:marRight w:val="0"/>
      <w:marTop w:val="0"/>
      <w:marBottom w:val="0"/>
      <w:divBdr>
        <w:top w:val="none" w:sz="0" w:space="0" w:color="auto"/>
        <w:left w:val="none" w:sz="0" w:space="0" w:color="auto"/>
        <w:bottom w:val="none" w:sz="0" w:space="0" w:color="auto"/>
        <w:right w:val="none" w:sz="0" w:space="0" w:color="auto"/>
      </w:divBdr>
    </w:div>
    <w:div w:id="1685280058">
      <w:bodyDiv w:val="1"/>
      <w:marLeft w:val="0"/>
      <w:marRight w:val="0"/>
      <w:marTop w:val="0"/>
      <w:marBottom w:val="0"/>
      <w:divBdr>
        <w:top w:val="none" w:sz="0" w:space="0" w:color="auto"/>
        <w:left w:val="none" w:sz="0" w:space="0" w:color="auto"/>
        <w:bottom w:val="none" w:sz="0" w:space="0" w:color="auto"/>
        <w:right w:val="none" w:sz="0" w:space="0" w:color="auto"/>
      </w:divBdr>
    </w:div>
    <w:div w:id="1686905789">
      <w:bodyDiv w:val="1"/>
      <w:marLeft w:val="0"/>
      <w:marRight w:val="0"/>
      <w:marTop w:val="0"/>
      <w:marBottom w:val="0"/>
      <w:divBdr>
        <w:top w:val="none" w:sz="0" w:space="0" w:color="auto"/>
        <w:left w:val="none" w:sz="0" w:space="0" w:color="auto"/>
        <w:bottom w:val="none" w:sz="0" w:space="0" w:color="auto"/>
        <w:right w:val="none" w:sz="0" w:space="0" w:color="auto"/>
      </w:divBdr>
    </w:div>
    <w:div w:id="1716198216">
      <w:bodyDiv w:val="1"/>
      <w:marLeft w:val="0"/>
      <w:marRight w:val="0"/>
      <w:marTop w:val="0"/>
      <w:marBottom w:val="0"/>
      <w:divBdr>
        <w:top w:val="none" w:sz="0" w:space="0" w:color="auto"/>
        <w:left w:val="none" w:sz="0" w:space="0" w:color="auto"/>
        <w:bottom w:val="none" w:sz="0" w:space="0" w:color="auto"/>
        <w:right w:val="none" w:sz="0" w:space="0" w:color="auto"/>
      </w:divBdr>
    </w:div>
    <w:div w:id="1725373905">
      <w:bodyDiv w:val="1"/>
      <w:marLeft w:val="0"/>
      <w:marRight w:val="0"/>
      <w:marTop w:val="0"/>
      <w:marBottom w:val="0"/>
      <w:divBdr>
        <w:top w:val="none" w:sz="0" w:space="0" w:color="auto"/>
        <w:left w:val="none" w:sz="0" w:space="0" w:color="auto"/>
        <w:bottom w:val="none" w:sz="0" w:space="0" w:color="auto"/>
        <w:right w:val="none" w:sz="0" w:space="0" w:color="auto"/>
      </w:divBdr>
    </w:div>
    <w:div w:id="1772311217">
      <w:bodyDiv w:val="1"/>
      <w:marLeft w:val="0"/>
      <w:marRight w:val="0"/>
      <w:marTop w:val="0"/>
      <w:marBottom w:val="0"/>
      <w:divBdr>
        <w:top w:val="none" w:sz="0" w:space="0" w:color="auto"/>
        <w:left w:val="none" w:sz="0" w:space="0" w:color="auto"/>
        <w:bottom w:val="none" w:sz="0" w:space="0" w:color="auto"/>
        <w:right w:val="none" w:sz="0" w:space="0" w:color="auto"/>
      </w:divBdr>
    </w:div>
    <w:div w:id="1773432449">
      <w:bodyDiv w:val="1"/>
      <w:marLeft w:val="0"/>
      <w:marRight w:val="0"/>
      <w:marTop w:val="0"/>
      <w:marBottom w:val="0"/>
      <w:divBdr>
        <w:top w:val="none" w:sz="0" w:space="0" w:color="auto"/>
        <w:left w:val="none" w:sz="0" w:space="0" w:color="auto"/>
        <w:bottom w:val="none" w:sz="0" w:space="0" w:color="auto"/>
        <w:right w:val="none" w:sz="0" w:space="0" w:color="auto"/>
      </w:divBdr>
    </w:div>
    <w:div w:id="1795948920">
      <w:bodyDiv w:val="1"/>
      <w:marLeft w:val="0"/>
      <w:marRight w:val="0"/>
      <w:marTop w:val="0"/>
      <w:marBottom w:val="0"/>
      <w:divBdr>
        <w:top w:val="none" w:sz="0" w:space="0" w:color="auto"/>
        <w:left w:val="none" w:sz="0" w:space="0" w:color="auto"/>
        <w:bottom w:val="none" w:sz="0" w:space="0" w:color="auto"/>
        <w:right w:val="none" w:sz="0" w:space="0" w:color="auto"/>
      </w:divBdr>
    </w:div>
    <w:div w:id="1806392299">
      <w:bodyDiv w:val="1"/>
      <w:marLeft w:val="0"/>
      <w:marRight w:val="0"/>
      <w:marTop w:val="0"/>
      <w:marBottom w:val="0"/>
      <w:divBdr>
        <w:top w:val="none" w:sz="0" w:space="0" w:color="auto"/>
        <w:left w:val="none" w:sz="0" w:space="0" w:color="auto"/>
        <w:bottom w:val="none" w:sz="0" w:space="0" w:color="auto"/>
        <w:right w:val="none" w:sz="0" w:space="0" w:color="auto"/>
      </w:divBdr>
    </w:div>
    <w:div w:id="1814373357">
      <w:bodyDiv w:val="1"/>
      <w:marLeft w:val="0"/>
      <w:marRight w:val="0"/>
      <w:marTop w:val="0"/>
      <w:marBottom w:val="0"/>
      <w:divBdr>
        <w:top w:val="none" w:sz="0" w:space="0" w:color="auto"/>
        <w:left w:val="none" w:sz="0" w:space="0" w:color="auto"/>
        <w:bottom w:val="none" w:sz="0" w:space="0" w:color="auto"/>
        <w:right w:val="none" w:sz="0" w:space="0" w:color="auto"/>
      </w:divBdr>
    </w:div>
    <w:div w:id="1820073699">
      <w:bodyDiv w:val="1"/>
      <w:marLeft w:val="0"/>
      <w:marRight w:val="0"/>
      <w:marTop w:val="0"/>
      <w:marBottom w:val="0"/>
      <w:divBdr>
        <w:top w:val="none" w:sz="0" w:space="0" w:color="auto"/>
        <w:left w:val="none" w:sz="0" w:space="0" w:color="auto"/>
        <w:bottom w:val="none" w:sz="0" w:space="0" w:color="auto"/>
        <w:right w:val="none" w:sz="0" w:space="0" w:color="auto"/>
      </w:divBdr>
    </w:div>
    <w:div w:id="1826512029">
      <w:bodyDiv w:val="1"/>
      <w:marLeft w:val="0"/>
      <w:marRight w:val="0"/>
      <w:marTop w:val="0"/>
      <w:marBottom w:val="0"/>
      <w:divBdr>
        <w:top w:val="none" w:sz="0" w:space="0" w:color="auto"/>
        <w:left w:val="none" w:sz="0" w:space="0" w:color="auto"/>
        <w:bottom w:val="none" w:sz="0" w:space="0" w:color="auto"/>
        <w:right w:val="none" w:sz="0" w:space="0" w:color="auto"/>
      </w:divBdr>
    </w:div>
    <w:div w:id="1830097628">
      <w:bodyDiv w:val="1"/>
      <w:marLeft w:val="0"/>
      <w:marRight w:val="0"/>
      <w:marTop w:val="0"/>
      <w:marBottom w:val="0"/>
      <w:divBdr>
        <w:top w:val="none" w:sz="0" w:space="0" w:color="auto"/>
        <w:left w:val="none" w:sz="0" w:space="0" w:color="auto"/>
        <w:bottom w:val="none" w:sz="0" w:space="0" w:color="auto"/>
        <w:right w:val="none" w:sz="0" w:space="0" w:color="auto"/>
      </w:divBdr>
    </w:div>
    <w:div w:id="1857494905">
      <w:bodyDiv w:val="1"/>
      <w:marLeft w:val="0"/>
      <w:marRight w:val="0"/>
      <w:marTop w:val="0"/>
      <w:marBottom w:val="0"/>
      <w:divBdr>
        <w:top w:val="none" w:sz="0" w:space="0" w:color="auto"/>
        <w:left w:val="none" w:sz="0" w:space="0" w:color="auto"/>
        <w:bottom w:val="none" w:sz="0" w:space="0" w:color="auto"/>
        <w:right w:val="none" w:sz="0" w:space="0" w:color="auto"/>
      </w:divBdr>
    </w:div>
    <w:div w:id="1880705034">
      <w:bodyDiv w:val="1"/>
      <w:marLeft w:val="0"/>
      <w:marRight w:val="0"/>
      <w:marTop w:val="0"/>
      <w:marBottom w:val="0"/>
      <w:divBdr>
        <w:top w:val="none" w:sz="0" w:space="0" w:color="auto"/>
        <w:left w:val="none" w:sz="0" w:space="0" w:color="auto"/>
        <w:bottom w:val="none" w:sz="0" w:space="0" w:color="auto"/>
        <w:right w:val="none" w:sz="0" w:space="0" w:color="auto"/>
      </w:divBdr>
    </w:div>
    <w:div w:id="1934438404">
      <w:bodyDiv w:val="1"/>
      <w:marLeft w:val="0"/>
      <w:marRight w:val="0"/>
      <w:marTop w:val="0"/>
      <w:marBottom w:val="0"/>
      <w:divBdr>
        <w:top w:val="none" w:sz="0" w:space="0" w:color="auto"/>
        <w:left w:val="none" w:sz="0" w:space="0" w:color="auto"/>
        <w:bottom w:val="none" w:sz="0" w:space="0" w:color="auto"/>
        <w:right w:val="none" w:sz="0" w:space="0" w:color="auto"/>
      </w:divBdr>
    </w:div>
    <w:div w:id="1943758991">
      <w:bodyDiv w:val="1"/>
      <w:marLeft w:val="0"/>
      <w:marRight w:val="0"/>
      <w:marTop w:val="0"/>
      <w:marBottom w:val="0"/>
      <w:divBdr>
        <w:top w:val="none" w:sz="0" w:space="0" w:color="auto"/>
        <w:left w:val="none" w:sz="0" w:space="0" w:color="auto"/>
        <w:bottom w:val="none" w:sz="0" w:space="0" w:color="auto"/>
        <w:right w:val="none" w:sz="0" w:space="0" w:color="auto"/>
      </w:divBdr>
    </w:div>
    <w:div w:id="1944068227">
      <w:bodyDiv w:val="1"/>
      <w:marLeft w:val="0"/>
      <w:marRight w:val="0"/>
      <w:marTop w:val="0"/>
      <w:marBottom w:val="0"/>
      <w:divBdr>
        <w:top w:val="none" w:sz="0" w:space="0" w:color="auto"/>
        <w:left w:val="none" w:sz="0" w:space="0" w:color="auto"/>
        <w:bottom w:val="none" w:sz="0" w:space="0" w:color="auto"/>
        <w:right w:val="none" w:sz="0" w:space="0" w:color="auto"/>
      </w:divBdr>
    </w:div>
    <w:div w:id="1951231208">
      <w:bodyDiv w:val="1"/>
      <w:marLeft w:val="0"/>
      <w:marRight w:val="0"/>
      <w:marTop w:val="0"/>
      <w:marBottom w:val="0"/>
      <w:divBdr>
        <w:top w:val="none" w:sz="0" w:space="0" w:color="auto"/>
        <w:left w:val="none" w:sz="0" w:space="0" w:color="auto"/>
        <w:bottom w:val="none" w:sz="0" w:space="0" w:color="auto"/>
        <w:right w:val="none" w:sz="0" w:space="0" w:color="auto"/>
      </w:divBdr>
    </w:div>
    <w:div w:id="1952665661">
      <w:bodyDiv w:val="1"/>
      <w:marLeft w:val="0"/>
      <w:marRight w:val="0"/>
      <w:marTop w:val="0"/>
      <w:marBottom w:val="0"/>
      <w:divBdr>
        <w:top w:val="none" w:sz="0" w:space="0" w:color="auto"/>
        <w:left w:val="none" w:sz="0" w:space="0" w:color="auto"/>
        <w:bottom w:val="none" w:sz="0" w:space="0" w:color="auto"/>
        <w:right w:val="none" w:sz="0" w:space="0" w:color="auto"/>
      </w:divBdr>
    </w:div>
    <w:div w:id="1959067990">
      <w:bodyDiv w:val="1"/>
      <w:marLeft w:val="0"/>
      <w:marRight w:val="0"/>
      <w:marTop w:val="0"/>
      <w:marBottom w:val="0"/>
      <w:divBdr>
        <w:top w:val="none" w:sz="0" w:space="0" w:color="auto"/>
        <w:left w:val="none" w:sz="0" w:space="0" w:color="auto"/>
        <w:bottom w:val="none" w:sz="0" w:space="0" w:color="auto"/>
        <w:right w:val="none" w:sz="0" w:space="0" w:color="auto"/>
      </w:divBdr>
    </w:div>
    <w:div w:id="1962686199">
      <w:bodyDiv w:val="1"/>
      <w:marLeft w:val="0"/>
      <w:marRight w:val="0"/>
      <w:marTop w:val="0"/>
      <w:marBottom w:val="0"/>
      <w:divBdr>
        <w:top w:val="none" w:sz="0" w:space="0" w:color="auto"/>
        <w:left w:val="none" w:sz="0" w:space="0" w:color="auto"/>
        <w:bottom w:val="none" w:sz="0" w:space="0" w:color="auto"/>
        <w:right w:val="none" w:sz="0" w:space="0" w:color="auto"/>
      </w:divBdr>
    </w:div>
    <w:div w:id="1973557629">
      <w:bodyDiv w:val="1"/>
      <w:marLeft w:val="0"/>
      <w:marRight w:val="0"/>
      <w:marTop w:val="0"/>
      <w:marBottom w:val="0"/>
      <w:divBdr>
        <w:top w:val="none" w:sz="0" w:space="0" w:color="auto"/>
        <w:left w:val="none" w:sz="0" w:space="0" w:color="auto"/>
        <w:bottom w:val="none" w:sz="0" w:space="0" w:color="auto"/>
        <w:right w:val="none" w:sz="0" w:space="0" w:color="auto"/>
      </w:divBdr>
    </w:div>
    <w:div w:id="2001350953">
      <w:bodyDiv w:val="1"/>
      <w:marLeft w:val="0"/>
      <w:marRight w:val="0"/>
      <w:marTop w:val="0"/>
      <w:marBottom w:val="0"/>
      <w:divBdr>
        <w:top w:val="none" w:sz="0" w:space="0" w:color="auto"/>
        <w:left w:val="none" w:sz="0" w:space="0" w:color="auto"/>
        <w:bottom w:val="none" w:sz="0" w:space="0" w:color="auto"/>
        <w:right w:val="none" w:sz="0" w:space="0" w:color="auto"/>
      </w:divBdr>
    </w:div>
    <w:div w:id="2017732547">
      <w:bodyDiv w:val="1"/>
      <w:marLeft w:val="0"/>
      <w:marRight w:val="0"/>
      <w:marTop w:val="0"/>
      <w:marBottom w:val="0"/>
      <w:divBdr>
        <w:top w:val="none" w:sz="0" w:space="0" w:color="auto"/>
        <w:left w:val="none" w:sz="0" w:space="0" w:color="auto"/>
        <w:bottom w:val="none" w:sz="0" w:space="0" w:color="auto"/>
        <w:right w:val="none" w:sz="0" w:space="0" w:color="auto"/>
      </w:divBdr>
    </w:div>
    <w:div w:id="2068872249">
      <w:bodyDiv w:val="1"/>
      <w:marLeft w:val="0"/>
      <w:marRight w:val="0"/>
      <w:marTop w:val="0"/>
      <w:marBottom w:val="0"/>
      <w:divBdr>
        <w:top w:val="none" w:sz="0" w:space="0" w:color="auto"/>
        <w:left w:val="none" w:sz="0" w:space="0" w:color="auto"/>
        <w:bottom w:val="none" w:sz="0" w:space="0" w:color="auto"/>
        <w:right w:val="none" w:sz="0" w:space="0" w:color="auto"/>
      </w:divBdr>
    </w:div>
    <w:div w:id="2073651724">
      <w:bodyDiv w:val="1"/>
      <w:marLeft w:val="0"/>
      <w:marRight w:val="0"/>
      <w:marTop w:val="0"/>
      <w:marBottom w:val="0"/>
      <w:divBdr>
        <w:top w:val="none" w:sz="0" w:space="0" w:color="auto"/>
        <w:left w:val="none" w:sz="0" w:space="0" w:color="auto"/>
        <w:bottom w:val="none" w:sz="0" w:space="0" w:color="auto"/>
        <w:right w:val="none" w:sz="0" w:space="0" w:color="auto"/>
      </w:divBdr>
    </w:div>
    <w:div w:id="2095127564">
      <w:bodyDiv w:val="1"/>
      <w:marLeft w:val="0"/>
      <w:marRight w:val="0"/>
      <w:marTop w:val="0"/>
      <w:marBottom w:val="0"/>
      <w:divBdr>
        <w:top w:val="none" w:sz="0" w:space="0" w:color="auto"/>
        <w:left w:val="none" w:sz="0" w:space="0" w:color="auto"/>
        <w:bottom w:val="none" w:sz="0" w:space="0" w:color="auto"/>
        <w:right w:val="none" w:sz="0" w:space="0" w:color="auto"/>
      </w:divBdr>
    </w:div>
    <w:div w:id="2124764607">
      <w:bodyDiv w:val="1"/>
      <w:marLeft w:val="0"/>
      <w:marRight w:val="0"/>
      <w:marTop w:val="0"/>
      <w:marBottom w:val="0"/>
      <w:divBdr>
        <w:top w:val="none" w:sz="0" w:space="0" w:color="auto"/>
        <w:left w:val="none" w:sz="0" w:space="0" w:color="auto"/>
        <w:bottom w:val="none" w:sz="0" w:space="0" w:color="auto"/>
        <w:right w:val="none" w:sz="0" w:space="0" w:color="auto"/>
      </w:divBdr>
    </w:div>
    <w:div w:id="2125299556">
      <w:bodyDiv w:val="1"/>
      <w:marLeft w:val="0"/>
      <w:marRight w:val="0"/>
      <w:marTop w:val="0"/>
      <w:marBottom w:val="0"/>
      <w:divBdr>
        <w:top w:val="none" w:sz="0" w:space="0" w:color="auto"/>
        <w:left w:val="none" w:sz="0" w:space="0" w:color="auto"/>
        <w:bottom w:val="none" w:sz="0" w:space="0" w:color="auto"/>
        <w:right w:val="none" w:sz="0" w:space="0" w:color="auto"/>
      </w:divBdr>
    </w:div>
    <w:div w:id="21262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9DCE36687CEE268FD984B8C6B4AF5722619EB345E12147F2CCFA4024E41F4B46DFA4ACB96024739AEA7B7D6B36A515DAE1022FF734C970CS8J" TargetMode="External"/><Relationship Id="rId13" Type="http://schemas.openxmlformats.org/officeDocument/2006/relationships/hyperlink" Target="consultantplus://offline/ref=4588443E30329ECE7281F860D21F217B852756BBBDADE14CCDDD5F7DE865E38CB5530025CEFD7E57C0E3D28464467015650929D02E234254K4l9L" TargetMode="External"/><Relationship Id="rId18" Type="http://schemas.openxmlformats.org/officeDocument/2006/relationships/hyperlink" Target="consultantplus://offline/ref=7D49DCE36687CEE268FD984B8C6B4AF5722619EB345E12147F2CCFA4024E41F4B46DFA4ACB96024739AEA7B7D6B36A515DAE1022FF734C970CS8J" TargetMode="External"/><Relationship Id="rId26" Type="http://schemas.openxmlformats.org/officeDocument/2006/relationships/hyperlink" Target="consultantplus://offline/ref=7D49DCE36687CEE268FD984B8C6B4AF5722619EB345E12147F2CCFA4024E41F4B46DFA4ACB96024739AEA7B7D6B36A515DAE1022FF734C970CS8J" TargetMode="External"/><Relationship Id="rId3" Type="http://schemas.openxmlformats.org/officeDocument/2006/relationships/styles" Target="styles.xml"/><Relationship Id="rId21" Type="http://schemas.openxmlformats.org/officeDocument/2006/relationships/hyperlink" Target="consultantplus://offline/ref=B6F32725D39ED278FE9129B47436F78B74AF32231F4CB680C23C6B4DFF0698052C6C1AC4ADE8BB467B4342435C5FDF852FC3991178A58831f5j3L" TargetMode="External"/><Relationship Id="rId7" Type="http://schemas.openxmlformats.org/officeDocument/2006/relationships/endnotes" Target="endnotes.xml"/><Relationship Id="rId12" Type="http://schemas.openxmlformats.org/officeDocument/2006/relationships/hyperlink" Target="consultantplus://offline/ref=B6F32725D39ED278FE9129B47436F78B74AF32231F4CB680C23C6B4DFF0698052C6C1AC4ADE8BB467B4342435C5FDF852FC3991178A58831f5j3L" TargetMode="External"/><Relationship Id="rId17" Type="http://schemas.openxmlformats.org/officeDocument/2006/relationships/image" Target="media/image2.wmf"/><Relationship Id="rId25" Type="http://schemas.openxmlformats.org/officeDocument/2006/relationships/hyperlink" Target="consultantplus://offline/ref=D310277F5F0AC9696535F76EB1CD2B15CC442121DD196B953C0C6E31CA89299020822B982C73F619F5ACD696277C031785CE7061DF0518FBCFsAL" TargetMode="External"/><Relationship Id="rId2" Type="http://schemas.openxmlformats.org/officeDocument/2006/relationships/numbering" Target="numbering.xml"/><Relationship Id="rId16" Type="http://schemas.openxmlformats.org/officeDocument/2006/relationships/hyperlink" Target="consultantplus://offline/ref=D310277F5F0AC9696535F76EB1CD2B15CC442121DD196B953C0C6E31CA89299020822B982C73F619F5ACD696277C031785CE7061DF0518FBCFsAL" TargetMode="External"/><Relationship Id="rId20" Type="http://schemas.openxmlformats.org/officeDocument/2006/relationships/hyperlink" Target="consultantplus://offline/ref=B6F32725D39ED278FE9129B47436F78B74AF32231F4CB680C23C6B4DFF0698052C6C1AC4ADE8BB46744342435C5FDF852FC3991178A58831f5j3L" TargetMode="External"/><Relationship Id="rId29" Type="http://schemas.openxmlformats.org/officeDocument/2006/relationships/hyperlink" Target="consultantplus://offline/ref=7D49DCE36687CEE268FD984B8C6B4AF5722619EB345E12147F2CCFA4024E41F4B46DFA4ACB96024739AEA7B7D6B36A515DAE1022FF734C970CS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F32725D39ED278FE9129B47436F78B74AF32231F4CB680C23C6B4DFF0698052C6C1AC4ADE8BB46744342435C5FDF852FC3991178A58831f5j3L" TargetMode="External"/><Relationship Id="rId24" Type="http://schemas.openxmlformats.org/officeDocument/2006/relationships/hyperlink" Target="consultantplus://offline/ref=D310277F5F0AC9696535F76EB1CD2B15CC442121DD196B953C0C6E31CA89299020822B982C73F619FAACD696277C031785CE7061DF0518FBCFs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310277F5F0AC9696535F76EB1CD2B15CC442121DD196B953C0C6E31CA89299020822B982C73F619FAACD696277C031785CE7061DF0518FBCFsAL" TargetMode="External"/><Relationship Id="rId23" Type="http://schemas.openxmlformats.org/officeDocument/2006/relationships/hyperlink" Target="consultantplus://offline/ref=4588443E30329ECE7281F860D21F217B852756BBBDADE14CCDDD5F7DE865E38CB5530025CEFD7E57CFE3D28464467015650929D02E234254K4l9L" TargetMode="External"/><Relationship Id="rId28" Type="http://schemas.openxmlformats.org/officeDocument/2006/relationships/hyperlink" Target="consultantplus://offline/ref=7D49DCE36687CEE268FD984B8C6B4AF5722619EB345E12147F2CCFA4024E41F4B46DFA4ACB96024739AEA7B7D6B36A515DAE1022FF734C970CS8J" TargetMode="External"/><Relationship Id="rId10" Type="http://schemas.openxmlformats.org/officeDocument/2006/relationships/image" Target="media/image1.wmf"/><Relationship Id="rId19" Type="http://schemas.openxmlformats.org/officeDocument/2006/relationships/hyperlink" Target="consultantplus://offline/ref=7D49DCE36687CEE268FD984B8C6B4AF5722619EB345E12147F2CCFA4024E41F4B46DFA4ACB96024739AEA7B7D6B36A515DAE1022FF734C970CS8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49DCE36687CEE268FD984B8C6B4AF5722619EB345E12147F2CCFA4024E41F4B46DFA4ACB96024739AEA7B7D6B36A515DAE1022FF734C970CS8J" TargetMode="External"/><Relationship Id="rId14" Type="http://schemas.openxmlformats.org/officeDocument/2006/relationships/hyperlink" Target="consultantplus://offline/ref=4588443E30329ECE7281F860D21F217B852756BBBDADE14CCDDD5F7DE865E38CB5530025CEFD7E57CFE3D28464467015650929D02E234254K4l9L" TargetMode="External"/><Relationship Id="rId22" Type="http://schemas.openxmlformats.org/officeDocument/2006/relationships/hyperlink" Target="consultantplus://offline/ref=4588443E30329ECE7281F860D21F217B852756BBBDADE14CCDDD5F7DE865E38CB5530025CEFD7E57C0E3D28464467015650929D02E234254K4l9L" TargetMode="External"/><Relationship Id="rId27" Type="http://schemas.openxmlformats.org/officeDocument/2006/relationships/hyperlink" Target="consultantplus://offline/ref=7D49DCE36687CEE268FD984B8C6B4AF5722619EB345E12147F2CCFA4024E41F4B46DFA4ACB96024739AEA7B7D6B36A515DAE1022FF734C970CS8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9CC6-A2D5-4FD7-9C5E-AE390984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37</Pages>
  <Words>16823</Words>
  <Characters>95897</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Елена Юрьевна</dc:creator>
  <cp:lastModifiedBy>Финакин Антон Олегович</cp:lastModifiedBy>
  <cp:revision>47</cp:revision>
  <cp:lastPrinted>2018-12-14T09:08:00Z</cp:lastPrinted>
  <dcterms:created xsi:type="dcterms:W3CDTF">2018-12-14T09:09:00Z</dcterms:created>
  <dcterms:modified xsi:type="dcterms:W3CDTF">2019-01-15T14:47:00Z</dcterms:modified>
</cp:coreProperties>
</file>