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97" w:rsidRDefault="00E10197" w:rsidP="00E10197">
      <w:pPr>
        <w:pStyle w:val="a3"/>
        <w:jc w:val="right"/>
      </w:pPr>
      <w:r>
        <w:t>«УТВЕРЖДАЮ»</w:t>
      </w:r>
    </w:p>
    <w:p w:rsidR="00E10197" w:rsidRDefault="00E10197" w:rsidP="00E101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:rsidR="00E10197" w:rsidRDefault="00E10197" w:rsidP="00E101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E10197" w:rsidRDefault="00E10197" w:rsidP="00E101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197" w:rsidRDefault="00E10197" w:rsidP="00E101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197" w:rsidRDefault="00E10197" w:rsidP="00E101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197" w:rsidRDefault="00E10197" w:rsidP="00E101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197" w:rsidRDefault="00E10197" w:rsidP="00E101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E10197" w:rsidRDefault="00E10197" w:rsidP="00E101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77" w:rsidRPr="00643799" w:rsidRDefault="003C2A77" w:rsidP="003C2A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77" w:rsidRPr="00643799" w:rsidRDefault="003C2A77" w:rsidP="003C2A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77" w:rsidRPr="00643799" w:rsidRDefault="003C2A77" w:rsidP="003C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77" w:rsidRPr="00643799" w:rsidRDefault="003C2A77" w:rsidP="003C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4379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643799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  № 35</w:t>
      </w:r>
    </w:p>
    <w:p w:rsidR="003C2A77" w:rsidRPr="00643799" w:rsidRDefault="003C2A77" w:rsidP="003C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799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3C2A77" w:rsidRPr="00643799" w:rsidRDefault="003C2A77" w:rsidP="003C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799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3C2A77" w:rsidRPr="00643799" w:rsidRDefault="003C2A77" w:rsidP="003C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A77" w:rsidRPr="00643799" w:rsidRDefault="003C2A77" w:rsidP="003C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3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6437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07ECC">
        <w:rPr>
          <w:rFonts w:ascii="Times New Roman" w:eastAsia="Times New Roman" w:hAnsi="Times New Roman" w:cs="Times New Roman"/>
          <w:b/>
          <w:sz w:val="24"/>
          <w:szCs w:val="24"/>
        </w:rPr>
        <w:t>«24</w:t>
      </w:r>
      <w:r w:rsidRPr="00643799">
        <w:rPr>
          <w:rFonts w:ascii="Times New Roman" w:eastAsia="Times New Roman" w:hAnsi="Times New Roman" w:cs="Times New Roman"/>
          <w:b/>
          <w:sz w:val="24"/>
          <w:szCs w:val="24"/>
        </w:rPr>
        <w:t>» декабря 2018 года</w:t>
      </w:r>
    </w:p>
    <w:p w:rsidR="003C2A77" w:rsidRPr="00643799" w:rsidRDefault="003C2A77" w:rsidP="003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799">
        <w:rPr>
          <w:rFonts w:ascii="Times New Roman" w:eastAsia="Times New Roman" w:hAnsi="Times New Roman" w:cs="Times New Roman"/>
          <w:sz w:val="24"/>
          <w:szCs w:val="24"/>
        </w:rPr>
        <w:t xml:space="preserve">            (место проведения)</w:t>
      </w:r>
    </w:p>
    <w:p w:rsidR="003C2A77" w:rsidRPr="00643799" w:rsidRDefault="003C2A77" w:rsidP="003C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77" w:rsidRPr="00643799" w:rsidRDefault="003C2A77" w:rsidP="003C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77" w:rsidRPr="00643799" w:rsidRDefault="003C2A77" w:rsidP="003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799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643799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:rsidR="003C2A77" w:rsidRPr="00643799" w:rsidRDefault="003C2A77" w:rsidP="003C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77" w:rsidRPr="00643799" w:rsidRDefault="003C2A77" w:rsidP="003C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77" w:rsidRPr="00643799" w:rsidRDefault="003C2A77" w:rsidP="003C2A77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799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643799">
        <w:rPr>
          <w:rFonts w:ascii="Times New Roman" w:eastAsia="Times New Roman" w:hAnsi="Times New Roman" w:cs="Times New Roman"/>
          <w:sz w:val="24"/>
          <w:szCs w:val="24"/>
        </w:rPr>
        <w:t xml:space="preserve"> В.П. Богданов, С.И. </w:t>
      </w:r>
      <w:proofErr w:type="spellStart"/>
      <w:r w:rsidRPr="00643799">
        <w:rPr>
          <w:rFonts w:ascii="Times New Roman" w:eastAsia="Times New Roman" w:hAnsi="Times New Roman" w:cs="Times New Roman"/>
          <w:sz w:val="24"/>
          <w:szCs w:val="24"/>
        </w:rPr>
        <w:t>Гаврикова</w:t>
      </w:r>
      <w:proofErr w:type="spellEnd"/>
      <w:r w:rsidRPr="00643799">
        <w:rPr>
          <w:rFonts w:ascii="Times New Roman" w:eastAsia="Times New Roman" w:hAnsi="Times New Roman" w:cs="Times New Roman"/>
          <w:sz w:val="24"/>
          <w:szCs w:val="24"/>
        </w:rPr>
        <w:t xml:space="preserve">, Г.А. Кузина, С.И. </w:t>
      </w:r>
      <w:proofErr w:type="spellStart"/>
      <w:r w:rsidRPr="00643799">
        <w:rPr>
          <w:rFonts w:ascii="Times New Roman" w:eastAsia="Times New Roman" w:hAnsi="Times New Roman" w:cs="Times New Roman"/>
          <w:sz w:val="24"/>
          <w:szCs w:val="24"/>
        </w:rPr>
        <w:t>Ландухова</w:t>
      </w:r>
      <w:proofErr w:type="spellEnd"/>
      <w:r w:rsidRPr="006437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C2A77" w:rsidRPr="00643799" w:rsidRDefault="003C2A77" w:rsidP="003C2A77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7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Д.Ю. Лаврентьев,  А.А. </w:t>
      </w:r>
      <w:proofErr w:type="spellStart"/>
      <w:r w:rsidRPr="00643799">
        <w:rPr>
          <w:rFonts w:ascii="Times New Roman" w:eastAsia="Times New Roman" w:hAnsi="Times New Roman" w:cs="Times New Roman"/>
          <w:sz w:val="24"/>
          <w:szCs w:val="24"/>
        </w:rPr>
        <w:t>Магер</w:t>
      </w:r>
      <w:proofErr w:type="spellEnd"/>
      <w:r w:rsidRPr="00643799">
        <w:rPr>
          <w:rFonts w:ascii="Times New Roman" w:eastAsia="Times New Roman" w:hAnsi="Times New Roman" w:cs="Times New Roman"/>
          <w:sz w:val="24"/>
          <w:szCs w:val="24"/>
        </w:rPr>
        <w:t>, М.Н. Ненашев, Т.В. Петрова.</w:t>
      </w:r>
    </w:p>
    <w:p w:rsidR="003C2A77" w:rsidRPr="00643799" w:rsidRDefault="003C2A77" w:rsidP="003C2A77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A77" w:rsidRPr="00643799" w:rsidRDefault="003C2A77" w:rsidP="003C2A77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A77" w:rsidRPr="00643799" w:rsidRDefault="003C2A77" w:rsidP="003C2A77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Pr="0064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799">
        <w:rPr>
          <w:rFonts w:ascii="Times New Roman" w:hAnsi="Times New Roman" w:cs="Times New Roman"/>
          <w:sz w:val="24"/>
          <w:szCs w:val="24"/>
        </w:rPr>
        <w:t>представители регулируемых организаций согласно явочному листу от 17.12.2018 г.</w:t>
      </w:r>
    </w:p>
    <w:p w:rsidR="003C2A77" w:rsidRPr="00643799" w:rsidRDefault="003C2A77" w:rsidP="003C2A77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A77" w:rsidRPr="00643799" w:rsidRDefault="003C2A77" w:rsidP="00643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799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  <w:r w:rsidR="00187238">
        <w:rPr>
          <w:rFonts w:ascii="Times New Roman" w:eastAsia="Times New Roman" w:hAnsi="Times New Roman" w:cs="Times New Roman"/>
          <w:b/>
          <w:sz w:val="24"/>
          <w:szCs w:val="24"/>
        </w:rPr>
        <w:t xml:space="preserve">Н.А. </w:t>
      </w:r>
      <w:proofErr w:type="spellStart"/>
      <w:r w:rsidR="00187238">
        <w:rPr>
          <w:rFonts w:ascii="Times New Roman" w:eastAsia="Times New Roman" w:hAnsi="Times New Roman" w:cs="Times New Roman"/>
          <w:b/>
          <w:sz w:val="24"/>
          <w:szCs w:val="24"/>
        </w:rPr>
        <w:t>Покотыло</w:t>
      </w:r>
      <w:proofErr w:type="spellEnd"/>
    </w:p>
    <w:p w:rsidR="00643799" w:rsidRPr="00643799" w:rsidRDefault="00643799" w:rsidP="00643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b/>
          <w:sz w:val="24"/>
          <w:szCs w:val="24"/>
        </w:rPr>
        <w:t>1</w:t>
      </w:r>
      <w:r w:rsidRPr="006437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3799">
        <w:rPr>
          <w:rFonts w:ascii="Times New Roman" w:hAnsi="Times New Roman" w:cs="Times New Roman"/>
          <w:b/>
          <w:sz w:val="24"/>
          <w:szCs w:val="24"/>
        </w:rPr>
        <w:t>О внесении изменений в приказ министерства тарифного регулирования Калужской области от 11.12.2014 № 71-РК «Об установлении необходимой валовой выручки сетевых организаций на долгосрочный период регулирования (без учета оплаты потерь)» (в ред. приказов министерства тарифного регулирования Калужской области от 22.06.2015 № 65-РК, от 04.12.2015 № 505-РК, приказа министерства</w:t>
      </w:r>
      <w:proofErr w:type="gramEnd"/>
      <w:r w:rsidRPr="00643799">
        <w:rPr>
          <w:rFonts w:ascii="Times New Roman" w:hAnsi="Times New Roman" w:cs="Times New Roman"/>
          <w:b/>
          <w:sz w:val="24"/>
          <w:szCs w:val="24"/>
        </w:rPr>
        <w:t xml:space="preserve"> конкурентной политики Калужской области от 20.12.2016 № 378-РК, от 18.12.2017 № 412-РК, от 25.12.2017 № 554-РК).</w:t>
      </w:r>
    </w:p>
    <w:p w:rsidR="00643799" w:rsidRPr="00643799" w:rsidRDefault="00643799" w:rsidP="00643799">
      <w:pPr>
        <w:tabs>
          <w:tab w:val="left" w:pos="0"/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799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643799" w:rsidRPr="00643799" w:rsidRDefault="00643799" w:rsidP="0064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b/>
          <w:color w:val="000000"/>
          <w:sz w:val="24"/>
          <w:szCs w:val="24"/>
        </w:rPr>
        <w:t>Доложил: Т.В. Петрова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99" w:rsidRPr="00643799" w:rsidRDefault="00643799" w:rsidP="0064379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Согласно с</w:t>
      </w:r>
      <w:r w:rsidRPr="00643799">
        <w:rPr>
          <w:rStyle w:val="af"/>
          <w:rFonts w:ascii="Times New Roman" w:hAnsi="Times New Roman" w:cs="Times New Roman"/>
          <w:b w:val="0"/>
          <w:bCs/>
          <w:sz w:val="24"/>
          <w:szCs w:val="24"/>
        </w:rPr>
        <w:t xml:space="preserve">татье 23 </w:t>
      </w:r>
      <w:r w:rsidRPr="00643799">
        <w:rPr>
          <w:rFonts w:ascii="Times New Roman" w:hAnsi="Times New Roman" w:cs="Times New Roman"/>
          <w:sz w:val="24"/>
          <w:szCs w:val="24"/>
        </w:rPr>
        <w:t xml:space="preserve">Федерального закона от 26.03.2003 № 35-ФЗ «Об электроэнергетике» государственное регулирование цен (тарифов) на услуги по передаче электрической энергии, оказываемые иными территориальными сетевыми организациями с 1 января 2012 года, осуществляется в форме установления долгосрочных тарифов на основе долгосрочных параметров регулирования деятельности таких организаций. </w:t>
      </w:r>
    </w:p>
    <w:p w:rsidR="00643799" w:rsidRPr="00643799" w:rsidRDefault="00643799" w:rsidP="006437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 xml:space="preserve">В соответствии с пунктом 38 Основ ценообразования в области регулируемых цен (тарифов) в электроэнергетике, утвержденных </w:t>
      </w:r>
      <w:hyperlink r:id="rId7" w:history="1">
        <w:r w:rsidRPr="00643799">
          <w:rPr>
            <w:rStyle w:val="af0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4379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29.12.2011 № 1178, пунктом 47 Методических </w:t>
      </w:r>
      <w:hyperlink r:id="rId8" w:history="1">
        <w:r w:rsidRPr="00643799">
          <w:rPr>
            <w:rStyle w:val="af0"/>
            <w:rFonts w:ascii="Times New Roman" w:hAnsi="Times New Roman" w:cs="Times New Roman"/>
            <w:sz w:val="24"/>
            <w:szCs w:val="24"/>
          </w:rPr>
          <w:t>указаний</w:t>
        </w:r>
      </w:hyperlink>
      <w:r w:rsidRPr="00643799">
        <w:rPr>
          <w:rFonts w:ascii="Times New Roman" w:hAnsi="Times New Roman" w:cs="Times New Roman"/>
          <w:sz w:val="24"/>
          <w:szCs w:val="24"/>
        </w:rPr>
        <w:t xml:space="preserve"> по расчету тарифов и цен на электрическую (тепловую) энергию на розничном (потребительском) рынке, </w:t>
      </w:r>
      <w:r w:rsidRPr="0064379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утвержденных приказом Федеральной службы по тарифам от 06.08.2004 № 20-э/2, пунктами 11-14 Методических </w:t>
      </w:r>
      <w:hyperlink r:id="rId9" w:history="1">
        <w:r w:rsidRPr="00643799">
          <w:rPr>
            <w:rStyle w:val="af0"/>
            <w:rFonts w:ascii="Times New Roman" w:hAnsi="Times New Roman" w:cs="Times New Roman"/>
            <w:sz w:val="24"/>
            <w:szCs w:val="24"/>
          </w:rPr>
          <w:t>указаний</w:t>
        </w:r>
      </w:hyperlink>
      <w:r w:rsidRPr="00643799">
        <w:rPr>
          <w:rFonts w:ascii="Times New Roman" w:hAnsi="Times New Roman" w:cs="Times New Roman"/>
          <w:sz w:val="24"/>
          <w:szCs w:val="24"/>
        </w:rPr>
        <w:t xml:space="preserve"> по расчету тарифов на услуги по передаче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 xml:space="preserve">электрической энергии, устанавливаемых с применением метода долгосрочной индексации необходимой валовой выручки, утвержденных приказом ФСТ России от 17.02.2012 № 98-э (далее – Методические указания), </w:t>
      </w:r>
      <w:hyperlink r:id="rId10" w:history="1">
        <w:r w:rsidRPr="00643799">
          <w:rPr>
            <w:rStyle w:val="af0"/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643799">
        <w:rPr>
          <w:rFonts w:ascii="Times New Roman" w:hAnsi="Times New Roman" w:cs="Times New Roman"/>
          <w:sz w:val="24"/>
          <w:szCs w:val="24"/>
        </w:rPr>
        <w:t>ом установления цен (тарифов) и (или)  их предельных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ФСТ России от 28.03.2013 № 313-э,</w:t>
      </w:r>
      <w:r w:rsidRPr="00643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799">
        <w:rPr>
          <w:rFonts w:ascii="Times New Roman" w:hAnsi="Times New Roman" w:cs="Times New Roman"/>
          <w:sz w:val="24"/>
          <w:szCs w:val="24"/>
        </w:rPr>
        <w:t>экспертами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определена необходимая валовая выручка (далее – НВВ) территориальных сетевых организаций на 2019 год - пятый год второго долгосрочного периода регулирования 2015 – 2019 гг. </w:t>
      </w:r>
    </w:p>
    <w:p w:rsidR="00643799" w:rsidRPr="00643799" w:rsidRDefault="00643799" w:rsidP="00643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28 февраля 2015 года  № 184 «Об отнесении владельцев объектов электросетевого хозяйства к территориальным сетевым организациям» определены критерии отнесении владельцев объектов электросетевого хозяйства к территориальным сетевым организациям.</w:t>
      </w:r>
    </w:p>
    <w:p w:rsidR="00643799" w:rsidRPr="00643799" w:rsidRDefault="00643799" w:rsidP="006437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В результате проведенного анализа экспертами определены юридические лица, владеющие объектами электросетевого хозяйства, соответствующие критериям отнесения владельцев объектов электросетевого хозяйства к территориальным сетевым  организациям и в отношении которых  устанавливаются цены (тарифы) на услуги по передаче электрической энергии на очередной расчетный период регулирования – 12 сетевых организаций.</w:t>
      </w:r>
    </w:p>
    <w:p w:rsidR="00643799" w:rsidRPr="00643799" w:rsidRDefault="00643799" w:rsidP="006437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Юридические лица, несоответствующие критериям отнесения владельцев объектов электросетевого хозяйства к территориальным сетевым  организациям, оказывающие услуги по передаче электрической энергии в текущем расчетном периоде регулирования, в отношении которых не устанавливаются цены (тарифы) на услуги по передаче электрической энергии на период регулирования 2019 год – не выявлены.</w:t>
      </w:r>
    </w:p>
    <w:p w:rsidR="00643799" w:rsidRPr="00643799" w:rsidRDefault="00643799" w:rsidP="00643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Кроме того, на основании заявления Акционерного общества «Калужский завод «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Ремпутьмаш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 xml:space="preserve"> филиал Акционерного общества «Калужский завод «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Ремпутьмаш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») от 18.12.2017 об отзыве заявления и документов на установление индивидуальных тарифов на услуги по передаче электрической энергии по электрическим сетям АО «Калужский завод «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Ремпутьмаш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 xml:space="preserve"> филиал Акционерного общества «Калужский завод «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Ремпутьмаш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»)  на 2018 год  и отказа от установления индивидуальных тарифов на услуги по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передаче электрической энергии на 2018 год (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. от 19.12.2017 № 03/1307-17) индивидуальные тарифы для данной ТСО с 2018 года не устанавливаются.</w:t>
      </w:r>
      <w:proofErr w:type="gramEnd"/>
    </w:p>
    <w:p w:rsidR="00643799" w:rsidRPr="00643799" w:rsidRDefault="00643799" w:rsidP="00643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При определении НВВ на пятый год второго долгосрочного периода регулирования приняты следующие значения параметров расчета:</w:t>
      </w:r>
    </w:p>
    <w:p w:rsidR="00643799" w:rsidRPr="00643799" w:rsidRDefault="00643799" w:rsidP="0064379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1) индекс потребительских цен на 2019 год определен в соответствии с Прогнозом социально-экономического развития Российской Федерации на 2019 год и плановый период 2020 год, разработанным Минэкономразвития России, и одобренным Правительством Российской Федерации;</w:t>
      </w:r>
    </w:p>
    <w:p w:rsidR="00643799" w:rsidRPr="00643799" w:rsidRDefault="00643799" w:rsidP="006437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2019 год – 4,6%;</w:t>
      </w:r>
    </w:p>
    <w:p w:rsidR="00643799" w:rsidRPr="00643799" w:rsidRDefault="00643799" w:rsidP="0064379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2020 год – 3,4%;</w:t>
      </w:r>
    </w:p>
    <w:p w:rsidR="00643799" w:rsidRPr="00643799" w:rsidRDefault="00643799" w:rsidP="006437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2) количество активов определено на основании данных, представленных территориальными сетевыми организациями.</w:t>
      </w:r>
    </w:p>
    <w:p w:rsidR="00643799" w:rsidRPr="00643799" w:rsidRDefault="00643799" w:rsidP="0064379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Размер подконтрольных расходов  определен экспертами в соответствии с пунктом 11 Методических указаний с учетом индекса изменения количества активов и соответствующего коэффициента индексации.</w:t>
      </w:r>
    </w:p>
    <w:p w:rsidR="00643799" w:rsidRPr="00643799" w:rsidRDefault="00643799" w:rsidP="0064379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Неподконтрольные расходы на 2019 год определены методом экономически обоснованных расходов в соответствии с Методическими указаниями.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Согласно действующему законодательству  экспертами  проведена  корректировка необходимой валовой выручки на 2019 год по итогам истекшего периода 2017 года, за который известны фактические значения параметров расчета тарифов, от планировавшихся </w:t>
      </w:r>
      <w:r w:rsidRPr="00643799">
        <w:rPr>
          <w:rFonts w:ascii="Times New Roman" w:hAnsi="Times New Roman" w:cs="Times New Roman"/>
          <w:sz w:val="24"/>
          <w:szCs w:val="24"/>
        </w:rPr>
        <w:lastRenderedPageBreak/>
        <w:t>значений параметров расчета тарифов, а также изменение плановых показателей на следующие периоды.</w:t>
      </w:r>
    </w:p>
    <w:p w:rsidR="00643799" w:rsidRPr="00643799" w:rsidRDefault="00643799" w:rsidP="006437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Расчет НВВ территориальных сетевых организаций на каждый год долгосрочного периода регулирования выполнен на основе долгосрочных параметров регулирования и планируемых значений параметров расчета.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Предлагается принять НВВ территориальных сетевых организаций Калужской области    в размере, указанном в таблице: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44"/>
        <w:gridCol w:w="709"/>
        <w:gridCol w:w="3260"/>
      </w:tblGrid>
      <w:tr w:rsidR="00643799" w:rsidRPr="00643799" w:rsidTr="000B74F7">
        <w:trPr>
          <w:trHeight w:val="5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сетевой организации в Калужской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НВВ сетевых организаций без учета оплаты потерь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</w:t>
            </w: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«Восход» – Калужский </w:t>
            </w:r>
            <w:proofErr w:type="spellStart"/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радиоламповый</w:t>
            </w:r>
            <w:proofErr w:type="spellEnd"/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1 739,9749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1 860,4766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1 682,4283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1 715,5072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2 377,6536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643799" w:rsidRPr="000B74F7" w:rsidRDefault="00643799" w:rsidP="008C4C82">
            <w:pPr>
              <w:tabs>
                <w:tab w:val="left" w:pos="29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Физико-энергетический институт имени академика </w:t>
            </w:r>
            <w:proofErr w:type="spellStart"/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А.И.Лейпунского</w:t>
            </w:r>
            <w:proofErr w:type="spellEnd"/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9 130,9836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tabs>
                <w:tab w:val="left" w:pos="29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7 489,3515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tabs>
                <w:tab w:val="left" w:pos="29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8 300,6754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tabs>
                <w:tab w:val="left" w:pos="29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8 991,3813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tabs>
                <w:tab w:val="left" w:pos="29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5 224,4395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57 964,4556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58 756,0237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67 430,0833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71 276,8843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69 906,7876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0B74F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6 009,6975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4 607,0952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5 299,6697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7 815,5807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8 914,9086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города Обнинска Калужской области «</w:t>
            </w:r>
            <w:proofErr w:type="spellStart"/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Горэлектросети</w:t>
            </w:r>
            <w:proofErr w:type="spellEnd"/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93 324,9217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105 444,6610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119 348,5999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120 050,5251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124 993,3097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предприятие коммунальных электрических, тепловых и газовых сетей муниципального района «Мосальский район»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8 808,3572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10 581,7855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11 558,5109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12 612,1016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13 519,7627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5 654,4748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6 204,9421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6 910,5021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7 566,9358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6 258,6593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2 326,0118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2 565,6705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2 108,4731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2 302,9302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2 369,3319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«Каскад-Энергосеть»</w:t>
            </w: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25 858,5397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35 965,5057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38 573,5815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42 041,5826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47 035,4605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«Российские железные дороги»</w:t>
            </w: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83 628,4442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81 835,1334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82 327,1621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85 407,3854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87 821,2301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«ЭЛМАТ</w:t>
            </w: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3799" w:rsidRPr="000B74F7" w:rsidRDefault="00643799" w:rsidP="0064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1 737,1524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2 098,1058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1 736,1260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1 936,1308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1 280,2923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643799" w:rsidRPr="000B74F7" w:rsidRDefault="00643799" w:rsidP="0064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 xml:space="preserve">Унитарное муниципальное предприятие «Коммунальные электрические и тепловые сети» </w:t>
            </w: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27 387,5876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28 707,9656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30 320,1524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33 242,7631</w:t>
            </w:r>
          </w:p>
        </w:tc>
      </w:tr>
      <w:tr w:rsidR="00643799" w:rsidRPr="00643799" w:rsidTr="000B74F7">
        <w:trPr>
          <w:trHeight w:val="57"/>
        </w:trPr>
        <w:tc>
          <w:tcPr>
            <w:tcW w:w="53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:rsidR="00643799" w:rsidRPr="000B74F7" w:rsidRDefault="00643799" w:rsidP="0064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36 676,4225</w:t>
            </w:r>
          </w:p>
        </w:tc>
      </w:tr>
    </w:tbl>
    <w:p w:rsidR="00643799" w:rsidRPr="000B74F7" w:rsidRDefault="00643799" w:rsidP="00643799">
      <w:pPr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napToGrid w:val="0"/>
          <w:sz w:val="24"/>
          <w:szCs w:val="24"/>
        </w:rPr>
        <w:t>АО «Восход» - КРЛЗ»</w:t>
      </w:r>
      <w:r w:rsidRPr="000B74F7">
        <w:rPr>
          <w:rFonts w:ascii="Times New Roman" w:hAnsi="Times New Roman" w:cs="Times New Roman"/>
          <w:sz w:val="24"/>
          <w:szCs w:val="24"/>
        </w:rPr>
        <w:t xml:space="preserve">  (дело </w:t>
      </w:r>
      <w:r w:rsidRPr="000B74F7">
        <w:rPr>
          <w:rFonts w:ascii="Times New Roman" w:hAnsi="Times New Roman" w:cs="Times New Roman"/>
          <w:snapToGrid w:val="0"/>
          <w:sz w:val="24"/>
          <w:szCs w:val="24"/>
        </w:rPr>
        <w:t>№ 216/Эл-03/1291-18)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По предложению предприятия  объем необходимой валовой выручки составит 3 981,3780 тыс. руб., в том числе: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подконтрольные расходы  - 3 124,3670 тыс. руб.; 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неподконтрольные расходы – 857,0100 тыс. руб.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По расчету экспертов размер необходимой валовой выручки  в части содержания </w:t>
      </w:r>
      <w:r w:rsidRPr="00643799">
        <w:rPr>
          <w:rFonts w:ascii="Times New Roman" w:hAnsi="Times New Roman" w:cs="Times New Roman"/>
          <w:sz w:val="24"/>
          <w:szCs w:val="24"/>
        </w:rPr>
        <w:br/>
        <w:t xml:space="preserve">(без стоимости потерь электрической энергии) с учетом корректировки составил </w:t>
      </w:r>
      <w:r w:rsidRPr="00643799">
        <w:rPr>
          <w:rFonts w:ascii="Times New Roman" w:hAnsi="Times New Roman" w:cs="Times New Roman"/>
          <w:sz w:val="24"/>
          <w:szCs w:val="24"/>
        </w:rPr>
        <w:br/>
        <w:t>2 377,6536 тыс. руб., в том числе: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подконтрольные расходы  - 1 873,0311тыс. руб.; 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неподконтрольные расходы – 502,0981 тыс. руб.;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суммарный размер корректировки - (2,5245) тыс. руб.: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 неподконтрольные расходы определены в рамках следующих подходов.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Согласно ведомости начисления амортизации основных средств за 2017 год с учетом износа оборудования в 2018 году, амортизация определена в размере  15,08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3799">
        <w:rPr>
          <w:rFonts w:ascii="Times New Roman" w:hAnsi="Times New Roman" w:cs="Times New Roman"/>
          <w:sz w:val="24"/>
          <w:szCs w:val="24"/>
        </w:rPr>
        <w:t>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При определении величины амортизации ОС согласно пункту 27 Основ ценообразования в связи с отсутствием инвестиционной программы результаты переоценки основных средств и нематериальных активов не учитывались.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определялся в соответствии с максимальными сроками полезного использования, установленными Классификацией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группы».</w:t>
      </w:r>
      <w:proofErr w:type="gramEnd"/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                                 на обязательное медицинское страхование - согласно главе 34 Налогового кодекса Российской Федерации в размере 30% от фонда оплаты труда,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2018 год в размере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0,60 % от фонда оплаты труда – 433,11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Прочие расходы в неподконтрольных расходах определены  в размере 53,91 тыс. руб.,                   в том числе: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расходы на проведение энергетического обследования и составление энергетического паспорта, эксперты принимают в  размере авансового платежа (30 % от суммы договора) – 34,68 тыс. руб., согласно, локального сметного расчета, исключив при этом работы по обследованию оборудования не участвующего в передаче электрической энергии. 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обязательное страхование гражданской ответственности владельцев транспортных средств, эксперты определили в сумме – 0,03 тыс. руб. Расчет производился на основании представленных страховых полисов, с учетом доли услуг по передаче электрической энергии                  в выручке организации определенной экспертами по факту 2017 года в размере 0,15 %;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lastRenderedPageBreak/>
        <w:t xml:space="preserve">- налог на землю в сумме 9,97 тыс. руб., рассчитан экспертами на основании представленной налоговой декларации по земельному налогу за 2017 год и площади земли под объектами электросетевого хозяйства участвующего в передаче эклектической энергии                         в размере 1,06% от общей площади земельного участка, находящегося в собственности предприятия; </w:t>
      </w:r>
      <w:proofErr w:type="gramEnd"/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налог на пользователей автодорог в сумме 0,17 тыс. руб., рассчитан экспертами                    на основании налоговой декларации по транспортному налогу за 2017 год и доли товарной выручки предприятия от регулируемого вида деятельности (услуги по передаче электрической энергии) в размере 0,15 % в общей выручке предприятия в соответствии с бухгалтерским балансом;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налог на имущество по ставке 2,2 % в соответствии со статьей 380 НК РФ рассчитан экспертами на основании ведомости начисления амортизации основных средств за 2017 год                 с учетом износа оборудования в 2018 году в размере 1,98 тыс. руб.;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налог на прибыль рассчитан исходя из налогооблагаемой базы и ставки налога                        в размере 20 % - 7,07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Прочие расходы в размере 3,2 тыс. руб., определенные ТСО на приобретение Сертификата ключа проверки электронной подписи, эксперты не принимают в расчете неподконтрольных расходов. Данные расходы учтены экспертами в подконтрольных расходах в размере 5,99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Кроме того, эксперты не принимают расходы по аренде имущества в размере 34,84 тыс. руб., так как предприятие не представило обоснование величины расходов за аренду имущества в соответствии подпунктом 5 пункта 28 Основ ценообразования: «Расходы на аренду определяются регулирующим органом исходя из величины амортизации и налога на имущество, относящейся к арендуемому имуществу».</w:t>
      </w:r>
    </w:p>
    <w:p w:rsidR="00643799" w:rsidRPr="000B74F7" w:rsidRDefault="00643799" w:rsidP="006437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АО «ГНЦ РФ - ФЭИ» (дело № 211/Эл-03/1409-18)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По предложению предприятия объем необходимой валовой выручки составит –                         37 245,2300 тыс. руб., в том числе: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подконтрольные расходы – 30 638,4900 тыс. руб.;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неподконтрольные расходы – 6 606,7400тыс. руб.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По расчету экспертов размер необходимой валовой выручки  в части содержания (без стоимости потерь электрической энергии) с учетом корректировки  составил –                                      5 224,4395 тыс. руб., в том числе: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подконтрольные расходы – 7 145,8600 тыс. руб.;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неподконтрольные расходы – 1644,3843 тыс. руб.;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суммарный размер корректировки – (- 3 565,8048) тыс. руб.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неподконтрольные расходы определены в рамках следующих подходов.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В соответствии с ведомостью начисления амортизации основных средств за 2017 год и расчета амортизационных отчислений в доле, относимой на 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, согласно пункту 20 Основ ценообразования, амортизационные отчисления определены в размере 538,2772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согласно главе 34 Налогового кодекса Российской Федерации устанавливаются в размере 30% от фонда оплаты труда,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2018 год в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0,2 % от фонда оплаты труда. Отчисления на социальные нужды определены в размере 30,2 % -                 1 062,14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Прочие расходы в неподконтрольных расходах определены экспертами в размере 43,9629 тыс. руб., исходя из расчета налога на прибыль, определенного из налогооблагаемой базы – 175,85 тыс. руб. и ставки налога – 20 %.</w:t>
      </w:r>
    </w:p>
    <w:p w:rsidR="00643799" w:rsidRPr="000B74F7" w:rsidRDefault="00643799" w:rsidP="006437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lastRenderedPageBreak/>
        <w:t>АО «</w:t>
      </w:r>
      <w:proofErr w:type="spellStart"/>
      <w:r w:rsidRPr="000B74F7">
        <w:rPr>
          <w:rFonts w:ascii="Times New Roman" w:hAnsi="Times New Roman" w:cs="Times New Roman"/>
          <w:sz w:val="24"/>
          <w:szCs w:val="24"/>
        </w:rPr>
        <w:t>Оборонэнерго</w:t>
      </w:r>
      <w:proofErr w:type="spellEnd"/>
      <w:r w:rsidRPr="000B74F7">
        <w:rPr>
          <w:rFonts w:ascii="Times New Roman" w:hAnsi="Times New Roman" w:cs="Times New Roman"/>
          <w:sz w:val="24"/>
          <w:szCs w:val="24"/>
        </w:rPr>
        <w:t>» (дело № 226/Эл-03/1331-18)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По предложению предприятия объем необходимой валовой выручки составит                                      81 023,23 тыс. руб., в том числе: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подконтрольные расходы  - 61 511,74 тыс. руб.; 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неподконтрольные расходы – 19 511,49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По расчету экспертов размер необходимой валовой выручки  в части содержания (без стоимости потерь электрической энергии) с учетом корректировки составил                                       69 906,78 тыс. руб., в том числе: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подконтрольные расходы  - 55 426,58 тыс. руб.; 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неподконтрольные расходы – 14 488,80 тыс. руб.;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суммарный размер корректировки -  (- 8,60) тыс. руб.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неподконтрольные  расходы определены в рамках следующих подходов.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Амортизация основных средств, с учетом максимальных сроков полезного использования, определена по расчету предприятия, с учетом износа сетевого оборудования                 в 2018-2019 гг. в размере – 2 013,26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                                на обязательное медицинское страхование - согласно главе 34 Налогового кодекса Российской Федерации в размере 30% от фонда оплаты труда,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2018 год в размере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0,4 % от фонда оплаты труда – 11 865,58 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Прочие расходы в неподконтрольных расходах определены в размере                             2 547,26 тыс. руб., в том числе: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расходы, на услуги прочих сторонних организаций (плата за коммунальные услуги) эксперты определили с учетом суммы утвержденной по данной статье расходов за 2017 год                  и ИПЦ в соответствии с прогнозом Минэкономразвития Российской Федерации утвержденный  на 2018 год и плановый 2019 год (3,7% и 4,6 %) в размере -  169,33 тыс. руб.;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налог на пользователей автодорог – 11,56 тыс. руб., по расчету предприятия, с учетом четырех автомобилей отраженных в ведомости начисления амортизации по Калужской области;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налог на имущество на 2019 год по расчёту предприятия в соответствии со статьей                 380 НК РФ с учетом ведомости начисления амортизации  в размере – 263,89 тыс. руб.;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налог на прибыль определен исходя из факта 2017 года в соответствии с Налоговой декларацией АО «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Оборонэнерго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» за 2017 год по производственному подразделению «Калужский РЭС» - 2 102, 47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По принятым тарифным решениям на 2015 год определена экономия операционных расходов в соответствии с п. 34 Основ ценообразования в размере 9 762,17 тыс. руб., данная экономия средств учитывается во втором долгосрочном периоде регулирования  (2015 - 2019 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.) ежегодно, в размере (- 1 952,43) 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Выпадающие доходы, связанные с осуществлением технологического присоединения                     к электрическим сетям по п. 87 Основ ценообразования экспертам определены в соответствии с Методическими указаниями по определению выпадающих доходов, связанных с осуществлением технологического присоединения к электрическим сетям, утвержденными приказом ФСТ России от 11.09.2014 № 215-э/.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Данные выпадающие доходы, за предыдущий период регулирования, определены экспертами с учетом фактически присоединённой в 2017 году мощности и фактических расходов сетевой организации за 2017 год, подтвержденных данными бухгалтерского учета,                   в размере – 15,14 тыс. руб.</w:t>
      </w:r>
    </w:p>
    <w:p w:rsidR="00643799" w:rsidRPr="000B74F7" w:rsidRDefault="00643799" w:rsidP="00643799">
      <w:pPr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0B74F7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Pr="000B74F7">
        <w:rPr>
          <w:rFonts w:ascii="Times New Roman" w:hAnsi="Times New Roman" w:cs="Times New Roman"/>
          <w:sz w:val="24"/>
          <w:szCs w:val="24"/>
        </w:rPr>
        <w:t>»   (дело № 212/Эл-03/1437-18)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lastRenderedPageBreak/>
        <w:t>По предложению предприятия  объем необходимой валовой выручки составит                                      12 639,8900 тыс. руб., в том числе: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подконтрольные расходы  - 5 118,4600 тыс. руб.;  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неподконтрольные расходы – 7 521,4300 тыс. руб.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По расчету экспертов размер необходимой валовой выручки  в части содержания (без стоимости потерь электрической энергии) с учетом корректировки составил                                       8 914,9086 тыс. руб., в том числе: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подконтрольные расходы  - 5 062,2796 тыс. руб.;  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неподконтрольные расходы – 3 233,7758 тыс. руб.;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суммарный размер корректировки -  (+ 618,8533) тыс. руб.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неподконтрольные  расходы определены в рамках следующих подходов.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Амортизация ОС – 3 074,97 тыс. руб. Согласно ведомости начисления амортизации основных средств за 2017 год амортизация основных средств составила  2 775,99 тыс. руб., за январь 2018 года – 226,5 тыс. руб. При определении величины амортизации на 2019 год учитывалась  величина амортизации с начала периода (износ) по состоянию на 31.12.2019 года, а так же  величина  амортизационных отчислений на 2019 год, утвержденных в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инвестиционной программе в качестве источника финансирования мероприятий ИПР, не связанных с новым строительством, на 2019 год. 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Отчисления на социальные нужды – 691,96 тыс. руб.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согласно главе 34 Налогового кодекса Российской Федерации устанавливаются в размере 30 % от фонда оплаты труда, страховые взносы на обязательное социальное страхование от несчастных случаев на производстве и профессиональных заболеваний согласно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уведомлению ФСС РФ на 2018 год в размере 0,4 % от фонда оплаты труда. 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Экспертами определена арендная плата в размере 62,76 тыс. руб., на основании  размера арендной платы за предоставление нежилого помещения, принятой на уровне 2018 года, с учетом ИПЦ на 2019 год 104,6 %.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Экспертами определена величина налогов 674,42 тыс. руб., в том числе налог на прибыль 53,01 тыс. руб., налог на имущество по налоговой декларации за 2017 год – 621,41 тыс. руб.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Согласно тарифному решению на 2016 год министерством были учтены результаты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отклонений фактических значений параметров расчета тарифов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за 2014 год в размере                               (- 4 472,3552) тыс. руб. В целях учета указанных отклонений при определении НВВ сумма отклонений была распределена на 4 предстоящих периода регулирования 2016-2019 годы пропорционально по (-1118,0888) тыс. руб. ежегодно. Результаты отклонений фактических параметров за 2014 год в размере (-1118,0888) учтены при расчете неподконтрольных расходов на 2019 год.  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В соответствии с п.9 Методических указаний корректировка НВВ с учетом отклонения фактических значений параметров расчета тарифов по итогам 2017 года составила                                     (-152,2440) тыс. руб. Величина корректировки определена на основании НВВ (без учета стоимости потерь), учтенной в тарифном решении на 2017 год в размере 5 299,67 тыс. руб., и фактических выплат в 2017 году за оказанные услуги по передаче электрической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энергии на содержание сетей в размере 5 451,914 тыс. руб. 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Таким образом, суммарная величина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отклонения фактических значений параметров расчета тарифов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от планировавшихся значений по итогам истекших периодов, учитываемая в НВВ на 2019 год составит (-1 270,3328) тыс. руб.</w:t>
      </w:r>
    </w:p>
    <w:p w:rsidR="00643799" w:rsidRPr="000B74F7" w:rsidRDefault="00643799" w:rsidP="00643799">
      <w:pPr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МП г. Обнинска Калужской области  «</w:t>
      </w:r>
      <w:proofErr w:type="spellStart"/>
      <w:r w:rsidRPr="000B74F7">
        <w:rPr>
          <w:rFonts w:ascii="Times New Roman" w:hAnsi="Times New Roman" w:cs="Times New Roman"/>
          <w:sz w:val="24"/>
          <w:szCs w:val="24"/>
        </w:rPr>
        <w:t>Горэлектросети</w:t>
      </w:r>
      <w:proofErr w:type="spellEnd"/>
      <w:r w:rsidRPr="000B74F7">
        <w:rPr>
          <w:rFonts w:ascii="Times New Roman" w:hAnsi="Times New Roman" w:cs="Times New Roman"/>
          <w:sz w:val="24"/>
          <w:szCs w:val="24"/>
        </w:rPr>
        <w:t>» (дело № 210/Эл-03/1334-18)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По предложению предприятия  объем необходимой валовой выручки составит              175 554,5397 тыс. руб., в том числе: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lastRenderedPageBreak/>
        <w:t xml:space="preserve">            - подконтрольные расходы  -  105 905,8083 тыс. руб.; 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69 648,7314 тыс. руб.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По расчету экспертов размер необходимой валовой выручки  в части содержания                   (без стоимости потерь электрической энергии) с учетом корректировки составил                         124 993,3097 тыс. руб., в том числе: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 - 71 448,4915 тыс. руб.; 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53 638,9407 тыс. руб.;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суммарный размер корректировки -  (-94,1224) тыс. руб.: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неподконтрольные  расходы определены в рамках следующих подходов.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Размер амортизационных отчислений на основе анализа счетов 02.01, ведомости амортизационных отчислений основных средств за 2017 год и за 9 месяцев 2018 года принят  экспертами на уровне фактических расходов по данной статье за 2017 год в размере 26 391,7918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Отчисления на социальные нужды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- согласно главе 34 Налогового кодекса Российской Федерации в размере 30% от фонда оплаты труда, страховые взносы на обязательное социальное страхование от несчастных случаев на производстве  и профессиональных заболеваний согласно уведомлению ФСС РФ 0,4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% и  плановыми расходами на оплату труда – 16 523,6386 тыс. руб.; </w:t>
      </w:r>
    </w:p>
    <w:p w:rsidR="00643799" w:rsidRPr="00643799" w:rsidRDefault="00643799" w:rsidP="0064379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Прочие расходы в размере 3 928,6173 тыс. руб., в том числе: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арендная плата и плата за коммунальные платежи арендованного административного здания на основании договора аренды с МП «Водоканал».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Расходы по данной статье приняты экспертами в размере 1 389,8562 тыс. руб.                           на основании анализа фактических платежей за 2017 год (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-сальдовая ведомость                 по счету 76.05), прогнозных индексов  потребительских цен на 2018 и 2019 годы без учета расходов, приходящихся на уличное освещение;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- «Теплоснабжение и водоснабжение по </w:t>
      </w:r>
      <w:proofErr w:type="gramStart"/>
      <w:r w:rsidRPr="00643799">
        <w:rPr>
          <w:rFonts w:ascii="Times New Roman" w:hAnsi="Times New Roman" w:cs="Times New Roman"/>
          <w:color w:val="000000"/>
          <w:sz w:val="24"/>
          <w:szCs w:val="24"/>
        </w:rPr>
        <w:t>административно-хозяйственном</w:t>
      </w:r>
      <w:proofErr w:type="gramEnd"/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 зданию»</w:t>
      </w:r>
      <w:r w:rsidRPr="00643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По расчету экспертов расходы на теплоснабжение и водоснабжение административно-хозяйственного здания, находящемуся в собственности предприятия составят                                   203,9240 </w:t>
      </w:r>
      <w:r w:rsidRPr="00643799">
        <w:rPr>
          <w:rFonts w:ascii="Times New Roman" w:hAnsi="Times New Roman" w:cs="Times New Roman"/>
          <w:sz w:val="24"/>
          <w:szCs w:val="24"/>
        </w:rPr>
        <w:t>тыс. руб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>., в соответствии с фактическими расходами за 2017 год  (</w:t>
      </w:r>
      <w:proofErr w:type="spellStart"/>
      <w:r w:rsidRPr="00643799">
        <w:rPr>
          <w:rFonts w:ascii="Times New Roman" w:hAnsi="Times New Roman" w:cs="Times New Roman"/>
          <w:color w:val="000000"/>
          <w:sz w:val="24"/>
          <w:szCs w:val="24"/>
        </w:rPr>
        <w:t>оборотно</w:t>
      </w:r>
      <w:proofErr w:type="spellEnd"/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-сальдовая ведомость по счету 60.01) с учетом </w:t>
      </w:r>
      <w:r w:rsidRPr="00643799">
        <w:rPr>
          <w:rFonts w:ascii="Times New Roman" w:hAnsi="Times New Roman" w:cs="Times New Roman"/>
          <w:sz w:val="24"/>
          <w:szCs w:val="24"/>
        </w:rPr>
        <w:t>прогнозных индексов потребительских цен на 2018 и 2019 годы.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- аренда земли под административное здание и трансформаторные подстанции 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На основании актов сверки арендной платы за земельный участок по каждому Договору аренды между Управлением имущественных и земельных отношений Администрации г. Обнинска и МП «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Горэлектросети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» и анализа  фактических платежей за 2017 год  (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 xml:space="preserve">-сальдовая ведомость по счету 68.06) расходы по данной статье приняты экспертами по предложению сетевой организации  в размере 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90,3835 </w:t>
      </w:r>
      <w:r w:rsidRPr="00643799">
        <w:rPr>
          <w:rFonts w:ascii="Times New Roman" w:hAnsi="Times New Roman" w:cs="Times New Roman"/>
          <w:sz w:val="24"/>
          <w:szCs w:val="24"/>
        </w:rPr>
        <w:t>тыс. руб.</w:t>
      </w:r>
      <w:proofErr w:type="gramEnd"/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>- страховые взносы - страхование транспорта и ответственности с учетом предложения сетевой организации в размере   140,3119  т</w:t>
      </w:r>
      <w:r w:rsidRPr="00643799">
        <w:rPr>
          <w:rFonts w:ascii="Times New Roman" w:hAnsi="Times New Roman" w:cs="Times New Roman"/>
          <w:sz w:val="24"/>
          <w:szCs w:val="24"/>
        </w:rPr>
        <w:t xml:space="preserve">ыс. руб., на основании 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>представленных страховых полисов  ОСАГО за 2017 год;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r w:rsidRPr="00643799">
        <w:rPr>
          <w:rFonts w:ascii="Times New Roman" w:hAnsi="Times New Roman" w:cs="Times New Roman"/>
          <w:sz w:val="24"/>
          <w:szCs w:val="24"/>
        </w:rPr>
        <w:t>фактических расходов за 2017 год в размере 134,0175 тыс. руб. (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 xml:space="preserve">-сальдовая ведомость по счету 76.01.9);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реестра автомашин на обязательное страхование на 2019 год;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Актов  об оказании услуг по договору от 19.03. 2018  № 13-03/2018 с САО «ВСК».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- страхование опасного производства – 4,6935 тыс. руб., в соответствии                              с представленным сетевой организацией свидетельством о регистрации  в государственном реестре опасных производственных объектов Федеральной службы по экологическому, технологическому и атомному надзору и на основании страхового полиса  обязательного 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страхования гражданской ответственности владельцев опасного объекта, счета по факту оплаты данного вида страхования за 2017 год и по предложению предприятия</w:t>
      </w:r>
      <w:proofErr w:type="gramStart"/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- «Обязательные медицинские осмотры рабочих»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Экспертами в соответствии с договорами об оказании медицинских услуг                                </w:t>
      </w:r>
      <w:r w:rsidRPr="00643799">
        <w:rPr>
          <w:rFonts w:ascii="Times New Roman" w:hAnsi="Times New Roman" w:cs="Times New Roman"/>
          <w:sz w:val="24"/>
          <w:szCs w:val="24"/>
        </w:rPr>
        <w:t>от  27.02.2017  № 15-02/2017 с ООО «Орхидея-2», расходов базового периода  и прогнозного  индекса потребительских цен на 2019 год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799">
        <w:rPr>
          <w:rFonts w:ascii="Times New Roman" w:hAnsi="Times New Roman" w:cs="Times New Roman"/>
          <w:sz w:val="24"/>
          <w:szCs w:val="24"/>
        </w:rPr>
        <w:t>определены в  размере 289,5590 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- «Обязательный </w:t>
      </w:r>
      <w:proofErr w:type="spellStart"/>
      <w:r w:rsidRPr="00643799">
        <w:rPr>
          <w:rFonts w:ascii="Times New Roman" w:hAnsi="Times New Roman" w:cs="Times New Roman"/>
          <w:color w:val="000000"/>
          <w:sz w:val="24"/>
          <w:szCs w:val="24"/>
        </w:rPr>
        <w:t>предрейсовый</w:t>
      </w:r>
      <w:proofErr w:type="spellEnd"/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3799">
        <w:rPr>
          <w:rFonts w:ascii="Times New Roman" w:hAnsi="Times New Roman" w:cs="Times New Roman"/>
          <w:color w:val="000000"/>
          <w:sz w:val="24"/>
          <w:szCs w:val="24"/>
        </w:rPr>
        <w:t>медицинские</w:t>
      </w:r>
      <w:proofErr w:type="gramEnd"/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 осмотр водителей»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По расчету экспертов в соответствии с договорами от 14.02.2005                                              № 39-Д и д/с от 01.01.2012 с ФГУЗ ФМБА № 8, </w:t>
      </w:r>
      <w:r w:rsidRPr="00643799">
        <w:rPr>
          <w:rFonts w:ascii="Times New Roman" w:hAnsi="Times New Roman" w:cs="Times New Roman"/>
          <w:sz w:val="24"/>
          <w:szCs w:val="24"/>
        </w:rPr>
        <w:t>на основании факта оплаты услуг за  2017 года, относимого   на услуги по передаче электрической энергии  (по счету 76.05 и 76.09 за 2017 год), расходов базового периода  и индексов потребительских цен на 2019 год – 137,3837 тыс. руб.;</w:t>
      </w:r>
      <w:proofErr w:type="gramEnd"/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>- плата за предельно допустимые выбросы – 45,6569 тыс. руб., на основании фактических платежей за 2017 год (карточка счета 68.10),  Декларации о плате за негативное воздействие на окружающую среду за 2017 год, «Расчета суммы платы за выбросы загрязняющих веществ  атмосферный воздух стационарными объектами и по предложению предприятия.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расходы на ремонт и поверку электроприборов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Экспертами  в соответствии с договором от 21.10.2016 № 05-03/054                                                     с ФБУ «ЦМС Московской области» и договором от 09.11.2017                                                                № 1036-Р  с ЗАО «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ОбнинскЭнергоТех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», согласно графику поверки средств измерения на 2019 год, анализа фактических расходов за 2017 год (карточка счета 60.01 и 76.05), с учетом расходов в предыдущем периоде и индекса потребительских цен на 2019 год расходы                        по данной статье приняты в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94,8148  тыс. руб.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- аудит финансовой деятельности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Экспертами данные расходы приняты в размере </w:t>
      </w:r>
      <w:r w:rsidRPr="00643799">
        <w:rPr>
          <w:rFonts w:ascii="Times New Roman" w:hAnsi="Times New Roman" w:cs="Times New Roman"/>
          <w:sz w:val="24"/>
          <w:szCs w:val="24"/>
        </w:rPr>
        <w:t>26,2373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на основании Федерального закона от 14.11.2002 №  161-ФЗ «О государственных и муниципальных унитарных предприятиях», муниципального Контракта на оказание услуг для муниципальных нужд на проведение аудита финансово-хозяйственной деятельности с учетом фактических расходов за 2017 год с учетом прогнозных индексов потребительских цен на 2018 и 2019 годы.</w:t>
      </w:r>
      <w:proofErr w:type="gramEnd"/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- техническое </w:t>
      </w:r>
      <w:r w:rsidRPr="00643799">
        <w:rPr>
          <w:rFonts w:ascii="Times New Roman" w:hAnsi="Times New Roman" w:cs="Times New Roman"/>
          <w:sz w:val="24"/>
          <w:szCs w:val="24"/>
        </w:rPr>
        <w:t>освидетельствование электроустановок в ТП  и РП</w:t>
      </w:r>
    </w:p>
    <w:p w:rsidR="000B74F7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В 2019 году сетевая организация планирует расходы на техническое освидетельствование электрооборудования двенадцати ТП и двух  РП на сумму                                400,0 тыс. руб</w:t>
      </w:r>
      <w:r w:rsidR="000B74F7">
        <w:rPr>
          <w:rFonts w:ascii="Times New Roman" w:hAnsi="Times New Roman" w:cs="Times New Roman"/>
          <w:sz w:val="24"/>
          <w:szCs w:val="24"/>
        </w:rPr>
        <w:t>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Сетевая организация представила следующие расходы: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 техническое освидетельствование электроустановок ТП-272, ТП - 274, ТП -275, ТП-276 по договору от 04.04.2017  № 511 с  ООО «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ЭнЛаБ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» (счет 60.01) и Акты выполненных работ на сумму 95,348 тыс. руб.;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 техническое обследование зданий ТП-172, ТП-279, ТП-243, и ТП-276                               по договору от 20.09.2017 № 560 с ООО «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ЭнЛаБ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» (счет 60.01) и Акты выполненных работ                          на сумму 95,348 тыс. руб.;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 техническое обследование зданий ТП-243, ТП-353, ТП-355 и ТП-408                                 по договору   от 05.04.2017 № 16/17 с ООО «МЦК» (счет 60.01) и Акты выполненных работ на сумму 99,116 тыс. руб.;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 техническое обследование зданий   ТП-3, ТП-102, ТП-103, ТП-361,  по договору                     от 09.10.2017 № 35/17 по договору от 20.09.2017 № 560  с ООО «МЦК»  (счет 60.01) и Акты выполненных работ на сумму 99,00 тыс. руб.;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Расходы по данной статье определены экспертами в размере – 352,0993 тыс. руб.                  с учетом количества обследуемых объектов (ТП и РП) и фактической стоимости работ согласно актам выполненных работ  за 2017 год.   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lastRenderedPageBreak/>
        <w:t>В 2018 году расходы по данной статье планировались в размере 160,0 тыс. руб. на регистрацию подстанций в количестве 10 штук.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Предприятием представлены обосновывающие документы на регистрацию                              четырех трансформаторных подстанций (ТП-8К, ТП-17К, ТП-20К и ТП-4К), в 2018 году: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- Акты по выполнению работ обмеру и привязке объектов капитального строительства по договору от 26.02.2018 № 21/18 с ООО «Земельная компания» на общую сумму 12,0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Акты на выполнение кадастровых работ по подготовке «технического плана»                      по договору от 30.01.2018 № 34/18 с ИП  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Долгачева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 xml:space="preserve"> Е.В.  на общую сумму  20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регистрация подстанций в количестве пяти штук (РП-ТОК, ТП-1К, РП-25, ТП-552, ТП-554) планируемая сумма расходов                          на 2019 год составит 150,0 тыс. 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- другие прочие затраты и услуги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Другие прочие затраты и  услуги (услуги очистки, проездные билеты, обслуживание пожарной сигнализации, обслуживание системы видеонаблюдения, госпошлина УФК и Министерства природных ресурсов и прочие расходы) – 364,6973 тыс. руб., </w:t>
      </w:r>
      <w:r w:rsidRPr="00643799">
        <w:rPr>
          <w:rFonts w:ascii="Times New Roman" w:hAnsi="Times New Roman" w:cs="Times New Roman"/>
          <w:sz w:val="24"/>
          <w:szCs w:val="24"/>
        </w:rPr>
        <w:t>исходя из уровня предыдущего периода с учетом индекса потребительских цен в соответствии с прогнозом социально-экономического развития Российской Федерации на 2019 год – 104,6 %.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>Налоги по расчету сетевой организации в 2019 году составят 6 853,98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>По расчету экспертов - 6 845,7965 тыс. руб., в том числе: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транспортный налог - 47,147 тыс. руб. 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декларацией                                       по транспортному налогу за 2017 год и (ОСВ по счету 68.07) – 52,814 тыс. руб.                                    </w:t>
      </w:r>
      <w:r w:rsidRPr="00643799">
        <w:rPr>
          <w:rFonts w:ascii="Times New Roman" w:hAnsi="Times New Roman" w:cs="Times New Roman"/>
          <w:sz w:val="24"/>
          <w:szCs w:val="24"/>
        </w:rPr>
        <w:t xml:space="preserve"> и фактических расходов по данной статье, относимых на услуги по передаче электрической энергии,  (расшифровки статистической формы 5-з «Сведения о затратах на производство                       и продажу продукции  за 2017 год») и с учетом предложения ТСО;</w:t>
      </w:r>
      <w:proofErr w:type="gramEnd"/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налог на имущество </w:t>
      </w:r>
      <w:r w:rsidRPr="00643799">
        <w:rPr>
          <w:rFonts w:ascii="Times New Roman" w:hAnsi="Times New Roman" w:cs="Times New Roman"/>
          <w:sz w:val="24"/>
          <w:szCs w:val="24"/>
        </w:rPr>
        <w:t>в соответствии с главой 30 НК РФ по налогу на имущество,                  на основании декларации  по налогу на имущество за 2017 год и фактических расходов                по данной статье, относимых на услуги по передаче электрической энергии (расшифровки статистической формы «Сведения о затратах на производство и продажу продукции за 2017 год») и расчета налога на имущество на 2019 год, представленный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сетевой организацией  -  5 436,3500 тыс. руб.;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налог на прибыль рассчитан исходя из налогооблагаемой базы и ставки налога в размере 20 % - 1 362,2725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3799" w:rsidRPr="000B74F7" w:rsidRDefault="00643799" w:rsidP="0064379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МП КЭТ и ГС МО «Мосальский район» (дело № 225/Эл-03/1336-18)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По предложению предприятия  объем необходимой валовой выручки составит                          12 522,1600 тыс. руб., в том числе: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 - 9 621,5900 тыс. руб.; 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2 900,5700 тыс. руб.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По расчету экспертов размер необходимой валовой выручки  в части содержания (без стоимости потерь электрической энергии) с учетом корректировки  составил                                       13 519,7627 тыс. руб., в том числе: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 - 10 001,4488 тыс. руб.; 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3 161,2126 тыс. руб.;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суммарный размер корректировки -  (+ 357,1052) тыс. руб.: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неподконтрольные  расходы определены в рамках следующих подходов: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Амортизационные отчисления с учетом полного износа оборудования                                     за 2018 год экспертами в соответствии с ведомостью начисления амортизации за 2017 год                      и за 9 месяцев 2018 года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в размере  324,1517 тыс. руб. 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 xml:space="preserve">-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</w:t>
      </w:r>
      <w:r w:rsidRPr="00643799">
        <w:rPr>
          <w:rFonts w:ascii="Times New Roman" w:hAnsi="Times New Roman" w:cs="Times New Roman"/>
          <w:sz w:val="24"/>
          <w:szCs w:val="24"/>
        </w:rPr>
        <w:lastRenderedPageBreak/>
        <w:t>на обязательное медицинское страхование - согласно главе 34 Налогового кодекса Российской Федерации в размере 30% от фонда оплаты труда,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2017 год в размере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0,2 % от фонда оплаты труда – 2 261,3054 тыс. руб.;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Прочие расходы в неподконтрольных определены экспертами исходя из предложений сетевой организации, с учетом  фактических данных за 2016 год  и распределения общехозяйственных расходов по видам деятельности.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На основании Учетной политики «общехозяйственные расходы распределяются организацией ежемесячно на соответствующие счета затрат пропорционально заработной платы основных рабочих, относящихся к основному производству». На услуги по передаче электроэнергии – 42,0 %.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Прочие расходы – 79,7591 тыс. руб., в том числе: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страхование автотранспорта – 9,76 тыс. руб., на основании страховых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с учетом факта оплаты за 2017 год согласно платежным поручениям Росгосстраха и карточке счета 60);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плата за предельно допустимые выбросы – 6,2 тыс. руб., исходя из факта оплаты за негативное воздействие на окружающую среду за 2017 год (согласно платежным поручениям) с учетом распределения расходов по видам деятельности;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другие расходы в неподконтрольных – 63,7991 тыс. руб. (технический осмотр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с ООО «Гранит», обслуживание кассового аппарата, объявления и реклама, медицинский осмотр).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 xml:space="preserve">Расходы сформированы на основании представленных договоров и факта оплаты согласно 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-сальдовым ведомостям по счету 60 за 2017 год).</w:t>
      </w:r>
      <w:proofErr w:type="gramEnd"/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Налоги – 988,4730 тыс. руб., в том числе: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налог на землю – 3,75 тыс. руб., расходы определены исходя из фактических данных за 2017 год согласно налоговой декларации по земельному налогу, с учетом распределения общехозяйственных расходов по видам деятельности;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налог на пользователей автодорог – 5,59 тыс. руб. на основании налоговой декларации по транспортному налогу за 2017 год из расчета двух машин, приходящихся на услуги по передаче электрической энергии, согласно количеству условных единиц;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налог на прибыль – 979,1330 тыс. руб. в соответствии с пунктом 20 Основ ценообразования в необходимую валовую выручку включается величина налога на прибыль организаций по регулируемому виду деятельности, сформированная по данным бухгалтерского учета за последний истекший период.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В соответствии с пунктом 34 Основ ценообразования экономия операционных расходов, достигнутая ТСО, в каждом году долгосрочного периода регулирования учитывается в составе НВВ в течение 5 лет. Фактические операционные расходы за 2013 год составили 3 359,00 тыс. руб., плановые – 5 821,3829 тыс. руб. Экономия средств учтена в размере (- 492,4766) тыс. руб. ежегодно на период 2015-2019 годов.</w:t>
      </w:r>
    </w:p>
    <w:p w:rsidR="00643799" w:rsidRPr="000B74F7" w:rsidRDefault="00643799" w:rsidP="0064379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ОАО «Калужский двигатель» (дело № 215/Эл-03/1292-18)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По предложению предприятия объем необходимой валовой выручки составит                          12 550,3700 тыс. руб., в том числе: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 - 9 432,0800 тыс. руб.; 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3 118,2900 тыс. руб.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По расчету экспертов размер необходимой валовой выручки  в части содержания                    (без стоимости потерь электрической энергии) с учетом корректировки  составил                                     6 258,6593 тыс. руб., в том числе: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– 5 066,8256 тыс. руб.; 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1 365,4465 тыс. руб.;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суммарный размер корректировки -  (- 173,6127) тыс. руб.: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lastRenderedPageBreak/>
        <w:t>В ходе анализа представленных материалов и обосновывающих документов неподконтрольные  расходы определены в рамках следующих подходов: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амортизация основных средств по предложению предприятия - 1 020,3400 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            Расходы по данной статье приняты экспертами </w:t>
      </w:r>
      <w:r w:rsidRPr="00643799">
        <w:rPr>
          <w:rFonts w:ascii="Times New Roman" w:hAnsi="Times New Roman" w:cs="Times New Roman"/>
          <w:sz w:val="24"/>
          <w:szCs w:val="24"/>
        </w:rPr>
        <w:t>в размере 8,3440 тыс. руб.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643799">
        <w:rPr>
          <w:rFonts w:ascii="Times New Roman" w:hAnsi="Times New Roman" w:cs="Times New Roman"/>
          <w:sz w:val="24"/>
          <w:szCs w:val="24"/>
        </w:rPr>
        <w:t>в соответствии с ведомостью начисления амортизации основных средств за 2017 год.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>Согласно ведомости начисления амортизации за 2017 год износ по электросетевому оборудованию составляет 100%, за исключением следующих объектов основных средств – «Компенсатор реактивный» (инв. № 59275) амортизация которого составила 3 339,72  руб.,                а также – «Подстанция трансформаторная» (инв. № 99853594), амортизация – 5 004,24 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3799">
        <w:rPr>
          <w:rFonts w:ascii="Times New Roman" w:hAnsi="Times New Roman" w:cs="Times New Roman"/>
          <w:color w:val="000000"/>
          <w:sz w:val="24"/>
          <w:szCs w:val="24"/>
        </w:rPr>
        <w:t>Данное оборудование относится к 10 амортизационной группе согласно Классификатору основных средств, включаемых в амортизационные группы, утвержденному постановлением Правительства Российской Федерации от 01.01.2002 № 1;</w:t>
      </w:r>
      <w:r w:rsidRPr="0064379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 </w:t>
      </w:r>
    </w:p>
    <w:p w:rsidR="00643799" w:rsidRPr="00643799" w:rsidRDefault="00643799" w:rsidP="00643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-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        на обязательное медицинское страхование - согласно главе 34 Налогового кодекса Российской Федерации в размере 30%,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2017 год в размере 1,9 % от фонда оплаты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труда –  1 190,3528 тыс. руб.;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плата за аренду земли – по предложению сетевой организации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согласно договоров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аренды земельных участков с приложением расчетов арендной платы Городской Управы             г. Калуги и представленного сетевой организацией расчета доли арендной платы, относящейся к оборудованию, участвующему в передаче электрической энергии – 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>68,4700 тыс. руб.;</w:t>
      </w:r>
      <w:r w:rsidRPr="00643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налог на прибыль рассчитан исходя из налогооблагаемой базы и ставки налога                          в  размере 20 % - 98,2797 тыс. руб. </w:t>
      </w:r>
    </w:p>
    <w:p w:rsidR="00643799" w:rsidRPr="00F365F6" w:rsidRDefault="00643799" w:rsidP="006437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F6">
        <w:rPr>
          <w:rFonts w:ascii="Times New Roman" w:hAnsi="Times New Roman" w:cs="Times New Roman"/>
          <w:sz w:val="24"/>
          <w:szCs w:val="24"/>
        </w:rPr>
        <w:t>ОАО «Калужский турбинный завод» (дело № 209/Эл-03/1471-18)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По предложению предприятия объем необходимой валовой выручки составит                        2 456,6216 руб., в том числе: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 - 1 966,14 тыс. руб.; 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490,48 тыс. руб.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По расчету экспертов размер необходимой валовой выручки  в части содержания    (без стоимости потерь электрической энергии) с </w:t>
      </w:r>
      <w:r w:rsidR="000B74F7">
        <w:rPr>
          <w:rFonts w:ascii="Times New Roman" w:hAnsi="Times New Roman" w:cs="Times New Roman"/>
          <w:sz w:val="24"/>
          <w:szCs w:val="24"/>
        </w:rPr>
        <w:t xml:space="preserve">учетом корректировки  составил </w:t>
      </w:r>
      <w:r w:rsidRPr="00643799">
        <w:rPr>
          <w:rFonts w:ascii="Times New Roman" w:hAnsi="Times New Roman" w:cs="Times New Roman"/>
          <w:sz w:val="24"/>
          <w:szCs w:val="24"/>
        </w:rPr>
        <w:t>2 369,33 тыс. руб., в том числе: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 - 1 957,96 тыс. руб.; 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485,42 тыс. руб.;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суммарный размер корректировки - (- 74,05) тыс. руб.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неподконтрольные  расходы определены в рамках следующих подходов:</w:t>
      </w:r>
    </w:p>
    <w:p w:rsidR="00643799" w:rsidRPr="00643799" w:rsidRDefault="00643799" w:rsidP="006437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Согласно ведомости начисления амортизации за 2018 год процент износа по электросетевому оборудованию составляет 100 %, за исключением объектов основных средств ЛЭП 110 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 xml:space="preserve"> стендовой котельной (инв. № 966) амортизация по которой составила 1 849,8264 тыс. руб., а также объекта электросетевого хозяйства «Распределительная подстанция» (инв. № 411469) – амортизация 182,54412 тыс. руб.</w:t>
      </w:r>
    </w:p>
    <w:p w:rsidR="00643799" w:rsidRPr="00643799" w:rsidRDefault="00643799" w:rsidP="006437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определялся в соответствии с максимальными сроками полезного использования, установленными Классификацией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 в амортизационные группы».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ЛЭП-110 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 xml:space="preserve"> относится к 6 амортизационной группе. Экспертами определена величина амортизационных средств с учетом доли, относящейся на </w:t>
      </w:r>
      <w:r w:rsidRPr="00643799">
        <w:rPr>
          <w:rFonts w:ascii="Times New Roman" w:hAnsi="Times New Roman" w:cs="Times New Roman"/>
          <w:sz w:val="24"/>
          <w:szCs w:val="24"/>
        </w:rPr>
        <w:lastRenderedPageBreak/>
        <w:t xml:space="preserve">услуги по передаче электрической энергии 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субабонентам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 xml:space="preserve"> 1,56 %, по объекту ОС ЛЭП – 110 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 xml:space="preserve"> стендовой котельной  - 28,86 тыс. руб.</w:t>
      </w:r>
    </w:p>
    <w:p w:rsidR="00643799" w:rsidRPr="00643799" w:rsidRDefault="00643799" w:rsidP="006437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В связи с отсутствием документального подтверждения участия объекта электросетевого хозяйства «Распределительная подстанция» (инв. № 411469), расположенного в цехе 27 (Сварочный цех) в процессе оказания услуг по передаче электрической энергии 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субабонентам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, амортизация  данного ОС экспертами не учитывается.</w:t>
      </w:r>
    </w:p>
    <w:p w:rsidR="00643799" w:rsidRPr="00643799" w:rsidRDefault="00643799" w:rsidP="006437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Налог на имущество в соответствии со статьей 380 НК РФ рассчитан экспертами на основании ведомости начисления амортизации основных средств за 2018 год, и с учетом износа  сетевого оборудования и составил -  5,71 тыс. руб.;</w:t>
      </w:r>
    </w:p>
    <w:p w:rsidR="00643799" w:rsidRPr="00643799" w:rsidRDefault="00643799" w:rsidP="006437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- согласно главе 34 Налогового кодекса Российской Федерации 30%,  страховые взносы на обязательное социальное страхование от несчастных случаев на производстве и профессиональных заболеваний - согласно уведомлению ФСС РФ     на 2018 год  2,80 % определены с учетом фонда оплаты труда в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428,91 тыс. руб. </w:t>
      </w:r>
    </w:p>
    <w:p w:rsidR="00643799" w:rsidRPr="00643799" w:rsidRDefault="00643799" w:rsidP="006437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Налог на прибыль рассчитан исходя из налогооблагаемой базы и ставки налога в размере    20 % - 21,94 тыс. руб.</w:t>
      </w:r>
    </w:p>
    <w:p w:rsidR="00643799" w:rsidRPr="00643799" w:rsidRDefault="00643799" w:rsidP="0064379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ООО «Каскад-Энергосеть»   (дело № 213/Эл-03/1321-18)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По предложению предприятия объем необходимой валовой выручки составит 48 150,2335 тыс. руб., в том числе: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 - 15 970,9744 тыс. руб.; 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32 179,2591 тыс. руб.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По расчету экспертов размер необходимой валовой выручки  в части содержания (без стоимости потерь электрической энергии) с учетом корректировки  составил  47 035,4605 тыс. руб., в том числе: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 - 16 063,1147 тыс. руб.; 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28 688,8400 тыс. руб.;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суммарный размер корректировки - (+ 2 283,5059) тыс. руб.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неподконтрольные  расходы определены в рамках следующих подходов: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амортизация основных сре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>оответствии с ведомостью начисления амортизации основных средств за 2017 г. – 21 902,38 тыс. руб.;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-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- согласно главе 34 Налогового кодекса Российской Федерации в размере 30% от фонда оплаты труда,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2018 год в размере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0,4 % от фонда оплаты труда – 3 123,4363 тыс. руб.;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расходы по статье «арендная плата»  - 656,56 тыс. руб., в том числе: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арендная плата офисного помещения  экспертами определена на уровне, принятом на 2018 год, и с учетом индекса инфляции на 2019 год,  - 314,85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арендная плата сетевого оборудования основании представленного договора, расчета арендной платы, выполненной в соответствии с требования п. 28 Основ ценообразования, справки собственника здания, подтверждающей балансовую стоимость нежилого помещения, используемого под трансформаторную подстанцию -  341,71 тыс. руб.</w:t>
      </w:r>
      <w:proofErr w:type="gramEnd"/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плата за предельно допустимые выбросы - расходы приняты исходя из факта                2017 года по счету 91.02 с учетом 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распределения косвенных расходов по структурным подразделениям </w:t>
      </w:r>
      <w:proofErr w:type="gramStart"/>
      <w:r w:rsidRPr="00643799">
        <w:rPr>
          <w:rFonts w:ascii="Times New Roman" w:hAnsi="Times New Roman" w:cs="Times New Roman"/>
          <w:color w:val="000000"/>
          <w:sz w:val="24"/>
          <w:szCs w:val="24"/>
        </w:rPr>
        <w:t>согласно счета</w:t>
      </w:r>
      <w:proofErr w:type="gramEnd"/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 90.01.1 </w:t>
      </w:r>
      <w:r w:rsidRPr="00643799">
        <w:rPr>
          <w:rFonts w:ascii="Times New Roman" w:hAnsi="Times New Roman" w:cs="Times New Roman"/>
          <w:sz w:val="24"/>
          <w:szCs w:val="24"/>
        </w:rPr>
        <w:t>в  размере 2,1383 тыс. руб.;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средства на страхование автотранспорта – расходы по данной статье учтены экспертами в размере 44,2317 тыс. руб. на основании страховых полисов обязательного </w:t>
      </w:r>
      <w:r w:rsidRPr="00643799">
        <w:rPr>
          <w:rFonts w:ascii="Times New Roman" w:hAnsi="Times New Roman" w:cs="Times New Roman"/>
          <w:sz w:val="24"/>
          <w:szCs w:val="24"/>
        </w:rPr>
        <w:lastRenderedPageBreak/>
        <w:t xml:space="preserve">страхования гражданской ответственности владельцев транспортных средств, 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-сальдовой ведомости по счету 20.01 за 2017 год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- налог на имущество определен с учетом изменений, внесенными в Налоговый Кодекс по ст. 380 п. 3.3., вступившими в силу с 01.01.2018, а также документов от 03.08.2018 № 03/2529-18 с приложением налоговой декларацией за 1 полугодие 2018 года, подтверждающей факт выплаты налога по налоговой ставке 1,1 %, налогу на имущество составит 2727,43 тыс. руб.;</w:t>
      </w:r>
      <w:proofErr w:type="gramEnd"/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налог на прибыль - рассчитан исходя из налогооблагаемой базы и ставки налога в размере 20 % - 232,6582 тыс. руб.</w:t>
      </w:r>
    </w:p>
    <w:p w:rsidR="00643799" w:rsidRPr="00643799" w:rsidRDefault="00643799" w:rsidP="00643799">
      <w:pPr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ОАО «Российские железные дороги» (дело № 219/Эл-03/1401-18)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По предложению предприятия объем необходимой валовой выручки составит  89 214,3800 тыс. руб., в том числе: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 - 62 275,2200 тыс. руб.; 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22 368,6400 тыс. руб.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По расчету экспертов размер необходимой валовой выручки  в части содержания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(без стоимости потерь электрической энергии) с учетом корректировки составил   87 821,2301 тыс. руб., в том числе: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 - 65 914,4129 тыс. руб.; 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21 556,8385 тыс. руб.;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суммарный размер корректировки -  (+ 349,9788) тыс. руб.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неподконтрольные  расходы определены в рамках следующих подходов.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При определении величины амортизации на 2019 год учитывалась величина амортизации с начала периода (износ) по состоянию на 31.12.2019 года. В расчет амортизации не включались объекты ОС, относимые исключительно на обеспечение энергоснабжения технологии перевозочного процесса железных дорог (тяга поездов, освещение станций, электроснабжение устройств сигнализации, автоблокировки, дистанционного управления). В итоге амортизационные отчисления определены в размере 7 124,89 тыс. руб.</w:t>
      </w:r>
    </w:p>
    <w:p w:rsidR="00643799" w:rsidRPr="00643799" w:rsidRDefault="00643799" w:rsidP="00643799">
      <w:pPr>
        <w:pStyle w:val="a5"/>
        <w:tabs>
          <w:tab w:val="left" w:pos="709"/>
        </w:tabs>
        <w:ind w:firstLine="709"/>
        <w:rPr>
          <w:sz w:val="24"/>
          <w:szCs w:val="24"/>
        </w:rPr>
      </w:pPr>
      <w:proofErr w:type="gramStart"/>
      <w:r w:rsidRPr="00643799">
        <w:rPr>
          <w:sz w:val="24"/>
          <w:szCs w:val="24"/>
        </w:rPr>
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согласно главе 34 Налогового кодекса Российской Федерации устанавливаются в размере 30% от фонда оплаты труда,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2018 год - в</w:t>
      </w:r>
      <w:proofErr w:type="gramEnd"/>
      <w:r w:rsidRPr="00643799">
        <w:rPr>
          <w:sz w:val="24"/>
          <w:szCs w:val="24"/>
        </w:rPr>
        <w:t xml:space="preserve"> </w:t>
      </w:r>
      <w:proofErr w:type="gramStart"/>
      <w:r w:rsidRPr="00643799">
        <w:rPr>
          <w:sz w:val="24"/>
          <w:szCs w:val="24"/>
        </w:rPr>
        <w:t>размере</w:t>
      </w:r>
      <w:proofErr w:type="gramEnd"/>
      <w:r w:rsidRPr="00643799">
        <w:rPr>
          <w:sz w:val="24"/>
          <w:szCs w:val="24"/>
        </w:rPr>
        <w:t xml:space="preserve"> 0,4 % от фонда оплаты труда. Отчисления на социальные нужды определены в размере 30,4 % - 12 801,10 тыс. руб.</w:t>
      </w:r>
    </w:p>
    <w:p w:rsidR="00643799" w:rsidRPr="00643799" w:rsidRDefault="00643799" w:rsidP="00643799">
      <w:pPr>
        <w:pStyle w:val="a5"/>
        <w:tabs>
          <w:tab w:val="left" w:pos="709"/>
        </w:tabs>
        <w:ind w:firstLine="709"/>
        <w:rPr>
          <w:sz w:val="24"/>
          <w:szCs w:val="24"/>
        </w:rPr>
      </w:pPr>
      <w:r w:rsidRPr="00643799">
        <w:rPr>
          <w:sz w:val="24"/>
          <w:szCs w:val="24"/>
        </w:rPr>
        <w:t>Прочие расходы в неподконтрольных расходах ТСО заявлены на 2019 год в размере 1 650,90 тыс. руб., в том числе:</w:t>
      </w:r>
    </w:p>
    <w:p w:rsidR="00643799" w:rsidRPr="00643799" w:rsidRDefault="00643799" w:rsidP="00643799">
      <w:pPr>
        <w:pStyle w:val="a5"/>
        <w:tabs>
          <w:tab w:val="left" w:pos="709"/>
        </w:tabs>
        <w:ind w:firstLine="709"/>
        <w:rPr>
          <w:sz w:val="24"/>
          <w:szCs w:val="24"/>
        </w:rPr>
      </w:pPr>
      <w:r w:rsidRPr="00643799">
        <w:rPr>
          <w:sz w:val="24"/>
          <w:szCs w:val="24"/>
        </w:rPr>
        <w:t>- расходы на сертификацию электрической энергии 309,78 тыс. руб.;</w:t>
      </w:r>
    </w:p>
    <w:p w:rsidR="00643799" w:rsidRPr="00643799" w:rsidRDefault="00643799" w:rsidP="00643799">
      <w:pPr>
        <w:pStyle w:val="a5"/>
        <w:tabs>
          <w:tab w:val="left" w:pos="709"/>
        </w:tabs>
        <w:ind w:firstLine="709"/>
        <w:rPr>
          <w:sz w:val="24"/>
          <w:szCs w:val="24"/>
        </w:rPr>
      </w:pPr>
      <w:r w:rsidRPr="00643799">
        <w:rPr>
          <w:sz w:val="24"/>
          <w:szCs w:val="24"/>
        </w:rPr>
        <w:t>- налоги 1 067,42 тыс. руб.;</w:t>
      </w:r>
    </w:p>
    <w:p w:rsidR="00643799" w:rsidRPr="00643799" w:rsidRDefault="00643799" w:rsidP="00643799">
      <w:pPr>
        <w:pStyle w:val="a5"/>
        <w:tabs>
          <w:tab w:val="left" w:pos="709"/>
        </w:tabs>
        <w:ind w:firstLine="709"/>
        <w:rPr>
          <w:sz w:val="24"/>
          <w:szCs w:val="24"/>
        </w:rPr>
      </w:pPr>
      <w:r w:rsidRPr="00643799">
        <w:rPr>
          <w:sz w:val="24"/>
          <w:szCs w:val="24"/>
        </w:rPr>
        <w:t xml:space="preserve">Экспертами прочие расходы в неподконтрольных расходах определены в размере  1 361,77 тыс. руб., в том числе: </w:t>
      </w:r>
    </w:p>
    <w:p w:rsidR="00643799" w:rsidRPr="00643799" w:rsidRDefault="00643799" w:rsidP="00643799">
      <w:pPr>
        <w:pStyle w:val="a5"/>
        <w:tabs>
          <w:tab w:val="left" w:pos="709"/>
        </w:tabs>
        <w:ind w:firstLine="709"/>
        <w:rPr>
          <w:sz w:val="24"/>
          <w:szCs w:val="24"/>
        </w:rPr>
      </w:pPr>
      <w:r w:rsidRPr="00643799">
        <w:rPr>
          <w:sz w:val="24"/>
          <w:szCs w:val="24"/>
        </w:rPr>
        <w:t>- плата за землю 1,62 тыс. руб. по расчету ТСО;</w:t>
      </w:r>
    </w:p>
    <w:p w:rsidR="00643799" w:rsidRPr="00643799" w:rsidRDefault="00643799" w:rsidP="00643799">
      <w:pPr>
        <w:pStyle w:val="a5"/>
        <w:tabs>
          <w:tab w:val="left" w:pos="709"/>
        </w:tabs>
        <w:ind w:firstLine="709"/>
        <w:rPr>
          <w:sz w:val="24"/>
          <w:szCs w:val="24"/>
        </w:rPr>
      </w:pPr>
      <w:r w:rsidRPr="00643799">
        <w:rPr>
          <w:sz w:val="24"/>
          <w:szCs w:val="24"/>
        </w:rPr>
        <w:t>- транспортный налог 0,61 тыс. руб. по расчету ТСО;</w:t>
      </w:r>
    </w:p>
    <w:p w:rsidR="00643799" w:rsidRPr="00643799" w:rsidRDefault="00643799" w:rsidP="00643799">
      <w:pPr>
        <w:pStyle w:val="a5"/>
        <w:tabs>
          <w:tab w:val="left" w:pos="709"/>
        </w:tabs>
        <w:ind w:firstLine="709"/>
        <w:rPr>
          <w:sz w:val="24"/>
          <w:szCs w:val="24"/>
          <w:highlight w:val="yellow"/>
        </w:rPr>
      </w:pPr>
      <w:r w:rsidRPr="00643799">
        <w:rPr>
          <w:sz w:val="24"/>
          <w:szCs w:val="24"/>
        </w:rPr>
        <w:t>- налог на имущество в соответствии со статьей 380 НК РФ рассчитан экспертами на основании представленных инвентарных карточек по объектам основных средств за 2017 год  и расчетной информации о стоимости ОС с учетом износа по состоянию на 31.12.2019. Налог на имущество по расчету экспертов в 2017 году составил 1 155,77 тыс. руб. на 2019 год -1 166,58 тыс. руб.  Налоговые ставки в отношении ЛЭП применены в соответствии с п. 3.2</w:t>
      </w:r>
      <w:r>
        <w:rPr>
          <w:sz w:val="24"/>
          <w:szCs w:val="24"/>
        </w:rPr>
        <w:t xml:space="preserve"> </w:t>
      </w:r>
      <w:r w:rsidRPr="00643799">
        <w:rPr>
          <w:sz w:val="24"/>
          <w:szCs w:val="24"/>
        </w:rPr>
        <w:t>ст. 380 НК РФ: на 2017 год -1%, на 2019 год – 1,3%;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lastRenderedPageBreak/>
        <w:t>- налог на прибыль 212,28 тыс. руб. Величина налога определена исходя из налогооблагаемой базы и ставки налога на прибыль в размере 20 %.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Фактические выпадающие доходы за предыдущий период регулирования (2017 г.) определены на основании фактических показателей количества и мощности присоединений, представленных ТСО за 2017 год, и утвержденной приказом министерства конкурентной политики Калужской области от 27.12.2016 № 397-рк стандартизированной тарифной ставки на 2017 год, в размере 132,45 тыс. руб. С учетом прогнозных индексов ИПЦ на 2018 и 2019 годы сумма выпадающих доходов на 2019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год учитывается в размере  143,67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Плановые выпадающие доходы на следующий период регулирования (2019 г.) определены на основании фактических средних показателей за 2015-2017 годы и утвержденной приказом министерства конкурентной политики Калужской области от 26.12.2018 стандартизированной тарифной ставки на 2019 год, в размере  106,1 тыс. руб. </w:t>
      </w:r>
    </w:p>
    <w:p w:rsidR="00643799" w:rsidRPr="00643799" w:rsidRDefault="00643799" w:rsidP="006437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43799">
        <w:rPr>
          <w:rFonts w:ascii="Times New Roman" w:hAnsi="Times New Roman" w:cs="Times New Roman"/>
          <w:sz w:val="24"/>
          <w:szCs w:val="24"/>
        </w:rPr>
        <w:t>Элмат</w:t>
      </w:r>
      <w:proofErr w:type="spellEnd"/>
      <w:r w:rsidRPr="00643799">
        <w:rPr>
          <w:rFonts w:ascii="Times New Roman" w:hAnsi="Times New Roman" w:cs="Times New Roman"/>
          <w:sz w:val="24"/>
          <w:szCs w:val="24"/>
        </w:rPr>
        <w:t>» (дело № 224/Эл-03/1329-18)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По предложению предприятия  объем необходимой валовой выручки составит 3 346,8279 тыс. руб., в том числе: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подконтрольные расходы  - 2 396,7264 тыс. руб.; 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неподконтрольные расходы – 950,1015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По расчету экспертов размер необходимой валовой выручки  в части содержания (без стоимости потерь электрической энергии) с учетом корректировки составил 1 280,2923 тыс. руб., в том числе: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подконтрольные расходы  - 1 403,3442 тыс. руб.;  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неподконтрольные расходы – 552,9487  тыс. руб.;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суммарный размер корректировки -  (- 676,0006) тыс. руб.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неподконтрольные  расходы определены в рамках следующих подходов: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По предложению сетевой организации размер амортизационных отчислений 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составят  350,1134тыс. руб.</w:t>
      </w:r>
    </w:p>
    <w:p w:rsidR="00643799" w:rsidRPr="00643799" w:rsidRDefault="00643799" w:rsidP="0064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Сетевая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каким документом относит основные средства (кабельные  линии) к восьмой группе  со сроком полезного использования свыше 20 лет до 25 лет включительно согласно ППРФ от 01.01.2002  №1 «Классификация основных средств, включаемых в амортизационные группы»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  Балансовая стоимость основных средств на 2019 год принята в размере  7 068,2303 тыс. руб. в соответствии с «Отчетом по основным средствам» без учета поз. «Трансформаторная подстанция 2КТП-630 ГК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(инв. №00002595).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На основании изложенного 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«Отчетом по основным средствам </w:t>
      </w:r>
      <w:r w:rsidRPr="00643799">
        <w:rPr>
          <w:rFonts w:ascii="Times New Roman" w:hAnsi="Times New Roman" w:cs="Times New Roman"/>
          <w:sz w:val="24"/>
          <w:szCs w:val="24"/>
        </w:rPr>
        <w:t>за период 2017 года и за 9 месяцев 2018 года аморт</w:t>
      </w:r>
      <w:r>
        <w:rPr>
          <w:rFonts w:ascii="Times New Roman" w:hAnsi="Times New Roman" w:cs="Times New Roman"/>
          <w:sz w:val="24"/>
          <w:szCs w:val="24"/>
        </w:rPr>
        <w:t>изационные отчисления составят</w:t>
      </w:r>
      <w:r w:rsidRPr="00643799">
        <w:rPr>
          <w:rFonts w:ascii="Times New Roman" w:hAnsi="Times New Roman" w:cs="Times New Roman"/>
          <w:sz w:val="24"/>
          <w:szCs w:val="24"/>
        </w:rPr>
        <w:t xml:space="preserve">  по расчету экспертов 110,5712 тыс. руб.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2. Расходы на социальное страхование по расчету сетевой организации  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составят 350,1134 тыс. руб.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 xml:space="preserve">Страховые взносы согласно главе 34 Налогового </w:t>
      </w:r>
      <w:r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</w:t>
      </w:r>
      <w:r w:rsidRPr="00643799">
        <w:rPr>
          <w:rFonts w:ascii="Times New Roman" w:hAnsi="Times New Roman" w:cs="Times New Roman"/>
          <w:sz w:val="24"/>
          <w:szCs w:val="24"/>
        </w:rPr>
        <w:t>в размере 30% от фонда оплаты труда, в том числе  на обязательное пенсионное страхование (22 процента</w:t>
      </w:r>
      <w:r w:rsidRPr="00643799">
        <w:rPr>
          <w:rFonts w:ascii="Times New Roman" w:hAnsi="Times New Roman" w:cs="Times New Roman"/>
          <w:b/>
          <w:sz w:val="24"/>
          <w:szCs w:val="24"/>
        </w:rPr>
        <w:t>),</w:t>
      </w:r>
      <w:r w:rsidRPr="00643799">
        <w:rPr>
          <w:rFonts w:ascii="Times New Roman" w:hAnsi="Times New Roman" w:cs="Times New Roman"/>
          <w:sz w:val="24"/>
          <w:szCs w:val="24"/>
        </w:rPr>
        <w:t xml:space="preserve"> на обязательное социальное страхование на случай временной нетрудоспособности  (2,9 процента)</w:t>
      </w:r>
      <w:r w:rsidRPr="00643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799">
        <w:rPr>
          <w:rFonts w:ascii="Times New Roman" w:hAnsi="Times New Roman" w:cs="Times New Roman"/>
          <w:sz w:val="24"/>
          <w:szCs w:val="24"/>
        </w:rPr>
        <w:t>на обязательное социальное страхование на случай временной нетрудоспособности и в связи с материнством, на обязательное медицинское страхование (5,1 процента).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Страховые взносы на обязате</w:t>
      </w:r>
      <w:r>
        <w:rPr>
          <w:rFonts w:ascii="Times New Roman" w:hAnsi="Times New Roman" w:cs="Times New Roman"/>
          <w:sz w:val="24"/>
          <w:szCs w:val="24"/>
        </w:rPr>
        <w:t xml:space="preserve">льное социальное страхование </w:t>
      </w:r>
      <w:r w:rsidRPr="00643799">
        <w:rPr>
          <w:rFonts w:ascii="Times New Roman" w:hAnsi="Times New Roman" w:cs="Times New Roman"/>
          <w:sz w:val="24"/>
          <w:szCs w:val="24"/>
        </w:rPr>
        <w:t>от несчастных случаев на производстве и профессиональных заболеваний согласно уведомлению ФСС РФ на 2018 год в размере 0,5 % от фонда оплаты труда.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В результате расходы на социальное страхование определены экспертами в размере    312,8870 тыс. руб.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Аренда имущества – 96,06 тыс. руб.</w:t>
      </w:r>
      <w:proofErr w:type="gramEnd"/>
      <w:r w:rsidRPr="0064379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37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3799" w:rsidRPr="00643799" w:rsidRDefault="00643799" w:rsidP="006437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По предложению сетевой организации расходы по статье «аренда имущества» </w:t>
      </w:r>
    </w:p>
    <w:p w:rsidR="00643799" w:rsidRPr="00643799" w:rsidRDefault="00643799" w:rsidP="0064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составят 196,2 тыс. руб.</w:t>
      </w:r>
    </w:p>
    <w:p w:rsidR="00643799" w:rsidRPr="00643799" w:rsidRDefault="00643799" w:rsidP="00643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lastRenderedPageBreak/>
        <w:t xml:space="preserve">В отсутствии расчетов и обоснования стоимости аренды по всем договорам аренды эксперты учитывают расходы только  по договору аренды с ЗАО «Коралл» в размере 96,06 тыс. руб.  на уровне предыдущего периода и в соответствии с пунктом 28 Основ ценообразования исходя из величины амортизации арендуемого имущества, но без учета  налога на имущество, так как отсутствуют данные о величине налога </w:t>
      </w:r>
      <w:proofErr w:type="gramEnd"/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4. Налоги 33,4305 тыс. руб., в том числе: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налог на пользователей автодорог –0,9213 тыс. руб. по предложению сетевой организации   согласно приказу по учетной политике и на основании факта 2017 года;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плата за землю – 3,3208 тыс. руб. по предложению сетевой организации,  согласно приказу по учетной политике и на основании факта 2017 года;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налог на имущество на 2019 год – 24,0132 тыс. руб. по расчёту сетевой организации   в соответствии со статьей 380 НК РФ и согласно расчету налога на имущество, представленного сетевой организацией.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экология - 0,7547 тыс. руб. согласно приказу по учетной политике на основании факта 2016 года;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- налог на прибыль рассчитан исходя из налогооблагаемой базы и ставки налога   в размере 20 % - 4,4205 тыс. руб.</w:t>
      </w:r>
    </w:p>
    <w:p w:rsidR="00643799" w:rsidRPr="00F365F6" w:rsidRDefault="00643799" w:rsidP="0064379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F6">
        <w:rPr>
          <w:rFonts w:ascii="Times New Roman" w:hAnsi="Times New Roman" w:cs="Times New Roman"/>
          <w:sz w:val="24"/>
          <w:szCs w:val="24"/>
        </w:rPr>
        <w:t>УМП «КЭ и ТС» г. Малоярославец (дело № 217/Эл-03/1276-18)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По предложению предприятия объем необходимой валовой выручки составит  36 526,3518 тыс. руб., в том числе:</w:t>
      </w:r>
    </w:p>
    <w:p w:rsidR="00643799" w:rsidRPr="00643799" w:rsidRDefault="00643799" w:rsidP="0064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 - 27 242,8258 тыс. руб.; 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9 283,5260 тыс. руб.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            По расчету экспертов размер необходимой валовой выручки  в части содержания  (без стоимости потерь электрической энергии) с учетом корректировки составил 36 676,4225 тыс. руб., в том числе: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подконтрольные расходы  - 27 829,54 тыс. руб.;  </w:t>
      </w:r>
    </w:p>
    <w:p w:rsidR="00643799" w:rsidRPr="00643799" w:rsidRDefault="00643799" w:rsidP="006437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неподконтрольные расходы – 8 675,31 тыс. руб.;</w:t>
      </w:r>
    </w:p>
    <w:p w:rsidR="00643799" w:rsidRPr="00643799" w:rsidRDefault="00643799" w:rsidP="00643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суммарный размер корректировки – (+ 171,58) тыс. руб.:</w:t>
      </w:r>
    </w:p>
    <w:p w:rsidR="00643799" w:rsidRPr="00643799" w:rsidRDefault="00643799" w:rsidP="0064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неподконтрольные  расходы определены в рамках следующих подходов: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амортизация основных сре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оответствии с ведомостью начисления амортизации основных средств за 2017 год, с учетом износа сетевого оборудования в 2018 году 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>и распределения косвенных расходов по  видам деятельности</w:t>
      </w:r>
      <w:r w:rsidRPr="00643799">
        <w:rPr>
          <w:rFonts w:ascii="Times New Roman" w:hAnsi="Times New Roman" w:cs="Times New Roman"/>
          <w:sz w:val="24"/>
          <w:szCs w:val="24"/>
        </w:rPr>
        <w:t xml:space="preserve"> (по прочему оборудованию) – 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1 137,23 </w:t>
      </w:r>
      <w:r w:rsidRPr="00643799">
        <w:rPr>
          <w:rFonts w:ascii="Times New Roman" w:hAnsi="Times New Roman" w:cs="Times New Roman"/>
          <w:sz w:val="24"/>
          <w:szCs w:val="24"/>
        </w:rPr>
        <w:t>тыс. руб.;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 xml:space="preserve">-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 на обязательное медицинское страхование - согласно главе 34 Налогового кодекса Российской Федерации,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2017 год (0,20 %) и фондом оплаты труда – 6 618,28 тыс. руб.; </w:t>
      </w:r>
      <w:proofErr w:type="gramEnd"/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 xml:space="preserve">- прочие расходы в неподконтрольных определены экспертами исходя из предложений сетевой организации, с учетом  фактических данных за 2017 год  и 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>распределения косвенных расходов по  видам деятельности, в том числе:</w:t>
      </w:r>
      <w:proofErr w:type="gramEnd"/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- плата за аренду земли – по предложению сетевой организации расходы составят 59,00 тыс. руб. В связи с тем, что сетевой организацией представлены  договоры аренды земли, заключенные с Администрацией городского поселения «Город Малоярославец» на 11 месяцев   и срок договоров аренды заканчивается в январе 2018 года, эксперты не учитывают расходы по данной статье  при определении необходимой валовой выручки организации;</w:t>
      </w:r>
      <w:proofErr w:type="gramEnd"/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страхование автогражданской ответственности – 24,53 тыс. руб., 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страховых </w:t>
      </w:r>
      <w:proofErr w:type="gramStart"/>
      <w:r w:rsidRPr="00643799">
        <w:rPr>
          <w:rFonts w:ascii="Times New Roman" w:hAnsi="Times New Roman" w:cs="Times New Roman"/>
          <w:color w:val="000000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 xml:space="preserve">и обязательного страхования гражданской ответственности 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владельцев опасного объекта за причинении вреда в результате аварии на опасном производстве, с учетом распределения расходов по  видам деятельности</w:t>
      </w:r>
      <w:r w:rsidRPr="00643799">
        <w:rPr>
          <w:rFonts w:ascii="Times New Roman" w:hAnsi="Times New Roman" w:cs="Times New Roman"/>
          <w:sz w:val="24"/>
          <w:szCs w:val="24"/>
        </w:rPr>
        <w:t>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плата за предельно допустимые выбросы – 2,53  тыс. руб. эксперты принимают на основании Декларации о плате за негативное воздействие на окружающую среду за 2017 год, с учетом распределения расходов по  видам деятельности;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другие прочие – 256,80 тыс. руб., исходя из расходов базового периода с учетом прогноза социально-экономического развития Российской Федерации на 2019 год в размере 104,6 процента;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 xml:space="preserve">- налог на пользователей автодорог – 6,0490 тыс. руб. исходя из факта  2017 года (согласно налоговой декларации по транспортному налогу) и </w:t>
      </w:r>
      <w:r w:rsidRPr="00643799">
        <w:rPr>
          <w:rFonts w:ascii="Times New Roman" w:hAnsi="Times New Roman" w:cs="Times New Roman"/>
          <w:color w:val="000000"/>
          <w:sz w:val="24"/>
          <w:szCs w:val="24"/>
        </w:rPr>
        <w:t>распределения косвенных расходов по  видам деятельности</w:t>
      </w:r>
      <w:r w:rsidRPr="00643799">
        <w:rPr>
          <w:rFonts w:ascii="Times New Roman" w:hAnsi="Times New Roman" w:cs="Times New Roman"/>
          <w:sz w:val="24"/>
          <w:szCs w:val="24"/>
        </w:rPr>
        <w:t>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налог на имущество по предложению организации на основании ведомости начисления амортизации основных средств за 2017 год, с учетом расчета остаточной стоимости основных средств на 01.01.2019 год и ставки налога в размере 2,2 % - 245,77 тыс. руб.;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- налог на прибыль рассчитан исходя из налогооблагаемой базы и ставки налога  в размере 20 % - 384,12 тыс. руб.</w:t>
      </w:r>
    </w:p>
    <w:p w:rsidR="00643799" w:rsidRPr="00643799" w:rsidRDefault="00643799" w:rsidP="0064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799" w:rsidRPr="00643799" w:rsidRDefault="00643799" w:rsidP="006437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3799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799">
        <w:rPr>
          <w:rFonts w:ascii="Times New Roman" w:hAnsi="Times New Roman" w:cs="Times New Roman"/>
          <w:sz w:val="24"/>
          <w:szCs w:val="24"/>
        </w:rPr>
        <w:t>С 1 января 2019 года внести предложенные изменения в приказ министерства тарифного регулирования Калужской области от 11.12.2014 № 71-РК «Об установлении необходимой валовой выручки сетевых организаций на долгосрочный период регулирования (без учета оплаты потерь)»  (в ред. приказов министерства тарифного регулирования Калужской области от 22.06.2015  № 65-РК, от 04.12.2015 № 505-РК,</w:t>
      </w:r>
      <w:r w:rsidRPr="00643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799">
        <w:rPr>
          <w:rFonts w:ascii="Times New Roman" w:hAnsi="Times New Roman" w:cs="Times New Roman"/>
          <w:sz w:val="24"/>
          <w:szCs w:val="24"/>
        </w:rPr>
        <w:t>приказа министерства конкурентной политики Калужской области от 20.12.2016 № 378-РК,</w:t>
      </w:r>
      <w:r w:rsidRPr="00643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799">
        <w:rPr>
          <w:rFonts w:ascii="Times New Roman" w:hAnsi="Times New Roman" w:cs="Times New Roman"/>
          <w:sz w:val="24"/>
          <w:szCs w:val="24"/>
        </w:rPr>
        <w:t>от 18.12.2017 № 412-РК, от</w:t>
      </w:r>
      <w:proofErr w:type="gramEnd"/>
      <w:r w:rsidRPr="00643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799">
        <w:rPr>
          <w:rFonts w:ascii="Times New Roman" w:hAnsi="Times New Roman" w:cs="Times New Roman"/>
          <w:sz w:val="24"/>
          <w:szCs w:val="24"/>
        </w:rPr>
        <w:t>25.12.2017 № 554-РК) (далее - приказ), изложив приложение к приказу в новой редакции.</w:t>
      </w:r>
      <w:proofErr w:type="gramEnd"/>
    </w:p>
    <w:p w:rsidR="00643799" w:rsidRP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238" w:rsidRDefault="00187238" w:rsidP="0018723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Pr="00C046A5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046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046A5">
        <w:rPr>
          <w:rFonts w:ascii="Times New Roman" w:hAnsi="Times New Roman" w:cs="Times New Roman"/>
          <w:b/>
          <w:sz w:val="24"/>
          <w:szCs w:val="24"/>
        </w:rPr>
        <w:t xml:space="preserve">.2018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голосовали:</w:t>
      </w:r>
    </w:p>
    <w:p w:rsidR="00187238" w:rsidRDefault="00187238" w:rsidP="0018723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238" w:rsidRPr="00F7069C" w:rsidRDefault="00187238" w:rsidP="007B5B6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69C">
        <w:rPr>
          <w:rFonts w:ascii="Times New Roman" w:eastAsia="Times New Roman" w:hAnsi="Times New Roman" w:cs="Times New Roman"/>
          <w:b/>
          <w:sz w:val="24"/>
          <w:szCs w:val="24"/>
        </w:rPr>
        <w:t xml:space="preserve">В.П. </w:t>
      </w:r>
      <w:r w:rsidR="00F7069C">
        <w:rPr>
          <w:rFonts w:ascii="Times New Roman" w:eastAsia="Times New Roman" w:hAnsi="Times New Roman" w:cs="Times New Roman"/>
          <w:b/>
          <w:sz w:val="24"/>
          <w:szCs w:val="24"/>
        </w:rPr>
        <w:t xml:space="preserve">Богданов – ПРОТИВ, </w:t>
      </w:r>
      <w:proofErr w:type="gramStart"/>
      <w:r w:rsidR="00F7069C">
        <w:rPr>
          <w:rFonts w:ascii="Times New Roman" w:eastAsia="Times New Roman" w:hAnsi="Times New Roman" w:cs="Times New Roman"/>
          <w:b/>
          <w:sz w:val="24"/>
          <w:szCs w:val="24"/>
        </w:rPr>
        <w:t>согласно</w:t>
      </w:r>
      <w:proofErr w:type="gramEnd"/>
      <w:r w:rsidR="00F7069C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особого мнения (прилагается);</w:t>
      </w:r>
    </w:p>
    <w:p w:rsidR="007B5B64" w:rsidRPr="00C046A5" w:rsidRDefault="007B5B64" w:rsidP="0018723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238" w:rsidRDefault="00187238" w:rsidP="0018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 xml:space="preserve">Н.В. Владимиров, С.И. </w:t>
      </w:r>
      <w:proofErr w:type="spellStart"/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  <w:proofErr w:type="spellEnd"/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 xml:space="preserve">, Г.А. Кузина, Д.Ю. Лаврентьев, С.И. </w:t>
      </w:r>
      <w:proofErr w:type="spellStart"/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  <w:proofErr w:type="spellEnd"/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 xml:space="preserve">, А.А. </w:t>
      </w:r>
      <w:proofErr w:type="spellStart"/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>Магер</w:t>
      </w:r>
      <w:proofErr w:type="spellEnd"/>
      <w:proofErr w:type="gramStart"/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>Т.В. Петрова – ЗА.</w:t>
      </w:r>
    </w:p>
    <w:p w:rsidR="00187238" w:rsidRPr="00643799" w:rsidRDefault="00187238" w:rsidP="0018723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79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43799" w:rsidRDefault="00643799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E2">
        <w:rPr>
          <w:rFonts w:ascii="Times New Roman" w:hAnsi="Times New Roman" w:cs="Times New Roman"/>
          <w:b/>
          <w:sz w:val="24"/>
          <w:szCs w:val="24"/>
        </w:rPr>
        <w:t>2</w:t>
      </w:r>
      <w:r w:rsidRPr="00DA79E2">
        <w:rPr>
          <w:rFonts w:ascii="Times New Roman" w:hAnsi="Times New Roman" w:cs="Times New Roman"/>
          <w:sz w:val="24"/>
          <w:szCs w:val="24"/>
        </w:rPr>
        <w:t xml:space="preserve">. </w:t>
      </w:r>
      <w:r w:rsidRPr="000B74F7">
        <w:rPr>
          <w:rFonts w:ascii="Times New Roman" w:hAnsi="Times New Roman" w:cs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 от 18.12.2017  № 414-РК «Об установлении необходимой валовой выручки сетевых организаций на долгосрочный период регулирования (без учета оплаты потерь)».</w:t>
      </w:r>
    </w:p>
    <w:p w:rsidR="000B74F7" w:rsidRPr="00DA79E2" w:rsidRDefault="000B74F7" w:rsidP="000B74F7">
      <w:pPr>
        <w:tabs>
          <w:tab w:val="left" w:pos="0"/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9E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DA79E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</w:t>
      </w:r>
    </w:p>
    <w:p w:rsidR="000B74F7" w:rsidRPr="00DA79E2" w:rsidRDefault="000B74F7" w:rsidP="000B7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2">
        <w:rPr>
          <w:rFonts w:ascii="Times New Roman" w:hAnsi="Times New Roman" w:cs="Times New Roman"/>
          <w:b/>
          <w:color w:val="000000"/>
          <w:sz w:val="24"/>
          <w:szCs w:val="24"/>
        </w:rPr>
        <w:t>Доложил: Т.В. Петрова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4F7" w:rsidRPr="000B74F7" w:rsidRDefault="000B74F7" w:rsidP="000B74F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Согласно с</w:t>
      </w:r>
      <w:r w:rsidRPr="000B74F7">
        <w:rPr>
          <w:rStyle w:val="af"/>
          <w:rFonts w:ascii="Times New Roman" w:hAnsi="Times New Roman" w:cs="Times New Roman"/>
          <w:b w:val="0"/>
          <w:bCs/>
          <w:sz w:val="24"/>
          <w:szCs w:val="24"/>
        </w:rPr>
        <w:t xml:space="preserve">татье 23 </w:t>
      </w:r>
      <w:r w:rsidRPr="000B74F7">
        <w:rPr>
          <w:rFonts w:ascii="Times New Roman" w:hAnsi="Times New Roman" w:cs="Times New Roman"/>
          <w:sz w:val="24"/>
          <w:szCs w:val="24"/>
        </w:rPr>
        <w:t xml:space="preserve">Федерального закона от 26.03.2003 № 35-ФЗ «Об электроэнергетике» государственное регулирование цен (тарифов) на услуги по передаче электрической энергии, оказываемые иными территориальными сетевыми организациями с 1 января 2012 года, осуществляется в форме установления долгосрочных тарифов на основе долгосрочных параметров регулирования деятельности таких организаций. </w:t>
      </w:r>
    </w:p>
    <w:p w:rsidR="000B74F7" w:rsidRPr="000B74F7" w:rsidRDefault="000B74F7" w:rsidP="000B74F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B74F7">
        <w:rPr>
          <w:rFonts w:ascii="Times New Roman" w:hAnsi="Times New Roman" w:cs="Times New Roman"/>
          <w:sz w:val="24"/>
          <w:szCs w:val="24"/>
        </w:rPr>
        <w:t xml:space="preserve">В соответствии с пунктом 38 Основ ценообразования в области регулируемых цен (тарифов) в электроэнергетике, утвержденных </w:t>
      </w:r>
      <w:hyperlink r:id="rId11" w:history="1">
        <w:r w:rsidRPr="000B74F7">
          <w:rPr>
            <w:rStyle w:val="af0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B74F7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Pr="000B74F7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29.12.2011 № 1178, пунктом 47 Методических </w:t>
      </w:r>
      <w:hyperlink r:id="rId12" w:history="1">
        <w:r w:rsidRPr="000B74F7">
          <w:rPr>
            <w:rStyle w:val="af0"/>
            <w:rFonts w:ascii="Times New Roman" w:hAnsi="Times New Roman" w:cs="Times New Roman"/>
            <w:sz w:val="24"/>
            <w:szCs w:val="24"/>
          </w:rPr>
          <w:t>указаний</w:t>
        </w:r>
      </w:hyperlink>
      <w:r w:rsidRPr="000B74F7">
        <w:rPr>
          <w:rFonts w:ascii="Times New Roman" w:hAnsi="Times New Roman" w:cs="Times New Roman"/>
          <w:sz w:val="24"/>
          <w:szCs w:val="24"/>
        </w:rPr>
        <w:t xml:space="preserve"> по расчету тарифов и цен на электрическую (тепловую) энергию на розничном (потребительском) рынке, утвержденных приказом Федеральной службы по тарифам от 06.08.2004 № 20-э/2, пунктами                                    11-14 Методических </w:t>
      </w:r>
      <w:hyperlink r:id="rId13" w:history="1">
        <w:r w:rsidRPr="000B74F7">
          <w:rPr>
            <w:rStyle w:val="af0"/>
            <w:rFonts w:ascii="Times New Roman" w:hAnsi="Times New Roman" w:cs="Times New Roman"/>
            <w:sz w:val="24"/>
            <w:szCs w:val="24"/>
          </w:rPr>
          <w:t>указаний</w:t>
        </w:r>
      </w:hyperlink>
      <w:r w:rsidRPr="000B74F7">
        <w:rPr>
          <w:rFonts w:ascii="Times New Roman" w:hAnsi="Times New Roman" w:cs="Times New Roman"/>
          <w:sz w:val="24"/>
          <w:szCs w:val="24"/>
        </w:rPr>
        <w:t xml:space="preserve"> по расчету тарифов на услуги по передаче</w:t>
      </w:r>
      <w:proofErr w:type="gramEnd"/>
      <w:r w:rsidRPr="000B7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4F7">
        <w:rPr>
          <w:rFonts w:ascii="Times New Roman" w:hAnsi="Times New Roman" w:cs="Times New Roman"/>
          <w:sz w:val="24"/>
          <w:szCs w:val="24"/>
        </w:rPr>
        <w:t xml:space="preserve">электрической энергии, устанавливаемых с применением метода долгосрочной индексации необходимой валовой выручки, утвержденных приказом ФСТ России от 17.02.2012 № 98-э                                  (далее – Методические указания), </w:t>
      </w:r>
      <w:hyperlink r:id="rId14" w:history="1">
        <w:r w:rsidRPr="000B74F7">
          <w:rPr>
            <w:rStyle w:val="af0"/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0B74F7">
        <w:rPr>
          <w:rFonts w:ascii="Times New Roman" w:hAnsi="Times New Roman" w:cs="Times New Roman"/>
          <w:sz w:val="24"/>
          <w:szCs w:val="24"/>
        </w:rPr>
        <w:t>ом установления цен (тарифов) и (или)                                их предельных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ФСТ России от 28.03.2013 № 313-э,</w:t>
      </w:r>
      <w:r w:rsidRPr="000B7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74F7">
        <w:rPr>
          <w:rFonts w:ascii="Times New Roman" w:hAnsi="Times New Roman" w:cs="Times New Roman"/>
          <w:sz w:val="24"/>
          <w:szCs w:val="24"/>
        </w:rPr>
        <w:t>экспертами</w:t>
      </w:r>
      <w:proofErr w:type="gramEnd"/>
      <w:r w:rsidRPr="000B74F7">
        <w:rPr>
          <w:rFonts w:ascii="Times New Roman" w:hAnsi="Times New Roman" w:cs="Times New Roman"/>
          <w:sz w:val="24"/>
          <w:szCs w:val="24"/>
        </w:rPr>
        <w:t xml:space="preserve"> определена необходимая валовая выручка (далее – НВВ) территориальных сетевых организаций на 2019 год – второй год первого долгосрочного периода регулирования 2018 – 2020 гг. </w:t>
      </w:r>
    </w:p>
    <w:p w:rsidR="000B74F7" w:rsidRPr="000B74F7" w:rsidRDefault="000B74F7" w:rsidP="000B74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28 февраля 2015 года № 184 «Об отнесении владельцев объектов электросетевого хозяйства к территориальным сетевым организациям» определены критерии отнесении владельцев объектов электросетевого хозяйства к территориальным сетевым организациям.</w:t>
      </w:r>
    </w:p>
    <w:p w:rsidR="000B74F7" w:rsidRPr="000B74F7" w:rsidRDefault="000B74F7" w:rsidP="000B74F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В результате проведенного анализа экспертами определены юридические лица, владеющие объектами электросетевого хозяйства, соответствующие критериям отнесения владельцев объектов электросетевого хозяйства к территориальным сетевым  организациям                и  в отношении которых  устанавливаются цены (тарифы) на услуги по передаче электрической энергии на очередной расчетный период регулирования – 5 сетевых организаций.</w:t>
      </w:r>
    </w:p>
    <w:p w:rsidR="000B74F7" w:rsidRPr="000B74F7" w:rsidRDefault="000B74F7" w:rsidP="000B74F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Кроме того, юридические лица, несоответствующие критериям отнесения владельцев объектов электросетевого хозяйства к территориальным сетевым  организациям, оказывающие услуги по передаче электрической энергии в текущем расчетном периоде регулирования, в отношении которых не устанавливаются цены (тарифы) на услуги по передаче электрической энергии на период регулирования 2019 год – не выявлены.                                </w:t>
      </w:r>
    </w:p>
    <w:p w:rsidR="000B74F7" w:rsidRPr="000B74F7" w:rsidRDefault="000B74F7" w:rsidP="000B74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При определении НВВ на второй год первого долгосрочного периода регулирования приняты следующие значения параметров расчета:</w:t>
      </w:r>
    </w:p>
    <w:p w:rsidR="000B74F7" w:rsidRPr="000B74F7" w:rsidRDefault="000B74F7" w:rsidP="000B74F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1) индекс потребительских цен на 2019 год определен в соответствии с Прогнозом социально-экономического развития Российской Федерации на 2019 год и плановый 2020 г., разработанным Минэкономразвития России, и одобренным Правительством Российской Федерации;</w:t>
      </w:r>
    </w:p>
    <w:p w:rsidR="000B74F7" w:rsidRPr="000B74F7" w:rsidRDefault="000B74F7" w:rsidP="000B74F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2019 год – 4,6%;</w:t>
      </w:r>
    </w:p>
    <w:p w:rsidR="000B74F7" w:rsidRPr="000B74F7" w:rsidRDefault="000B74F7" w:rsidP="000B74F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2020 год – 3,4%.</w:t>
      </w:r>
    </w:p>
    <w:p w:rsidR="000B74F7" w:rsidRPr="000B74F7" w:rsidRDefault="000B74F7" w:rsidP="000B74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2) количество активов определено на основании данных, представленных территориальными сетевыми организациями.</w:t>
      </w:r>
    </w:p>
    <w:p w:rsidR="000B74F7" w:rsidRPr="000B74F7" w:rsidRDefault="000B74F7" w:rsidP="000B74F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Размер подконтрольных расходов  определен экспертами в соответствии с пунктом                  11 Методических указаний с учетом индекса изменения количества активов                                            и соответствующего коэффициента индексации.</w:t>
      </w:r>
    </w:p>
    <w:p w:rsidR="000B74F7" w:rsidRPr="000B74F7" w:rsidRDefault="000B74F7" w:rsidP="000B74F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Неподконтрольные расходы на 2019 год определены методом экономически обоснованных расходов в соответствии с Методическими указаниями.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 экспертами  проведен анализ хозяйственной  деятельности регулируемой организации за предыдущие годы до начала долгосрочного периода регулирования методом долгосрочной индексации необходимой валовой выручки.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Предлагается принять НВВ территориальных сетевых организаций Калужской области    в размере, указанном в таблице:</w:t>
      </w:r>
    </w:p>
    <w:p w:rsidR="000B74F7" w:rsidRPr="000B74F7" w:rsidRDefault="000B74F7" w:rsidP="000B74F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709"/>
        <w:gridCol w:w="3827"/>
      </w:tblGrid>
      <w:tr w:rsidR="000B74F7" w:rsidRPr="000B74F7" w:rsidTr="000B74F7">
        <w:trPr>
          <w:cantSplit/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N </w:t>
            </w:r>
          </w:p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74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B74F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 xml:space="preserve">Наименование сетевой организации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НВВ сетевых организаций без учета оплаты потерь</w:t>
            </w:r>
          </w:p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</w:tr>
      <w:tr w:rsidR="000B74F7" w:rsidRPr="000B74F7" w:rsidTr="000B74F7">
        <w:trPr>
          <w:cantSplit/>
          <w:trHeight w:val="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«ТСО Кабицыно»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pStyle w:val="af3"/>
              <w:tabs>
                <w:tab w:val="left" w:pos="240"/>
                <w:tab w:val="center" w:pos="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7" w:rsidRPr="000B74F7" w:rsidRDefault="000B74F7" w:rsidP="000B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7 319,1664</w:t>
            </w:r>
          </w:p>
        </w:tc>
      </w:tr>
      <w:tr w:rsidR="000B74F7" w:rsidRPr="000B74F7" w:rsidTr="000B74F7">
        <w:trPr>
          <w:cantSplit/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7" w:rsidRPr="000B74F7" w:rsidRDefault="000B74F7" w:rsidP="000B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7 116,1337</w:t>
            </w:r>
          </w:p>
        </w:tc>
      </w:tr>
      <w:tr w:rsidR="000B74F7" w:rsidRPr="000B74F7" w:rsidTr="000B74F7">
        <w:trPr>
          <w:cantSplit/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7" w:rsidRPr="000B74F7" w:rsidRDefault="000B74F7" w:rsidP="000B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8 016,9359</w:t>
            </w:r>
          </w:p>
        </w:tc>
      </w:tr>
      <w:tr w:rsidR="000B74F7" w:rsidRPr="000B74F7" w:rsidTr="000B74F7">
        <w:trPr>
          <w:cantSplit/>
          <w:trHeight w:val="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2. 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pStyle w:val="af3"/>
              <w:tabs>
                <w:tab w:val="left" w:pos="240"/>
                <w:tab w:val="center" w:pos="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7" w:rsidRPr="000B74F7" w:rsidRDefault="000B74F7" w:rsidP="000B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2 601,7332</w:t>
            </w:r>
          </w:p>
        </w:tc>
      </w:tr>
      <w:tr w:rsidR="000B74F7" w:rsidRPr="000B74F7" w:rsidTr="000B74F7">
        <w:trPr>
          <w:cantSplit/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7" w:rsidRPr="000B74F7" w:rsidRDefault="000B74F7" w:rsidP="000B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2 117,9364</w:t>
            </w:r>
          </w:p>
        </w:tc>
      </w:tr>
      <w:tr w:rsidR="000B74F7" w:rsidRPr="000B74F7" w:rsidTr="000B74F7">
        <w:trPr>
          <w:cantSplit/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7" w:rsidRPr="000B74F7" w:rsidRDefault="000B74F7" w:rsidP="000B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2 367,1140</w:t>
            </w:r>
          </w:p>
        </w:tc>
      </w:tr>
      <w:tr w:rsidR="000B74F7" w:rsidRPr="000B74F7" w:rsidTr="000B74F7">
        <w:trPr>
          <w:cantSplit/>
          <w:trHeight w:val="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pStyle w:val="af3"/>
              <w:tabs>
                <w:tab w:val="left" w:pos="240"/>
                <w:tab w:val="center" w:pos="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7" w:rsidRPr="000B74F7" w:rsidRDefault="000B74F7" w:rsidP="000B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7 993,0523</w:t>
            </w:r>
          </w:p>
        </w:tc>
      </w:tr>
      <w:tr w:rsidR="000B74F7" w:rsidRPr="000B74F7" w:rsidTr="000B74F7">
        <w:trPr>
          <w:cantSplit/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7" w:rsidRPr="000B74F7" w:rsidRDefault="000B74F7" w:rsidP="000B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10 291,4114</w:t>
            </w:r>
          </w:p>
        </w:tc>
      </w:tr>
      <w:tr w:rsidR="000B74F7" w:rsidRPr="000B74F7" w:rsidTr="000B74F7">
        <w:trPr>
          <w:cantSplit/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7" w:rsidRPr="000B74F7" w:rsidRDefault="000B74F7" w:rsidP="000B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12 487,5580</w:t>
            </w:r>
          </w:p>
        </w:tc>
      </w:tr>
      <w:tr w:rsidR="000B74F7" w:rsidRPr="000B74F7" w:rsidTr="000B74F7">
        <w:trPr>
          <w:cantSplit/>
          <w:trHeight w:val="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ЭнергоАльянс</w:t>
            </w:r>
            <w:proofErr w:type="spellEnd"/>
            <w:r w:rsidRPr="000B74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pStyle w:val="af3"/>
              <w:tabs>
                <w:tab w:val="left" w:pos="240"/>
                <w:tab w:val="center" w:pos="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7" w:rsidRPr="000B74F7" w:rsidRDefault="000B74F7" w:rsidP="000B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6 314,1056</w:t>
            </w:r>
          </w:p>
        </w:tc>
      </w:tr>
      <w:tr w:rsidR="000B74F7" w:rsidRPr="000B74F7" w:rsidTr="000B74F7">
        <w:trPr>
          <w:cantSplit/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7" w:rsidRPr="000B74F7" w:rsidRDefault="000B74F7" w:rsidP="000B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7 041,1925</w:t>
            </w:r>
          </w:p>
        </w:tc>
      </w:tr>
      <w:tr w:rsidR="000B74F7" w:rsidRPr="000B74F7" w:rsidTr="000B74F7">
        <w:trPr>
          <w:cantSplit/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7" w:rsidRPr="000B74F7" w:rsidRDefault="000B74F7" w:rsidP="000B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7 464,1569</w:t>
            </w:r>
          </w:p>
        </w:tc>
      </w:tr>
      <w:tr w:rsidR="000B74F7" w:rsidRPr="000B74F7" w:rsidTr="000B74F7">
        <w:trPr>
          <w:cantSplit/>
          <w:trHeight w:val="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B74F7" w:rsidRPr="000B74F7" w:rsidRDefault="000B74F7" w:rsidP="000B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ЦентрТехноКом</w:t>
            </w:r>
            <w:proofErr w:type="spellEnd"/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pStyle w:val="af3"/>
              <w:tabs>
                <w:tab w:val="left" w:pos="240"/>
                <w:tab w:val="center" w:pos="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7" w:rsidRPr="000B74F7" w:rsidRDefault="000B74F7" w:rsidP="000B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5 740,7853</w:t>
            </w:r>
          </w:p>
        </w:tc>
      </w:tr>
      <w:tr w:rsidR="000B74F7" w:rsidRPr="000B74F7" w:rsidTr="000B74F7">
        <w:trPr>
          <w:cantSplit/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7" w:rsidRPr="000B74F7" w:rsidRDefault="000B74F7" w:rsidP="000B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7 809,9596</w:t>
            </w:r>
          </w:p>
        </w:tc>
      </w:tr>
      <w:tr w:rsidR="000B74F7" w:rsidRPr="000B74F7" w:rsidTr="000B74F7">
        <w:trPr>
          <w:cantSplit/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7" w:rsidRPr="000B74F7" w:rsidRDefault="000B74F7" w:rsidP="000B74F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F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7" w:rsidRPr="000B74F7" w:rsidRDefault="000B74F7" w:rsidP="000B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4F7">
              <w:rPr>
                <w:rFonts w:ascii="Times New Roman" w:eastAsia="Calibri" w:hAnsi="Times New Roman" w:cs="Times New Roman"/>
                <w:sz w:val="20"/>
                <w:szCs w:val="20"/>
              </w:rPr>
              <w:t>7 765,2879</w:t>
            </w:r>
          </w:p>
        </w:tc>
      </w:tr>
    </w:tbl>
    <w:p w:rsidR="000B74F7" w:rsidRPr="000B74F7" w:rsidRDefault="000B74F7" w:rsidP="000B74F7">
      <w:pPr>
        <w:pStyle w:val="ConsPlusTitle"/>
        <w:widowControl/>
        <w:numPr>
          <w:ilvl w:val="0"/>
          <w:numId w:val="23"/>
        </w:numPr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r w:rsidRPr="000B74F7">
        <w:rPr>
          <w:rFonts w:ascii="Times New Roman" w:hAnsi="Times New Roman" w:cs="Times New Roman"/>
          <w:b w:val="0"/>
          <w:sz w:val="24"/>
          <w:szCs w:val="24"/>
        </w:rPr>
        <w:t>Общество с ограниченной ответственностью  «ТСО Кабицыно»                       (дело № 208/Эл-03/1468-18)</w:t>
      </w:r>
    </w:p>
    <w:p w:rsidR="000B74F7" w:rsidRPr="000B74F7" w:rsidRDefault="000B74F7" w:rsidP="000B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По предложению предприятия объем необходимой валовой выручки составит                          21 250,4300 тыс. руб., в том числе:</w:t>
      </w:r>
    </w:p>
    <w:p w:rsidR="000B74F7" w:rsidRPr="000B74F7" w:rsidRDefault="000B74F7" w:rsidP="000B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 – 12 166,0800 тыс. руб.;  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8 101,3800 тыс. руб.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По расчету экспертов размер необходимой валовой выручки  в части содержания                    (без стоимости потерь электрической энергии) с учетом корректировки  составил                                     7 116,1337 тыс. руб., в том числе:</w:t>
      </w:r>
    </w:p>
    <w:p w:rsidR="000B74F7" w:rsidRPr="000B74F7" w:rsidRDefault="000B74F7" w:rsidP="000B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– 3 342,8777 тыс. руб.;  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3 857,4683 тыс. руб.;</w:t>
      </w:r>
    </w:p>
    <w:p w:rsidR="000B74F7" w:rsidRPr="000B74F7" w:rsidRDefault="000B74F7" w:rsidP="000B7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-  результат деятельности регулируемой организации за предыдущие годы до начала долгосрочного периода регулирования -  (- 2 371,1626) тыс. руб.:</w:t>
      </w:r>
    </w:p>
    <w:p w:rsidR="000B74F7" w:rsidRPr="000B74F7" w:rsidRDefault="000B74F7" w:rsidP="000B7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неподконтрольные  расходы определены в рамках следующих подходов: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Амортизационные отчисления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Амортизация ОС определена в соответствии с п. 27 Основ ценообразования.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Согласно ведомости начисления амортизации основных средств за 2017 год амортизация основных средств составила 1 509 579,48 тыс. руб. 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При определении величины амортизации на 2019 год экспертами учтены ввод нового оборудования, величина амортизации с начала периода (износ) по состоянию на 31.12.2019 года. Величина амортизация ОС на 2019 год определена в размере 1 456, 079 тыс. руб., в том числе амортизация сетевого оборудования 1 168,41 тыс. руб.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74F7">
        <w:rPr>
          <w:rFonts w:ascii="Times New Roman" w:hAnsi="Times New Roman" w:cs="Times New Roman"/>
          <w:bCs/>
          <w:sz w:val="24"/>
          <w:szCs w:val="24"/>
        </w:rPr>
        <w:t>Отчисления на социальные нужды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4F7">
        <w:rPr>
          <w:rFonts w:ascii="Times New Roman" w:hAnsi="Times New Roman" w:cs="Times New Roman"/>
          <w:sz w:val="24"/>
          <w:szCs w:val="24"/>
        </w:rPr>
        <w:t>Отчисления на социальные нужды - 723,19 тыс. руб.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согласно главе 34 Налогового кодекса Российской Федерации устанавливаются в размере 30 % от фонда оплаты труда, страховые взносы на обязательное социальное страхование от несчастных случаев на производстве и профессиональных заболеваний согласно</w:t>
      </w:r>
      <w:proofErr w:type="gramEnd"/>
      <w:r w:rsidRPr="000B74F7">
        <w:rPr>
          <w:rFonts w:ascii="Times New Roman" w:hAnsi="Times New Roman" w:cs="Times New Roman"/>
          <w:sz w:val="24"/>
          <w:szCs w:val="24"/>
        </w:rPr>
        <w:t xml:space="preserve"> уведомлению ФСС РФ на 2018 год в размере 0,4 % от фонда оплаты труда. </w:t>
      </w:r>
    </w:p>
    <w:p w:rsidR="000B74F7" w:rsidRPr="000B74F7" w:rsidRDefault="000B74F7" w:rsidP="000B74F7">
      <w:pPr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74F7">
        <w:rPr>
          <w:rFonts w:ascii="Times New Roman" w:hAnsi="Times New Roman" w:cs="Times New Roman"/>
          <w:bCs/>
          <w:sz w:val="24"/>
          <w:szCs w:val="24"/>
        </w:rPr>
        <w:t>Прочие затраты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Прочие расходы заявлены ТСО в размере 4 971,70 тыс. руб., в том числе: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- расходы по арендной плате 4 251,85 тыс. руб.;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- страховые  взносы  (страхование транспорта и ответственности) 25,16 тыс. руб.;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- другие прочие затраты услуги 694,69 тыс. руб.;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- налоги 588,32 тыс. руб.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4F7">
        <w:rPr>
          <w:rFonts w:ascii="Times New Roman" w:hAnsi="Times New Roman" w:cs="Times New Roman"/>
          <w:sz w:val="24"/>
          <w:szCs w:val="24"/>
        </w:rPr>
        <w:lastRenderedPageBreak/>
        <w:t>На основании договоров аренды и договоров о расторжении аренды оборудования, перечисленных в п.1.4 настоящего заключения, расчетов арендной платы, выполненной в соответствии с п. 28 Основ ценообразования и Письмом ФСТ России от 29.11.2013 № СН-12435/13 «О составе расходов, учитываемых при определении необходимой валовой выручки», экспертами определена арендная плата в размере 1235,40 тыс. руб., в том числе:</w:t>
      </w:r>
      <w:proofErr w:type="gramEnd"/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- арендная плата за предоставление нежилого помещения (офиса) – на уровне 2018 года с учетом ИПЦ на 2019 год – 300,92 тыс. руб.;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- арендная плата за </w:t>
      </w:r>
      <w:proofErr w:type="spellStart"/>
      <w:r w:rsidRPr="000B74F7"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 w:rsidRPr="000B74F7">
        <w:rPr>
          <w:rFonts w:ascii="Times New Roman" w:hAnsi="Times New Roman" w:cs="Times New Roman"/>
          <w:sz w:val="24"/>
          <w:szCs w:val="24"/>
        </w:rPr>
        <w:t xml:space="preserve"> оборудование - 934,49 тыс. руб.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Расходы на страхование транспорта и ответственности на основании представленных страховых полисов определены в размере 22,88 тыс. руб.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ТСО не дает расшифровку других прочих затрат и услуг, заявленных в размере 694,69 тыс. руб., также не представлен расчет указанной суммы с обосновывающими документами. Дать оценку заявленной величины экспертам не представляется возможным. Вместе с тем, эксперты учитывают расходы на оплату услуг предоставления спецтехники на 2019 год на основании заключенных договоров с ООО «Мирный», СМУ-40, ИП </w:t>
      </w:r>
      <w:proofErr w:type="spellStart"/>
      <w:r w:rsidRPr="000B74F7">
        <w:rPr>
          <w:rFonts w:ascii="Times New Roman" w:hAnsi="Times New Roman" w:cs="Times New Roman"/>
          <w:sz w:val="24"/>
          <w:szCs w:val="24"/>
        </w:rPr>
        <w:t>Балина</w:t>
      </w:r>
      <w:proofErr w:type="spellEnd"/>
      <w:r w:rsidRPr="000B74F7">
        <w:rPr>
          <w:rFonts w:ascii="Times New Roman" w:hAnsi="Times New Roman" w:cs="Times New Roman"/>
          <w:sz w:val="24"/>
          <w:szCs w:val="24"/>
        </w:rPr>
        <w:t xml:space="preserve"> в размере 177,45 тыс. руб. Сумма расходов принята на уровне фактических расходов за 2017 год, определенных на основании </w:t>
      </w:r>
      <w:proofErr w:type="spellStart"/>
      <w:r w:rsidRPr="000B74F7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0B74F7">
        <w:rPr>
          <w:rFonts w:ascii="Times New Roman" w:hAnsi="Times New Roman" w:cs="Times New Roman"/>
          <w:sz w:val="24"/>
          <w:szCs w:val="24"/>
        </w:rPr>
        <w:t xml:space="preserve">-сальдовой ведомости по счету 76.6. 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Величина налогов экспертами определена в размере 242,46 тыс. руб., в том числе: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- налог на прибыль 217,45 тыс. руб. на основании налоговой декларации по налогу, уплачиваемому в связи с применением упрощенной системы налогообложения за 2017 год;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- транспортный налог 23,96 тыс. руб. на основании налоговой декларации по транспортному налогу за 2017 год;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- налог за загрязнение окружающей среды на уровне фактических выплат за 2017 год, определенных по </w:t>
      </w:r>
      <w:proofErr w:type="spellStart"/>
      <w:r w:rsidRPr="000B74F7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0B74F7">
        <w:rPr>
          <w:rFonts w:ascii="Times New Roman" w:hAnsi="Times New Roman" w:cs="Times New Roman"/>
          <w:sz w:val="24"/>
          <w:szCs w:val="24"/>
        </w:rPr>
        <w:t xml:space="preserve">-сальдовой ведомости по </w:t>
      </w:r>
      <w:proofErr w:type="spellStart"/>
      <w:r w:rsidRPr="000B74F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B74F7">
        <w:rPr>
          <w:rFonts w:ascii="Times New Roman" w:hAnsi="Times New Roman" w:cs="Times New Roman"/>
          <w:sz w:val="24"/>
          <w:szCs w:val="24"/>
        </w:rPr>
        <w:t>. 26, в размере 1,06 тыс. руб.</w:t>
      </w:r>
    </w:p>
    <w:p w:rsidR="000B74F7" w:rsidRPr="000B74F7" w:rsidRDefault="000B74F7" w:rsidP="000B74F7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0B74F7">
        <w:rPr>
          <w:rFonts w:ascii="Times New Roman" w:hAnsi="Times New Roman" w:cs="Times New Roman"/>
          <w:b w:val="0"/>
          <w:sz w:val="24"/>
          <w:szCs w:val="24"/>
        </w:rPr>
        <w:t>Федеральное государственное бюджетное научное учреждение «</w:t>
      </w:r>
      <w:proofErr w:type="spellStart"/>
      <w:r w:rsidRPr="000B74F7">
        <w:rPr>
          <w:rFonts w:ascii="Times New Roman" w:hAnsi="Times New Roman" w:cs="Times New Roman"/>
          <w:b w:val="0"/>
          <w:sz w:val="24"/>
          <w:szCs w:val="24"/>
        </w:rPr>
        <w:t>Всеросийский</w:t>
      </w:r>
      <w:proofErr w:type="spellEnd"/>
      <w:r w:rsidRPr="000B74F7">
        <w:rPr>
          <w:rFonts w:ascii="Times New Roman" w:hAnsi="Times New Roman" w:cs="Times New Roman"/>
          <w:b w:val="0"/>
          <w:sz w:val="24"/>
          <w:szCs w:val="24"/>
        </w:rPr>
        <w:t xml:space="preserve"> научно-исследовательский институт радиологии и агроэкологии» </w:t>
      </w:r>
    </w:p>
    <w:p w:rsidR="000B74F7" w:rsidRPr="000B74F7" w:rsidRDefault="000B74F7" w:rsidP="000B74F7">
      <w:pPr>
        <w:pStyle w:val="ConsPlusTitle"/>
        <w:widowControl/>
        <w:ind w:left="1080"/>
        <w:rPr>
          <w:rFonts w:ascii="Times New Roman" w:hAnsi="Times New Roman" w:cs="Times New Roman"/>
          <w:b w:val="0"/>
          <w:sz w:val="24"/>
          <w:szCs w:val="24"/>
        </w:rPr>
      </w:pPr>
      <w:r w:rsidRPr="000B74F7">
        <w:rPr>
          <w:rFonts w:ascii="Times New Roman" w:hAnsi="Times New Roman" w:cs="Times New Roman"/>
          <w:b w:val="0"/>
          <w:sz w:val="24"/>
          <w:szCs w:val="24"/>
        </w:rPr>
        <w:t>(дело № 214/Эл-02/1274-18)</w:t>
      </w:r>
    </w:p>
    <w:p w:rsidR="000B74F7" w:rsidRPr="000B74F7" w:rsidRDefault="000B74F7" w:rsidP="000B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По предложению предприятия объем необходимой валовой выручки составит                          3 806,7107 тыс. руб., в том числе:</w:t>
      </w:r>
    </w:p>
    <w:p w:rsidR="000B74F7" w:rsidRPr="000B74F7" w:rsidRDefault="000B74F7" w:rsidP="000B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 – 2 349,1833 тыс. руб.;  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1 475,5275 тыс. руб.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По расчету экспертов размер необходимой валовой выручки  в части содержания                    (без стоимости потерь электрической энергии) с учетом корректировки  составил                                     2 117,9364 тыс. руб., в том числе:</w:t>
      </w:r>
    </w:p>
    <w:p w:rsidR="000B74F7" w:rsidRPr="000B74F7" w:rsidRDefault="000B74F7" w:rsidP="000B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– 1 902,1121 тыс. руб.;  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455,6969 тыс. руб.;</w:t>
      </w:r>
    </w:p>
    <w:p w:rsidR="000B74F7" w:rsidRPr="000B74F7" w:rsidRDefault="000B74F7" w:rsidP="000B7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- результат деятельности регулируемой организации за предыдущие годы до начала долгосрочного периода регулирования -  (- 239,8726) тыс. руб.:</w:t>
      </w:r>
    </w:p>
    <w:p w:rsidR="000B74F7" w:rsidRPr="000B74F7" w:rsidRDefault="000B74F7" w:rsidP="000B7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неподконтрольные  расходы определены в рамках следующих подходов: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Амортизационные отчисления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неподконтрольные  расходы определены в рамках следующих подходов:</w:t>
      </w:r>
    </w:p>
    <w:p w:rsidR="000B74F7" w:rsidRPr="000B74F7" w:rsidRDefault="000B74F7" w:rsidP="000B74F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4F7">
        <w:rPr>
          <w:rFonts w:ascii="Times New Roman" w:hAnsi="Times New Roman" w:cs="Times New Roman"/>
          <w:bCs/>
          <w:sz w:val="24"/>
          <w:szCs w:val="24"/>
        </w:rPr>
        <w:t>ТСО представлен  «Расчет амортизационных отчислений на  31.12.2017 по группе обслуживания электрооборудования,  участвующего в передаче электрической энергии»                                 и «Ведомость начисления амортизации по основным средствам, участвующим в передаче электрической энергии» за 2016 и 2017 год.</w:t>
      </w:r>
    </w:p>
    <w:p w:rsidR="000B74F7" w:rsidRPr="000B74F7" w:rsidRDefault="000B74F7" w:rsidP="000B74F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4F7">
        <w:rPr>
          <w:rFonts w:ascii="Times New Roman" w:hAnsi="Times New Roman" w:cs="Times New Roman"/>
          <w:bCs/>
          <w:sz w:val="24"/>
          <w:szCs w:val="24"/>
        </w:rPr>
        <w:t>Размер амортизационных отчислений по основным средствам, участвующим в передаче электрической энергии на 2019 год,  по расчету экспертов составил 114,1466  тыс. руб.</w:t>
      </w:r>
      <w:r w:rsidRPr="000B74F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74F7">
        <w:rPr>
          <w:rFonts w:ascii="Times New Roman" w:hAnsi="Times New Roman" w:cs="Times New Roman"/>
          <w:bCs/>
          <w:sz w:val="24"/>
          <w:szCs w:val="24"/>
        </w:rPr>
        <w:t>Отчисления на социальные нужды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74F7">
        <w:rPr>
          <w:rFonts w:ascii="Times New Roman" w:hAnsi="Times New Roman" w:cs="Times New Roman"/>
          <w:sz w:val="24"/>
          <w:szCs w:val="24"/>
        </w:rPr>
        <w:lastRenderedPageBreak/>
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- согласно главе 34 Налогового кодекса Российской Федерации устанавливаются в размере 30% от фонда оплаты труда,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2016 год в</w:t>
      </w:r>
      <w:proofErr w:type="gramEnd"/>
      <w:r w:rsidRPr="000B7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4F7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B74F7">
        <w:rPr>
          <w:rFonts w:ascii="Times New Roman" w:hAnsi="Times New Roman" w:cs="Times New Roman"/>
          <w:sz w:val="24"/>
          <w:szCs w:val="24"/>
        </w:rPr>
        <w:t xml:space="preserve"> 0,2 % от фонда оплаты труда. По расчёту экспертной группы расходы по статье «Отчисления на социальные нужды» составят 30,2 % от фонда оплаты труда, определенного экспертами, в размере 280,6735 тыс. руб.</w:t>
      </w:r>
    </w:p>
    <w:p w:rsidR="000B74F7" w:rsidRPr="000B74F7" w:rsidRDefault="000B74F7" w:rsidP="000B74F7">
      <w:pPr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74F7">
        <w:rPr>
          <w:rFonts w:ascii="Times New Roman" w:hAnsi="Times New Roman" w:cs="Times New Roman"/>
          <w:bCs/>
          <w:sz w:val="24"/>
          <w:szCs w:val="24"/>
        </w:rPr>
        <w:t>Прочие затраты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Экспертами в статье «прочие затраты» учтены в следующие расходы:</w:t>
      </w:r>
    </w:p>
    <w:p w:rsidR="000B74F7" w:rsidRPr="000B74F7" w:rsidRDefault="000B74F7" w:rsidP="000B74F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4F7">
        <w:rPr>
          <w:rFonts w:ascii="Times New Roman" w:hAnsi="Times New Roman" w:cs="Times New Roman"/>
          <w:i/>
          <w:sz w:val="24"/>
          <w:szCs w:val="24"/>
        </w:rPr>
        <w:tab/>
      </w:r>
      <w:r w:rsidRPr="000B74F7">
        <w:rPr>
          <w:rFonts w:ascii="Times New Roman" w:hAnsi="Times New Roman" w:cs="Times New Roman"/>
          <w:sz w:val="24"/>
          <w:szCs w:val="24"/>
        </w:rPr>
        <w:t>-</w:t>
      </w:r>
      <w:r w:rsidRPr="000B74F7">
        <w:rPr>
          <w:rFonts w:ascii="Times New Roman" w:hAnsi="Times New Roman" w:cs="Times New Roman"/>
          <w:bCs/>
          <w:sz w:val="24"/>
          <w:szCs w:val="24"/>
        </w:rPr>
        <w:t>Расходы на медицинское страхование на основании представленных документов экспертами были включены - 3,5146 тыс. руб.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74F7">
        <w:rPr>
          <w:rFonts w:ascii="Times New Roman" w:hAnsi="Times New Roman" w:cs="Times New Roman"/>
          <w:sz w:val="24"/>
          <w:szCs w:val="24"/>
        </w:rPr>
        <w:t>-Налог на имущество в соответствии со статьей 380 НК РФ рассчитан экспертами на основании   ведомости начисления амортизации основных средств по состоянию на 01.01.2017, с учетом износа оборудования в 2017 году и ставки налога 2,2 % в размере 49,7433 тыс. руб.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B74F7">
        <w:rPr>
          <w:rFonts w:ascii="Times New Roman" w:hAnsi="Times New Roman" w:cs="Times New Roman"/>
          <w:sz w:val="24"/>
          <w:szCs w:val="24"/>
        </w:rPr>
        <w:t>Налог на землю</w:t>
      </w:r>
      <w:r w:rsidRPr="000B74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74F7">
        <w:rPr>
          <w:rFonts w:ascii="Times New Roman" w:hAnsi="Times New Roman" w:cs="Times New Roman"/>
          <w:sz w:val="24"/>
          <w:szCs w:val="24"/>
        </w:rPr>
        <w:t>принят по предложению сетевой  организации, в размере 4,8260 тыс. руб.</w:t>
      </w:r>
    </w:p>
    <w:p w:rsidR="000B74F7" w:rsidRPr="000B74F7" w:rsidRDefault="000B74F7" w:rsidP="000B74F7">
      <w:pPr>
        <w:pStyle w:val="a5"/>
        <w:tabs>
          <w:tab w:val="left" w:pos="709"/>
        </w:tabs>
        <w:ind w:firstLine="709"/>
        <w:rPr>
          <w:sz w:val="24"/>
          <w:szCs w:val="24"/>
        </w:rPr>
      </w:pPr>
      <w:r w:rsidRPr="000B74F7">
        <w:rPr>
          <w:i/>
          <w:sz w:val="24"/>
          <w:szCs w:val="24"/>
        </w:rPr>
        <w:tab/>
        <w:t xml:space="preserve">- </w:t>
      </w:r>
      <w:r w:rsidRPr="000B74F7">
        <w:rPr>
          <w:sz w:val="24"/>
          <w:szCs w:val="24"/>
        </w:rPr>
        <w:t xml:space="preserve">Налог на прибыль рассчитан исходя из налогооблагаемой базы и ставки налога в размере  20 %  - 2,7929  тыс. руб. </w:t>
      </w:r>
    </w:p>
    <w:p w:rsidR="000B74F7" w:rsidRPr="000B74F7" w:rsidRDefault="000B74F7" w:rsidP="000B74F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 «СЕТЕВАЯ КОМПАНИЯ»            (дело № </w:t>
      </w:r>
      <w:r w:rsidRPr="000B74F7">
        <w:rPr>
          <w:rFonts w:ascii="Times New Roman" w:hAnsi="Times New Roman" w:cs="Times New Roman"/>
          <w:bCs/>
          <w:sz w:val="24"/>
          <w:szCs w:val="24"/>
        </w:rPr>
        <w:t>218/Эл-03/1259-18</w:t>
      </w:r>
      <w:r w:rsidRPr="000B74F7">
        <w:rPr>
          <w:rFonts w:ascii="Times New Roman" w:hAnsi="Times New Roman" w:cs="Times New Roman"/>
          <w:sz w:val="24"/>
          <w:szCs w:val="24"/>
        </w:rPr>
        <w:t>)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По предложению предприятия объем необходимой валовой выручки составит                          21 110,1100 тыс. руб., в том числе:</w:t>
      </w:r>
    </w:p>
    <w:p w:rsidR="000B74F7" w:rsidRPr="000B74F7" w:rsidRDefault="000B74F7" w:rsidP="000B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 – 9 650,2900 тыс. руб.;  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8 910,5800 тыс. руб.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По расчету экспертов размер необходимой валовой выручки  в части содержания                    (без стоимости потерь электрической энергии) с учетом корректировки  составил                                     10291,4114 тыс. руб., в том числе:</w:t>
      </w:r>
    </w:p>
    <w:p w:rsidR="000B74F7" w:rsidRPr="000B74F7" w:rsidRDefault="000B74F7" w:rsidP="000B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– 4 842,6353 тыс. руб.;  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7 695,2309 тыс. руб.;</w:t>
      </w:r>
    </w:p>
    <w:p w:rsidR="000B74F7" w:rsidRPr="000B74F7" w:rsidRDefault="000B74F7" w:rsidP="000B7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- результат деятельности регулируемой организации за предыдущие годы до начала долгосрочного периода регулирования -  (- 2 246,4545) тыс. руб.: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неподконтрольные  расходы определены в рамках следующих подходов: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- амортизация основных средств 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Начисление амортизационных отчислений осуществляется линейным способом                    в соответствии с приказом от 31.12.2014 № 4 «Об утверждении учетной политики  на 2015 год». 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Балансовая стоимость основных сре</w:t>
      </w:r>
      <w:proofErr w:type="gramStart"/>
      <w:r w:rsidRPr="000B74F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B74F7">
        <w:rPr>
          <w:rFonts w:ascii="Times New Roman" w:hAnsi="Times New Roman" w:cs="Times New Roman"/>
          <w:sz w:val="24"/>
          <w:szCs w:val="24"/>
        </w:rPr>
        <w:t>инята экспертами в размере                              105 837,8339 тыс. руб.    с учетом приобретения  основных средств по договорам купли-продажи 2017 и 2018 годах, но без учета стоимости земельных участков.  В соответствии с ведомостью начисления амортизации за 2017 год и девять месяцев  2018 года   и бухгалтерской отчетностью (</w:t>
      </w:r>
      <w:proofErr w:type="spellStart"/>
      <w:r w:rsidRPr="000B74F7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0B74F7">
        <w:rPr>
          <w:rFonts w:ascii="Times New Roman" w:hAnsi="Times New Roman" w:cs="Times New Roman"/>
          <w:sz w:val="24"/>
          <w:szCs w:val="24"/>
        </w:rPr>
        <w:t>-сальдовая ведомость по счету 02  за 9 месяцев 2018 года), амортизационные отчисления на восстановление основных производственных фондов на 2019 год экспертами приняты в размере 4 747,6857 тыс. руб.;</w:t>
      </w:r>
    </w:p>
    <w:p w:rsidR="000B74F7" w:rsidRPr="000B74F7" w:rsidRDefault="000B74F7" w:rsidP="000B74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74F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B74F7">
        <w:rPr>
          <w:rFonts w:ascii="Times New Roman" w:hAnsi="Times New Roman" w:cs="Times New Roman"/>
          <w:sz w:val="24"/>
          <w:szCs w:val="24"/>
        </w:rPr>
        <w:t>- о</w:t>
      </w:r>
      <w:r w:rsidRPr="000B74F7">
        <w:rPr>
          <w:rFonts w:ascii="Times New Roman" w:hAnsi="Times New Roman" w:cs="Times New Roman"/>
          <w:bCs/>
          <w:sz w:val="24"/>
          <w:szCs w:val="24"/>
        </w:rPr>
        <w:t xml:space="preserve">тчисления на социальные нужды </w:t>
      </w:r>
    </w:p>
    <w:p w:rsidR="000B74F7" w:rsidRPr="000B74F7" w:rsidRDefault="000B74F7" w:rsidP="000B74F7">
      <w:pPr>
        <w:pStyle w:val="33"/>
        <w:spacing w:after="0"/>
        <w:ind w:firstLine="709"/>
        <w:jc w:val="both"/>
        <w:rPr>
          <w:sz w:val="24"/>
          <w:szCs w:val="24"/>
        </w:rPr>
      </w:pPr>
      <w:r w:rsidRPr="000B74F7">
        <w:rPr>
          <w:sz w:val="24"/>
          <w:szCs w:val="24"/>
        </w:rPr>
        <w:t>Экспертами сумма расходов по статье «отчисления на социальные нужды»                        807,8213 тыс. руб. по следующим основаниям.</w:t>
      </w:r>
    </w:p>
    <w:p w:rsidR="000B74F7" w:rsidRPr="000B74F7" w:rsidRDefault="000B74F7" w:rsidP="000B74F7">
      <w:pPr>
        <w:pStyle w:val="33"/>
        <w:spacing w:after="0"/>
        <w:ind w:firstLine="709"/>
        <w:jc w:val="both"/>
        <w:rPr>
          <w:sz w:val="24"/>
          <w:szCs w:val="24"/>
          <w:highlight w:val="yellow"/>
        </w:rPr>
      </w:pPr>
      <w:r w:rsidRPr="000B74F7">
        <w:rPr>
          <w:sz w:val="24"/>
          <w:szCs w:val="24"/>
        </w:rPr>
        <w:t xml:space="preserve">Размер страховых взносов на обязательное социальное страхование от несчастных случаев на производстве и профессиональных заболеваний согласно Уведомлению о размере </w:t>
      </w:r>
      <w:r w:rsidRPr="000B74F7">
        <w:rPr>
          <w:sz w:val="24"/>
          <w:szCs w:val="24"/>
        </w:rPr>
        <w:lastRenderedPageBreak/>
        <w:t>страховых взносов на обязательное социальное страхование от несчастных случаев на производстве и профессиональных заболеваний составляет 0,6 процента (уведомление от 19.04.2018 ФСС РФ).</w:t>
      </w:r>
    </w:p>
    <w:p w:rsidR="000B74F7" w:rsidRPr="000B74F7" w:rsidRDefault="000B74F7" w:rsidP="000B74F7">
      <w:pPr>
        <w:pStyle w:val="33"/>
        <w:spacing w:after="0"/>
        <w:ind w:firstLine="709"/>
        <w:jc w:val="both"/>
        <w:rPr>
          <w:sz w:val="24"/>
          <w:szCs w:val="24"/>
        </w:rPr>
      </w:pPr>
      <w:r w:rsidRPr="000B74F7">
        <w:rPr>
          <w:sz w:val="24"/>
          <w:szCs w:val="24"/>
        </w:rPr>
        <w:t>Отчисления на социальные нужды страховые взносы на обязательное пенсионное страхование (22 процента), на обязательное социальное страхование на случай временной нетрудоспособности  (2,9 процента) и в связи с материнством, на обязательное медицинское страхование (5,1 процента) - согласно главе 34 НК РФ приняты в размере 30% от фонда оплаты труда.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</w:t>
      </w:r>
      <w:r w:rsidRPr="000B74F7">
        <w:rPr>
          <w:rFonts w:ascii="Times New Roman" w:hAnsi="Times New Roman" w:cs="Times New Roman"/>
          <w:color w:val="000000"/>
          <w:sz w:val="24"/>
          <w:szCs w:val="24"/>
        </w:rPr>
        <w:t xml:space="preserve">- аренда помещения – 47,3472 тыс. руб. согласно договору аренды помещения от 02.04.2014  № 110/14 и Дополнительным соглашением к договору аренды № 110/14 от 02.04.2014  от 01.08.2015 с ПАО «Калужский завод автомобильного электрооборудования», анализа  фактических расходов по бухгалтерской отчетности за 2017 год </w:t>
      </w:r>
      <w:proofErr w:type="gramStart"/>
      <w:r w:rsidRPr="000B74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0B74F7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gramStart"/>
      <w:r w:rsidRPr="000B74F7">
        <w:rPr>
          <w:rFonts w:ascii="Times New Roman" w:hAnsi="Times New Roman" w:cs="Times New Roman"/>
          <w:color w:val="000000"/>
          <w:sz w:val="24"/>
          <w:szCs w:val="24"/>
        </w:rPr>
        <w:t>месяцев</w:t>
      </w:r>
      <w:proofErr w:type="gramEnd"/>
      <w:r w:rsidRPr="000B74F7">
        <w:rPr>
          <w:rFonts w:ascii="Times New Roman" w:hAnsi="Times New Roman" w:cs="Times New Roman"/>
          <w:color w:val="000000"/>
          <w:sz w:val="24"/>
          <w:szCs w:val="24"/>
        </w:rPr>
        <w:t xml:space="preserve"> 2018 года (</w:t>
      </w:r>
      <w:proofErr w:type="spellStart"/>
      <w:r w:rsidRPr="000B74F7">
        <w:rPr>
          <w:rFonts w:ascii="Times New Roman" w:hAnsi="Times New Roman" w:cs="Times New Roman"/>
          <w:color w:val="000000"/>
          <w:sz w:val="24"/>
          <w:szCs w:val="24"/>
        </w:rPr>
        <w:t>оборотно</w:t>
      </w:r>
      <w:proofErr w:type="spellEnd"/>
      <w:r w:rsidRPr="000B74F7">
        <w:rPr>
          <w:rFonts w:ascii="Times New Roman" w:hAnsi="Times New Roman" w:cs="Times New Roman"/>
          <w:color w:val="000000"/>
          <w:sz w:val="24"/>
          <w:szCs w:val="24"/>
        </w:rPr>
        <w:t xml:space="preserve">-сальдовая ведомость по счету 26); 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74F7">
        <w:rPr>
          <w:rFonts w:ascii="Times New Roman" w:hAnsi="Times New Roman" w:cs="Times New Roman"/>
          <w:color w:val="000000"/>
          <w:sz w:val="24"/>
          <w:szCs w:val="24"/>
        </w:rPr>
        <w:t>-  аренда транспортного средства без экипажа на основании анализа фактических расходов за 2017 год (</w:t>
      </w:r>
      <w:proofErr w:type="spellStart"/>
      <w:r w:rsidRPr="000B74F7">
        <w:rPr>
          <w:rFonts w:ascii="Times New Roman" w:hAnsi="Times New Roman" w:cs="Times New Roman"/>
          <w:color w:val="000000"/>
          <w:sz w:val="24"/>
          <w:szCs w:val="24"/>
        </w:rPr>
        <w:t>оборотно</w:t>
      </w:r>
      <w:proofErr w:type="spellEnd"/>
      <w:r w:rsidRPr="000B74F7">
        <w:rPr>
          <w:rFonts w:ascii="Times New Roman" w:hAnsi="Times New Roman" w:cs="Times New Roman"/>
          <w:color w:val="000000"/>
          <w:sz w:val="24"/>
          <w:szCs w:val="24"/>
        </w:rPr>
        <w:t xml:space="preserve">-сальдовая ведомость по счету 26) и с учетом нормативной численности транспортных средств в количестве 1 единицы, </w:t>
      </w:r>
      <w:r w:rsidRPr="000B74F7">
        <w:rPr>
          <w:rFonts w:ascii="Times New Roman" w:hAnsi="Times New Roman" w:cs="Times New Roman"/>
          <w:sz w:val="24"/>
          <w:szCs w:val="24"/>
        </w:rPr>
        <w:t xml:space="preserve">рассчитанной экспертами                                в соответствии с рекомендациями по нормированию труда работников электроэнергетического хозяйства, утвержденными приказом Госстроя России от 03.04.2000 № 68, плановых расходов  на 2018 год </w:t>
      </w:r>
      <w:r w:rsidRPr="000B74F7">
        <w:rPr>
          <w:rFonts w:ascii="Times New Roman" w:hAnsi="Times New Roman" w:cs="Times New Roman"/>
          <w:color w:val="000000"/>
          <w:sz w:val="24"/>
          <w:szCs w:val="24"/>
        </w:rPr>
        <w:t>и индекса потребите потребительских цен на 2019</w:t>
      </w:r>
      <w:proofErr w:type="gramEnd"/>
      <w:r w:rsidRPr="000B74F7">
        <w:rPr>
          <w:rFonts w:ascii="Times New Roman" w:hAnsi="Times New Roman" w:cs="Times New Roman"/>
          <w:color w:val="000000"/>
          <w:sz w:val="24"/>
          <w:szCs w:val="24"/>
        </w:rPr>
        <w:t xml:space="preserve"> год – 26,0328 тыс. руб. 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4F7">
        <w:rPr>
          <w:rFonts w:ascii="Times New Roman" w:hAnsi="Times New Roman" w:cs="Times New Roman"/>
          <w:color w:val="000000"/>
          <w:sz w:val="24"/>
          <w:szCs w:val="24"/>
        </w:rPr>
        <w:t xml:space="preserve">- измерение параметров качества электроэнергии 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4F7">
        <w:rPr>
          <w:rFonts w:ascii="Times New Roman" w:hAnsi="Times New Roman" w:cs="Times New Roman"/>
          <w:color w:val="000000"/>
          <w:sz w:val="24"/>
          <w:szCs w:val="24"/>
        </w:rPr>
        <w:t>По расчету экспертов расходы по данной статье на регулируемый период составят                   69,9040 т</w:t>
      </w:r>
      <w:r w:rsidRPr="000B74F7">
        <w:rPr>
          <w:rFonts w:ascii="Times New Roman" w:hAnsi="Times New Roman" w:cs="Times New Roman"/>
          <w:bCs/>
          <w:color w:val="000000"/>
          <w:sz w:val="24"/>
          <w:szCs w:val="24"/>
        </w:rPr>
        <w:t>ыс. руб</w:t>
      </w:r>
      <w:r w:rsidRPr="000B74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4F7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 проведение инспекционного </w:t>
      </w:r>
      <w:proofErr w:type="gramStart"/>
      <w:r w:rsidRPr="000B74F7">
        <w:rPr>
          <w:rFonts w:ascii="Times New Roman" w:hAnsi="Times New Roman" w:cs="Times New Roman"/>
          <w:color w:val="000000"/>
          <w:sz w:val="24"/>
          <w:szCs w:val="24"/>
        </w:rPr>
        <w:t>контроля сертифицированной продукции замеров параметров качества электрической энергии</w:t>
      </w:r>
      <w:proofErr w:type="gramEnd"/>
      <w:r w:rsidRPr="000B74F7">
        <w:rPr>
          <w:rFonts w:ascii="Times New Roman" w:hAnsi="Times New Roman" w:cs="Times New Roman"/>
          <w:color w:val="000000"/>
          <w:sz w:val="24"/>
          <w:szCs w:val="24"/>
        </w:rPr>
        <w:t xml:space="preserve"> приняты министерством</w:t>
      </w:r>
      <w:r w:rsidRPr="000B74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B74F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положением пункта 3.7.1. </w:t>
      </w:r>
      <w:proofErr w:type="gramStart"/>
      <w:r w:rsidRPr="000B74F7">
        <w:rPr>
          <w:rFonts w:ascii="Times New Roman" w:hAnsi="Times New Roman" w:cs="Times New Roman"/>
          <w:sz w:val="24"/>
          <w:szCs w:val="24"/>
        </w:rPr>
        <w:t>Порядка проведения сертификации продукции с Российской Федерации, утвержденных комитетом РФ по стандартизации, метрологии и сертификации  21.09.1991 № 15</w:t>
      </w:r>
      <w:r w:rsidRPr="000B74F7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ежегодного инспекционного контроля, так как</w:t>
      </w:r>
      <w:r w:rsidRPr="000B74F7">
        <w:rPr>
          <w:rFonts w:ascii="Times New Roman" w:hAnsi="Times New Roman" w:cs="Times New Roman"/>
          <w:sz w:val="24"/>
          <w:szCs w:val="24"/>
        </w:rPr>
        <w:t xml:space="preserve"> инспекционный контроль за сертифицированной продукцией проводится, в течение всего срока действия сертификата не реже одного раза в год (пункт 3.7.1 Порядка)</w:t>
      </w:r>
      <w:r w:rsidRPr="000B74F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  от 14.02.2018 № 18                                                         с ООО «Сертификация и Мониторинг» </w:t>
      </w:r>
      <w:r w:rsidRPr="000B74F7">
        <w:rPr>
          <w:rFonts w:ascii="Times New Roman" w:hAnsi="Times New Roman" w:cs="Times New Roman"/>
          <w:sz w:val="24"/>
          <w:szCs w:val="24"/>
        </w:rPr>
        <w:t>и фактических расходов по данной статье</w:t>
      </w:r>
      <w:proofErr w:type="gramEnd"/>
      <w:r w:rsidRPr="000B74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0B74F7">
        <w:rPr>
          <w:rFonts w:ascii="Times New Roman" w:hAnsi="Times New Roman" w:cs="Times New Roman"/>
          <w:color w:val="000000"/>
          <w:sz w:val="24"/>
          <w:szCs w:val="24"/>
        </w:rPr>
        <w:t>оборотно</w:t>
      </w:r>
      <w:proofErr w:type="spellEnd"/>
      <w:r w:rsidRPr="000B74F7">
        <w:rPr>
          <w:rFonts w:ascii="Times New Roman" w:hAnsi="Times New Roman" w:cs="Times New Roman"/>
          <w:color w:val="000000"/>
          <w:sz w:val="24"/>
          <w:szCs w:val="24"/>
        </w:rPr>
        <w:t>-сальдовая ведомость по счету 60).</w:t>
      </w:r>
      <w:proofErr w:type="gramEnd"/>
    </w:p>
    <w:p w:rsidR="000B74F7" w:rsidRPr="000B74F7" w:rsidRDefault="000B74F7" w:rsidP="000B74F7">
      <w:pPr>
        <w:pStyle w:val="a5"/>
        <w:ind w:firstLine="709"/>
        <w:rPr>
          <w:sz w:val="24"/>
          <w:szCs w:val="24"/>
        </w:rPr>
      </w:pPr>
      <w:r w:rsidRPr="000B74F7">
        <w:rPr>
          <w:sz w:val="24"/>
          <w:szCs w:val="24"/>
        </w:rPr>
        <w:t>- налог на имущество 1 979,5721 тыс. руб. на основании расчета налога на имущество                    на 2019 год, представленного сетевой организацией, анализа бухгалтерской отчетности (</w:t>
      </w:r>
      <w:proofErr w:type="spellStart"/>
      <w:r w:rsidRPr="000B74F7">
        <w:rPr>
          <w:sz w:val="24"/>
          <w:szCs w:val="24"/>
        </w:rPr>
        <w:t>оборотно</w:t>
      </w:r>
      <w:proofErr w:type="spellEnd"/>
      <w:r w:rsidRPr="000B74F7">
        <w:rPr>
          <w:sz w:val="24"/>
          <w:szCs w:val="24"/>
        </w:rPr>
        <w:t>-сальдовая ведомость по счету 68 за 2017 года) и налоговой декларации за 2017 год.</w:t>
      </w:r>
    </w:p>
    <w:p w:rsidR="000B74F7" w:rsidRPr="000B74F7" w:rsidRDefault="000B74F7" w:rsidP="000B74F7">
      <w:pPr>
        <w:pStyle w:val="a5"/>
        <w:ind w:firstLine="709"/>
        <w:rPr>
          <w:sz w:val="24"/>
          <w:szCs w:val="24"/>
        </w:rPr>
      </w:pPr>
      <w:r w:rsidRPr="000B74F7">
        <w:rPr>
          <w:sz w:val="24"/>
          <w:szCs w:val="24"/>
        </w:rPr>
        <w:t>Расчет налога на имущество выполнен сетевой организацией в соответствии с пунктом  3 статьи 380 Налогового Кодекса РФ.</w:t>
      </w:r>
    </w:p>
    <w:p w:rsidR="000B74F7" w:rsidRPr="000B74F7" w:rsidRDefault="000B74F7" w:rsidP="000B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- налог на прибыль – 15,0477 тыс. руб. рассчитан исходя из налогооблагаемой базы и ставки налога  в размере 20 %.</w:t>
      </w:r>
    </w:p>
    <w:p w:rsidR="000B74F7" w:rsidRPr="000B74F7" w:rsidRDefault="000B74F7" w:rsidP="000B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  4. Общество с ограниченной ответственностью «</w:t>
      </w:r>
      <w:proofErr w:type="spellStart"/>
      <w:r w:rsidRPr="000B74F7">
        <w:rPr>
          <w:rFonts w:ascii="Times New Roman" w:hAnsi="Times New Roman" w:cs="Times New Roman"/>
          <w:sz w:val="24"/>
          <w:szCs w:val="24"/>
        </w:rPr>
        <w:t>ЭнергоАльянс</w:t>
      </w:r>
      <w:proofErr w:type="spellEnd"/>
      <w:r w:rsidRPr="000B74F7">
        <w:rPr>
          <w:rFonts w:ascii="Times New Roman" w:hAnsi="Times New Roman" w:cs="Times New Roman"/>
          <w:sz w:val="24"/>
          <w:szCs w:val="24"/>
        </w:rPr>
        <w:t>» (дело № 221/Эл-03/1440-18).</w:t>
      </w:r>
    </w:p>
    <w:p w:rsidR="000B74F7" w:rsidRPr="000B74F7" w:rsidRDefault="000B74F7" w:rsidP="000B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По предложению предприятия объем необходимой валовой выручки составит                          10 889,5554 тыс. руб., в том числе:</w:t>
      </w:r>
    </w:p>
    <w:p w:rsidR="000B74F7" w:rsidRPr="000B74F7" w:rsidRDefault="000B74F7" w:rsidP="000B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 – 5 891,3374 тыс. руб.;  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4 998,2180 тыс. руб.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По расчету экспертов размер необходимой валовой выручки  в части содержания                    (без стоимости потерь электрической энергии) с учетом корректировки  составил                                     7 041,1925 тыс. руб., в том числе:</w:t>
      </w:r>
    </w:p>
    <w:p w:rsidR="000B74F7" w:rsidRPr="000B74F7" w:rsidRDefault="000B74F7" w:rsidP="000B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– 3 044,1517 тыс. руб.;  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4 341,7174 тыс. руб.;</w:t>
      </w:r>
    </w:p>
    <w:p w:rsidR="000B74F7" w:rsidRPr="000B74F7" w:rsidRDefault="000B74F7" w:rsidP="000B7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lastRenderedPageBreak/>
        <w:t>- результат деятельности регулируемой организации за предыдущие годы до начала долгосрочного периода регулирования -  (- 344,6766) тыс. руб.: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неподконтрольные  расходы определены в рамках следующих подходов: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Амортизационные отчисления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В соответствии с ведомостью начисления амортизации за 2017 год и октябрь 2018 года, амортизационные отчисления на восстановление основных производственных фондов с учетом приобретения нового оборудования в 2018 году на 2019 год экспертами определен в размере 2 281,9572 тыс. руб.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На основании ведомости начисления амортизации приобретенного в собственность оборудования за октябрь 2018 года, амортизация по основным фондам на передачу электроэнергии на 2019 год по расчету Организации составит 2 077,9452 тыс. руб.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Эксперты при расчете амортизационных отчислений основных средств на 2019 год руководствовались рекомендациями пункта 27 Основ ценообразования, при этом норма отчислений принята с учетом максимального срока полезного использования.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В соответствии с ведомостью начисления амортизации за октябрь 2018 года, приобретенного в собственность оборудования, амортизационные отчисления на восстановление основных производственных фондов на 2019 год экспертами определен в размере 1 703,9151  тыс. руб.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В результате с учетом вновь приобретенного оборудования размер амортизационных отчислений составил 1 907,9271  тыс. руб.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Отчисления на социальные нужды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B74F7">
        <w:rPr>
          <w:rFonts w:ascii="Times New Roman" w:hAnsi="Times New Roman" w:cs="Times New Roman"/>
          <w:sz w:val="24"/>
          <w:szCs w:val="24"/>
        </w:rPr>
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- согласно главе 34 Налогового кодекса Российской Федерации в размере 30% от фонда оплаты труда,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2019 год в размере</w:t>
      </w:r>
      <w:proofErr w:type="gramEnd"/>
      <w:r w:rsidRPr="000B74F7">
        <w:rPr>
          <w:rFonts w:ascii="Times New Roman" w:hAnsi="Times New Roman" w:cs="Times New Roman"/>
          <w:sz w:val="24"/>
          <w:szCs w:val="24"/>
        </w:rPr>
        <w:t xml:space="preserve"> 0,4 % от фонда оплаты труда, определенного экспертами  (в соответствии с рекомендациями Методических указаний № 421-э) – 436,2551 тыс. руб.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Арендная плата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В статью «Арендная плата» Организация включает на 2018 год расходы в размере                        2 816,4729 тыс. руб. (с НДС), рассчитанные на основе заключенных договоров аренды имущества: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По расчету экспертной группы размер арендной платы в год на основе заключенных договоров аренды имущества составил 3 032,4729 тыс. руб.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4F7">
        <w:rPr>
          <w:rFonts w:ascii="Times New Roman" w:hAnsi="Times New Roman" w:cs="Times New Roman"/>
          <w:sz w:val="24"/>
          <w:szCs w:val="24"/>
        </w:rPr>
        <w:t>Экспертная группа рассчитала арендную плату по договорам аренды сетевого оборудования в размере   1 848,5484 тыс. руб. согласно пунктам 27 и 28 Основ ценообразования, исходя из величины амортизации, относящейся к арендуемому имуществу, в соответствии с максимальными сроками полезного использования, установленными классификацией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</w:t>
      </w:r>
      <w:proofErr w:type="gramEnd"/>
      <w:r w:rsidRPr="000B74F7">
        <w:rPr>
          <w:rFonts w:ascii="Times New Roman" w:hAnsi="Times New Roman" w:cs="Times New Roman"/>
          <w:sz w:val="24"/>
          <w:szCs w:val="24"/>
        </w:rPr>
        <w:t xml:space="preserve"> амортизационные группы».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4F7">
        <w:rPr>
          <w:rFonts w:ascii="Times New Roman" w:hAnsi="Times New Roman" w:cs="Times New Roman"/>
          <w:sz w:val="24"/>
          <w:szCs w:val="24"/>
        </w:rPr>
        <w:t>Размер платы по аренде нежилого помещения экспертами определен исходя из  норматива площади на одно рабочее место в офисном помещении с  использованием  оргтехники, которая составляет 4,5-6 кв. м. в соответствии с Постановлением Главного государственного санитарного врача РФ от 3 июня 2003 г. N 118 "О введении в действие санитарно-эпидемиологических правил и нормативов СанПиН 2.2.2/2.4.1340-03"                                (с изменениями и дополнениями</w:t>
      </w:r>
      <w:proofErr w:type="gramEnd"/>
      <w:r w:rsidRPr="000B74F7">
        <w:rPr>
          <w:rFonts w:ascii="Times New Roman" w:hAnsi="Times New Roman" w:cs="Times New Roman"/>
          <w:sz w:val="24"/>
          <w:szCs w:val="24"/>
        </w:rPr>
        <w:t xml:space="preserve">) и ставки арендной платы в размере 354,41 руб. за один квадратный метр в месяц (без НДС), утвержденной  Решением Городской Думы г. Калуги от 23.12.2016 № 158 на 2017 год. С учетом прогнозных индексов потребительских цен на 2019 год – 104,6 процента. 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исходя из среднего значения площади, ставки арендной платы и принятой  экспертами численности  персонала расходы по статье «арендная плата офисного помещения» составили 121,0952 тыс. руб. 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Суммарные расходы по статье «арендная плата» составят -  1 969,6436 тыс. руб. 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Налог на прибыль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По расчету Организации сумма расходов по данной статье составит  114,60 тыс. руб.</w:t>
      </w:r>
    </w:p>
    <w:p w:rsidR="000B74F7" w:rsidRPr="000B74F7" w:rsidRDefault="000B74F7" w:rsidP="000B74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Эксперты определили налог на прибыль в размере 27,8917 с учетом прогнозных индексов потребительский цен на 2019 год – 104,6 процента.</w:t>
      </w:r>
    </w:p>
    <w:p w:rsidR="000B74F7" w:rsidRPr="000B74F7" w:rsidRDefault="000B74F7" w:rsidP="000B74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5. Общество с ограниченной ответственностью «</w:t>
      </w:r>
      <w:proofErr w:type="spellStart"/>
      <w:r w:rsidRPr="000B74F7">
        <w:rPr>
          <w:rFonts w:ascii="Times New Roman" w:hAnsi="Times New Roman" w:cs="Times New Roman"/>
          <w:sz w:val="24"/>
          <w:szCs w:val="24"/>
        </w:rPr>
        <w:t>Центртехноком</w:t>
      </w:r>
      <w:proofErr w:type="spellEnd"/>
      <w:r w:rsidRPr="000B74F7">
        <w:rPr>
          <w:rFonts w:ascii="Times New Roman" w:hAnsi="Times New Roman" w:cs="Times New Roman"/>
          <w:sz w:val="24"/>
          <w:szCs w:val="24"/>
        </w:rPr>
        <w:t>» (дело № 220/Эл-03/1405-18).</w:t>
      </w:r>
    </w:p>
    <w:p w:rsidR="000B74F7" w:rsidRPr="000B74F7" w:rsidRDefault="000B74F7" w:rsidP="000B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По предложению предприятия объем необходимой валовой выручки составит                          11 300,5121 тыс. руб., в том числе:</w:t>
      </w:r>
    </w:p>
    <w:p w:rsidR="000B74F7" w:rsidRPr="000B74F7" w:rsidRDefault="000B74F7" w:rsidP="000B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 – 7 375,9714 тыс. руб.;  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3 924,5410 тыс. руб.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По расчету экспертов размер необходимой валовой выручки  в части содержания                    (без стоимости потерь электрической энергии) с учетом корректировки  составил                                     7 809,9596 тыс. руб., в том числе:</w:t>
      </w:r>
    </w:p>
    <w:p w:rsidR="000B74F7" w:rsidRPr="000B74F7" w:rsidRDefault="000B74F7" w:rsidP="000B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подконтрольные расходы – 2 851,8198 тыс. руб.;  </w:t>
      </w:r>
    </w:p>
    <w:p w:rsidR="000B74F7" w:rsidRPr="000B74F7" w:rsidRDefault="000B74F7" w:rsidP="000B74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            - неподконтрольные расходы – 4 812,5908 тыс. руб.;</w:t>
      </w:r>
    </w:p>
    <w:p w:rsidR="000B74F7" w:rsidRPr="000B74F7" w:rsidRDefault="000B74F7" w:rsidP="000B7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- результат деятельности регулируемой организации за предыдущие годы до начала долгосрочного периода регулирования -  (+145,5490) тыс. руб.: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В ходе анализа представленных материалов и обосновывающих документов неподконтрольные  расходы определены в рамках следующих подходов:</w:t>
      </w:r>
    </w:p>
    <w:p w:rsidR="000B74F7" w:rsidRPr="000B74F7" w:rsidRDefault="000B74F7" w:rsidP="000B74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Амортизационные отчисления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На основании ведомости начисления амортизации приобретенного в собственность оборудования за сентябрь 2018 года, амортизация по основным фондам на передачу электроэнергии на 2019 год по расчету Организации составит 2 087,3263 тыс. руб.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Начисление амортизационных отчислений осуществляется линейным способом                      в соответствии с приказом от 28.12.2012 № 5 «Об утверждении учетной политики для целей налогообложения». 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Эксперты при расчете амортизационных отчислений основных средств на 2019 год руководствовались рекомендациями пункта 27 Основ ценообразования, при этом норма отчислений принята с учетом максимального срока полезного использования.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В результате в соответствии с ведомостью начисления амортизации за сентябрь 2018 года, приобретенного в собственность оборудования, амортизационные отчисления                          на восстановление основных производственных фондов на 2019 год экспертами определен                в размере 1 711,6076 тыс. руб.</w:t>
      </w:r>
    </w:p>
    <w:p w:rsidR="000B74F7" w:rsidRPr="000B74F7" w:rsidRDefault="000B74F7" w:rsidP="000B74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Отчисления на социальные нужды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По расчету Организации сумма расходов по данной статье составит 1029,19 тыс. руб.,                   что составляет 30,7 % от фонда оплаты труда.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4F7">
        <w:rPr>
          <w:rFonts w:ascii="Times New Roman" w:hAnsi="Times New Roman" w:cs="Times New Roman"/>
          <w:sz w:val="24"/>
          <w:szCs w:val="24"/>
        </w:rPr>
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- согласно главе 34 Налогового кодекса Российской Федерации устанавливаются в размере 30% от фонда оплаты труда,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2018 год в</w:t>
      </w:r>
      <w:proofErr w:type="gramEnd"/>
      <w:r w:rsidRPr="000B7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4F7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B74F7">
        <w:rPr>
          <w:rFonts w:ascii="Times New Roman" w:hAnsi="Times New Roman" w:cs="Times New Roman"/>
          <w:sz w:val="24"/>
          <w:szCs w:val="24"/>
        </w:rPr>
        <w:t xml:space="preserve">               0,7 % от фонда оплаты труда. 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По расчёту экспертной группы расходы по статье «Отчисления на социальные нужды» составят 30,7 % от фонда оплаты труда, определенного экспертами, в размере 420,8445 тыс. руб.</w:t>
      </w:r>
    </w:p>
    <w:p w:rsidR="000B74F7" w:rsidRPr="000B74F7" w:rsidRDefault="000B74F7" w:rsidP="000B74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Арендная плата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lastRenderedPageBreak/>
        <w:t>В статью «Арендная плата» Организация включает на 2018 год расходы в размере             3 087,3438 тыс. руб., рассчитанные на основе заключенных договоров аренды: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4F7">
        <w:rPr>
          <w:rFonts w:ascii="Times New Roman" w:hAnsi="Times New Roman" w:cs="Times New Roman"/>
          <w:sz w:val="24"/>
          <w:szCs w:val="24"/>
        </w:rPr>
        <w:t>Экспертная группа рассчитала арендную плату по договорам от 22.03.2016 № 7,                   от 16.12.2015 № 1, от 01.01.2016 № 2 согласно п. 27 и 28 Постановления Правительства Российской Федерации от 29.12.2011 № 1178 «О ценообразовании в области регулируемых цен (товаров) в электроэнергетике», исходя из величины амортизации, относящейся  к арендуемому имуществу, в соответствии с максимальными сроками полезного использования, установленными классификацией основных средств, включаемых в амортизационные группы</w:t>
      </w:r>
      <w:proofErr w:type="gramEnd"/>
      <w:r w:rsidRPr="000B74F7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01.01.2002 № 1 «О классификации основных средств, включаемых в амортизационные группы».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4F7">
        <w:rPr>
          <w:rFonts w:ascii="Times New Roman" w:hAnsi="Times New Roman" w:cs="Times New Roman"/>
          <w:sz w:val="24"/>
          <w:szCs w:val="24"/>
        </w:rPr>
        <w:t>Размер платы по аренде нежилого помещения экспертами определен исходя                          из  норматива площади на одно рабочее место в офисном помещении с  использованием  оргтехники, которая составляет 4,5-6 кв. м. в соответствии с Постановлением Главного государственного санитарного врача РФ от 3 июня 2003 г. N 118 "О введении в действие санитарно-эпидемиологических правил и нормативов СанПиН 2.2.2/2.4.1340-03"                                       (с изменениями и дополнениями</w:t>
      </w:r>
      <w:proofErr w:type="gramEnd"/>
      <w:r w:rsidRPr="000B74F7">
        <w:rPr>
          <w:rFonts w:ascii="Times New Roman" w:hAnsi="Times New Roman" w:cs="Times New Roman"/>
          <w:sz w:val="24"/>
          <w:szCs w:val="24"/>
        </w:rPr>
        <w:t xml:space="preserve">) и ставки арендной платы в размере 354,41 руб. за один квадратный метр в месяц (без НДС), утвержденной  Решением Городской Думы г. Калуги              от 23.12.2016 № 158 с учетом прогнозного индекса потребительских цен на 2019 год –                    104,6 процента. 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Таким образом, исходя из среднего значения площади, ставки арендной платы                      и принятой  экспертами численности  персонала расходы по статье «арендная плата офисного помещения» составили 121,1 тыс. руб.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Суммарные расходы по статье «арендная плата» составят – 2 656,27 тыс. руб. </w:t>
      </w:r>
    </w:p>
    <w:p w:rsidR="000B74F7" w:rsidRPr="000B74F7" w:rsidRDefault="000B74F7" w:rsidP="000B74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Налог на прибыль</w:t>
      </w:r>
    </w:p>
    <w:p w:rsidR="000B74F7" w:rsidRPr="000B74F7" w:rsidRDefault="000B74F7" w:rsidP="000B74F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По расчету Организации сумма расходов по данной статье составит  102,10 тыс. руб.</w:t>
      </w:r>
    </w:p>
    <w:p w:rsidR="000B74F7" w:rsidRPr="000B74F7" w:rsidRDefault="000B74F7" w:rsidP="000B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Эксперты определили налог на прибыль в размере 23,8725 с учетом прогнозных индексов потребительский цен на 2019 год – 104,6 процента.</w:t>
      </w:r>
    </w:p>
    <w:p w:rsidR="000B74F7" w:rsidRPr="00643799" w:rsidRDefault="000B74F7" w:rsidP="000B7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4F7" w:rsidRPr="000B74F7" w:rsidRDefault="000B74F7" w:rsidP="000B74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0B74F7" w:rsidRPr="000B74F7" w:rsidRDefault="000B74F7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1 января 2019 года в</w:t>
      </w:r>
      <w:r w:rsidRPr="000B74F7">
        <w:rPr>
          <w:rFonts w:ascii="Times New Roman" w:hAnsi="Times New Roman" w:cs="Times New Roman"/>
          <w:sz w:val="24"/>
          <w:szCs w:val="24"/>
        </w:rPr>
        <w:t xml:space="preserve">нести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0B74F7">
        <w:rPr>
          <w:rFonts w:ascii="Times New Roman" w:hAnsi="Times New Roman" w:cs="Times New Roman"/>
          <w:sz w:val="24"/>
          <w:szCs w:val="24"/>
        </w:rPr>
        <w:t>изменения в приказ министерства конкурентной политики Калужской области от 18.12.2017  № 414-РК «Об установлении необходимой валовой выручки сетевых организаций на долгосрочный период регулирования (без учета оплаты потерь)» (далее - приказ), изложив приложение к приказу в новой редакции.</w:t>
      </w:r>
    </w:p>
    <w:p w:rsidR="00187238" w:rsidRDefault="00187238" w:rsidP="0018723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Pr="00C046A5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046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046A5">
        <w:rPr>
          <w:rFonts w:ascii="Times New Roman" w:hAnsi="Times New Roman" w:cs="Times New Roman"/>
          <w:b/>
          <w:sz w:val="24"/>
          <w:szCs w:val="24"/>
        </w:rPr>
        <w:t xml:space="preserve">.2018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голосовали:</w:t>
      </w:r>
    </w:p>
    <w:p w:rsidR="00187238" w:rsidRDefault="00187238" w:rsidP="0018723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64" w:rsidRPr="00C046A5" w:rsidRDefault="00F7069C" w:rsidP="0018723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В.П. Богданов – ПРОТИВ,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согласно особого мнения (прилагается)</w:t>
      </w:r>
    </w:p>
    <w:p w:rsidR="00187238" w:rsidRDefault="00187238" w:rsidP="0018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 xml:space="preserve">Н.В. Владимиров, С.И. </w:t>
      </w:r>
      <w:proofErr w:type="spellStart"/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  <w:proofErr w:type="spellEnd"/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 xml:space="preserve">, Г.А. Кузина, Д.Ю. Лаврентьев, С.И. </w:t>
      </w:r>
      <w:proofErr w:type="spellStart"/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  <w:proofErr w:type="spellEnd"/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 xml:space="preserve">, А.А. </w:t>
      </w:r>
      <w:proofErr w:type="spellStart"/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>Магер</w:t>
      </w:r>
      <w:proofErr w:type="spellEnd"/>
      <w:proofErr w:type="gramStart"/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>Т.В. Петрова – ЗА.</w:t>
      </w:r>
    </w:p>
    <w:p w:rsidR="000B74F7" w:rsidRDefault="000B74F7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4F7" w:rsidRDefault="000B74F7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4F7" w:rsidRPr="00834C29" w:rsidRDefault="00187238" w:rsidP="00187238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238">
        <w:rPr>
          <w:rFonts w:ascii="Times New Roman" w:hAnsi="Times New Roman" w:cs="Times New Roman"/>
          <w:b/>
          <w:sz w:val="24"/>
          <w:szCs w:val="24"/>
        </w:rPr>
        <w:t>3.</w:t>
      </w:r>
      <w:r w:rsidR="000B74F7" w:rsidRPr="00187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14A" w:rsidRPr="00187238">
        <w:rPr>
          <w:rFonts w:ascii="Times New Roman" w:hAnsi="Times New Roman" w:cs="Times New Roman"/>
          <w:b/>
          <w:sz w:val="24"/>
          <w:szCs w:val="24"/>
        </w:rPr>
        <w:t>О внесении изменений в приказ министерства тарифного регулирования Калужской области  от 23.12.2014 № 184-РК «Об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2015-2019 годы» (в ред. приказов министерства тарифного регулирования Калужской области от 22.06.2015 № 66-РК, от 18.12.2015 № 585-РК, от 29.12.2015 № 603-РК, от 31.10.2016 № 121-РК, приказов министерства конкурентной политики Калужской области от</w:t>
      </w:r>
      <w:proofErr w:type="gramEnd"/>
      <w:r w:rsidR="0047014A" w:rsidRPr="00187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014A" w:rsidRPr="00187238">
        <w:rPr>
          <w:rFonts w:ascii="Times New Roman" w:hAnsi="Times New Roman" w:cs="Times New Roman"/>
          <w:b/>
          <w:sz w:val="24"/>
          <w:szCs w:val="24"/>
        </w:rPr>
        <w:t xml:space="preserve">27.12.2016 № 394-РК, от </w:t>
      </w:r>
      <w:r w:rsidR="0047014A" w:rsidRPr="00834C29">
        <w:rPr>
          <w:rFonts w:ascii="Times New Roman" w:hAnsi="Times New Roman" w:cs="Times New Roman"/>
          <w:b/>
          <w:sz w:val="24"/>
          <w:szCs w:val="24"/>
        </w:rPr>
        <w:t>13.01.2017 № 2-РК,</w:t>
      </w:r>
      <w:r w:rsidR="0047014A" w:rsidRPr="00834C29">
        <w:rPr>
          <w:rFonts w:ascii="Times New Roman" w:hAnsi="Times New Roman" w:cs="Times New Roman"/>
          <w:sz w:val="24"/>
          <w:szCs w:val="24"/>
        </w:rPr>
        <w:t xml:space="preserve"> </w:t>
      </w:r>
      <w:r w:rsidRPr="00834C29">
        <w:rPr>
          <w:rFonts w:ascii="Times New Roman" w:hAnsi="Times New Roman" w:cs="Times New Roman"/>
          <w:b/>
          <w:sz w:val="24"/>
          <w:szCs w:val="24"/>
        </w:rPr>
        <w:t>от 25.12.2017  № 561-РК);</w:t>
      </w:r>
      <w:proofErr w:type="gramEnd"/>
    </w:p>
    <w:p w:rsidR="00187238" w:rsidRPr="00834C29" w:rsidRDefault="00187238" w:rsidP="00187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внесении изменений в приказ министерства конкурентной политики Калужской области от 25.12.2017 № 559-РК «Об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2018 - 2020 годы»; </w:t>
      </w:r>
    </w:p>
    <w:p w:rsidR="00834C29" w:rsidRPr="00834C29" w:rsidRDefault="00834C29" w:rsidP="00834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29">
        <w:rPr>
          <w:rFonts w:ascii="Times New Roman" w:hAnsi="Times New Roman" w:cs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 от 19.02.2018  № 16-РК «Об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2018 - 2019 годы»;</w:t>
      </w:r>
    </w:p>
    <w:p w:rsidR="00187238" w:rsidRPr="00834C29" w:rsidRDefault="00187238" w:rsidP="00834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29">
        <w:rPr>
          <w:rFonts w:ascii="Times New Roman" w:hAnsi="Times New Roman" w:cs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 от 07.05.2018  № 25-РК «Об установлении индивидуальных тарифов   на услуги по передаче электрической энергии для взаиморасчетов между сетевыми организациями Калужск</w:t>
      </w:r>
      <w:r w:rsidR="00834C29" w:rsidRPr="00834C29">
        <w:rPr>
          <w:rFonts w:ascii="Times New Roman" w:hAnsi="Times New Roman" w:cs="Times New Roman"/>
          <w:b/>
          <w:sz w:val="24"/>
          <w:szCs w:val="24"/>
        </w:rPr>
        <w:t>ой области на 2018 - 2019 годы».</w:t>
      </w:r>
    </w:p>
    <w:p w:rsidR="00187238" w:rsidRPr="0047014A" w:rsidRDefault="00187238" w:rsidP="000B74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74F7" w:rsidRPr="00DA79E2" w:rsidRDefault="000B74F7" w:rsidP="000B74F7">
      <w:pPr>
        <w:tabs>
          <w:tab w:val="left" w:pos="0"/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9E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DA79E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</w:t>
      </w:r>
    </w:p>
    <w:p w:rsidR="000B74F7" w:rsidRDefault="000B74F7" w:rsidP="000B74F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9E2">
        <w:rPr>
          <w:rFonts w:ascii="Times New Roman" w:hAnsi="Times New Roman" w:cs="Times New Roman"/>
          <w:b/>
          <w:color w:val="000000"/>
          <w:sz w:val="24"/>
          <w:szCs w:val="24"/>
        </w:rPr>
        <w:t>Доложил: Т.В. Петрова</w:t>
      </w:r>
      <w:r w:rsidR="00834C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Н.А. </w:t>
      </w:r>
      <w:proofErr w:type="spellStart"/>
      <w:r w:rsidR="00834C29">
        <w:rPr>
          <w:rFonts w:ascii="Times New Roman" w:hAnsi="Times New Roman" w:cs="Times New Roman"/>
          <w:b/>
          <w:color w:val="000000"/>
          <w:sz w:val="24"/>
          <w:szCs w:val="24"/>
        </w:rPr>
        <w:t>Покотыло</w:t>
      </w:r>
      <w:proofErr w:type="spellEnd"/>
      <w:r w:rsidR="00834C2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34C29" w:rsidRDefault="00834C29" w:rsidP="000B74F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C29" w:rsidRPr="00834C29" w:rsidRDefault="00834C29" w:rsidP="00834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proofErr w:type="gramStart"/>
      <w:r w:rsidRPr="00834C29">
        <w:rPr>
          <w:rFonts w:ascii="Times New Roman" w:hAnsi="Times New Roman" w:cs="Times New Roman"/>
          <w:bCs/>
          <w:spacing w:val="20"/>
          <w:sz w:val="24"/>
          <w:szCs w:val="24"/>
        </w:rPr>
        <w:t>- О внесении изменений в приказ министерства тарифного регулирования Калужской области  от 23.12.2014 № 184-РК «Об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2015-2019 годы» (в ред. приказов министерства тарифного регулирования Калужской области от 22.06.2015 № 66-РК, от 18.12.2015 № 585-РК, от 29.12.2015 № 603-РК, от 31.10.2016 № 121-РК, приказов министерства конкурентной политики Калужской области от</w:t>
      </w:r>
      <w:proofErr w:type="gramEnd"/>
      <w:r w:rsidRPr="00834C29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  <w:proofErr w:type="gramStart"/>
      <w:r w:rsidRPr="00834C29">
        <w:rPr>
          <w:rFonts w:ascii="Times New Roman" w:hAnsi="Times New Roman" w:cs="Times New Roman"/>
          <w:bCs/>
          <w:spacing w:val="20"/>
          <w:sz w:val="24"/>
          <w:szCs w:val="24"/>
        </w:rPr>
        <w:t>27.12.2016 № 394-РК, от 13.01.2017 № 2-РК, от 25.12.2017 № 561-РК);</w:t>
      </w:r>
      <w:proofErr w:type="gramEnd"/>
    </w:p>
    <w:p w:rsidR="00834C29" w:rsidRPr="00834C29" w:rsidRDefault="00834C29" w:rsidP="00834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834C29">
        <w:rPr>
          <w:rFonts w:ascii="Times New Roman" w:hAnsi="Times New Roman" w:cs="Times New Roman"/>
          <w:bCs/>
          <w:spacing w:val="20"/>
          <w:sz w:val="24"/>
          <w:szCs w:val="24"/>
        </w:rPr>
        <w:t>- О внесении изменений в приказ министерства конкурентной политики Калужской области от 25.12.2017 № 559-РК «Об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2018 - 2020 годы»;</w:t>
      </w:r>
    </w:p>
    <w:p w:rsidR="00834C29" w:rsidRPr="00834C29" w:rsidRDefault="00834C29" w:rsidP="00834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834C29">
        <w:rPr>
          <w:rFonts w:ascii="Times New Roman" w:hAnsi="Times New Roman" w:cs="Times New Roman"/>
          <w:bCs/>
          <w:spacing w:val="20"/>
          <w:sz w:val="24"/>
          <w:szCs w:val="24"/>
        </w:rPr>
        <w:t>- О внесении изменений в приказ министерства конкурентной политики Калужской области от 19.02.2018 № 16-РК «Об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2018 - 2019 годы»;</w:t>
      </w:r>
    </w:p>
    <w:p w:rsidR="00834C29" w:rsidRPr="00834C29" w:rsidRDefault="00834C29" w:rsidP="0083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29">
        <w:rPr>
          <w:rFonts w:ascii="Times New Roman" w:hAnsi="Times New Roman" w:cs="Times New Roman"/>
          <w:sz w:val="24"/>
          <w:szCs w:val="24"/>
        </w:rPr>
        <w:t xml:space="preserve"> - О внесении изменений в приказ министерства конкурентной политики Калужской области от 07.05.2018  № 25-РК «Об установлении 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идуальных тарифов </w:t>
      </w:r>
      <w:r w:rsidRPr="00834C29">
        <w:rPr>
          <w:rFonts w:ascii="Times New Roman" w:hAnsi="Times New Roman" w:cs="Times New Roman"/>
          <w:sz w:val="24"/>
          <w:szCs w:val="24"/>
        </w:rPr>
        <w:t>на услуги по передаче электрической энергии для взаиморасчетов между сетевыми организациями Калужской области на 2018 - 2019 годы».</w:t>
      </w:r>
    </w:p>
    <w:p w:rsidR="00834C29" w:rsidRPr="00834C29" w:rsidRDefault="00834C29" w:rsidP="0083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C29" w:rsidRPr="00834C29" w:rsidRDefault="00834C29" w:rsidP="0083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2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834C29">
        <w:rPr>
          <w:rFonts w:ascii="Times New Roman" w:hAnsi="Times New Roman" w:cs="Times New Roman"/>
          <w:color w:val="000000"/>
          <w:sz w:val="24"/>
          <w:szCs w:val="24"/>
        </w:rPr>
        <w:t>Основанием для переноса вопроса</w:t>
      </w:r>
      <w:r w:rsidRPr="00834C29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834C29">
        <w:rPr>
          <w:rFonts w:ascii="Times New Roman" w:hAnsi="Times New Roman" w:cs="Times New Roman"/>
          <w:sz w:val="24"/>
          <w:szCs w:val="24"/>
        </w:rPr>
        <w:t>Об установлении единых (котловых) тарифов на услуги по передаче электрической энергии по сетям на территории Калужской области на 2019 год» является отсутствие официально опубликованного приказа ФАС России «О предельных минимальных и максимальных уровнях тарифов на электрическую энергию (мощность) на 2019 год» и расчета единых (котловых) тарифов на услуги по передаче электрической энергии по сетям на территории</w:t>
      </w:r>
      <w:proofErr w:type="gramEnd"/>
      <w:r w:rsidRPr="00834C29">
        <w:rPr>
          <w:rFonts w:ascii="Times New Roman" w:hAnsi="Times New Roman" w:cs="Times New Roman"/>
          <w:sz w:val="24"/>
          <w:szCs w:val="24"/>
        </w:rPr>
        <w:t xml:space="preserve"> Калужской области на 2019 год.</w:t>
      </w:r>
    </w:p>
    <w:p w:rsidR="00834C29" w:rsidRDefault="00834C29" w:rsidP="000B74F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C29" w:rsidRPr="00B36535" w:rsidRDefault="00834C29" w:rsidP="00834C2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535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834C29" w:rsidRPr="00B36535" w:rsidRDefault="00834C29" w:rsidP="00834C29">
      <w:pPr>
        <w:tabs>
          <w:tab w:val="left" w:pos="72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535">
        <w:rPr>
          <w:rFonts w:ascii="Times New Roman" w:eastAsia="Times New Roman" w:hAnsi="Times New Roman" w:cs="Times New Roman"/>
          <w:sz w:val="24"/>
          <w:szCs w:val="24"/>
        </w:rPr>
        <w:t>Перенести вышеуказанные вопросы для его рассмотрения по существу на заседании комиссии по тарифам и ценам, известив заинтересованных лиц о времени и месте дополнительно.</w:t>
      </w:r>
    </w:p>
    <w:p w:rsidR="00834C29" w:rsidRPr="00B36535" w:rsidRDefault="00834C29" w:rsidP="00834C29">
      <w:pPr>
        <w:tabs>
          <w:tab w:val="left" w:pos="72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C29" w:rsidRDefault="00834C29" w:rsidP="0083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принято в соответствии с пояснительн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A42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запиской</w:t>
      </w:r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Pr="00834C29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794B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834C29">
        <w:rPr>
          <w:rFonts w:ascii="Times New Roman" w:eastAsia="Times New Roman" w:hAnsi="Times New Roman" w:cs="Times New Roman"/>
          <w:b/>
          <w:sz w:val="24"/>
          <w:szCs w:val="24"/>
        </w:rPr>
        <w:t>протокольной форме,</w:t>
      </w:r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голосовали единогласно</w:t>
      </w:r>
      <w:r w:rsidRPr="00B36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C29" w:rsidRDefault="00834C29" w:rsidP="000B74F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706D" w:rsidRPr="00DA79E2" w:rsidRDefault="00DF706D" w:rsidP="000B7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4F7" w:rsidRPr="00DF706D" w:rsidRDefault="00B27214" w:rsidP="00DF70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B74F7" w:rsidRPr="00DF706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F706D" w:rsidRPr="00DF706D">
        <w:rPr>
          <w:rFonts w:ascii="Times New Roman" w:hAnsi="Times New Roman" w:cs="Times New Roman"/>
          <w:b/>
          <w:sz w:val="24"/>
          <w:szCs w:val="24"/>
        </w:rPr>
        <w:t>О внесении изменений в приказ министерства тарифного регулирования Калужской области от 19.12.2014 № 180-РК «Об установлении долгосрочных параметров регулирования для территориальных сетевых организаций, в отношении которых тарифы на услуги  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  (в ред. приказа министерства тарифного регулирования Калужской области от 18.12.2015 № 590-РК, приказа министерства конкурентной политики Калужской области от</w:t>
      </w:r>
      <w:proofErr w:type="gramEnd"/>
      <w:r w:rsidR="00DF706D" w:rsidRPr="00DF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706D" w:rsidRPr="00DF706D">
        <w:rPr>
          <w:rFonts w:ascii="Times New Roman" w:hAnsi="Times New Roman" w:cs="Times New Roman"/>
          <w:b/>
          <w:sz w:val="24"/>
          <w:szCs w:val="24"/>
        </w:rPr>
        <w:t>20.12.2016 № 377-РК, от 18.12.2017 № 413-РК).</w:t>
      </w:r>
      <w:proofErr w:type="gramEnd"/>
    </w:p>
    <w:p w:rsidR="000B74F7" w:rsidRPr="00DA79E2" w:rsidRDefault="000B74F7" w:rsidP="000B74F7">
      <w:pPr>
        <w:tabs>
          <w:tab w:val="left" w:pos="0"/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9E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DA79E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</w:t>
      </w:r>
    </w:p>
    <w:p w:rsidR="000B74F7" w:rsidRDefault="000B74F7" w:rsidP="000B74F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9E2">
        <w:rPr>
          <w:rFonts w:ascii="Times New Roman" w:hAnsi="Times New Roman" w:cs="Times New Roman"/>
          <w:b/>
          <w:color w:val="000000"/>
          <w:sz w:val="24"/>
          <w:szCs w:val="24"/>
        </w:rPr>
        <w:t>Доложил: Т.В. Петрова</w:t>
      </w:r>
    </w:p>
    <w:p w:rsidR="00DF706D" w:rsidRDefault="00DF706D" w:rsidP="000B74F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2DE2" w:rsidRPr="000F2DE2" w:rsidRDefault="000F2DE2" w:rsidP="000F2D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F2DE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hyperlink r:id="rId15" w:history="1">
        <w:r w:rsidRPr="000F2DE2">
          <w:rPr>
            <w:rFonts w:ascii="Times New Roman" w:hAnsi="Times New Roman" w:cs="Times New Roman"/>
            <w:sz w:val="24"/>
            <w:szCs w:val="24"/>
          </w:rPr>
          <w:t>Методическими указаниями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</w:t>
        </w:r>
      </w:hyperlink>
      <w:r w:rsidRPr="000F2DE2">
        <w:rPr>
          <w:rFonts w:ascii="Times New Roman" w:hAnsi="Times New Roman" w:cs="Times New Roman"/>
          <w:sz w:val="24"/>
          <w:szCs w:val="24"/>
        </w:rPr>
        <w:t>, утвержденными приказом ФСТ России от 17.02.2012 № 98-э, Методическими указаниями по расчету уровня надежности и</w:t>
      </w:r>
      <w:proofErr w:type="gramEnd"/>
      <w:r w:rsidRPr="000F2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DE2">
        <w:rPr>
          <w:rFonts w:ascii="Times New Roman" w:hAnsi="Times New Roman" w:cs="Times New Roman"/>
          <w:sz w:val="24"/>
          <w:szCs w:val="24"/>
        </w:rPr>
        <w:t>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организаций, утвержденных приказом министерства энергетики Российской Федерации от 29.11.2016 № 1256 (в ред. приказа Минэнерго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DE2">
        <w:rPr>
          <w:rFonts w:ascii="Times New Roman" w:hAnsi="Times New Roman" w:cs="Times New Roman"/>
          <w:sz w:val="24"/>
          <w:szCs w:val="24"/>
        </w:rPr>
        <w:t xml:space="preserve">от 21.06.2017 № 544), </w:t>
      </w:r>
      <w:r w:rsidRPr="000F2DE2"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энергетики Российской Федерации от 30.09.2014 № 674 «Об утверждении нормативов потерь электрической энергии при ее передаче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DE2">
        <w:rPr>
          <w:rFonts w:ascii="Times New Roman" w:hAnsi="Times New Roman" w:cs="Times New Roman"/>
          <w:bCs/>
          <w:sz w:val="24"/>
          <w:szCs w:val="24"/>
        </w:rPr>
        <w:t>по электрическим сетям территориальных сетевых организаций» (далее</w:t>
      </w:r>
      <w:proofErr w:type="gramEnd"/>
      <w:r w:rsidRPr="000F2DE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0F2DE2">
        <w:rPr>
          <w:rFonts w:ascii="Times New Roman" w:hAnsi="Times New Roman" w:cs="Times New Roman"/>
          <w:bCs/>
          <w:sz w:val="24"/>
          <w:szCs w:val="24"/>
        </w:rPr>
        <w:t>приказ Минэнерго России № 674)</w:t>
      </w:r>
      <w:r w:rsidRPr="000F2DE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0F2DE2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0F2DE2">
        <w:rPr>
          <w:rFonts w:ascii="Times New Roman" w:hAnsi="Times New Roman" w:cs="Times New Roman"/>
          <w:sz w:val="24"/>
          <w:szCs w:val="24"/>
        </w:rPr>
        <w:t>ом установления цен (тарифов) и (или) их предельных уровней, предусматривающим порядок регистрации, принятия к рассмотрению и выдачи отказов  в рассмотрении заявлений об установлении цен (тарифов) и (или) их предельных уровней, утвержденным приказом Федеральной службы по тарифам от 28.03.2013 № 313-э (далее – Регламент),</w:t>
      </w:r>
      <w:r w:rsidRPr="000F2D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DE2">
        <w:rPr>
          <w:rFonts w:ascii="Times New Roman" w:hAnsi="Times New Roman" w:cs="Times New Roman"/>
          <w:sz w:val="24"/>
          <w:szCs w:val="24"/>
        </w:rPr>
        <w:t>экспертами определены долгосрочные параметры регулирования для территориальных сетевых организаций, в отношении которых тарифы на</w:t>
      </w:r>
      <w:proofErr w:type="gramEnd"/>
      <w:r w:rsidRPr="000F2DE2">
        <w:rPr>
          <w:rFonts w:ascii="Times New Roman" w:hAnsi="Times New Roman" w:cs="Times New Roman"/>
          <w:sz w:val="24"/>
          <w:szCs w:val="24"/>
        </w:rPr>
        <w:t xml:space="preserve">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организаций.</w:t>
      </w:r>
    </w:p>
    <w:p w:rsidR="000F2DE2" w:rsidRPr="000F2DE2" w:rsidRDefault="000F2DE2" w:rsidP="000F2DE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DE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28 февраля 2015 года № 184 «Об отнесении владельцев объектов электросетевого хозяйства к территориальным сетевым организациям» определены критерии отнесении владельцев объектов электросетевого хозяйства к территориальным сетевым организациям.</w:t>
      </w:r>
    </w:p>
    <w:p w:rsidR="000F2DE2" w:rsidRPr="000F2DE2" w:rsidRDefault="000F2DE2" w:rsidP="000F2DE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DE2">
        <w:rPr>
          <w:rFonts w:ascii="Times New Roman" w:hAnsi="Times New Roman" w:cs="Times New Roman"/>
          <w:sz w:val="24"/>
          <w:szCs w:val="24"/>
        </w:rPr>
        <w:t>В результате проведенного анализа экспертами определены юридические лица, владеющие объектами электросетевого хозяйства, соответствующие критериям отнесения владельцев объектов электросетевого хозяйства к территориальным сетевым  организациям                и   в отношении которых  устанавливаются цены (тарифы) на услуги по передаче электрической энергии на очередной расчетный период регулирования.</w:t>
      </w:r>
    </w:p>
    <w:p w:rsidR="000F2DE2" w:rsidRPr="000F2DE2" w:rsidRDefault="000F2DE2" w:rsidP="000F2DE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DE2">
        <w:rPr>
          <w:rFonts w:ascii="Times New Roman" w:hAnsi="Times New Roman" w:cs="Times New Roman"/>
          <w:sz w:val="24"/>
          <w:szCs w:val="24"/>
        </w:rPr>
        <w:t>Кроме того, юридические лица, несоответствующие критериям отнесения владельцев объектов электросетевого хозяйства к территориальным сетевым  организациям, оказывающие услуги по передаче электрической энергии в текущем расчетном периоде регулирования, в отношении которых не устанавливаются цены (тарифы) на услуги по передаче электрической энергии на период регулирования 2019 год – не выявлены.</w:t>
      </w:r>
    </w:p>
    <w:p w:rsidR="000F2DE2" w:rsidRPr="000F2DE2" w:rsidRDefault="000F2DE2" w:rsidP="000F2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DE2">
        <w:rPr>
          <w:rFonts w:ascii="Times New Roman" w:hAnsi="Times New Roman" w:cs="Times New Roman"/>
          <w:sz w:val="24"/>
          <w:szCs w:val="24"/>
        </w:rPr>
        <w:lastRenderedPageBreak/>
        <w:t>На основании заявления Акционерного общества «Калужский завод «</w:t>
      </w:r>
      <w:proofErr w:type="spellStart"/>
      <w:r w:rsidRPr="000F2DE2">
        <w:rPr>
          <w:rFonts w:ascii="Times New Roman" w:hAnsi="Times New Roman" w:cs="Times New Roman"/>
          <w:sz w:val="24"/>
          <w:szCs w:val="24"/>
        </w:rPr>
        <w:t>Ремпутьмаш</w:t>
      </w:r>
      <w:proofErr w:type="spellEnd"/>
      <w:r w:rsidRPr="000F2DE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F2DE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F2DE2">
        <w:rPr>
          <w:rFonts w:ascii="Times New Roman" w:hAnsi="Times New Roman" w:cs="Times New Roman"/>
          <w:sz w:val="24"/>
          <w:szCs w:val="24"/>
        </w:rPr>
        <w:t xml:space="preserve"> филиал Акционерного общества «Калужский завод «</w:t>
      </w:r>
      <w:proofErr w:type="spellStart"/>
      <w:r w:rsidRPr="000F2DE2">
        <w:rPr>
          <w:rFonts w:ascii="Times New Roman" w:hAnsi="Times New Roman" w:cs="Times New Roman"/>
          <w:sz w:val="24"/>
          <w:szCs w:val="24"/>
        </w:rPr>
        <w:t>Ремпутьмаш</w:t>
      </w:r>
      <w:proofErr w:type="spellEnd"/>
      <w:r w:rsidRPr="000F2DE2">
        <w:rPr>
          <w:rFonts w:ascii="Times New Roman" w:hAnsi="Times New Roman" w:cs="Times New Roman"/>
          <w:sz w:val="24"/>
          <w:szCs w:val="24"/>
        </w:rPr>
        <w:t>»)                                от 18.12.2017 об отзыве заявления и документов на установление индивидуальных тарифов                  на услуги по передаче электрической энергии по электрическим сетям АО «Калужский завод «</w:t>
      </w:r>
      <w:proofErr w:type="spellStart"/>
      <w:r w:rsidRPr="000F2DE2">
        <w:rPr>
          <w:rFonts w:ascii="Times New Roman" w:hAnsi="Times New Roman" w:cs="Times New Roman"/>
          <w:sz w:val="24"/>
          <w:szCs w:val="24"/>
        </w:rPr>
        <w:t>Ремпутьмаш</w:t>
      </w:r>
      <w:proofErr w:type="spellEnd"/>
      <w:r w:rsidRPr="000F2DE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F2DE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F2DE2">
        <w:rPr>
          <w:rFonts w:ascii="Times New Roman" w:hAnsi="Times New Roman" w:cs="Times New Roman"/>
          <w:sz w:val="24"/>
          <w:szCs w:val="24"/>
        </w:rPr>
        <w:t xml:space="preserve"> филиал Акционерного общества «Калужский завод «</w:t>
      </w:r>
      <w:proofErr w:type="spellStart"/>
      <w:r w:rsidRPr="000F2DE2">
        <w:rPr>
          <w:rFonts w:ascii="Times New Roman" w:hAnsi="Times New Roman" w:cs="Times New Roman"/>
          <w:sz w:val="24"/>
          <w:szCs w:val="24"/>
        </w:rPr>
        <w:t>Ремпутьмаш</w:t>
      </w:r>
      <w:proofErr w:type="spellEnd"/>
      <w:r w:rsidRPr="000F2DE2">
        <w:rPr>
          <w:rFonts w:ascii="Times New Roman" w:hAnsi="Times New Roman" w:cs="Times New Roman"/>
          <w:sz w:val="24"/>
          <w:szCs w:val="24"/>
        </w:rPr>
        <w:t>»)  на 2018 год  и отказа от установления индивидуальных тарифов на услуги по передаче электрической</w:t>
      </w:r>
      <w:proofErr w:type="gramEnd"/>
      <w:r w:rsidRPr="000F2DE2">
        <w:rPr>
          <w:rFonts w:ascii="Times New Roman" w:hAnsi="Times New Roman" w:cs="Times New Roman"/>
          <w:sz w:val="24"/>
          <w:szCs w:val="24"/>
        </w:rPr>
        <w:t xml:space="preserve"> энергии на 2018 год (</w:t>
      </w:r>
      <w:proofErr w:type="spellStart"/>
      <w:r w:rsidRPr="000F2DE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0F2DE2">
        <w:rPr>
          <w:rFonts w:ascii="Times New Roman" w:hAnsi="Times New Roman" w:cs="Times New Roman"/>
          <w:sz w:val="24"/>
          <w:szCs w:val="24"/>
        </w:rPr>
        <w:t xml:space="preserve">. от 19.12.2017 № 03/1307-17) индивидуальные тарифы </w:t>
      </w:r>
      <w:proofErr w:type="gramStart"/>
      <w:r w:rsidRPr="000F2DE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F2DE2">
        <w:rPr>
          <w:rFonts w:ascii="Times New Roman" w:hAnsi="Times New Roman" w:cs="Times New Roman"/>
          <w:sz w:val="24"/>
          <w:szCs w:val="24"/>
        </w:rPr>
        <w:t xml:space="preserve"> данной ТСО не устанавливаются.</w:t>
      </w:r>
    </w:p>
    <w:p w:rsidR="000F2DE2" w:rsidRPr="000F2DE2" w:rsidRDefault="000F2DE2" w:rsidP="000F2D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2DE2">
        <w:rPr>
          <w:rFonts w:ascii="Times New Roman" w:hAnsi="Times New Roman" w:cs="Times New Roman"/>
          <w:sz w:val="24"/>
          <w:szCs w:val="24"/>
        </w:rPr>
        <w:t>Долгосрочные параметры регулирования, принятые приказом министерства тарифного регулирования  от 19.12.2014 № 180-РК «Об установлении  долгосрочных параметров регулирования для территориальных сетевых организац</w:t>
      </w:r>
      <w:r w:rsidR="00B27214">
        <w:rPr>
          <w:rFonts w:ascii="Times New Roman" w:hAnsi="Times New Roman" w:cs="Times New Roman"/>
          <w:sz w:val="24"/>
          <w:szCs w:val="24"/>
        </w:rPr>
        <w:t xml:space="preserve">ий, в отношении которых тарифы </w:t>
      </w:r>
      <w:r w:rsidRPr="000F2DE2">
        <w:rPr>
          <w:rFonts w:ascii="Times New Roman" w:hAnsi="Times New Roman" w:cs="Times New Roman"/>
          <w:sz w:val="24"/>
          <w:szCs w:val="24"/>
        </w:rPr>
        <w:t>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  в течение долгосрочного периода регулирования не меняются.</w:t>
      </w:r>
    </w:p>
    <w:p w:rsidR="000F2DE2" w:rsidRPr="000F2DE2" w:rsidRDefault="000F2DE2" w:rsidP="000F2D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2DE2">
        <w:rPr>
          <w:rFonts w:ascii="Times New Roman" w:hAnsi="Times New Roman" w:cs="Times New Roman"/>
          <w:sz w:val="24"/>
          <w:szCs w:val="24"/>
        </w:rPr>
        <w:t>Предлагается приложения изложить в новой редакции. Показатели, указанные в приложении, представлены в таблицах № 1, № 2, № 3.</w:t>
      </w:r>
    </w:p>
    <w:p w:rsidR="000F2DE2" w:rsidRPr="000F2DE2" w:rsidRDefault="000F2DE2" w:rsidP="000F2DE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2DE2">
        <w:rPr>
          <w:rFonts w:ascii="Times New Roman" w:hAnsi="Times New Roman" w:cs="Times New Roman"/>
          <w:sz w:val="24"/>
          <w:szCs w:val="24"/>
        </w:rPr>
        <w:t xml:space="preserve">  Таблица № 1                                                                                                               </w:t>
      </w:r>
    </w:p>
    <w:p w:rsidR="000F2DE2" w:rsidRPr="000F2DE2" w:rsidRDefault="000F2DE2" w:rsidP="000F2DE2">
      <w:pPr>
        <w:pStyle w:val="a5"/>
        <w:ind w:right="0" w:firstLine="142"/>
        <w:jc w:val="center"/>
        <w:rPr>
          <w:sz w:val="24"/>
          <w:szCs w:val="24"/>
        </w:rPr>
      </w:pPr>
      <w:r w:rsidRPr="000F2DE2">
        <w:rPr>
          <w:sz w:val="24"/>
          <w:szCs w:val="24"/>
        </w:rPr>
        <w:t>Базовый уровень подконтрольных расходов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5528"/>
        <w:gridCol w:w="3456"/>
      </w:tblGrid>
      <w:tr w:rsidR="000F2DE2" w:rsidRPr="000F2DE2" w:rsidTr="000F2DE2">
        <w:trPr>
          <w:trHeight w:val="57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 xml:space="preserve">№ </w:t>
            </w:r>
            <w:proofErr w:type="gramStart"/>
            <w:r w:rsidRPr="000F2DE2">
              <w:t>п</w:t>
            </w:r>
            <w:proofErr w:type="gramEnd"/>
            <w:r w:rsidRPr="000F2DE2">
              <w:t>/п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Наименование ТСО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Базовый уровень подконтрольных расходов, млн. руб.</w:t>
            </w:r>
          </w:p>
        </w:tc>
      </w:tr>
      <w:tr w:rsidR="000F2DE2" w:rsidRPr="000F2DE2" w:rsidTr="000F2DE2">
        <w:trPr>
          <w:trHeight w:val="57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</w:t>
            </w: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«Восход» – Калужский </w:t>
            </w:r>
            <w:proofErr w:type="spellStart"/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радиоламповый</w:t>
            </w:r>
            <w:proofErr w:type="spellEnd"/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1,6835</w:t>
            </w:r>
          </w:p>
        </w:tc>
      </w:tr>
      <w:tr w:rsidR="000F2DE2" w:rsidRPr="000F2DE2" w:rsidTr="000F2DE2">
        <w:trPr>
          <w:trHeight w:val="57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Физико-энергетический институт имени академика </w:t>
            </w:r>
            <w:proofErr w:type="spellStart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А.И.Лейпунского</w:t>
            </w:r>
            <w:proofErr w:type="spellEnd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6,3212</w:t>
            </w:r>
          </w:p>
        </w:tc>
      </w:tr>
      <w:tr w:rsidR="000F2DE2" w:rsidRPr="000F2DE2" w:rsidTr="000F2DE2">
        <w:trPr>
          <w:trHeight w:val="57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3,3379</w:t>
            </w:r>
          </w:p>
        </w:tc>
      </w:tr>
      <w:tr w:rsidR="000F2DE2" w:rsidRPr="000F2DE2" w:rsidTr="000F2DE2">
        <w:trPr>
          <w:trHeight w:val="57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города Обнинска Калужской области «</w:t>
            </w:r>
            <w:proofErr w:type="spellStart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Горэлектросети</w:t>
            </w:r>
            <w:proofErr w:type="spellEnd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60, 4121</w:t>
            </w:r>
          </w:p>
        </w:tc>
      </w:tr>
      <w:tr w:rsidR="000F2DE2" w:rsidRPr="000F2DE2" w:rsidTr="000F2DE2">
        <w:trPr>
          <w:trHeight w:val="57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7,7984</w:t>
            </w:r>
          </w:p>
        </w:tc>
      </w:tr>
      <w:tr w:rsidR="000F2DE2" w:rsidRPr="000F2DE2" w:rsidTr="000F2DE2">
        <w:trPr>
          <w:trHeight w:val="57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0F2DE2" w:rsidRPr="000F2DE2" w:rsidRDefault="000F2DE2" w:rsidP="000F2DE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4,9217</w:t>
            </w:r>
          </w:p>
        </w:tc>
      </w:tr>
      <w:tr w:rsidR="000F2DE2" w:rsidRPr="000F2DE2" w:rsidTr="000F2DE2">
        <w:trPr>
          <w:trHeight w:val="57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0F2DE2" w:rsidRPr="000F2DE2" w:rsidRDefault="000F2DE2" w:rsidP="000F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2, 0609</w:t>
            </w:r>
          </w:p>
        </w:tc>
      </w:tr>
      <w:tr w:rsidR="000F2DE2" w:rsidRPr="000F2DE2" w:rsidTr="000F2DE2">
        <w:trPr>
          <w:trHeight w:val="57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«Каскад-Энергосеть»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10,4714</w:t>
            </w:r>
          </w:p>
        </w:tc>
      </w:tr>
      <w:tr w:rsidR="000F2DE2" w:rsidRPr="000F2DE2" w:rsidTr="000F2DE2">
        <w:trPr>
          <w:trHeight w:val="57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48,7405</w:t>
            </w:r>
          </w:p>
        </w:tc>
      </w:tr>
      <w:tr w:rsidR="000F2DE2" w:rsidRPr="000F2DE2" w:rsidTr="000F2DE2">
        <w:trPr>
          <w:trHeight w:val="57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«Российские железные дороги»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55,7526</w:t>
            </w:r>
          </w:p>
        </w:tc>
      </w:tr>
      <w:tr w:rsidR="000F2DE2" w:rsidRPr="000F2DE2" w:rsidTr="000F2DE2">
        <w:trPr>
          <w:trHeight w:val="57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«ЭЛМАТ</w:t>
            </w: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1,0286</w:t>
            </w:r>
          </w:p>
        </w:tc>
      </w:tr>
      <w:tr w:rsidR="000F2DE2" w:rsidRPr="000F2DE2" w:rsidTr="000F2DE2">
        <w:trPr>
          <w:trHeight w:val="57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22,2783</w:t>
            </w:r>
          </w:p>
        </w:tc>
      </w:tr>
    </w:tbl>
    <w:p w:rsidR="000F2DE2" w:rsidRPr="000F2DE2" w:rsidRDefault="000F2DE2" w:rsidP="000F2DE2">
      <w:pPr>
        <w:pStyle w:val="a5"/>
        <w:ind w:right="0" w:firstLine="142"/>
        <w:jc w:val="right"/>
        <w:rPr>
          <w:sz w:val="24"/>
          <w:szCs w:val="24"/>
        </w:rPr>
      </w:pPr>
      <w:r w:rsidRPr="000F2DE2">
        <w:rPr>
          <w:sz w:val="24"/>
          <w:szCs w:val="24"/>
        </w:rPr>
        <w:t xml:space="preserve">      Таблица № 2</w:t>
      </w:r>
    </w:p>
    <w:p w:rsidR="000F2DE2" w:rsidRPr="000F2DE2" w:rsidRDefault="000F2DE2" w:rsidP="000F2DE2">
      <w:pPr>
        <w:pStyle w:val="a5"/>
        <w:ind w:right="0" w:firstLine="142"/>
        <w:jc w:val="center"/>
        <w:rPr>
          <w:sz w:val="24"/>
          <w:szCs w:val="24"/>
        </w:rPr>
      </w:pPr>
      <w:r w:rsidRPr="000F2DE2">
        <w:rPr>
          <w:sz w:val="24"/>
          <w:szCs w:val="24"/>
        </w:rPr>
        <w:t>Величина технологического расхода (потерь) электрической энергии (уровень потерь электрической энергии при ее передаче по электрическим сетям)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614"/>
        <w:gridCol w:w="776"/>
        <w:gridCol w:w="710"/>
        <w:gridCol w:w="708"/>
        <w:gridCol w:w="710"/>
        <w:gridCol w:w="708"/>
      </w:tblGrid>
      <w:tr w:rsidR="000F2DE2" w:rsidRPr="000F2DE2" w:rsidTr="00B27214">
        <w:trPr>
          <w:trHeight w:val="57"/>
        </w:trPr>
        <w:tc>
          <w:tcPr>
            <w:tcW w:w="268" w:type="pct"/>
            <w:vMerge w:val="restar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 xml:space="preserve">№ </w:t>
            </w:r>
            <w:proofErr w:type="gramStart"/>
            <w:r w:rsidRPr="000F2DE2">
              <w:t>п</w:t>
            </w:r>
            <w:proofErr w:type="gramEnd"/>
            <w:r w:rsidRPr="000F2DE2">
              <w:t>/п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Наименование ТСО</w:t>
            </w:r>
          </w:p>
        </w:tc>
        <w:tc>
          <w:tcPr>
            <w:tcW w:w="1852" w:type="pct"/>
            <w:gridSpan w:val="5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Уровень потерь, %</w:t>
            </w:r>
          </w:p>
        </w:tc>
      </w:tr>
      <w:tr w:rsidR="000F2DE2" w:rsidRPr="000F2DE2" w:rsidTr="00B27214">
        <w:trPr>
          <w:trHeight w:val="57"/>
        </w:trPr>
        <w:tc>
          <w:tcPr>
            <w:tcW w:w="268" w:type="pct"/>
            <w:vMerge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  <w:rPr>
                <w:highlight w:val="yellow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  <w:rPr>
                <w:highlight w:val="yellow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ВН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СН</w:t>
            </w:r>
            <w:proofErr w:type="gramStart"/>
            <w:r w:rsidRPr="000F2DE2">
              <w:t>1</w:t>
            </w:r>
            <w:proofErr w:type="gramEnd"/>
          </w:p>
        </w:tc>
        <w:tc>
          <w:tcPr>
            <w:tcW w:w="364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СН</w:t>
            </w:r>
            <w:proofErr w:type="gramStart"/>
            <w:r w:rsidRPr="000F2DE2">
              <w:t>2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НН</w:t>
            </w:r>
          </w:p>
        </w:tc>
      </w:tr>
      <w:tr w:rsidR="000F2DE2" w:rsidRPr="000F2DE2" w:rsidTr="00B27214">
        <w:trPr>
          <w:trHeight w:val="57"/>
        </w:trPr>
        <w:tc>
          <w:tcPr>
            <w:tcW w:w="268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</w:t>
            </w: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«Восход» – Калужский </w:t>
            </w:r>
            <w:proofErr w:type="spellStart"/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радиоламповый</w:t>
            </w:r>
            <w:proofErr w:type="spellEnd"/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-107"/>
              <w:jc w:val="center"/>
            </w:pPr>
            <w:r w:rsidRPr="000F2DE2">
              <w:t>3,04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0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0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</w:tr>
      <w:tr w:rsidR="000F2DE2" w:rsidRPr="000F2DE2" w:rsidTr="00B27214">
        <w:trPr>
          <w:trHeight w:val="57"/>
        </w:trPr>
        <w:tc>
          <w:tcPr>
            <w:tcW w:w="268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Физико-энергетический институт имени академика </w:t>
            </w:r>
            <w:proofErr w:type="spellStart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А.И.Лейпунского</w:t>
            </w:r>
            <w:proofErr w:type="spellEnd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-107"/>
              <w:jc w:val="center"/>
            </w:pPr>
            <w:r w:rsidRPr="000F2DE2">
              <w:t>2,92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2DE2" w:rsidRPr="000F2DE2" w:rsidTr="00B27214">
        <w:trPr>
          <w:trHeight w:val="57"/>
        </w:trPr>
        <w:tc>
          <w:tcPr>
            <w:tcW w:w="268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-107"/>
              <w:jc w:val="center"/>
              <w:rPr>
                <w:highlight w:val="yellow"/>
              </w:rPr>
            </w:pPr>
            <w:r w:rsidRPr="000F2DE2">
              <w:t>5,15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0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0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0F2DE2" w:rsidRPr="000F2DE2" w:rsidTr="00B27214">
        <w:trPr>
          <w:trHeight w:val="57"/>
        </w:trPr>
        <w:tc>
          <w:tcPr>
            <w:tcW w:w="268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города Обнинска Калужской области «</w:t>
            </w:r>
            <w:proofErr w:type="spellStart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Горэлектросети</w:t>
            </w:r>
            <w:proofErr w:type="spellEnd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-107"/>
              <w:jc w:val="center"/>
            </w:pPr>
            <w:r w:rsidRPr="000F2DE2">
              <w:t>7,61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0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0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</w:tr>
      <w:tr w:rsidR="000F2DE2" w:rsidRPr="000F2DE2" w:rsidTr="00B27214">
        <w:trPr>
          <w:trHeight w:val="57"/>
        </w:trPr>
        <w:tc>
          <w:tcPr>
            <w:tcW w:w="268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-107"/>
              <w:jc w:val="center"/>
              <w:rPr>
                <w:highlight w:val="yellow"/>
              </w:rPr>
            </w:pPr>
            <w:r w:rsidRPr="000F2DE2">
              <w:t>7,28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</w:tr>
      <w:tr w:rsidR="000F2DE2" w:rsidRPr="000F2DE2" w:rsidTr="00B27214">
        <w:trPr>
          <w:trHeight w:val="57"/>
        </w:trPr>
        <w:tc>
          <w:tcPr>
            <w:tcW w:w="268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0F2DE2" w:rsidRPr="000F2DE2" w:rsidRDefault="000F2DE2" w:rsidP="000F2DE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-107"/>
              <w:jc w:val="center"/>
              <w:rPr>
                <w:highlight w:val="yellow"/>
              </w:rPr>
            </w:pPr>
            <w:r w:rsidRPr="000F2DE2">
              <w:t>1,53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</w:tr>
      <w:tr w:rsidR="000F2DE2" w:rsidRPr="000F2DE2" w:rsidTr="00B27214">
        <w:trPr>
          <w:trHeight w:val="57"/>
        </w:trPr>
        <w:tc>
          <w:tcPr>
            <w:tcW w:w="268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0F2DE2" w:rsidRPr="000F2DE2" w:rsidRDefault="000F2DE2" w:rsidP="000F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-107"/>
              <w:jc w:val="center"/>
            </w:pPr>
            <w:r w:rsidRPr="000F2DE2">
              <w:t>0,08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0</w:t>
            </w:r>
          </w:p>
        </w:tc>
      </w:tr>
      <w:tr w:rsidR="000F2DE2" w:rsidRPr="000F2DE2" w:rsidTr="00B27214">
        <w:trPr>
          <w:trHeight w:val="57"/>
        </w:trPr>
        <w:tc>
          <w:tcPr>
            <w:tcW w:w="268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«Каскад-Энергосеть»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-107"/>
              <w:jc w:val="center"/>
              <w:rPr>
                <w:highlight w:val="yellow"/>
              </w:rPr>
            </w:pPr>
            <w:r w:rsidRPr="000F2DE2">
              <w:t>4,14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</w:tr>
      <w:tr w:rsidR="000F2DE2" w:rsidRPr="000F2DE2" w:rsidTr="00B27214">
        <w:trPr>
          <w:trHeight w:val="57"/>
        </w:trPr>
        <w:tc>
          <w:tcPr>
            <w:tcW w:w="268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-107"/>
              <w:jc w:val="center"/>
            </w:pPr>
            <w:r w:rsidRPr="000F2DE2">
              <w:t>8,29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0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pStyle w:val="a5"/>
              <w:ind w:right="0"/>
              <w:jc w:val="center"/>
            </w:pPr>
            <w:r w:rsidRPr="000F2DE2">
              <w:t>0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</w:tr>
      <w:tr w:rsidR="000F2DE2" w:rsidRPr="000F2DE2" w:rsidTr="00B27214">
        <w:trPr>
          <w:trHeight w:val="57"/>
        </w:trPr>
        <w:tc>
          <w:tcPr>
            <w:tcW w:w="268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«Российские железные дороги»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-107"/>
              <w:jc w:val="center"/>
            </w:pPr>
            <w:r w:rsidRPr="000F2DE2">
              <w:t>2,87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</w:tr>
      <w:tr w:rsidR="000F2DE2" w:rsidRPr="000F2DE2" w:rsidTr="00B27214">
        <w:trPr>
          <w:trHeight w:val="57"/>
        </w:trPr>
        <w:tc>
          <w:tcPr>
            <w:tcW w:w="268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«ЭЛМАТ</w:t>
            </w: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-107"/>
              <w:jc w:val="center"/>
            </w:pPr>
            <w:r w:rsidRPr="000F2DE2">
              <w:t>1,94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</w:tr>
      <w:tr w:rsidR="000F2DE2" w:rsidRPr="000F2DE2" w:rsidTr="00B27214">
        <w:trPr>
          <w:trHeight w:val="57"/>
        </w:trPr>
        <w:tc>
          <w:tcPr>
            <w:tcW w:w="268" w:type="pct"/>
            <w:shd w:val="clear" w:color="auto" w:fill="auto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F2DE2" w:rsidRPr="000F2DE2" w:rsidRDefault="000F2DE2" w:rsidP="000F2DE2">
            <w:pPr>
              <w:pStyle w:val="a5"/>
              <w:ind w:right="-107"/>
              <w:jc w:val="center"/>
            </w:pPr>
            <w:r w:rsidRPr="000F2DE2">
              <w:t>13,49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363" w:type="pct"/>
            <w:vAlign w:val="center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</w:tr>
    </w:tbl>
    <w:p w:rsidR="000F2DE2" w:rsidRPr="000F2DE2" w:rsidRDefault="000F2DE2" w:rsidP="000F2DE2">
      <w:pPr>
        <w:pStyle w:val="a5"/>
        <w:ind w:right="0" w:firstLine="142"/>
        <w:jc w:val="right"/>
        <w:rPr>
          <w:sz w:val="24"/>
          <w:szCs w:val="24"/>
        </w:rPr>
      </w:pPr>
      <w:r w:rsidRPr="000F2DE2">
        <w:rPr>
          <w:sz w:val="24"/>
          <w:szCs w:val="24"/>
        </w:rPr>
        <w:t xml:space="preserve">                                                                                                                           Таблица № 3</w:t>
      </w:r>
    </w:p>
    <w:p w:rsidR="000F2DE2" w:rsidRPr="000F2DE2" w:rsidRDefault="000F2DE2" w:rsidP="000F2DE2">
      <w:pPr>
        <w:pStyle w:val="a5"/>
        <w:ind w:right="0" w:firstLine="142"/>
        <w:jc w:val="center"/>
        <w:rPr>
          <w:sz w:val="24"/>
          <w:szCs w:val="24"/>
        </w:rPr>
      </w:pPr>
      <w:r w:rsidRPr="000F2DE2">
        <w:rPr>
          <w:sz w:val="24"/>
          <w:szCs w:val="24"/>
        </w:rPr>
        <w:t>Плановые значения показателей надежности и качества поставляемых товаров и услуг</w:t>
      </w: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528"/>
        <w:gridCol w:w="3265"/>
        <w:gridCol w:w="710"/>
        <w:gridCol w:w="1417"/>
        <w:gridCol w:w="1844"/>
        <w:gridCol w:w="1983"/>
      </w:tblGrid>
      <w:tr w:rsidR="000F2DE2" w:rsidRPr="000F2DE2" w:rsidTr="00B27214">
        <w:trPr>
          <w:trHeight w:val="57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F2D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Уровень надежности реализуемых товаров (услуг)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Уровень качества реализуемых товаров (услуг)</w:t>
            </w:r>
          </w:p>
        </w:tc>
      </w:tr>
      <w:tr w:rsidR="000F2DE2" w:rsidRPr="000F2DE2" w:rsidTr="00B27214">
        <w:trPr>
          <w:trHeight w:val="57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Показатель уровня качества осуществляемого технологического присоединения к сети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proofErr w:type="gramStart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уровня качества обслуживания потребителей услуг</w:t>
            </w:r>
            <w:proofErr w:type="gramEnd"/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</w:t>
            </w: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«Восход» – Калужский </w:t>
            </w:r>
            <w:proofErr w:type="spellStart"/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радиоламповый</w:t>
            </w:r>
            <w:proofErr w:type="spellEnd"/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0,9100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0,8964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0,8829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0,8697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0,8566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Физико-энергетический институт имени академика </w:t>
            </w:r>
            <w:proofErr w:type="spellStart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А.И.Лейпунского</w:t>
            </w:r>
            <w:proofErr w:type="spellEnd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0,0428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0,9850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0,8902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0,0422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0,9702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0,8768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0,0415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0,9557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0,8637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0,0409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0,9413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0,8507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0,0403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0,9272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0,8380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0,0909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1,0000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0,9003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0,0895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0,9850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0,8868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0,0881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0,9702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0,8735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0,0868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0,9557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0,8604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0,0855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0,9413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0,8475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города Обнинска Калужской области «</w:t>
            </w:r>
            <w:proofErr w:type="spellStart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Горэлектросети</w:t>
            </w:r>
            <w:proofErr w:type="spellEnd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0,0173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0,9850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0,8975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0,0170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0,9702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0,8840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0,0168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0,9557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0,8708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0,0165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0,9413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0,8577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0,0163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0,9272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0,8448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0,0060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2,0000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0,8975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0,0059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1,9700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0,8840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0,0058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1,9405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0,8708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0,0057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1,9113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0,8577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1,8827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0,8448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E2" w:rsidRPr="000F2DE2" w:rsidRDefault="000F2DE2" w:rsidP="000F2DE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0,0985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0,9850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0,8975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0,0970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0,9702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0,8840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0,0956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0,9557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0,8708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0,0941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0,9413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0,8577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0,0927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0,9272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0,8448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E2" w:rsidRPr="000F2DE2" w:rsidRDefault="000F2DE2" w:rsidP="000F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  <w:p w:rsidR="000F2DE2" w:rsidRPr="000F2DE2" w:rsidRDefault="000F2DE2" w:rsidP="000F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E2" w:rsidRPr="000F2DE2" w:rsidRDefault="000F2DE2" w:rsidP="000F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0,3940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0,8975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0,3881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0,8840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0,3823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0,8708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0,3765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0,8577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0,3709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0,8448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«Каскад-Энергосеть»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0,0439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0,8975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0,0432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0,8840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0,0426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0,8708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0,0420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0,8577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0,0413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0,8448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0,2213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0,8975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0,2180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0,8668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0,8840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0,2147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0,8538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0,8708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0,2115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0,8410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0,8577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0,2083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0,8284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0,8448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«Российские железные дороги»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0,0110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0,6000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1,1020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0,0108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0,5910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1,0855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0,0107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0,5821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1,0692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0,0105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0,5734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1,0532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0,0104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0,5648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1,0374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«ЭЛМАТ</w:t>
            </w: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0,8077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0,8975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0,7956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0,8840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0,7837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0,8708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0,7719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0,8577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0,7603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0,8448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E2" w:rsidRPr="000F2DE2" w:rsidRDefault="000F2DE2" w:rsidP="000F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 xml:space="preserve">Унитарное муниципальное предприятие «Коммунальные электрические и тепловые сети»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0,0033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0,9883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0,8975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0,0033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0,9735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0,8840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0,0032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0,9589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0,8708</w:t>
            </w:r>
          </w:p>
        </w:tc>
      </w:tr>
      <w:tr w:rsidR="000F2DE2" w:rsidRPr="000F2DE2" w:rsidTr="00B27214">
        <w:trPr>
          <w:trHeight w:val="2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0,0032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0,9445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0,8577</w:t>
            </w:r>
          </w:p>
        </w:tc>
      </w:tr>
      <w:tr w:rsidR="000F2DE2" w:rsidRPr="000F2DE2" w:rsidTr="00B27214">
        <w:trPr>
          <w:trHeight w:val="7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DE2" w:rsidRPr="000F2DE2" w:rsidRDefault="000F2DE2" w:rsidP="000F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0,0031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0,9303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2DE2" w:rsidRPr="000F2DE2" w:rsidRDefault="000F2DE2" w:rsidP="000F2DE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E2">
              <w:rPr>
                <w:rFonts w:ascii="Times New Roman" w:hAnsi="Times New Roman" w:cs="Times New Roman"/>
                <w:sz w:val="20"/>
                <w:szCs w:val="20"/>
              </w:rPr>
              <w:t>0,8448</w:t>
            </w:r>
          </w:p>
        </w:tc>
      </w:tr>
    </w:tbl>
    <w:p w:rsidR="00DF706D" w:rsidRDefault="00DF706D" w:rsidP="000B74F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706D" w:rsidRPr="00DF706D" w:rsidRDefault="00DF706D" w:rsidP="00DF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06D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DF706D" w:rsidRPr="00DF706D" w:rsidRDefault="00DF706D" w:rsidP="00DF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06D" w:rsidRPr="00DF706D" w:rsidRDefault="000F2DE2" w:rsidP="00DF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1 января 2019 года в</w:t>
      </w:r>
      <w:r w:rsidR="00DF706D" w:rsidRPr="00DF706D">
        <w:rPr>
          <w:rFonts w:ascii="Times New Roman" w:hAnsi="Times New Roman" w:cs="Times New Roman"/>
          <w:sz w:val="24"/>
          <w:szCs w:val="24"/>
        </w:rPr>
        <w:t>нести</w:t>
      </w:r>
      <w:r>
        <w:rPr>
          <w:rFonts w:ascii="Times New Roman" w:hAnsi="Times New Roman" w:cs="Times New Roman"/>
          <w:sz w:val="24"/>
          <w:szCs w:val="24"/>
        </w:rPr>
        <w:t xml:space="preserve"> предложенные </w:t>
      </w:r>
      <w:r w:rsidR="00DF706D" w:rsidRPr="00DF706D">
        <w:rPr>
          <w:rFonts w:ascii="Times New Roman" w:hAnsi="Times New Roman" w:cs="Times New Roman"/>
          <w:sz w:val="24"/>
          <w:szCs w:val="24"/>
        </w:rPr>
        <w:t>изменения в приказ министерства тарифного регулирования Калужской области от 19.12.2014 № 180-РК «Об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  (в ред. приказа министерства тарифного регулирования Калужской области от 18.12.2015   № 590-РК, приказа министерства</w:t>
      </w:r>
      <w:proofErr w:type="gramEnd"/>
      <w:r w:rsidR="00DF706D" w:rsidRPr="00DF706D">
        <w:rPr>
          <w:rFonts w:ascii="Times New Roman" w:hAnsi="Times New Roman" w:cs="Times New Roman"/>
          <w:sz w:val="24"/>
          <w:szCs w:val="24"/>
        </w:rPr>
        <w:t xml:space="preserve"> конкурентной политики Калужской области  от 20.12.2016 № 377-РК, от 18.12.2017 № 413-РК) (далее-приказ), изложив приложение  к приказу в новой редакции.</w:t>
      </w:r>
    </w:p>
    <w:p w:rsidR="00DF706D" w:rsidRPr="00DF706D" w:rsidRDefault="00DF706D" w:rsidP="00DF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F61" w:rsidRDefault="000A0F61" w:rsidP="000A0F6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</w:t>
      </w:r>
      <w:r w:rsidRPr="00C046A5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046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046A5">
        <w:rPr>
          <w:rFonts w:ascii="Times New Roman" w:hAnsi="Times New Roman" w:cs="Times New Roman"/>
          <w:b/>
          <w:sz w:val="24"/>
          <w:szCs w:val="24"/>
        </w:rPr>
        <w:t xml:space="preserve">.2018 </w:t>
      </w: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>в форме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иказа (прилагается), голосовали</w:t>
      </w:r>
      <w:r w:rsidR="001424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единогласно.</w:t>
      </w:r>
    </w:p>
    <w:p w:rsidR="00DF706D" w:rsidRDefault="00DF706D" w:rsidP="000B7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61" w:rsidRPr="00DA79E2" w:rsidRDefault="000A0F61" w:rsidP="000B7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4F7" w:rsidRPr="00B27214" w:rsidRDefault="00B27214" w:rsidP="00B27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14">
        <w:rPr>
          <w:rFonts w:ascii="Times New Roman" w:hAnsi="Times New Roman" w:cs="Times New Roman"/>
          <w:b/>
          <w:sz w:val="24"/>
          <w:szCs w:val="24"/>
        </w:rPr>
        <w:t>5</w:t>
      </w:r>
      <w:r w:rsidR="000B74F7" w:rsidRPr="00B272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7214">
        <w:rPr>
          <w:rFonts w:ascii="Times New Roman" w:hAnsi="Times New Roman" w:cs="Times New Roman"/>
          <w:b/>
          <w:sz w:val="24"/>
          <w:szCs w:val="24"/>
        </w:rPr>
        <w:t>Об установлении</w:t>
      </w:r>
      <w:r w:rsidRPr="00B272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27214">
        <w:rPr>
          <w:rFonts w:ascii="Times New Roman" w:hAnsi="Times New Roman" w:cs="Times New Roman"/>
          <w:b/>
          <w:sz w:val="24"/>
          <w:szCs w:val="24"/>
        </w:rPr>
        <w:t>в индивидуальном порядке</w:t>
      </w:r>
      <w:r w:rsidRPr="00B272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платы </w:t>
      </w:r>
      <w:r w:rsidRPr="00B272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технологическое присоединение газоиспользующего оборудования к г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азораспределительным сетям </w:t>
      </w:r>
      <w:r w:rsidRPr="00B272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АО «Газпром газораспределение Калуга» объекта капитального строительства: «Газопровод высокого давления с установкой ГРПШ до границы земельного участка с кадастровым номером 40:25:000182:346 по адресу: г. Калуга, индустриальный парк «Калуга-Юг» по проекту АО «Газпром газораспределение Калуга».</w:t>
      </w:r>
    </w:p>
    <w:p w:rsidR="000B74F7" w:rsidRPr="00DA79E2" w:rsidRDefault="000B74F7" w:rsidP="000B74F7">
      <w:pPr>
        <w:tabs>
          <w:tab w:val="left" w:pos="0"/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9E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DA79E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</w:t>
      </w:r>
    </w:p>
    <w:p w:rsidR="000B74F7" w:rsidRPr="00DA79E2" w:rsidRDefault="000B74F7" w:rsidP="000B7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Доложил: </w:t>
      </w:r>
      <w:r w:rsidR="00B27214">
        <w:rPr>
          <w:rFonts w:ascii="Times New Roman" w:hAnsi="Times New Roman" w:cs="Times New Roman"/>
          <w:b/>
          <w:color w:val="000000"/>
          <w:sz w:val="24"/>
          <w:szCs w:val="24"/>
        </w:rPr>
        <w:t>М.Н. Ненашев.</w:t>
      </w:r>
    </w:p>
    <w:p w:rsidR="000B74F7" w:rsidRDefault="000B74F7" w:rsidP="0064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lastRenderedPageBreak/>
        <w:t xml:space="preserve">АО «Газпром газораспределение Калуга» обратилось в министерство     конкурентной политики Калужской области (далее – министерство) с заявлением (письмо  </w:t>
      </w:r>
      <w:proofErr w:type="spellStart"/>
      <w:r w:rsidRPr="00B27214">
        <w:rPr>
          <w:rFonts w:ascii="Times New Roman" w:hAnsi="Times New Roman"/>
          <w:sz w:val="24"/>
          <w:szCs w:val="24"/>
        </w:rPr>
        <w:t>вх</w:t>
      </w:r>
      <w:proofErr w:type="spellEnd"/>
      <w:r w:rsidRPr="00B27214">
        <w:rPr>
          <w:rFonts w:ascii="Times New Roman" w:hAnsi="Times New Roman"/>
          <w:sz w:val="24"/>
          <w:szCs w:val="24"/>
        </w:rPr>
        <w:t xml:space="preserve">. № 03/2590-18 от 10.08.2018)  об установлении в индивидуальном порядке  платы  за  технологическое присоединение газоиспользующего оборудования к газораспределительным сетям объекта капитального строительства: «Газопровод высокого давления с установкой ГРПШ  до границы земельного участка с кадастровым номером 40:25:000182:346 по адресу:  г. Калуга,  индустриальный парк «Калуга-Юг», по проекту АО «Газпром газораспределение  Калуга».  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 xml:space="preserve">Испрашиваемый АО «Газпром газораспределение Калуга» размер платы  за  технологическое присоединение газоиспользующего оборудования к газораспределительным сетям  объекта капитального строительства: «Газопровод высокого давления с установкой ГРПШ  до границы земельного участка с кадастровым номером 40:25:000182:346 по адресу: г. Калуга,  индустриальный парк «Калуга-Юг» по проекту АО «Газпром газораспределение  Калуга»: 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1386,11 –тыс. руб. (без НДС).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Ответственность за достоверность предоставленных документов несет АО «Газпром газораспределение Калуга».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 xml:space="preserve"> Эксперты министерства несут ответственность за методическую правомерность и арифметическую точность выполненных расчетов, основанных на предоставленных предприятием данных. 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При проведении экспертизы размера платы за подключение (технологическое присоединение) объекта капитального строительства к газораспределительным сетям  предприятия, экспертная группа руководствуется соответствующими нормативно-правовыми актами, регулирующими отношения в сфере газоснабжения.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Результатом проведения экспертизы является экспертное заключение, которое содержит оценку достоверности финансовой информации, используемой при обосновании расчетной величины платы.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 xml:space="preserve">В соответствии с пунктом 26(23)  постановления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 (далее – Постановление № 1021) расчет платы осуществлялся в индивидуальном порядке.  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Плата за технологическое присоединение газоиспользующего оборудования с максимальным расходом газа свыше 500 куб. метров газа в час и (или) проектным рабочим давлением в присоединяемом газопроводе свыше 0,6 Мпа.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Проведение врезки в газопроводы наружным диаметром не менее 250 мм под давлением не ниже 0,3 Мпа.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214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27214">
        <w:rPr>
          <w:rFonts w:ascii="Times New Roman" w:hAnsi="Times New Roman"/>
          <w:sz w:val="24"/>
          <w:szCs w:val="24"/>
        </w:rPr>
        <w:t xml:space="preserve"> технических условий №6943/849-1 от 28.12.2017 максимальная нагрузка 537,5 куб. метров в час.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Подключение к газопроводу высокого давления диаметром  400x36.5 мм.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По результатам экспертного заключения   № 50-2-1-3-0457-18 от 01.11.2018     ООО «АРГО».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Для подключения (технологического присоединения) объекта капитального строительства к сети газораспределения АО «Газпром газораспределение Калуга» точка подключения проектируемого газопровода – от существующего подземного полиэтиленового газопровода высокого давления 2 категории  диаметром 400x36.5 мм.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B27214">
        <w:rPr>
          <w:rFonts w:ascii="Times New Roman" w:hAnsi="Times New Roman"/>
          <w:sz w:val="24"/>
          <w:szCs w:val="24"/>
        </w:rPr>
        <w:t>Проектом предусмотрена подземная прокладка полиэтиленового газопровода        ПЭ 100 ГАЗ SDR 11- 63 х 5,8 ГОСТ 50838-2009  высокого давления 2 категории (свыше 0,3 МПа до 0,6 МПа включительно) протяженностью 42 м., надземного газопровода высокого давления из стальных труб 5,7х3,5, ГОСТ 10704-91 протяженностью 4 м., подземного газопровода среднего давления из ПЭ 100 ГАЗ SDR 17- 110 х 6,3 ГОСТ 50838-2009</w:t>
      </w:r>
      <w:proofErr w:type="gramEnd"/>
      <w:r w:rsidRPr="00B27214">
        <w:rPr>
          <w:rFonts w:ascii="Times New Roman" w:hAnsi="Times New Roman"/>
          <w:sz w:val="24"/>
          <w:szCs w:val="24"/>
        </w:rPr>
        <w:t xml:space="preserve"> протяженностью 10 м., монтаж ГРПШ.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lastRenderedPageBreak/>
        <w:t xml:space="preserve"> В соответствии с Правилами утвержденных постановлением Правительства Российской Федерации от 30.12.2013 № 1314 мероприятия по разработке проектной документации, проведению экспертизы и строительству наружных сетей </w:t>
      </w:r>
      <w:proofErr w:type="spellStart"/>
      <w:r w:rsidRPr="00B27214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B27214">
        <w:rPr>
          <w:rFonts w:ascii="Times New Roman" w:hAnsi="Times New Roman"/>
          <w:sz w:val="24"/>
          <w:szCs w:val="24"/>
        </w:rPr>
        <w:t xml:space="preserve"> до границы участка Заявителя, осуществлялись  АО «Газпром газораспределение Калуга»,  в том числе: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- Разработка проектно-сметной документации объекта капитального строительства: «Газопровод высокого давления с установкой ГРПШ  до границы земельного участка с кадастровым номером 40:25:000182:346 по адресу: г. Калуга,  индустриальный парк «Калуга-Юг», по проекту АО «Газпром газораспределение  Калуга».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Проектная документация разработан</w:t>
      </w:r>
      <w:proofErr w:type="gramStart"/>
      <w:r w:rsidRPr="00B27214">
        <w:rPr>
          <w:rFonts w:ascii="Times New Roman" w:hAnsi="Times New Roman"/>
          <w:sz w:val="24"/>
          <w:szCs w:val="24"/>
        </w:rPr>
        <w:t>а ООО</w:t>
      </w:r>
      <w:proofErr w:type="gramEnd"/>
      <w:r w:rsidRPr="00B27214">
        <w:rPr>
          <w:rFonts w:ascii="Times New Roman" w:hAnsi="Times New Roman"/>
          <w:sz w:val="24"/>
          <w:szCs w:val="24"/>
        </w:rPr>
        <w:t xml:space="preserve"> «Проектно-сметные работы» на основании технических условий №6943/849-1 от 28.12.2017, выданных АО «Газпром газораспределение Калуга».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 xml:space="preserve"> -  Экспертиза проектной документации, выполнен</w:t>
      </w:r>
      <w:proofErr w:type="gramStart"/>
      <w:r w:rsidRPr="00B27214">
        <w:rPr>
          <w:rFonts w:ascii="Times New Roman" w:hAnsi="Times New Roman"/>
          <w:sz w:val="24"/>
          <w:szCs w:val="24"/>
        </w:rPr>
        <w:t>а  ООО</w:t>
      </w:r>
      <w:proofErr w:type="gramEnd"/>
      <w:r w:rsidRPr="00B27214">
        <w:rPr>
          <w:rFonts w:ascii="Times New Roman" w:hAnsi="Times New Roman"/>
          <w:sz w:val="24"/>
          <w:szCs w:val="24"/>
        </w:rPr>
        <w:t xml:space="preserve"> «АРГО», Московская обл., г. Наро-Фоминск, ул. Профсоюзная, д. 37А, оф. 211.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 xml:space="preserve">- Строительство газопроводов высокого </w:t>
      </w:r>
      <w:proofErr w:type="spellStart"/>
      <w:r w:rsidRPr="00B27214">
        <w:rPr>
          <w:rFonts w:ascii="Times New Roman" w:hAnsi="Times New Roman"/>
          <w:sz w:val="24"/>
          <w:szCs w:val="24"/>
        </w:rPr>
        <w:t>давленияот</w:t>
      </w:r>
      <w:proofErr w:type="spellEnd"/>
      <w:r w:rsidRPr="00B27214">
        <w:rPr>
          <w:rFonts w:ascii="Times New Roman" w:hAnsi="Times New Roman"/>
          <w:sz w:val="24"/>
          <w:szCs w:val="24"/>
        </w:rPr>
        <w:t xml:space="preserve"> границы участка Заявителя  до точки подключения,    АО «Газпром газораспределение Калуга».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 xml:space="preserve">Сметная стоимость строительства объекта капитального строительства в текущих ценах на 2 квартал 2018 года, </w:t>
      </w:r>
      <w:proofErr w:type="gramStart"/>
      <w:r w:rsidRPr="00B27214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27214">
        <w:rPr>
          <w:rFonts w:ascii="Times New Roman" w:hAnsi="Times New Roman"/>
          <w:sz w:val="24"/>
          <w:szCs w:val="24"/>
        </w:rPr>
        <w:t xml:space="preserve"> экспертного заключения составила 1230,30 тыс. руб. (включая НДС), в том числе: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СМР                            468,68  тыс. руб.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Оборудование            565,39 тыс. руб.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НДС                            157,99  тыс. руб.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Экспертная группа,  рассмотрев представленные предприятием материалы по расчету размера  платы за технологическое присоединение к сетям газораспределения АО «Газпром газораспределение Калуга», применяла метод экономически обоснованных затрат ГРО.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 xml:space="preserve">АО «Газпром газораспределение Калуга» выполнены следующие мероприятия: 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- разработка проектной документации;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- строительство газопровода до границы участка Заявителя;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- фактическое подключение (технологического присоединения) газопровода высокого давления к сети АО «Газпром газораспределение Калуга» и пуск газа.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 xml:space="preserve">Экспертной группой приняты затраты заявленные предприятием  на сумму 1386,11 тыс. руб. (без НДС), в  том числе: 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1.</w:t>
      </w:r>
      <w:r w:rsidRPr="00B27214">
        <w:rPr>
          <w:rFonts w:ascii="Times New Roman" w:hAnsi="Times New Roman"/>
          <w:sz w:val="24"/>
          <w:szCs w:val="24"/>
        </w:rPr>
        <w:tab/>
        <w:t>Фактические расходы на разработку проектной документации, включая расходы на изыскания и проведение экспертизы проекта - в  сумме 161,74 тыс. руб. (без НДС).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2.</w:t>
      </w:r>
      <w:r w:rsidRPr="00B27214">
        <w:rPr>
          <w:rFonts w:ascii="Times New Roman" w:hAnsi="Times New Roman"/>
          <w:sz w:val="24"/>
          <w:szCs w:val="24"/>
        </w:rPr>
        <w:tab/>
        <w:t>Строительство газопровода и монтаж ГРПШ,  в  сумме 880,89 тыс. руб. (без НДС).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3.</w:t>
      </w:r>
      <w:r w:rsidRPr="00B27214">
        <w:rPr>
          <w:rFonts w:ascii="Times New Roman" w:hAnsi="Times New Roman"/>
          <w:sz w:val="24"/>
          <w:szCs w:val="24"/>
        </w:rPr>
        <w:tab/>
      </w:r>
      <w:proofErr w:type="gramStart"/>
      <w:r w:rsidRPr="00B27214">
        <w:rPr>
          <w:rFonts w:ascii="Times New Roman" w:hAnsi="Times New Roman"/>
          <w:sz w:val="24"/>
          <w:szCs w:val="24"/>
        </w:rPr>
        <w:t>Расходы</w:t>
      </w:r>
      <w:proofErr w:type="gramEnd"/>
      <w:r w:rsidRPr="00B27214">
        <w:rPr>
          <w:rFonts w:ascii="Times New Roman" w:hAnsi="Times New Roman"/>
          <w:sz w:val="24"/>
          <w:szCs w:val="24"/>
        </w:rPr>
        <w:t xml:space="preserve"> связанные с осуществлением фактического подключения (технологического присоединения) объектов капитального строительства к сети газораспределения,  проведением пуска газа, прием в эксплуатацию вновь построенных объектов, в  сумме 66,26 тыс. руб. (без НДС).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>4.</w:t>
      </w:r>
      <w:r w:rsidRPr="00B27214">
        <w:rPr>
          <w:rFonts w:ascii="Times New Roman" w:hAnsi="Times New Roman"/>
          <w:sz w:val="24"/>
          <w:szCs w:val="24"/>
        </w:rPr>
        <w:tab/>
        <w:t xml:space="preserve">Налог на прибыль – 277,22 тыс. руб. 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 xml:space="preserve">          Расчет платы за технологическое присоединение  к газораспределительным сетям   АО «Газпром газораспределение Калуга» приведен в приложении  к экспертному заключению.</w:t>
      </w:r>
    </w:p>
    <w:p w:rsidR="00B27214" w:rsidRDefault="00B27214" w:rsidP="00B2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214">
        <w:rPr>
          <w:rFonts w:ascii="Times New Roman" w:hAnsi="Times New Roman"/>
          <w:sz w:val="24"/>
          <w:szCs w:val="24"/>
        </w:rPr>
        <w:t xml:space="preserve">Экспертная группа предлагает комиссии установить размер платы за  технологическое присоединение газоиспользующего оборудования к газораспределительным сетям  АО «Газпром газораспределение Калуга» объекта капитального строительства: «Газопровод высокого давления с установкой ГРПШ  до границы земельного участка с кадастровым номером 40:25:000182:346 по адресу:               г. Калуга,  индустриальный парк «Калуга-Юг», по проекту АО «Газпром газораспределение  Калуга», в  размере 1386,11 тыс. руб. (без НДС). </w:t>
      </w:r>
    </w:p>
    <w:p w:rsidR="00B27214" w:rsidRPr="00B27214" w:rsidRDefault="00B27214" w:rsidP="00B27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14" w:rsidRPr="00B27214" w:rsidRDefault="00B27214" w:rsidP="00B27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4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B27214" w:rsidRPr="00B27214" w:rsidRDefault="008C4C82" w:rsidP="00B27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7214" w:rsidRPr="00B27214">
        <w:rPr>
          <w:rFonts w:ascii="Times New Roman" w:hAnsi="Times New Roman" w:cs="Times New Roman"/>
          <w:sz w:val="24"/>
          <w:szCs w:val="24"/>
        </w:rPr>
        <w:t>Установить в индивидуальном порядке</w:t>
      </w:r>
      <w:r w:rsidR="00B27214" w:rsidRPr="00B272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предложенную плату за технологическое присоединение газоиспользующего оборудования к газораспределительным сетям АО «Газпром газораспределение Калуга» объекта капитального строительства: «Газопровод высокого давления с установкой ГРПШ  до границы земельного участка с кадастровым номером 40:25:000182:346 по адресу: г. Калуга, индустриальный парк «Калуга-Юг» по проекту АО «Газпром газораспределение Калуга», </w:t>
      </w:r>
      <w:r w:rsidR="00B27214" w:rsidRPr="00B27214">
        <w:rPr>
          <w:rFonts w:ascii="Times New Roman" w:hAnsi="Times New Roman" w:cs="Times New Roman"/>
          <w:sz w:val="24"/>
          <w:szCs w:val="24"/>
        </w:rPr>
        <w:t>в размере 1386,11 тыс. руб. (без учета НДС).</w:t>
      </w:r>
    </w:p>
    <w:p w:rsidR="00B27214" w:rsidRPr="00B27214" w:rsidRDefault="00B27214" w:rsidP="00B272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21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7214">
        <w:rPr>
          <w:rFonts w:ascii="Times New Roman" w:hAnsi="Times New Roman" w:cs="Times New Roman"/>
          <w:sz w:val="24"/>
          <w:szCs w:val="24"/>
        </w:rPr>
        <w:t>риказ вступает в силу со дня его издания.</w:t>
      </w:r>
    </w:p>
    <w:p w:rsidR="00B27214" w:rsidRDefault="00B27214" w:rsidP="00B27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14" w:rsidRDefault="00B27214" w:rsidP="00B2721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18.12.2018 </w:t>
      </w: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 xml:space="preserve">и экспертным заключением </w:t>
      </w:r>
      <w:r>
        <w:rPr>
          <w:rFonts w:ascii="Times New Roman" w:hAnsi="Times New Roman"/>
          <w:b/>
          <w:sz w:val="24"/>
          <w:szCs w:val="24"/>
        </w:rPr>
        <w:t>от 05.12</w:t>
      </w:r>
      <w:r w:rsidRPr="0015507A">
        <w:rPr>
          <w:rFonts w:ascii="Times New Roman" w:hAnsi="Times New Roman"/>
          <w:b/>
          <w:sz w:val="24"/>
          <w:szCs w:val="24"/>
        </w:rPr>
        <w:t xml:space="preserve">.2018 </w:t>
      </w: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15507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27214" w:rsidRDefault="00B27214" w:rsidP="00B27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4CD" w:rsidRDefault="001424CD" w:rsidP="00B27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4CD" w:rsidRDefault="001424CD" w:rsidP="00B27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</w:t>
      </w: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____________________________ В.П. Богданов </w:t>
      </w: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__________________________ С.И.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  <w:proofErr w:type="spellEnd"/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__________________________ Г.А. Кузина</w:t>
      </w: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__________________________ Д.Ю. Лаврентьев</w:t>
      </w: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__________________________ С.И.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  <w:proofErr w:type="spellEnd"/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М.Н. Ненашев</w:t>
      </w: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Т.В. Петрова</w:t>
      </w: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4CD" w:rsidRDefault="001424CD" w:rsidP="001424C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___________ Е.Ю. Агафонова</w:t>
      </w:r>
    </w:p>
    <w:p w:rsidR="001424CD" w:rsidRPr="001424CD" w:rsidRDefault="001424CD" w:rsidP="00B27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24CD" w:rsidRPr="001424CD" w:rsidSect="00DF706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2BC"/>
    <w:multiLevelType w:val="hybridMultilevel"/>
    <w:tmpl w:val="9D4AABC2"/>
    <w:lvl w:ilvl="0" w:tplc="553EBEC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FD253A"/>
    <w:multiLevelType w:val="hybridMultilevel"/>
    <w:tmpl w:val="6D06F3E0"/>
    <w:lvl w:ilvl="0" w:tplc="C3DED3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5C545A"/>
    <w:multiLevelType w:val="multilevel"/>
    <w:tmpl w:val="675C91B8"/>
    <w:lvl w:ilvl="0">
      <w:start w:val="1"/>
      <w:numFmt w:val="decimal"/>
      <w:lvlText w:val="%1."/>
      <w:lvlJc w:val="left"/>
      <w:pPr>
        <w:ind w:left="1069" w:hanging="360"/>
      </w:pPr>
      <w:rPr>
        <w:i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 w:val="0"/>
        <w:color w:val="000000"/>
      </w:rPr>
    </w:lvl>
  </w:abstractNum>
  <w:abstractNum w:abstractNumId="5">
    <w:nsid w:val="1F6B7602"/>
    <w:multiLevelType w:val="hybridMultilevel"/>
    <w:tmpl w:val="EC1801D2"/>
    <w:lvl w:ilvl="0" w:tplc="B2145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44047F"/>
    <w:multiLevelType w:val="singleLevel"/>
    <w:tmpl w:val="369C890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>
    <w:nsid w:val="28126DDF"/>
    <w:multiLevelType w:val="hybridMultilevel"/>
    <w:tmpl w:val="4D5C3CC6"/>
    <w:lvl w:ilvl="0" w:tplc="709EB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F94DFC"/>
    <w:multiLevelType w:val="singleLevel"/>
    <w:tmpl w:val="E3E0BB5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E842C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0">
    <w:nsid w:val="2F087440"/>
    <w:multiLevelType w:val="multilevel"/>
    <w:tmpl w:val="E28CA84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">
    <w:nsid w:val="3B172C08"/>
    <w:multiLevelType w:val="hybridMultilevel"/>
    <w:tmpl w:val="C0F051FE"/>
    <w:lvl w:ilvl="0" w:tplc="EE2E1D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AB34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6278FF"/>
    <w:multiLevelType w:val="hybridMultilevel"/>
    <w:tmpl w:val="8D86FA88"/>
    <w:lvl w:ilvl="0" w:tplc="32E6F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3619E9"/>
    <w:multiLevelType w:val="hybridMultilevel"/>
    <w:tmpl w:val="9DA8A2E2"/>
    <w:lvl w:ilvl="0" w:tplc="7856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612A7C"/>
    <w:multiLevelType w:val="hybridMultilevel"/>
    <w:tmpl w:val="21DC7BC2"/>
    <w:lvl w:ilvl="0" w:tplc="F7CCDA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D4032"/>
    <w:multiLevelType w:val="hybridMultilevel"/>
    <w:tmpl w:val="3244D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677EC"/>
    <w:multiLevelType w:val="hybridMultilevel"/>
    <w:tmpl w:val="99F849EA"/>
    <w:lvl w:ilvl="0" w:tplc="D17ABB6C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4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4433A38"/>
    <w:multiLevelType w:val="hybridMultilevel"/>
    <w:tmpl w:val="4E8E34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988555D"/>
    <w:multiLevelType w:val="hybridMultilevel"/>
    <w:tmpl w:val="96862F0E"/>
    <w:lvl w:ilvl="0" w:tplc="860E4BD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1D48D7"/>
    <w:multiLevelType w:val="multilevel"/>
    <w:tmpl w:val="C95667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18"/>
  </w:num>
  <w:num w:numId="6">
    <w:abstractNumId w:val="9"/>
  </w:num>
  <w:num w:numId="7">
    <w:abstractNumId w:val="19"/>
  </w:num>
  <w:num w:numId="8">
    <w:abstractNumId w:val="16"/>
  </w:num>
  <w:num w:numId="9">
    <w:abstractNumId w:val="0"/>
  </w:num>
  <w:num w:numId="10">
    <w:abstractNumId w:val="21"/>
  </w:num>
  <w:num w:numId="11">
    <w:abstractNumId w:val="10"/>
  </w:num>
  <w:num w:numId="12">
    <w:abstractNumId w:val="5"/>
  </w:num>
  <w:num w:numId="13">
    <w:abstractNumId w:val="13"/>
  </w:num>
  <w:num w:numId="14">
    <w:abstractNumId w:val="17"/>
  </w:num>
  <w:num w:numId="1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0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5"/>
  </w:num>
  <w:num w:numId="22">
    <w:abstractNumId w:val="2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39"/>
    <w:rsid w:val="00057FAD"/>
    <w:rsid w:val="000A0F61"/>
    <w:rsid w:val="000B74F7"/>
    <w:rsid w:val="000F2DE2"/>
    <w:rsid w:val="001424CD"/>
    <w:rsid w:val="00187238"/>
    <w:rsid w:val="003C2A77"/>
    <w:rsid w:val="00407ECC"/>
    <w:rsid w:val="0047014A"/>
    <w:rsid w:val="00643799"/>
    <w:rsid w:val="007B5B64"/>
    <w:rsid w:val="007D63B8"/>
    <w:rsid w:val="00834C29"/>
    <w:rsid w:val="008C4C82"/>
    <w:rsid w:val="00956139"/>
    <w:rsid w:val="00B27214"/>
    <w:rsid w:val="00D6586D"/>
    <w:rsid w:val="00DF706D"/>
    <w:rsid w:val="00E10197"/>
    <w:rsid w:val="00ED3BA4"/>
    <w:rsid w:val="00F365F6"/>
    <w:rsid w:val="00F7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37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6437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43799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437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4379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C2A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10">
    <w:name w:val="Заголовок 1 Знак"/>
    <w:basedOn w:val="a0"/>
    <w:link w:val="1"/>
    <w:rsid w:val="00643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3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3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37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43799"/>
    <w:rPr>
      <w:rFonts w:ascii="Arial" w:eastAsia="Times New Roman" w:hAnsi="Arial" w:cs="Arial"/>
      <w:lang w:eastAsia="ru-RU"/>
    </w:rPr>
  </w:style>
  <w:style w:type="paragraph" w:styleId="a4">
    <w:name w:val="Block Text"/>
    <w:basedOn w:val="a"/>
    <w:rsid w:val="00643799"/>
    <w:pPr>
      <w:spacing w:after="0" w:line="240" w:lineRule="auto"/>
      <w:ind w:left="600" w:right="-19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643799"/>
    <w:pPr>
      <w:spacing w:after="0" w:line="240" w:lineRule="auto"/>
      <w:ind w:right="7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43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4379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643799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rsid w:val="006437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6437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6437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437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643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43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3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43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6437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643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643799"/>
  </w:style>
  <w:style w:type="paragraph" w:styleId="31">
    <w:name w:val="Body Text Indent 3"/>
    <w:basedOn w:val="a"/>
    <w:link w:val="32"/>
    <w:rsid w:val="006437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37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6437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43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379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rsid w:val="00643799"/>
    <w:rPr>
      <w:b/>
      <w:bCs w:val="0"/>
      <w:color w:val="000080"/>
    </w:rPr>
  </w:style>
  <w:style w:type="character" w:styleId="af0">
    <w:name w:val="Hyperlink"/>
    <w:uiPriority w:val="99"/>
    <w:unhideWhenUsed/>
    <w:rsid w:val="00643799"/>
    <w:rPr>
      <w:color w:val="0000FF"/>
      <w:u w:val="single"/>
    </w:rPr>
  </w:style>
  <w:style w:type="paragraph" w:styleId="af1">
    <w:name w:val="Balloon Text"/>
    <w:basedOn w:val="a"/>
    <w:link w:val="af2"/>
    <w:rsid w:val="006437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4379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9"/>
    <w:uiPriority w:val="59"/>
    <w:rsid w:val="006437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0B74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B74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Нормальный (таблица)"/>
    <w:basedOn w:val="a"/>
    <w:next w:val="a"/>
    <w:rsid w:val="000B74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187238"/>
    <w:pPr>
      <w:ind w:left="720"/>
      <w:contextualSpacing/>
    </w:pPr>
  </w:style>
  <w:style w:type="paragraph" w:styleId="af5">
    <w:name w:val="Normal (Web)"/>
    <w:basedOn w:val="a"/>
    <w:uiPriority w:val="99"/>
    <w:rsid w:val="007B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37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6437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43799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437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4379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C2A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10">
    <w:name w:val="Заголовок 1 Знак"/>
    <w:basedOn w:val="a0"/>
    <w:link w:val="1"/>
    <w:rsid w:val="00643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3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3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37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43799"/>
    <w:rPr>
      <w:rFonts w:ascii="Arial" w:eastAsia="Times New Roman" w:hAnsi="Arial" w:cs="Arial"/>
      <w:lang w:eastAsia="ru-RU"/>
    </w:rPr>
  </w:style>
  <w:style w:type="paragraph" w:styleId="a4">
    <w:name w:val="Block Text"/>
    <w:basedOn w:val="a"/>
    <w:rsid w:val="00643799"/>
    <w:pPr>
      <w:spacing w:after="0" w:line="240" w:lineRule="auto"/>
      <w:ind w:left="600" w:right="-19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643799"/>
    <w:pPr>
      <w:spacing w:after="0" w:line="240" w:lineRule="auto"/>
      <w:ind w:right="7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43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4379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643799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rsid w:val="006437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6437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6437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437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643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43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3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43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6437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643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643799"/>
  </w:style>
  <w:style w:type="paragraph" w:styleId="31">
    <w:name w:val="Body Text Indent 3"/>
    <w:basedOn w:val="a"/>
    <w:link w:val="32"/>
    <w:rsid w:val="006437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37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6437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43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379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rsid w:val="00643799"/>
    <w:rPr>
      <w:b/>
      <w:bCs w:val="0"/>
      <w:color w:val="000080"/>
    </w:rPr>
  </w:style>
  <w:style w:type="character" w:styleId="af0">
    <w:name w:val="Hyperlink"/>
    <w:uiPriority w:val="99"/>
    <w:unhideWhenUsed/>
    <w:rsid w:val="00643799"/>
    <w:rPr>
      <w:color w:val="0000FF"/>
      <w:u w:val="single"/>
    </w:rPr>
  </w:style>
  <w:style w:type="paragraph" w:styleId="af1">
    <w:name w:val="Balloon Text"/>
    <w:basedOn w:val="a"/>
    <w:link w:val="af2"/>
    <w:rsid w:val="006437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4379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9"/>
    <w:uiPriority w:val="59"/>
    <w:rsid w:val="006437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0B74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B74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Нормальный (таблица)"/>
    <w:basedOn w:val="a"/>
    <w:next w:val="a"/>
    <w:rsid w:val="000B74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187238"/>
    <w:pPr>
      <w:ind w:left="720"/>
      <w:contextualSpacing/>
    </w:pPr>
  </w:style>
  <w:style w:type="paragraph" w:styleId="af5">
    <w:name w:val="Normal (Web)"/>
    <w:basedOn w:val="a"/>
    <w:uiPriority w:val="99"/>
    <w:rsid w:val="007B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E2B5914A6FAD38732020D2E85188D91AC1CC28F82E6CAC16A788F67060889B74D2D7319D33D79v0JCH" TargetMode="External"/><Relationship Id="rId13" Type="http://schemas.openxmlformats.org/officeDocument/2006/relationships/hyperlink" Target="consultantplus://offline/ref=9AEE2B5914A6FAD38732020D2E85188D91A818CF8980E6CAC16A788F67060889B74D2D7319D33D79v0JD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EE2B5914A6FAD38732020D2E85188D91AD1EC28E84E6CAC16A788F67v0J6H" TargetMode="External"/><Relationship Id="rId12" Type="http://schemas.openxmlformats.org/officeDocument/2006/relationships/hyperlink" Target="consultantplus://offline/ref=9AEE2B5914A6FAD38732020D2E85188D91AC1CC28F82E6CAC16A788F67060889B74D2D7319D33D79v0J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EE2B5914A6FAD38732020D2E85188D91AC1ECE8985E6CAC16A788F67060889B74D2D7319D33D79v0J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EE2B5914A6FAD38732020D2E85188D91AD1EC28E84E6CAC16A788F67v0J6H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044810.0" TargetMode="External"/><Relationship Id="rId10" Type="http://schemas.openxmlformats.org/officeDocument/2006/relationships/hyperlink" Target="consultantplus://offline/ref=9AEE2B5914A6FAD38732020D2E85188D91AC1ECE8985E6CAC16A788F67060889B74D2D7319D33D79v0J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EE2B5914A6FAD38732020D2E85188D91A818CF8980E6CAC16A788F67060889B74D2D7319D33D79v0JDH" TargetMode="External"/><Relationship Id="rId14" Type="http://schemas.openxmlformats.org/officeDocument/2006/relationships/hyperlink" Target="consultantplus://offline/ref=9AEE2B5914A6FAD38732020D2E85188D91AC1ECE8985E6CAC16A788F67060889B74D2D7319D33D79v0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B343-645E-4DE2-8FF0-DA2465C5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33</Pages>
  <Words>18052</Words>
  <Characters>102900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Елена Юрьевна</dc:creator>
  <cp:keywords/>
  <dc:description/>
  <cp:lastModifiedBy>Агафонова Елена Юрьевна</cp:lastModifiedBy>
  <cp:revision>8</cp:revision>
  <dcterms:created xsi:type="dcterms:W3CDTF">2018-12-26T08:30:00Z</dcterms:created>
  <dcterms:modified xsi:type="dcterms:W3CDTF">2018-12-28T09:33:00Z</dcterms:modified>
</cp:coreProperties>
</file>